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5EDAC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textAlignment w:val="baseline"/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附件二</w:t>
      </w:r>
    </w:p>
    <w:p w14:paraId="35C32E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</w:pPr>
    </w:p>
    <w:p w14:paraId="0CC9F4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  <w:t>2025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  <w:t>年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  <w:t>新能源汽车推广应用补贴</w:t>
      </w:r>
    </w:p>
    <w:p w14:paraId="045083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  <w:t>申报资料</w:t>
      </w:r>
    </w:p>
    <w:bookmarkEnd w:id="0"/>
    <w:p w14:paraId="0397DF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0B20F7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纯电动、醇氢电动混凝土搅拌车、氢燃料电池商用车</w:t>
      </w:r>
      <w:r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补贴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申报</w:t>
      </w:r>
    </w:p>
    <w:p w14:paraId="183957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申请购置纯电动、醇氢电动混凝土搅拌车、氢燃料电池商用车补助资金的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填写南太湖新区电动混凝土搅拌车（氢燃料电池商用车）补助资金申请表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汇总表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（附件1和附件2）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，并提供以下材料：</w:t>
      </w:r>
    </w:p>
    <w:p w14:paraId="5608A1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营业执照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7D80E4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销售发票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5D100A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车辆行驶证与车辆现场合照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4AF89E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4.材料真实性负责的承诺书。</w:t>
      </w:r>
    </w:p>
    <w:p w14:paraId="49A154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纯电动轻型城市物流车、环卫车</w:t>
      </w:r>
      <w:r>
        <w:rPr>
          <w:rFonts w:hint="eastAsia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补贴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申报</w:t>
      </w:r>
    </w:p>
    <w:p w14:paraId="5726C5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申请纯电动轻型城市物流车、环卫车的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填写南太湖新区新能源汽车公共运营服务配套补助资金申请表、汇总表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（附件3和附件4），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并提供以下材料：</w:t>
      </w:r>
    </w:p>
    <w:p w14:paraId="4AABF0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营业执照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6C1E77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销售发票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453E67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车辆行驶证与车辆里程数合照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583416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4.材料真实性负责承诺书。</w:t>
      </w:r>
    </w:p>
    <w:p w14:paraId="025B5B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、其他事项</w:t>
      </w:r>
    </w:p>
    <w:p w14:paraId="4F3BE5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具有车辆运营资质并购置纯电动轻型城市物流车、环卫车的公共服务平台需提前向发改部门备案，运营车辆享受补贴需满足登记上牌之日起2年内运营里程达到2万公里的要求。</w:t>
      </w:r>
    </w:p>
    <w:p w14:paraId="14887B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10F4C1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77BC04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494AA1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27BBB5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63F1D4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2F78E3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34534E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49E3FD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2DBDD2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2346B4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1A75A2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2EC678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2AE9EB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7E1B63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2FE0DC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78411A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 w14:paraId="142406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B678B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附件 1</w:t>
      </w:r>
    </w:p>
    <w:p w14:paraId="37F4C5CD">
      <w:pPr>
        <w:adjustRightIn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71588558">
      <w:pPr>
        <w:adjustRightIn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南太湖新区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电动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混凝土搅拌车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氢燃料电池商用车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补贴资金申请表</w:t>
      </w:r>
    </w:p>
    <w:p w14:paraId="7D52C4A9">
      <w:pPr>
        <w:adjustRightInd/>
        <w:spacing w:line="6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760"/>
        <w:gridCol w:w="1652"/>
        <w:gridCol w:w="2407"/>
        <w:gridCol w:w="1317"/>
        <w:gridCol w:w="2400"/>
        <w:gridCol w:w="1074"/>
        <w:gridCol w:w="1336"/>
      </w:tblGrid>
      <w:tr w14:paraId="1D2D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6" w:type="dxa"/>
            <w:noWrap w:val="0"/>
            <w:vAlign w:val="center"/>
          </w:tcPr>
          <w:p w14:paraId="1ECD7048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60" w:type="dxa"/>
            <w:noWrap w:val="0"/>
            <w:vAlign w:val="center"/>
          </w:tcPr>
          <w:p w14:paraId="418C6B55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2121D76B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407" w:type="dxa"/>
            <w:noWrap w:val="0"/>
            <w:vAlign w:val="center"/>
          </w:tcPr>
          <w:p w14:paraId="75547FB8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8CA73E3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00" w:type="dxa"/>
            <w:noWrap w:val="0"/>
            <w:vAlign w:val="center"/>
          </w:tcPr>
          <w:p w14:paraId="03B52913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6C709873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336" w:type="dxa"/>
            <w:noWrap w:val="0"/>
            <w:vAlign w:val="center"/>
          </w:tcPr>
          <w:p w14:paraId="7491F6A0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350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Merge w:val="restart"/>
            <w:noWrap w:val="0"/>
            <w:vAlign w:val="center"/>
          </w:tcPr>
          <w:p w14:paraId="2997F950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本次申请情况</w:t>
            </w:r>
          </w:p>
        </w:tc>
        <w:tc>
          <w:tcPr>
            <w:tcW w:w="1760" w:type="dxa"/>
            <w:noWrap w:val="0"/>
            <w:vAlign w:val="center"/>
          </w:tcPr>
          <w:p w14:paraId="617CB818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购车（或更新）起止日期</w:t>
            </w:r>
          </w:p>
        </w:tc>
        <w:tc>
          <w:tcPr>
            <w:tcW w:w="1652" w:type="dxa"/>
            <w:noWrap w:val="0"/>
            <w:vAlign w:val="center"/>
          </w:tcPr>
          <w:p w14:paraId="02B440E0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  <w:noWrap w:val="0"/>
            <w:vAlign w:val="center"/>
          </w:tcPr>
          <w:p w14:paraId="4E7E2354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本次申请补助</w:t>
            </w:r>
          </w:p>
          <w:p w14:paraId="1A607408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资金总额（万元）</w:t>
            </w:r>
          </w:p>
        </w:tc>
        <w:tc>
          <w:tcPr>
            <w:tcW w:w="6127" w:type="dxa"/>
            <w:gridSpan w:val="4"/>
            <w:vMerge w:val="restart"/>
            <w:noWrap w:val="0"/>
            <w:vAlign w:val="center"/>
          </w:tcPr>
          <w:p w14:paraId="01E50EE5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3E9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Merge w:val="continue"/>
            <w:noWrap w:val="0"/>
            <w:vAlign w:val="center"/>
          </w:tcPr>
          <w:p w14:paraId="1D7B3339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55B895FD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购车（或更新）数量（辆）</w:t>
            </w:r>
          </w:p>
        </w:tc>
        <w:tc>
          <w:tcPr>
            <w:tcW w:w="1652" w:type="dxa"/>
            <w:noWrap w:val="0"/>
            <w:vAlign w:val="center"/>
          </w:tcPr>
          <w:p w14:paraId="3F9B7DDF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 w:val="continue"/>
            <w:noWrap w:val="0"/>
            <w:vAlign w:val="center"/>
          </w:tcPr>
          <w:p w14:paraId="494FC9E6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127" w:type="dxa"/>
            <w:gridSpan w:val="4"/>
            <w:vMerge w:val="continue"/>
            <w:noWrap w:val="0"/>
            <w:vAlign w:val="center"/>
          </w:tcPr>
          <w:p w14:paraId="398F4F72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429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06" w:type="dxa"/>
            <w:vMerge w:val="restart"/>
            <w:noWrap w:val="0"/>
            <w:vAlign w:val="center"/>
          </w:tcPr>
          <w:p w14:paraId="052F7D6D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本次申请前累计申请情况</w:t>
            </w:r>
          </w:p>
        </w:tc>
        <w:tc>
          <w:tcPr>
            <w:tcW w:w="1760" w:type="dxa"/>
            <w:noWrap w:val="0"/>
            <w:vAlign w:val="center"/>
          </w:tcPr>
          <w:p w14:paraId="7E3B6A9E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购车（或更新）起止日期</w:t>
            </w:r>
          </w:p>
        </w:tc>
        <w:tc>
          <w:tcPr>
            <w:tcW w:w="1652" w:type="dxa"/>
            <w:noWrap w:val="0"/>
            <w:vAlign w:val="center"/>
          </w:tcPr>
          <w:p w14:paraId="0EBBD358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  <w:noWrap w:val="0"/>
            <w:vAlign w:val="center"/>
          </w:tcPr>
          <w:p w14:paraId="6E32411C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本次申请前累计已申请补助资金（万元）</w:t>
            </w:r>
          </w:p>
        </w:tc>
        <w:tc>
          <w:tcPr>
            <w:tcW w:w="6127" w:type="dxa"/>
            <w:gridSpan w:val="4"/>
            <w:vMerge w:val="restart"/>
            <w:noWrap w:val="0"/>
            <w:vAlign w:val="center"/>
          </w:tcPr>
          <w:p w14:paraId="56AC73B9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E4D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06" w:type="dxa"/>
            <w:vMerge w:val="continue"/>
            <w:noWrap w:val="0"/>
            <w:vAlign w:val="center"/>
          </w:tcPr>
          <w:p w14:paraId="5D639597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0F8E9CD7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购车（或更新）数量（辆）</w:t>
            </w:r>
          </w:p>
        </w:tc>
        <w:tc>
          <w:tcPr>
            <w:tcW w:w="1652" w:type="dxa"/>
            <w:noWrap w:val="0"/>
            <w:vAlign w:val="center"/>
          </w:tcPr>
          <w:p w14:paraId="46455D73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 w:val="continue"/>
            <w:noWrap w:val="0"/>
            <w:vAlign w:val="center"/>
          </w:tcPr>
          <w:p w14:paraId="0E0E0B2A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127" w:type="dxa"/>
            <w:gridSpan w:val="4"/>
            <w:vMerge w:val="continue"/>
            <w:noWrap w:val="0"/>
            <w:vAlign w:val="center"/>
          </w:tcPr>
          <w:p w14:paraId="020B7A6C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044E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2" w:type="dxa"/>
            <w:gridSpan w:val="8"/>
            <w:noWrap w:val="0"/>
            <w:vAlign w:val="center"/>
          </w:tcPr>
          <w:p w14:paraId="12D09211">
            <w:pPr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申报单位承诺：特此声明在申报表中所填内容均属实。若出现问题，本单位承担一切责任。承诺自车辆登记上牌之日起2年内过户的，退回地方财政补助。</w:t>
            </w:r>
          </w:p>
          <w:p w14:paraId="12F53583">
            <w:pPr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5B34FFC">
            <w:pPr>
              <w:adjustRightInd/>
              <w:spacing w:line="400" w:lineRule="exact"/>
              <w:ind w:firstLine="2160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法定代表人签名：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单位盖章：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日期：</w:t>
            </w:r>
          </w:p>
          <w:p w14:paraId="2CDBACCC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196DC6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6D7ED6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</w:p>
    <w:p w14:paraId="39FC25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附件 2</w:t>
      </w:r>
    </w:p>
    <w:p w14:paraId="2A2CD53F">
      <w:pPr>
        <w:widowControl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655EB31A">
      <w:pPr>
        <w:widowControl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南太湖新区电动混凝土搅拌车（氢燃料电池商用车）补贴资金确认汇总表</w:t>
      </w:r>
    </w:p>
    <w:p w14:paraId="442E4479">
      <w:pPr>
        <w:widowControl/>
        <w:snapToGrid w:val="0"/>
        <w:spacing w:line="600" w:lineRule="exact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</w:p>
    <w:p w14:paraId="1DDB316D">
      <w:pPr>
        <w:spacing w:before="93" w:line="210" w:lineRule="auto"/>
        <w:ind w:left="12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单位名称(盖章)：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组织机构代码：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联系电话：</w:t>
      </w:r>
    </w:p>
    <w:p w14:paraId="1E45E4C3">
      <w:pPr>
        <w:spacing w:line="43" w:lineRule="exact"/>
      </w:pPr>
    </w:p>
    <w:tbl>
      <w:tblPr>
        <w:tblStyle w:val="5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919"/>
        <w:gridCol w:w="1104"/>
        <w:gridCol w:w="919"/>
        <w:gridCol w:w="1175"/>
        <w:gridCol w:w="1251"/>
        <w:gridCol w:w="1104"/>
        <w:gridCol w:w="2009"/>
        <w:gridCol w:w="865"/>
        <w:gridCol w:w="1197"/>
        <w:gridCol w:w="1470"/>
        <w:gridCol w:w="1594"/>
      </w:tblGrid>
      <w:tr w14:paraId="090AA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04" w:type="pct"/>
            <w:noWrap w:val="0"/>
            <w:textDirection w:val="tbLrV"/>
            <w:vAlign w:val="top"/>
          </w:tcPr>
          <w:p w14:paraId="4E3D0571">
            <w:pPr>
              <w:adjustRightInd/>
              <w:spacing w:line="400" w:lineRule="exact"/>
              <w:ind w:left="113" w:right="113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24" w:type="pct"/>
            <w:noWrap w:val="0"/>
            <w:vAlign w:val="top"/>
          </w:tcPr>
          <w:p w14:paraId="5FE0D59D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生产</w:t>
            </w:r>
          </w:p>
          <w:p w14:paraId="3436364E">
            <w:pPr>
              <w:adjustRightInd/>
              <w:spacing w:line="4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389" w:type="pct"/>
            <w:noWrap w:val="0"/>
            <w:vAlign w:val="top"/>
          </w:tcPr>
          <w:p w14:paraId="172933E8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产地</w:t>
            </w:r>
          </w:p>
          <w:p w14:paraId="4EF3D53B">
            <w:pPr>
              <w:adjustRightInd/>
              <w:spacing w:line="4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（省市）</w:t>
            </w:r>
          </w:p>
        </w:tc>
        <w:tc>
          <w:tcPr>
            <w:tcW w:w="324" w:type="pct"/>
            <w:noWrap w:val="0"/>
            <w:vAlign w:val="top"/>
          </w:tcPr>
          <w:p w14:paraId="532AF3FA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车辆</w:t>
            </w:r>
          </w:p>
          <w:p w14:paraId="467FE089">
            <w:pPr>
              <w:adjustRightInd/>
              <w:spacing w:line="4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414" w:type="pct"/>
            <w:noWrap w:val="0"/>
            <w:vAlign w:val="top"/>
          </w:tcPr>
          <w:p w14:paraId="412C709C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车辆</w:t>
            </w:r>
          </w:p>
          <w:p w14:paraId="6AB73ADE">
            <w:pPr>
              <w:adjustRightInd/>
              <w:spacing w:line="4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441" w:type="pct"/>
            <w:noWrap w:val="0"/>
            <w:vAlign w:val="top"/>
          </w:tcPr>
          <w:p w14:paraId="25BF92F7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单位载</w:t>
            </w:r>
          </w:p>
          <w:p w14:paraId="6DFCE682">
            <w:pPr>
              <w:adjustRightInd/>
              <w:spacing w:line="4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质量能量消耗量</w:t>
            </w:r>
          </w:p>
        </w:tc>
        <w:tc>
          <w:tcPr>
            <w:tcW w:w="389" w:type="pct"/>
            <w:noWrap w:val="0"/>
            <w:vAlign w:val="top"/>
          </w:tcPr>
          <w:p w14:paraId="5A22B8AB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车牌</w:t>
            </w:r>
          </w:p>
          <w:p w14:paraId="34F2DA71">
            <w:pPr>
              <w:adjustRightInd/>
              <w:spacing w:line="4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708" w:type="pct"/>
            <w:noWrap w:val="0"/>
            <w:vAlign w:val="top"/>
          </w:tcPr>
          <w:p w14:paraId="45ACA2CE">
            <w:pPr>
              <w:adjustRightInd/>
              <w:spacing w:line="4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上牌（行驶证注册日期）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或电池更新时间</w:t>
            </w:r>
          </w:p>
        </w:tc>
        <w:tc>
          <w:tcPr>
            <w:tcW w:w="303" w:type="pct"/>
            <w:noWrap w:val="0"/>
            <w:vAlign w:val="top"/>
          </w:tcPr>
          <w:p w14:paraId="59368765">
            <w:pPr>
              <w:adjustRightInd/>
              <w:spacing w:line="4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车长（米）</w:t>
            </w:r>
          </w:p>
        </w:tc>
        <w:tc>
          <w:tcPr>
            <w:tcW w:w="422" w:type="pct"/>
            <w:noWrap w:val="0"/>
            <w:vAlign w:val="top"/>
          </w:tcPr>
          <w:p w14:paraId="5853037C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是否</w:t>
            </w:r>
          </w:p>
          <w:p w14:paraId="44FB295C">
            <w:pPr>
              <w:adjustRightInd/>
              <w:spacing w:line="4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快充技术</w:t>
            </w:r>
          </w:p>
        </w:tc>
        <w:tc>
          <w:tcPr>
            <w:tcW w:w="518" w:type="pct"/>
            <w:noWrap w:val="0"/>
            <w:vAlign w:val="top"/>
          </w:tcPr>
          <w:p w14:paraId="7CBB6370">
            <w:pPr>
              <w:adjustRightInd/>
              <w:spacing w:line="4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车辆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销售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或电池更新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发票价格（万元）</w:t>
            </w:r>
          </w:p>
        </w:tc>
        <w:tc>
          <w:tcPr>
            <w:tcW w:w="560" w:type="pct"/>
            <w:noWrap w:val="0"/>
            <w:vAlign w:val="top"/>
          </w:tcPr>
          <w:p w14:paraId="0F71BF68">
            <w:pPr>
              <w:adjustRightInd/>
              <w:spacing w:line="4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申请市补助资金（万元）</w:t>
            </w:r>
          </w:p>
        </w:tc>
      </w:tr>
      <w:tr w14:paraId="112ED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4" w:type="pct"/>
            <w:noWrap w:val="0"/>
            <w:vAlign w:val="top"/>
          </w:tcPr>
          <w:p w14:paraId="73B86280">
            <w:pPr>
              <w:pStyle w:val="6"/>
            </w:pPr>
          </w:p>
        </w:tc>
        <w:tc>
          <w:tcPr>
            <w:tcW w:w="324" w:type="pct"/>
            <w:noWrap w:val="0"/>
            <w:vAlign w:val="top"/>
          </w:tcPr>
          <w:p w14:paraId="769FEA91">
            <w:pPr>
              <w:pStyle w:val="6"/>
            </w:pPr>
          </w:p>
        </w:tc>
        <w:tc>
          <w:tcPr>
            <w:tcW w:w="389" w:type="pct"/>
            <w:noWrap w:val="0"/>
            <w:vAlign w:val="top"/>
          </w:tcPr>
          <w:p w14:paraId="365210CD">
            <w:pPr>
              <w:pStyle w:val="6"/>
            </w:pPr>
          </w:p>
        </w:tc>
        <w:tc>
          <w:tcPr>
            <w:tcW w:w="324" w:type="pct"/>
            <w:noWrap w:val="0"/>
            <w:vAlign w:val="top"/>
          </w:tcPr>
          <w:p w14:paraId="5171DF29">
            <w:pPr>
              <w:pStyle w:val="6"/>
            </w:pPr>
          </w:p>
        </w:tc>
        <w:tc>
          <w:tcPr>
            <w:tcW w:w="414" w:type="pct"/>
            <w:noWrap w:val="0"/>
            <w:vAlign w:val="top"/>
          </w:tcPr>
          <w:p w14:paraId="4DC01DBD">
            <w:pPr>
              <w:pStyle w:val="6"/>
            </w:pPr>
          </w:p>
        </w:tc>
        <w:tc>
          <w:tcPr>
            <w:tcW w:w="441" w:type="pct"/>
            <w:noWrap w:val="0"/>
            <w:vAlign w:val="top"/>
          </w:tcPr>
          <w:p w14:paraId="1F1F9F84">
            <w:pPr>
              <w:pStyle w:val="6"/>
            </w:pPr>
          </w:p>
        </w:tc>
        <w:tc>
          <w:tcPr>
            <w:tcW w:w="389" w:type="pct"/>
            <w:noWrap w:val="0"/>
            <w:vAlign w:val="top"/>
          </w:tcPr>
          <w:p w14:paraId="6E9B60B7">
            <w:pPr>
              <w:pStyle w:val="6"/>
            </w:pPr>
          </w:p>
        </w:tc>
        <w:tc>
          <w:tcPr>
            <w:tcW w:w="708" w:type="pct"/>
            <w:noWrap w:val="0"/>
            <w:vAlign w:val="top"/>
          </w:tcPr>
          <w:p w14:paraId="0892091D">
            <w:pPr>
              <w:pStyle w:val="6"/>
            </w:pPr>
          </w:p>
        </w:tc>
        <w:tc>
          <w:tcPr>
            <w:tcW w:w="303" w:type="pct"/>
            <w:noWrap w:val="0"/>
            <w:vAlign w:val="top"/>
          </w:tcPr>
          <w:p w14:paraId="45814B9C">
            <w:pPr>
              <w:pStyle w:val="6"/>
            </w:pPr>
          </w:p>
        </w:tc>
        <w:tc>
          <w:tcPr>
            <w:tcW w:w="422" w:type="pct"/>
            <w:noWrap w:val="0"/>
            <w:vAlign w:val="top"/>
          </w:tcPr>
          <w:p w14:paraId="4976D257">
            <w:pPr>
              <w:pStyle w:val="6"/>
            </w:pPr>
          </w:p>
        </w:tc>
        <w:tc>
          <w:tcPr>
            <w:tcW w:w="518" w:type="pct"/>
            <w:noWrap w:val="0"/>
            <w:vAlign w:val="top"/>
          </w:tcPr>
          <w:p w14:paraId="752BFDE6">
            <w:pPr>
              <w:pStyle w:val="6"/>
            </w:pPr>
          </w:p>
        </w:tc>
        <w:tc>
          <w:tcPr>
            <w:tcW w:w="560" w:type="pct"/>
            <w:noWrap w:val="0"/>
            <w:vAlign w:val="top"/>
          </w:tcPr>
          <w:p w14:paraId="79F95A48">
            <w:pPr>
              <w:pStyle w:val="6"/>
            </w:pPr>
          </w:p>
        </w:tc>
      </w:tr>
      <w:tr w14:paraId="5958A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4" w:type="pct"/>
            <w:noWrap w:val="0"/>
            <w:vAlign w:val="top"/>
          </w:tcPr>
          <w:p w14:paraId="2426AF06">
            <w:pPr>
              <w:pStyle w:val="6"/>
            </w:pPr>
          </w:p>
        </w:tc>
        <w:tc>
          <w:tcPr>
            <w:tcW w:w="324" w:type="pct"/>
            <w:noWrap w:val="0"/>
            <w:vAlign w:val="top"/>
          </w:tcPr>
          <w:p w14:paraId="1754B45B">
            <w:pPr>
              <w:pStyle w:val="6"/>
            </w:pPr>
          </w:p>
        </w:tc>
        <w:tc>
          <w:tcPr>
            <w:tcW w:w="389" w:type="pct"/>
            <w:noWrap w:val="0"/>
            <w:vAlign w:val="top"/>
          </w:tcPr>
          <w:p w14:paraId="05EF7850">
            <w:pPr>
              <w:pStyle w:val="6"/>
            </w:pPr>
          </w:p>
        </w:tc>
        <w:tc>
          <w:tcPr>
            <w:tcW w:w="324" w:type="pct"/>
            <w:noWrap w:val="0"/>
            <w:vAlign w:val="top"/>
          </w:tcPr>
          <w:p w14:paraId="207A3C26">
            <w:pPr>
              <w:pStyle w:val="6"/>
            </w:pPr>
          </w:p>
        </w:tc>
        <w:tc>
          <w:tcPr>
            <w:tcW w:w="414" w:type="pct"/>
            <w:noWrap w:val="0"/>
            <w:vAlign w:val="top"/>
          </w:tcPr>
          <w:p w14:paraId="45EB8AFC">
            <w:pPr>
              <w:pStyle w:val="6"/>
            </w:pPr>
          </w:p>
        </w:tc>
        <w:tc>
          <w:tcPr>
            <w:tcW w:w="441" w:type="pct"/>
            <w:noWrap w:val="0"/>
            <w:vAlign w:val="top"/>
          </w:tcPr>
          <w:p w14:paraId="4FFF781A">
            <w:pPr>
              <w:pStyle w:val="6"/>
            </w:pPr>
          </w:p>
        </w:tc>
        <w:tc>
          <w:tcPr>
            <w:tcW w:w="389" w:type="pct"/>
            <w:noWrap w:val="0"/>
            <w:vAlign w:val="top"/>
          </w:tcPr>
          <w:p w14:paraId="084F38A6">
            <w:pPr>
              <w:pStyle w:val="6"/>
            </w:pPr>
          </w:p>
        </w:tc>
        <w:tc>
          <w:tcPr>
            <w:tcW w:w="708" w:type="pct"/>
            <w:noWrap w:val="0"/>
            <w:vAlign w:val="top"/>
          </w:tcPr>
          <w:p w14:paraId="4BDFA6AA">
            <w:pPr>
              <w:pStyle w:val="6"/>
            </w:pPr>
          </w:p>
        </w:tc>
        <w:tc>
          <w:tcPr>
            <w:tcW w:w="303" w:type="pct"/>
            <w:noWrap w:val="0"/>
            <w:vAlign w:val="top"/>
          </w:tcPr>
          <w:p w14:paraId="6AAADC78">
            <w:pPr>
              <w:pStyle w:val="6"/>
            </w:pPr>
          </w:p>
        </w:tc>
        <w:tc>
          <w:tcPr>
            <w:tcW w:w="422" w:type="pct"/>
            <w:noWrap w:val="0"/>
            <w:vAlign w:val="top"/>
          </w:tcPr>
          <w:p w14:paraId="7D2CAC8B">
            <w:pPr>
              <w:pStyle w:val="6"/>
            </w:pPr>
          </w:p>
        </w:tc>
        <w:tc>
          <w:tcPr>
            <w:tcW w:w="518" w:type="pct"/>
            <w:noWrap w:val="0"/>
            <w:vAlign w:val="top"/>
          </w:tcPr>
          <w:p w14:paraId="40C6AAA2">
            <w:pPr>
              <w:pStyle w:val="6"/>
            </w:pPr>
          </w:p>
        </w:tc>
        <w:tc>
          <w:tcPr>
            <w:tcW w:w="560" w:type="pct"/>
            <w:noWrap w:val="0"/>
            <w:vAlign w:val="top"/>
          </w:tcPr>
          <w:p w14:paraId="18E85423">
            <w:pPr>
              <w:pStyle w:val="6"/>
            </w:pPr>
          </w:p>
        </w:tc>
      </w:tr>
      <w:tr w14:paraId="20EBE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4" w:type="pct"/>
            <w:noWrap w:val="0"/>
            <w:vAlign w:val="top"/>
          </w:tcPr>
          <w:p w14:paraId="331B405E">
            <w:pPr>
              <w:pStyle w:val="6"/>
            </w:pPr>
          </w:p>
        </w:tc>
        <w:tc>
          <w:tcPr>
            <w:tcW w:w="324" w:type="pct"/>
            <w:noWrap w:val="0"/>
            <w:vAlign w:val="top"/>
          </w:tcPr>
          <w:p w14:paraId="23BCAC03">
            <w:pPr>
              <w:pStyle w:val="6"/>
            </w:pPr>
          </w:p>
        </w:tc>
        <w:tc>
          <w:tcPr>
            <w:tcW w:w="389" w:type="pct"/>
            <w:noWrap w:val="0"/>
            <w:vAlign w:val="top"/>
          </w:tcPr>
          <w:p w14:paraId="2416303D">
            <w:pPr>
              <w:pStyle w:val="6"/>
            </w:pPr>
          </w:p>
        </w:tc>
        <w:tc>
          <w:tcPr>
            <w:tcW w:w="324" w:type="pct"/>
            <w:noWrap w:val="0"/>
            <w:vAlign w:val="top"/>
          </w:tcPr>
          <w:p w14:paraId="3AB9D597">
            <w:pPr>
              <w:pStyle w:val="6"/>
            </w:pPr>
          </w:p>
        </w:tc>
        <w:tc>
          <w:tcPr>
            <w:tcW w:w="414" w:type="pct"/>
            <w:noWrap w:val="0"/>
            <w:vAlign w:val="top"/>
          </w:tcPr>
          <w:p w14:paraId="586D78BE">
            <w:pPr>
              <w:pStyle w:val="6"/>
            </w:pPr>
          </w:p>
        </w:tc>
        <w:tc>
          <w:tcPr>
            <w:tcW w:w="441" w:type="pct"/>
            <w:noWrap w:val="0"/>
            <w:vAlign w:val="top"/>
          </w:tcPr>
          <w:p w14:paraId="180CA3FF">
            <w:pPr>
              <w:pStyle w:val="6"/>
            </w:pPr>
          </w:p>
        </w:tc>
        <w:tc>
          <w:tcPr>
            <w:tcW w:w="389" w:type="pct"/>
            <w:noWrap w:val="0"/>
            <w:vAlign w:val="top"/>
          </w:tcPr>
          <w:p w14:paraId="7641CD17">
            <w:pPr>
              <w:pStyle w:val="6"/>
            </w:pPr>
          </w:p>
        </w:tc>
        <w:tc>
          <w:tcPr>
            <w:tcW w:w="708" w:type="pct"/>
            <w:noWrap w:val="0"/>
            <w:vAlign w:val="top"/>
          </w:tcPr>
          <w:p w14:paraId="49B810FA">
            <w:pPr>
              <w:pStyle w:val="6"/>
            </w:pPr>
          </w:p>
        </w:tc>
        <w:tc>
          <w:tcPr>
            <w:tcW w:w="303" w:type="pct"/>
            <w:noWrap w:val="0"/>
            <w:vAlign w:val="top"/>
          </w:tcPr>
          <w:p w14:paraId="32F4F746">
            <w:pPr>
              <w:pStyle w:val="6"/>
            </w:pPr>
          </w:p>
        </w:tc>
        <w:tc>
          <w:tcPr>
            <w:tcW w:w="422" w:type="pct"/>
            <w:noWrap w:val="0"/>
            <w:vAlign w:val="top"/>
          </w:tcPr>
          <w:p w14:paraId="3BB65290">
            <w:pPr>
              <w:pStyle w:val="6"/>
            </w:pPr>
          </w:p>
        </w:tc>
        <w:tc>
          <w:tcPr>
            <w:tcW w:w="518" w:type="pct"/>
            <w:noWrap w:val="0"/>
            <w:vAlign w:val="top"/>
          </w:tcPr>
          <w:p w14:paraId="1B3BB538">
            <w:pPr>
              <w:pStyle w:val="6"/>
            </w:pPr>
          </w:p>
        </w:tc>
        <w:tc>
          <w:tcPr>
            <w:tcW w:w="560" w:type="pct"/>
            <w:noWrap w:val="0"/>
            <w:vAlign w:val="top"/>
          </w:tcPr>
          <w:p w14:paraId="183827A6">
            <w:pPr>
              <w:pStyle w:val="6"/>
            </w:pPr>
          </w:p>
        </w:tc>
      </w:tr>
      <w:tr w14:paraId="2D685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04" w:type="pct"/>
            <w:noWrap w:val="0"/>
            <w:vAlign w:val="top"/>
          </w:tcPr>
          <w:p w14:paraId="12D34255">
            <w:pPr>
              <w:pStyle w:val="6"/>
            </w:pPr>
          </w:p>
        </w:tc>
        <w:tc>
          <w:tcPr>
            <w:tcW w:w="324" w:type="pct"/>
            <w:noWrap w:val="0"/>
            <w:vAlign w:val="top"/>
          </w:tcPr>
          <w:p w14:paraId="60C18F82">
            <w:pPr>
              <w:pStyle w:val="6"/>
            </w:pPr>
          </w:p>
        </w:tc>
        <w:tc>
          <w:tcPr>
            <w:tcW w:w="389" w:type="pct"/>
            <w:noWrap w:val="0"/>
            <w:vAlign w:val="top"/>
          </w:tcPr>
          <w:p w14:paraId="7666BD9C">
            <w:pPr>
              <w:pStyle w:val="6"/>
            </w:pPr>
          </w:p>
        </w:tc>
        <w:tc>
          <w:tcPr>
            <w:tcW w:w="324" w:type="pct"/>
            <w:noWrap w:val="0"/>
            <w:vAlign w:val="top"/>
          </w:tcPr>
          <w:p w14:paraId="698D3AE2">
            <w:pPr>
              <w:pStyle w:val="6"/>
            </w:pPr>
          </w:p>
        </w:tc>
        <w:tc>
          <w:tcPr>
            <w:tcW w:w="414" w:type="pct"/>
            <w:noWrap w:val="0"/>
            <w:vAlign w:val="top"/>
          </w:tcPr>
          <w:p w14:paraId="59214956">
            <w:pPr>
              <w:pStyle w:val="6"/>
            </w:pPr>
          </w:p>
        </w:tc>
        <w:tc>
          <w:tcPr>
            <w:tcW w:w="441" w:type="pct"/>
            <w:noWrap w:val="0"/>
            <w:vAlign w:val="top"/>
          </w:tcPr>
          <w:p w14:paraId="0FBC846C">
            <w:pPr>
              <w:pStyle w:val="6"/>
            </w:pPr>
          </w:p>
        </w:tc>
        <w:tc>
          <w:tcPr>
            <w:tcW w:w="389" w:type="pct"/>
            <w:noWrap w:val="0"/>
            <w:vAlign w:val="top"/>
          </w:tcPr>
          <w:p w14:paraId="165A6255">
            <w:pPr>
              <w:pStyle w:val="6"/>
            </w:pPr>
          </w:p>
        </w:tc>
        <w:tc>
          <w:tcPr>
            <w:tcW w:w="708" w:type="pct"/>
            <w:noWrap w:val="0"/>
            <w:vAlign w:val="top"/>
          </w:tcPr>
          <w:p w14:paraId="43947DC3">
            <w:pPr>
              <w:pStyle w:val="6"/>
            </w:pPr>
          </w:p>
        </w:tc>
        <w:tc>
          <w:tcPr>
            <w:tcW w:w="303" w:type="pct"/>
            <w:noWrap w:val="0"/>
            <w:vAlign w:val="top"/>
          </w:tcPr>
          <w:p w14:paraId="4054EA84">
            <w:pPr>
              <w:pStyle w:val="6"/>
            </w:pPr>
          </w:p>
        </w:tc>
        <w:tc>
          <w:tcPr>
            <w:tcW w:w="422" w:type="pct"/>
            <w:noWrap w:val="0"/>
            <w:vAlign w:val="top"/>
          </w:tcPr>
          <w:p w14:paraId="6E15D693">
            <w:pPr>
              <w:pStyle w:val="6"/>
            </w:pPr>
          </w:p>
        </w:tc>
        <w:tc>
          <w:tcPr>
            <w:tcW w:w="518" w:type="pct"/>
            <w:noWrap w:val="0"/>
            <w:vAlign w:val="top"/>
          </w:tcPr>
          <w:p w14:paraId="21A327DD">
            <w:pPr>
              <w:pStyle w:val="6"/>
            </w:pPr>
          </w:p>
        </w:tc>
        <w:tc>
          <w:tcPr>
            <w:tcW w:w="560" w:type="pct"/>
            <w:noWrap w:val="0"/>
            <w:vAlign w:val="top"/>
          </w:tcPr>
          <w:p w14:paraId="7590DDBB">
            <w:pPr>
              <w:pStyle w:val="6"/>
            </w:pPr>
          </w:p>
        </w:tc>
      </w:tr>
      <w:tr w14:paraId="7B7E6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498" w:type="pct"/>
            <w:gridSpan w:val="9"/>
            <w:noWrap w:val="0"/>
            <w:vAlign w:val="top"/>
          </w:tcPr>
          <w:p w14:paraId="1C073750">
            <w:pPr>
              <w:spacing w:before="267" w:line="221" w:lineRule="auto"/>
              <w:ind w:left="43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422" w:type="pct"/>
            <w:noWrap w:val="0"/>
            <w:vAlign w:val="top"/>
          </w:tcPr>
          <w:p w14:paraId="2230F09A">
            <w:pPr>
              <w:spacing w:before="267" w:line="329" w:lineRule="exact"/>
              <w:ind w:left="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position w:val="1"/>
                <w:sz w:val="24"/>
                <w:szCs w:val="24"/>
              </w:rPr>
              <w:t>*</w:t>
            </w:r>
          </w:p>
        </w:tc>
        <w:tc>
          <w:tcPr>
            <w:tcW w:w="518" w:type="pct"/>
            <w:noWrap w:val="0"/>
            <w:vAlign w:val="top"/>
          </w:tcPr>
          <w:p w14:paraId="5892A939"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0" w:type="pct"/>
            <w:noWrap w:val="0"/>
            <w:vAlign w:val="top"/>
          </w:tcPr>
          <w:p w14:paraId="10C69B74"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4890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000" w:type="pct"/>
            <w:gridSpan w:val="12"/>
            <w:noWrap w:val="0"/>
            <w:vAlign w:val="center"/>
          </w:tcPr>
          <w:p w14:paraId="2859C878">
            <w:pPr>
              <w:pStyle w:val="6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区级部门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审核意见(盖章)：</w:t>
            </w:r>
          </w:p>
        </w:tc>
      </w:tr>
    </w:tbl>
    <w:p w14:paraId="1C7988A0">
      <w:pPr>
        <w:spacing w:before="244" w:line="219" w:lineRule="auto"/>
        <w:ind w:left="122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default"/>
          <w:pgSz w:w="16839" w:h="11906"/>
          <w:pgMar w:top="1012" w:right="1327" w:bottom="1298" w:left="1327" w:header="0" w:footer="934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24"/>
          <w:szCs w:val="24"/>
        </w:rPr>
        <w:t>注：车辆类型选择填报纯电动、醇氢电动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、燃料电池汽车。</w:t>
      </w:r>
    </w:p>
    <w:p w14:paraId="44C818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附件 3</w:t>
      </w:r>
    </w:p>
    <w:p w14:paraId="33D7230C">
      <w:pPr>
        <w:widowControl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南太湖新区新能源汽车公共运营服务配套补贴资金申请表</w:t>
      </w:r>
    </w:p>
    <w:p w14:paraId="60B1429D">
      <w:pPr>
        <w:widowControl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760"/>
        <w:gridCol w:w="1652"/>
        <w:gridCol w:w="2407"/>
        <w:gridCol w:w="1317"/>
        <w:gridCol w:w="2400"/>
        <w:gridCol w:w="1074"/>
        <w:gridCol w:w="1336"/>
      </w:tblGrid>
      <w:tr w14:paraId="32DD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6" w:type="dxa"/>
            <w:noWrap w:val="0"/>
            <w:vAlign w:val="center"/>
          </w:tcPr>
          <w:p w14:paraId="7AEB4779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60" w:type="dxa"/>
            <w:noWrap w:val="0"/>
            <w:vAlign w:val="center"/>
          </w:tcPr>
          <w:p w14:paraId="00665326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7863C40D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407" w:type="dxa"/>
            <w:noWrap w:val="0"/>
            <w:vAlign w:val="center"/>
          </w:tcPr>
          <w:p w14:paraId="7003D1D2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049ED97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00" w:type="dxa"/>
            <w:noWrap w:val="0"/>
            <w:vAlign w:val="center"/>
          </w:tcPr>
          <w:p w14:paraId="6651A342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09048375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336" w:type="dxa"/>
            <w:noWrap w:val="0"/>
            <w:vAlign w:val="center"/>
          </w:tcPr>
          <w:p w14:paraId="6B6E95C1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E63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6" w:type="dxa"/>
            <w:vMerge w:val="restart"/>
            <w:noWrap w:val="0"/>
            <w:vAlign w:val="center"/>
          </w:tcPr>
          <w:p w14:paraId="3289AE1E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本次申请情况</w:t>
            </w:r>
          </w:p>
        </w:tc>
        <w:tc>
          <w:tcPr>
            <w:tcW w:w="1760" w:type="dxa"/>
            <w:noWrap w:val="0"/>
            <w:vAlign w:val="center"/>
          </w:tcPr>
          <w:p w14:paraId="7BD7B5E9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运营起止日期</w:t>
            </w:r>
          </w:p>
        </w:tc>
        <w:tc>
          <w:tcPr>
            <w:tcW w:w="1652" w:type="dxa"/>
            <w:noWrap w:val="0"/>
            <w:vAlign w:val="center"/>
          </w:tcPr>
          <w:p w14:paraId="259B85E9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  <w:noWrap w:val="0"/>
            <w:vAlign w:val="center"/>
          </w:tcPr>
          <w:p w14:paraId="08D899C9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本次申请补助</w:t>
            </w:r>
          </w:p>
          <w:p w14:paraId="49A22F39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资金总额（万元）</w:t>
            </w:r>
          </w:p>
        </w:tc>
        <w:tc>
          <w:tcPr>
            <w:tcW w:w="6127" w:type="dxa"/>
            <w:gridSpan w:val="4"/>
            <w:vMerge w:val="restart"/>
            <w:noWrap w:val="0"/>
            <w:vAlign w:val="center"/>
          </w:tcPr>
          <w:p w14:paraId="0AB06188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496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6" w:type="dxa"/>
            <w:vMerge w:val="continue"/>
            <w:noWrap w:val="0"/>
            <w:vAlign w:val="center"/>
          </w:tcPr>
          <w:p w14:paraId="77FE599F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0559BCB1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运营数量（辆）</w:t>
            </w:r>
          </w:p>
        </w:tc>
        <w:tc>
          <w:tcPr>
            <w:tcW w:w="1652" w:type="dxa"/>
            <w:noWrap w:val="0"/>
            <w:vAlign w:val="center"/>
          </w:tcPr>
          <w:p w14:paraId="745B5074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 w:val="continue"/>
            <w:noWrap w:val="0"/>
            <w:vAlign w:val="center"/>
          </w:tcPr>
          <w:p w14:paraId="2DCC4FF8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127" w:type="dxa"/>
            <w:gridSpan w:val="4"/>
            <w:vMerge w:val="continue"/>
            <w:noWrap w:val="0"/>
            <w:vAlign w:val="center"/>
          </w:tcPr>
          <w:p w14:paraId="18053A40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3F3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06" w:type="dxa"/>
            <w:vMerge w:val="restart"/>
            <w:noWrap w:val="0"/>
            <w:vAlign w:val="center"/>
          </w:tcPr>
          <w:p w14:paraId="3836CC23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本次申请前累计申请情况</w:t>
            </w:r>
          </w:p>
        </w:tc>
        <w:tc>
          <w:tcPr>
            <w:tcW w:w="1760" w:type="dxa"/>
            <w:noWrap w:val="0"/>
            <w:vAlign w:val="center"/>
          </w:tcPr>
          <w:p w14:paraId="6537158E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运营起止日期</w:t>
            </w:r>
          </w:p>
        </w:tc>
        <w:tc>
          <w:tcPr>
            <w:tcW w:w="1652" w:type="dxa"/>
            <w:noWrap w:val="0"/>
            <w:vAlign w:val="center"/>
          </w:tcPr>
          <w:p w14:paraId="0FE2AD60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  <w:noWrap w:val="0"/>
            <w:vAlign w:val="center"/>
          </w:tcPr>
          <w:p w14:paraId="482D62AC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本次申请前累计已申请补助资金（万元）</w:t>
            </w:r>
          </w:p>
        </w:tc>
        <w:tc>
          <w:tcPr>
            <w:tcW w:w="6127" w:type="dxa"/>
            <w:gridSpan w:val="4"/>
            <w:vMerge w:val="restart"/>
            <w:noWrap w:val="0"/>
            <w:vAlign w:val="center"/>
          </w:tcPr>
          <w:p w14:paraId="3083CCCC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823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06" w:type="dxa"/>
            <w:vMerge w:val="continue"/>
            <w:noWrap w:val="0"/>
            <w:vAlign w:val="center"/>
          </w:tcPr>
          <w:p w14:paraId="2C501DFB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297D9980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运营数量（辆）</w:t>
            </w:r>
          </w:p>
        </w:tc>
        <w:tc>
          <w:tcPr>
            <w:tcW w:w="1652" w:type="dxa"/>
            <w:noWrap w:val="0"/>
            <w:vAlign w:val="center"/>
          </w:tcPr>
          <w:p w14:paraId="380EA07B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 w:val="continue"/>
            <w:noWrap w:val="0"/>
            <w:vAlign w:val="center"/>
          </w:tcPr>
          <w:p w14:paraId="6768C0B4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127" w:type="dxa"/>
            <w:gridSpan w:val="4"/>
            <w:vMerge w:val="continue"/>
            <w:noWrap w:val="0"/>
            <w:vAlign w:val="center"/>
          </w:tcPr>
          <w:p w14:paraId="00FB37AE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E582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2" w:type="dxa"/>
            <w:gridSpan w:val="8"/>
            <w:noWrap w:val="0"/>
            <w:vAlign w:val="center"/>
          </w:tcPr>
          <w:p w14:paraId="0F78095C">
            <w:pPr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申报单位承诺：特此声明在申报表中所填内容均属实。若出现问题，本单位承担一切责任。承诺自车辆登记上牌之日起2年内过户的，退回地方财政补助。</w:t>
            </w:r>
          </w:p>
          <w:p w14:paraId="605EB53D">
            <w:pPr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3286447">
            <w:pPr>
              <w:adjustRightInd/>
              <w:spacing w:line="400" w:lineRule="exact"/>
              <w:ind w:firstLine="2160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法定代表人签名：            单位盖章：             日期：</w:t>
            </w:r>
          </w:p>
          <w:p w14:paraId="4EDC594D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3D58BD28">
      <w:pPr>
        <w:spacing w:line="600" w:lineRule="exact"/>
        <w:ind w:firstLine="420" w:firstLineChars="200"/>
        <w:jc w:val="left"/>
        <w:rPr>
          <w:color w:val="000000"/>
          <w:szCs w:val="32"/>
        </w:rPr>
      </w:pPr>
    </w:p>
    <w:p w14:paraId="18079FB7">
      <w:pPr>
        <w:adjustRightInd/>
        <w:spacing w:line="400" w:lineRule="exact"/>
        <w:textAlignment w:val="auto"/>
        <w:rPr>
          <w:color w:val="000000"/>
          <w:sz w:val="24"/>
          <w:szCs w:val="24"/>
        </w:rPr>
      </w:pPr>
    </w:p>
    <w:p w14:paraId="40C3B3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附件 4</w:t>
      </w:r>
    </w:p>
    <w:p w14:paraId="1A71901D">
      <w:pPr>
        <w:widowControl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南太湖新区新能源汽车公共运营服务配套补贴资金汇总表</w:t>
      </w:r>
    </w:p>
    <w:p w14:paraId="2F8AC17F">
      <w:pPr>
        <w:widowControl/>
        <w:snapToGrid w:val="0"/>
        <w:spacing w:line="600" w:lineRule="exact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261F6543">
      <w:pPr>
        <w:adjustRightIn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单位名称(盖章)：             组织机构代码：               单位地址：                 联系电话：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01"/>
        <w:gridCol w:w="1136"/>
        <w:gridCol w:w="1246"/>
        <w:gridCol w:w="1119"/>
        <w:gridCol w:w="1212"/>
        <w:gridCol w:w="1838"/>
        <w:gridCol w:w="1578"/>
        <w:gridCol w:w="1430"/>
        <w:gridCol w:w="1362"/>
        <w:gridCol w:w="1596"/>
      </w:tblGrid>
      <w:tr w14:paraId="4A38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noWrap w:val="0"/>
            <w:vAlign w:val="top"/>
          </w:tcPr>
          <w:p w14:paraId="727FBF6B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8" w:type="pct"/>
            <w:noWrap w:val="0"/>
            <w:vAlign w:val="top"/>
          </w:tcPr>
          <w:p w14:paraId="084EC91C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生产企业</w:t>
            </w:r>
          </w:p>
        </w:tc>
        <w:tc>
          <w:tcPr>
            <w:tcW w:w="401" w:type="pct"/>
            <w:noWrap w:val="0"/>
            <w:vAlign w:val="top"/>
          </w:tcPr>
          <w:p w14:paraId="11007DCB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产地</w:t>
            </w:r>
          </w:p>
          <w:p w14:paraId="5F791FFD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（省市）</w:t>
            </w:r>
          </w:p>
        </w:tc>
        <w:tc>
          <w:tcPr>
            <w:tcW w:w="440" w:type="pct"/>
            <w:noWrap w:val="0"/>
            <w:vAlign w:val="top"/>
          </w:tcPr>
          <w:p w14:paraId="6388B620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车辆型号</w:t>
            </w:r>
          </w:p>
        </w:tc>
        <w:tc>
          <w:tcPr>
            <w:tcW w:w="395" w:type="pct"/>
            <w:noWrap w:val="0"/>
            <w:vAlign w:val="top"/>
          </w:tcPr>
          <w:p w14:paraId="78474F3E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车辆</w:t>
            </w:r>
          </w:p>
          <w:p w14:paraId="2689BC6C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428" w:type="pct"/>
            <w:noWrap w:val="0"/>
            <w:vAlign w:val="top"/>
          </w:tcPr>
          <w:p w14:paraId="702F40C9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车牌号码</w:t>
            </w:r>
          </w:p>
        </w:tc>
        <w:tc>
          <w:tcPr>
            <w:tcW w:w="648" w:type="pct"/>
            <w:noWrap w:val="0"/>
            <w:vAlign w:val="top"/>
          </w:tcPr>
          <w:p w14:paraId="0F30438C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上牌时间（行驶证注册日期）</w:t>
            </w:r>
          </w:p>
        </w:tc>
        <w:tc>
          <w:tcPr>
            <w:tcW w:w="557" w:type="pct"/>
            <w:noWrap w:val="0"/>
            <w:vAlign w:val="top"/>
          </w:tcPr>
          <w:p w14:paraId="34583A74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销售发票价格（万元）</w:t>
            </w:r>
          </w:p>
        </w:tc>
        <w:tc>
          <w:tcPr>
            <w:tcW w:w="505" w:type="pct"/>
            <w:noWrap w:val="0"/>
            <w:vAlign w:val="top"/>
          </w:tcPr>
          <w:p w14:paraId="2D827992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电池容量（千瓦时）</w:t>
            </w:r>
          </w:p>
        </w:tc>
        <w:tc>
          <w:tcPr>
            <w:tcW w:w="481" w:type="pct"/>
            <w:noWrap w:val="0"/>
            <w:vAlign w:val="top"/>
          </w:tcPr>
          <w:p w14:paraId="39958762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是否快充技术</w:t>
            </w:r>
          </w:p>
        </w:tc>
        <w:tc>
          <w:tcPr>
            <w:tcW w:w="562" w:type="pct"/>
            <w:noWrap w:val="0"/>
            <w:vAlign w:val="top"/>
          </w:tcPr>
          <w:p w14:paraId="48D33938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申请市补助资金（万元）</w:t>
            </w:r>
          </w:p>
        </w:tc>
      </w:tr>
      <w:tr w14:paraId="7CA8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63" w:type="pct"/>
            <w:noWrap w:val="0"/>
            <w:vAlign w:val="top"/>
          </w:tcPr>
          <w:p w14:paraId="30A6596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noWrap w:val="0"/>
            <w:vAlign w:val="top"/>
          </w:tcPr>
          <w:p w14:paraId="46571C3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top"/>
          </w:tcPr>
          <w:p w14:paraId="089A26E9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noWrap w:val="0"/>
            <w:vAlign w:val="top"/>
          </w:tcPr>
          <w:p w14:paraId="3588ED7F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 w:val="0"/>
            <w:vAlign w:val="top"/>
          </w:tcPr>
          <w:p w14:paraId="2A4E332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noWrap w:val="0"/>
            <w:vAlign w:val="top"/>
          </w:tcPr>
          <w:p w14:paraId="68C22C4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noWrap w:val="0"/>
            <w:vAlign w:val="top"/>
          </w:tcPr>
          <w:p w14:paraId="46D407FA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noWrap w:val="0"/>
            <w:vAlign w:val="top"/>
          </w:tcPr>
          <w:p w14:paraId="4042E11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05" w:type="pct"/>
            <w:noWrap w:val="0"/>
            <w:vAlign w:val="top"/>
          </w:tcPr>
          <w:p w14:paraId="5FB2DF7B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81" w:type="pct"/>
            <w:noWrap w:val="0"/>
            <w:vAlign w:val="top"/>
          </w:tcPr>
          <w:p w14:paraId="0A23C22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2" w:type="pct"/>
            <w:noWrap w:val="0"/>
            <w:vAlign w:val="top"/>
          </w:tcPr>
          <w:p w14:paraId="64944F3C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14:paraId="5475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3" w:type="pct"/>
            <w:noWrap w:val="0"/>
            <w:vAlign w:val="top"/>
          </w:tcPr>
          <w:p w14:paraId="55F41AD6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noWrap w:val="0"/>
            <w:vAlign w:val="top"/>
          </w:tcPr>
          <w:p w14:paraId="544F1FDB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top"/>
          </w:tcPr>
          <w:p w14:paraId="2528AE45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noWrap w:val="0"/>
            <w:vAlign w:val="top"/>
          </w:tcPr>
          <w:p w14:paraId="56E9C88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 w:val="0"/>
            <w:vAlign w:val="top"/>
          </w:tcPr>
          <w:p w14:paraId="248D3EE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noWrap w:val="0"/>
            <w:vAlign w:val="top"/>
          </w:tcPr>
          <w:p w14:paraId="4416B175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noWrap w:val="0"/>
            <w:vAlign w:val="top"/>
          </w:tcPr>
          <w:p w14:paraId="2A4FE17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noWrap w:val="0"/>
            <w:vAlign w:val="top"/>
          </w:tcPr>
          <w:p w14:paraId="1E120CFF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05" w:type="pct"/>
            <w:noWrap w:val="0"/>
            <w:vAlign w:val="top"/>
          </w:tcPr>
          <w:p w14:paraId="4DCBA35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81" w:type="pct"/>
            <w:noWrap w:val="0"/>
            <w:vAlign w:val="top"/>
          </w:tcPr>
          <w:p w14:paraId="6C931D8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2" w:type="pct"/>
            <w:noWrap w:val="0"/>
            <w:vAlign w:val="top"/>
          </w:tcPr>
          <w:p w14:paraId="67EEDA69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14:paraId="7DD2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3" w:type="pct"/>
            <w:noWrap w:val="0"/>
            <w:vAlign w:val="top"/>
          </w:tcPr>
          <w:p w14:paraId="6F8EDE5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noWrap w:val="0"/>
            <w:vAlign w:val="top"/>
          </w:tcPr>
          <w:p w14:paraId="7B44B78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top"/>
          </w:tcPr>
          <w:p w14:paraId="5F19673C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noWrap w:val="0"/>
            <w:vAlign w:val="top"/>
          </w:tcPr>
          <w:p w14:paraId="6ED78B9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 w:val="0"/>
            <w:vAlign w:val="top"/>
          </w:tcPr>
          <w:p w14:paraId="49D1126B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noWrap w:val="0"/>
            <w:vAlign w:val="top"/>
          </w:tcPr>
          <w:p w14:paraId="43BA22BA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noWrap w:val="0"/>
            <w:vAlign w:val="top"/>
          </w:tcPr>
          <w:p w14:paraId="0239B8E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noWrap w:val="0"/>
            <w:vAlign w:val="top"/>
          </w:tcPr>
          <w:p w14:paraId="05AB781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05" w:type="pct"/>
            <w:noWrap w:val="0"/>
            <w:vAlign w:val="top"/>
          </w:tcPr>
          <w:p w14:paraId="4A6E752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81" w:type="pct"/>
            <w:noWrap w:val="0"/>
            <w:vAlign w:val="top"/>
          </w:tcPr>
          <w:p w14:paraId="67ACCCE6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2" w:type="pct"/>
            <w:noWrap w:val="0"/>
            <w:vAlign w:val="top"/>
          </w:tcPr>
          <w:p w14:paraId="725109BC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14:paraId="6697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3" w:type="pct"/>
            <w:noWrap w:val="0"/>
            <w:vAlign w:val="top"/>
          </w:tcPr>
          <w:p w14:paraId="6F86988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noWrap w:val="0"/>
            <w:vAlign w:val="top"/>
          </w:tcPr>
          <w:p w14:paraId="0FF206D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top"/>
          </w:tcPr>
          <w:p w14:paraId="6F4D1DA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noWrap w:val="0"/>
            <w:vAlign w:val="top"/>
          </w:tcPr>
          <w:p w14:paraId="02EB1B5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 w:val="0"/>
            <w:vAlign w:val="top"/>
          </w:tcPr>
          <w:p w14:paraId="720F67D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noWrap w:val="0"/>
            <w:vAlign w:val="top"/>
          </w:tcPr>
          <w:p w14:paraId="6EB5674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noWrap w:val="0"/>
            <w:vAlign w:val="top"/>
          </w:tcPr>
          <w:p w14:paraId="4CE55F0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noWrap w:val="0"/>
            <w:vAlign w:val="top"/>
          </w:tcPr>
          <w:p w14:paraId="00A0514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05" w:type="pct"/>
            <w:noWrap w:val="0"/>
            <w:vAlign w:val="top"/>
          </w:tcPr>
          <w:p w14:paraId="3294C48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81" w:type="pct"/>
            <w:noWrap w:val="0"/>
            <w:vAlign w:val="top"/>
          </w:tcPr>
          <w:p w14:paraId="41E9B6E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2" w:type="pct"/>
            <w:noWrap w:val="0"/>
            <w:vAlign w:val="top"/>
          </w:tcPr>
          <w:p w14:paraId="53F30F6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14:paraId="4E046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3" w:type="pct"/>
            <w:noWrap w:val="0"/>
            <w:vAlign w:val="top"/>
          </w:tcPr>
          <w:p w14:paraId="7A871DDF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noWrap w:val="0"/>
            <w:vAlign w:val="top"/>
          </w:tcPr>
          <w:p w14:paraId="19F1595A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noWrap w:val="0"/>
            <w:vAlign w:val="top"/>
          </w:tcPr>
          <w:p w14:paraId="24F61BF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noWrap w:val="0"/>
            <w:vAlign w:val="top"/>
          </w:tcPr>
          <w:p w14:paraId="41B2E58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noWrap w:val="0"/>
            <w:vAlign w:val="top"/>
          </w:tcPr>
          <w:p w14:paraId="4D830C5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noWrap w:val="0"/>
            <w:vAlign w:val="top"/>
          </w:tcPr>
          <w:p w14:paraId="31F09AE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noWrap w:val="0"/>
            <w:vAlign w:val="top"/>
          </w:tcPr>
          <w:p w14:paraId="6627BBF4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noWrap w:val="0"/>
            <w:vAlign w:val="top"/>
          </w:tcPr>
          <w:p w14:paraId="6BE8BBB4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05" w:type="pct"/>
            <w:noWrap w:val="0"/>
            <w:vAlign w:val="top"/>
          </w:tcPr>
          <w:p w14:paraId="1418118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81" w:type="pct"/>
            <w:noWrap w:val="0"/>
            <w:vAlign w:val="top"/>
          </w:tcPr>
          <w:p w14:paraId="09B102D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2" w:type="pct"/>
            <w:noWrap w:val="0"/>
            <w:vAlign w:val="top"/>
          </w:tcPr>
          <w:p w14:paraId="395A11D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14:paraId="2F24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94" w:type="pct"/>
            <w:gridSpan w:val="7"/>
            <w:noWrap w:val="0"/>
            <w:vAlign w:val="top"/>
          </w:tcPr>
          <w:p w14:paraId="3FFD2A08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合计</w:t>
            </w:r>
          </w:p>
        </w:tc>
        <w:tc>
          <w:tcPr>
            <w:tcW w:w="557" w:type="pct"/>
            <w:noWrap w:val="0"/>
            <w:vAlign w:val="top"/>
          </w:tcPr>
          <w:p w14:paraId="50A81DF5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05" w:type="pct"/>
            <w:noWrap w:val="0"/>
            <w:vAlign w:val="top"/>
          </w:tcPr>
          <w:p w14:paraId="402C509E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81" w:type="pct"/>
            <w:noWrap w:val="0"/>
            <w:vAlign w:val="top"/>
          </w:tcPr>
          <w:p w14:paraId="236BE0E2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*</w:t>
            </w:r>
          </w:p>
        </w:tc>
        <w:tc>
          <w:tcPr>
            <w:tcW w:w="562" w:type="pct"/>
            <w:noWrap w:val="0"/>
            <w:vAlign w:val="top"/>
          </w:tcPr>
          <w:p w14:paraId="1958187C">
            <w:pPr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5874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1"/>
            <w:noWrap w:val="0"/>
            <w:vAlign w:val="top"/>
          </w:tcPr>
          <w:p w14:paraId="682F62E4">
            <w:pPr>
              <w:adjustRightIn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区级部门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审核意见(盖章)：</w:t>
            </w:r>
          </w:p>
        </w:tc>
      </w:tr>
    </w:tbl>
    <w:p w14:paraId="2BFA3E18">
      <w:pPr>
        <w:adjustRightInd/>
        <w:spacing w:line="400" w:lineRule="exact"/>
        <w:jc w:val="left"/>
        <w:textAlignment w:val="auto"/>
        <w:rPr>
          <w:rFonts w:hint="eastAsia" w:ascii="黑体" w:hAnsi="黑体" w:eastAsia="黑体" w:cs="黑体"/>
          <w:color w:val="000000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6BE0CE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附件 5</w:t>
      </w:r>
    </w:p>
    <w:p w14:paraId="495E5C1D">
      <w:pPr>
        <w:spacing w:before="139" w:line="591" w:lineRule="exact"/>
        <w:ind w:left="1821"/>
        <w:outlineLvl w:val="0"/>
        <w:rPr>
          <w:rFonts w:hint="default" w:ascii="Times New Roman" w:hAnsi="Times New Roman" w:eastAsia="方正小标宋简体" w:cs="Times New Roman"/>
          <w:b w:val="0"/>
          <w:bCs w:val="0"/>
          <w:spacing w:val="1"/>
          <w:position w:val="2"/>
          <w:sz w:val="43"/>
          <w:szCs w:val="43"/>
        </w:rPr>
      </w:pPr>
    </w:p>
    <w:p w14:paraId="1B9E7FC0">
      <w:pPr>
        <w:spacing w:before="139" w:line="591" w:lineRule="exact"/>
        <w:jc w:val="center"/>
        <w:outlineLvl w:val="0"/>
        <w:rPr>
          <w:rFonts w:hint="default" w:ascii="Times New Roman" w:hAnsi="Times New Roman" w:eastAsia="宋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"/>
          <w:position w:val="2"/>
          <w:sz w:val="43"/>
          <w:szCs w:val="43"/>
        </w:rPr>
        <w:t>申报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1"/>
          <w:position w:val="2"/>
          <w:sz w:val="43"/>
          <w:szCs w:val="43"/>
          <w:lang w:val="en-US" w:eastAsia="zh-CN"/>
        </w:rPr>
        <w:t>补助资金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"/>
          <w:position w:val="2"/>
          <w:sz w:val="43"/>
          <w:szCs w:val="43"/>
        </w:rPr>
        <w:t>材料真实性承诺书</w:t>
      </w:r>
    </w:p>
    <w:p w14:paraId="299D4734">
      <w:pPr>
        <w:spacing w:line="265" w:lineRule="auto"/>
        <w:rPr>
          <w:rFonts w:hint="default" w:ascii="Times New Roman" w:hAnsi="Times New Roman" w:cs="Times New Roman"/>
          <w:sz w:val="21"/>
        </w:rPr>
      </w:pPr>
    </w:p>
    <w:p w14:paraId="445643DA">
      <w:pPr>
        <w:spacing w:line="266" w:lineRule="auto"/>
        <w:rPr>
          <w:rFonts w:hint="default" w:ascii="Times New Roman" w:hAnsi="Times New Roman" w:cs="Times New Roman"/>
          <w:sz w:val="21"/>
        </w:rPr>
      </w:pPr>
    </w:p>
    <w:p w14:paraId="5F3FC7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南太湖新区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经发局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：</w:t>
      </w:r>
    </w:p>
    <w:p w14:paraId="2A8A3C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56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我公司声明：此次申报新能源汽车推广应用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补贴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资金，所提交的申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报材料以及其他说明材料均真实、合法，截至申报提交之日本单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位未列入严重失信名单。如有不实之处，负相应法律责任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并承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担由此产生的一切后果。</w:t>
      </w:r>
    </w:p>
    <w:p w14:paraId="721E23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特此声明!</w:t>
      </w:r>
    </w:p>
    <w:p w14:paraId="3E4449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98C5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9DA8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17E6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9A596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 xml:space="preserve">单位法定代表人(签字)       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 xml:space="preserve">     单位(盖章)</w:t>
      </w:r>
    </w:p>
    <w:p w14:paraId="2BC9B957">
      <w:pPr>
        <w:spacing w:line="252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E459F53">
      <w:pPr>
        <w:spacing w:line="252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1FDC10">
      <w:pPr>
        <w:pStyle w:val="2"/>
        <w:spacing w:before="102" w:line="223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日</w:t>
      </w:r>
    </w:p>
    <w:p w14:paraId="54EC6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3B133">
    <w:pPr>
      <w:spacing w:line="233" w:lineRule="auto"/>
      <w:ind w:left="7837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41F06"/>
    <w:rsid w:val="71D4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2025-06-17T06:07:00Z</dcterms:created>
  <dc:creator>Helen</dc:creator>
  <lastModifiedBy>Helen</lastModifiedBy>
  <dcterms:modified xsi:type="dcterms:W3CDTF">2025-06-17T06:08:33Z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15B7697460C14253B5A76AF49805095F_11</vt:lpwstr>
  </property>
  <property fmtid="{D5CDD505-2E9C-101B-9397-08002B2CF9AE}" pid="4" name="KSOTemplateDocerSaveRecord">
    <vt:lpwstr>eyJoZGlkIjoiYTY1MDgzOTQ3MTg5OTE3NTBiZDAzYjg0OTRjNWY5MmIiLCJ1c2VySWQiOiI1Njc4Mjg4MzIifQ==</vt:lpwstr>
  </property>
</Properties>
</file>