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202C54A7">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长兴县统计局</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880A11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长兴县统计局单位预算安排情况说明</w:t>
      </w:r>
    </w:p>
    <w:p w14:paraId="529FFFF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32E3898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8EFD4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024111B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669796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306D5F2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41690FC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7B54841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（九）关于长兴县统计局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31C451B3">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长兴县统计局单位预算表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5D8B894">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2F23285C">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84F28DC">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围绕县委、县政府中心工作，做好各项统计调查，服务县域经济发展，全面开展第三次全国农业普查，全面科学地反映我县经济社会发展成果，为领导决策提供科学依据。</w:t>
      </w:r>
    </w:p>
    <w:p w14:paraId="66D33B09">
      <w:pPr>
        <w:pStyle w:val="14"/>
        <w:spacing w:line="520" w:lineRule="exact"/>
        <w:ind w:firstLine="627"/>
        <w:rPr>
          <w:rFonts w:hint="eastAsia" w:ascii="仿宋_GB2312" w:eastAsia="仿宋_GB2312"/>
          <w:sz w:val="32"/>
          <w:szCs w:val="32"/>
        </w:rPr>
      </w:pPr>
      <w:r>
        <w:rPr>
          <w:rFonts w:hint="eastAsia" w:ascii="仿宋_GB2312" w:eastAsia="仿宋_GB2312"/>
          <w:b/>
          <w:bCs/>
          <w:sz w:val="32"/>
          <w:szCs w:val="32"/>
        </w:rPr>
        <w:t>1.围绕经济发展做好各项统计调查</w:t>
      </w:r>
      <w:r>
        <w:rPr>
          <w:rFonts w:hint="eastAsia" w:ascii="仿宋_GB2312" w:eastAsia="仿宋_GB2312"/>
          <w:sz w:val="32"/>
          <w:szCs w:val="32"/>
        </w:rPr>
        <w:t>。县统计局目前承担着一二三产、投资、能源、科技、劳动工资、城乡居民收入等15个主要专业、62套定报（年报）、3108个数据的催报、审核、汇总、上报工作。20</w:t>
      </w:r>
      <w:r>
        <w:rPr>
          <w:rFonts w:hint="eastAsia" w:ascii="仿宋_GB2312" w:eastAsia="仿宋_GB2312"/>
          <w:sz w:val="32"/>
          <w:szCs w:val="32"/>
          <w:lang w:val="en-US" w:eastAsia="zh-CN"/>
        </w:rPr>
        <w:t>22</w:t>
      </w:r>
      <w:r>
        <w:rPr>
          <w:rFonts w:hint="eastAsia" w:ascii="仿宋_GB2312" w:eastAsia="仿宋_GB2312"/>
          <w:sz w:val="32"/>
          <w:szCs w:val="32"/>
        </w:rPr>
        <w:t>年主要围绕各专业开展各项统计调查监测，重点做好GDP等国民经济核算，全国百强县评比，经济转型升级，中心镇监测，“个转企”，文化产业增加值核算，粮食监测，渔业、林业、畜牧业监测等统计监测评价工作。</w:t>
      </w:r>
    </w:p>
    <w:p w14:paraId="02632428">
      <w:pPr>
        <w:pStyle w:val="14"/>
        <w:spacing w:line="520" w:lineRule="exact"/>
        <w:ind w:firstLine="627"/>
        <w:rPr>
          <w:rFonts w:hint="eastAsia" w:ascii="仿宋_GB2312" w:eastAsia="仿宋_GB2312"/>
          <w:sz w:val="32"/>
          <w:szCs w:val="32"/>
        </w:rPr>
      </w:pPr>
      <w:r>
        <w:rPr>
          <w:rFonts w:hint="eastAsia" w:ascii="仿宋_GB2312" w:eastAsia="仿宋_GB2312"/>
          <w:b/>
          <w:bCs/>
          <w:sz w:val="32"/>
          <w:szCs w:val="32"/>
        </w:rPr>
        <w:t>2.深化统计“四大工程”建设。</w:t>
      </w:r>
      <w:r>
        <w:rPr>
          <w:rFonts w:hint="eastAsia" w:ascii="仿宋_GB2312" w:eastAsia="仿宋_GB2312"/>
          <w:sz w:val="32"/>
          <w:szCs w:val="32"/>
        </w:rPr>
        <w:t>开展固定资产投资统计制度方法改革，开展企业创新调查，完善国家重点和省重点服务业企业统计制度改革，进行电子商务统计试点，继续组织实施反映三大产业发展的常规性统计调查，进一步做好产粮大县、粮食生产功能区、工业生产者价格调查、企业景气调查、科技统计、平安、劳动力、企业用工情况和部门勤政廉政满意度调查等各项非常规性统计调查工作。根据省委省政府提出的培育发展信息、环保、健康、旅游、时尚、金融、高端制造等七大产业的部署，建立和完善统计监测制度，配合省经信委组织开展对各市、县（市、区）经济发展情况的综合评价，探索建立战略性新兴产业统计制度。</w:t>
      </w:r>
    </w:p>
    <w:p w14:paraId="63328DF1">
      <w:pPr>
        <w:pStyle w:val="14"/>
        <w:spacing w:line="520" w:lineRule="exact"/>
        <w:ind w:firstLine="627"/>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.进一步打造服务型统计。</w:t>
      </w:r>
      <w:r>
        <w:rPr>
          <w:rFonts w:hint="eastAsia" w:ascii="仿宋_GB2312" w:eastAsia="仿宋_GB2312"/>
          <w:sz w:val="32"/>
          <w:szCs w:val="32"/>
        </w:rPr>
        <w:t>继续强化统计数据监测分析，随着国家各项刺激经济增长政策的出台，在一定程度上释放了良好的讯号，但工业品价格、停产企业、市场需求等负面影响预计短时间内较难得到根本转变。继续加强三次产业运行监测，关注重点行业和重点企业的生产经营，准确把握走势，及时为县委县政府提供最新信息依据。做好各项经济指标汇总，利用《统计月报》、《统计公报》、《统计年鉴》和长兴统计信息网等途径定期向社会发布经济社会发展情况；依据《统计法》和地方有关法规，对统计违法行为进行检查和处罚；进一步创新企业和乡镇统计基层基础建设，加强统计业务培训，提高统计人员业务水平。</w:t>
      </w:r>
    </w:p>
    <w:p w14:paraId="305A0A88">
      <w:pPr>
        <w:spacing w:line="520" w:lineRule="exact"/>
        <w:ind w:firstLine="630" w:firstLineChars="196"/>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.开展各项统计创新工作。</w:t>
      </w:r>
      <w:r>
        <w:rPr>
          <w:rFonts w:hint="eastAsia" w:ascii="仿宋_GB2312" w:eastAsia="仿宋_GB2312"/>
          <w:sz w:val="32"/>
          <w:szCs w:val="32"/>
        </w:rPr>
        <w:t>开展商业综合体统计工作，重点围绕海洋城等3家商业综合体做好统计工作，对综合体中达到“小升规”标准的个体户，联合有关部门一道引导和培育其“个转企”、“小升规”。开展民宿经济统计试点工作，以全面、准确反映全县民宿经济发展情况。深化统计规范化创建工作，切实按照县政府《关于进一步加强乡镇统计工作的实施意见》，进一步明确乡镇统计工作职责，提升乡镇统计规范化创建基础，加强对乡镇统计工作的考核力度，面向企业统计人员大力开展各项专业业务培训，进一步规范企业统计人员操作规程，从而提升统计源头数据质量。做好“4+3+N”产业监测工作，加大对我县信息经济、高端装备、健康产业和休闲旅游四大重点主导产业，金属新材、绿色家居和现代纺织三大传统优势产业，节能环保、时尚、特色金融、地理信息、新能源汽车、生物医药、现代物流、文化创意、电子商务、休闲农业等“N”个新兴增长点的统计监测力度，确保产业统计工作继续走在全市前列。</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D7862A5">
      <w:pPr>
        <w:spacing w:line="520" w:lineRule="exact"/>
        <w:ind w:firstLine="627" w:firstLineChars="196"/>
      </w:pPr>
      <w:r>
        <w:rPr>
          <w:rFonts w:hint="eastAsia" w:ascii="仿宋_GB2312" w:eastAsia="仿宋_GB2312"/>
          <w:bCs/>
          <w:sz w:val="32"/>
          <w:szCs w:val="32"/>
        </w:rPr>
        <w:t>从预算单位构成看，长兴县统计局预算包括：</w:t>
      </w:r>
      <w:r>
        <w:rPr>
          <w:rFonts w:hint="eastAsia" w:ascii="仿宋_GB2312" w:eastAsia="仿宋_GB2312"/>
          <w:sz w:val="32"/>
          <w:szCs w:val="32"/>
        </w:rPr>
        <w:t>局本级预算、</w:t>
      </w:r>
      <w:r>
        <w:rPr>
          <w:rFonts w:hint="eastAsia" w:ascii="仿宋_GB2312" w:eastAsia="仿宋_GB2312"/>
          <w:sz w:val="32"/>
          <w:szCs w:val="32"/>
          <w:lang w:eastAsia="zh-CN"/>
        </w:rPr>
        <w:t>局属</w:t>
      </w:r>
      <w:r>
        <w:rPr>
          <w:rFonts w:hint="eastAsia" w:ascii="仿宋_GB2312" w:eastAsia="仿宋_GB2312"/>
          <w:sz w:val="32"/>
          <w:szCs w:val="32"/>
        </w:rPr>
        <w:t>社会经济调查队预算和局属</w:t>
      </w:r>
      <w:r>
        <w:rPr>
          <w:rFonts w:hint="eastAsia" w:ascii="仿宋_GB2312" w:eastAsia="仿宋_GB2312"/>
          <w:sz w:val="32"/>
          <w:szCs w:val="32"/>
          <w:lang w:eastAsia="zh-CN"/>
        </w:rPr>
        <w:t>普查中心预算</w:t>
      </w:r>
      <w:r>
        <w:rPr>
          <w:rFonts w:hint="eastAsia" w:ascii="仿宋_GB2312" w:eastAsia="仿宋_GB2312"/>
          <w:sz w:val="32"/>
          <w:szCs w:val="32"/>
        </w:rPr>
        <w:t>。</w:t>
      </w:r>
    </w:p>
    <w:p w14:paraId="3DEF304D">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长兴县统计局单位预算安排情况说明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（一）关于长兴县统计局</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41448F81">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eastAsia="仿宋_GB2312"/>
          <w:color w:val="000000"/>
          <w:sz w:val="32"/>
          <w:szCs w:val="32"/>
        </w:rPr>
        <w:t>按照</w:t>
      </w:r>
      <w:r>
        <w:rPr>
          <w:rFonts w:hint="eastAsia" w:ascii="仿宋_GB2312" w:eastAsia="仿宋_GB2312"/>
          <w:sz w:val="32"/>
          <w:szCs w:val="32"/>
        </w:rPr>
        <w:t>综合预算的原则，</w:t>
      </w:r>
      <w:r>
        <w:rPr>
          <w:rFonts w:hint="eastAsia" w:ascii="仿宋_GB2312" w:eastAsia="仿宋_GB2312"/>
          <w:color w:val="000000"/>
          <w:sz w:val="32"/>
          <w:szCs w:val="32"/>
          <w:lang w:eastAsia="zh-CN"/>
        </w:rPr>
        <w:t>统计</w:t>
      </w:r>
      <w:r>
        <w:rPr>
          <w:rFonts w:hint="eastAsia" w:ascii="仿宋_GB2312" w:eastAsia="仿宋_GB2312"/>
          <w:color w:val="000000"/>
          <w:sz w:val="32"/>
          <w:szCs w:val="32"/>
        </w:rPr>
        <w:t>局所有收入和支出均纳入部门预算管理。收入包括：一般公共预算拨款收入、上级补助收入等；支出包括：</w:t>
      </w:r>
      <w:r>
        <w:rPr>
          <w:rFonts w:hint="eastAsia" w:ascii="仿宋_GB2312" w:eastAsia="仿宋_GB2312"/>
          <w:color w:val="000000"/>
          <w:sz w:val="32"/>
          <w:szCs w:val="32"/>
          <w:lang w:eastAsia="zh-CN"/>
        </w:rPr>
        <w:t>基本支出、项目支出</w:t>
      </w:r>
      <w:r>
        <w:rPr>
          <w:rFonts w:hint="eastAsia" w:ascii="仿宋_GB2312" w:eastAsia="仿宋_GB2312"/>
          <w:color w:val="000000"/>
          <w:sz w:val="32"/>
          <w:szCs w:val="32"/>
        </w:rPr>
        <w:t>。长兴县统计局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收支总预算1360.98万元。</w:t>
      </w:r>
    </w:p>
    <w:p w14:paraId="332344BE">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5792C6DE">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长兴县统计局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收入预算1360.98万元，</w:t>
      </w:r>
      <w:r>
        <w:rPr>
          <w:rFonts w:hint="eastAsia" w:ascii="仿宋_GB2312" w:hAnsi="仿宋_GB2312" w:eastAsia="仿宋_GB2312" w:cs="仿宋_GB2312"/>
          <w:color w:val="000000"/>
          <w:sz w:val="32"/>
          <w:szCs w:val="32"/>
          <w:highlight w:val="none"/>
        </w:rPr>
        <w:t>比上年执行数减少</w:t>
      </w:r>
      <w:r>
        <w:rPr>
          <w:rFonts w:hint="eastAsia" w:ascii="仿宋_GB2312" w:hAnsi="仿宋_GB2312" w:eastAsia="仿宋_GB2312" w:cs="仿宋_GB2312"/>
          <w:color w:val="000000"/>
          <w:sz w:val="32"/>
          <w:szCs w:val="32"/>
          <w:highlight w:val="none"/>
          <w:lang w:val="en-US" w:eastAsia="zh-CN"/>
        </w:rPr>
        <w:t>180.23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11.7</w:t>
      </w:r>
      <w:r>
        <w:rPr>
          <w:rFonts w:hint="eastAsia" w:ascii="仿宋_GB2312" w:hAnsi="仿宋_GB2312" w:eastAsia="仿宋_GB2312" w:cs="仿宋_GB2312"/>
          <w:color w:val="000000"/>
          <w:sz w:val="32"/>
          <w:highlight w:val="none"/>
        </w:rPr>
        <w:t>%，</w:t>
      </w:r>
      <w:r>
        <w:rPr>
          <w:rFonts w:hint="eastAsia" w:ascii="仿宋_GB2312" w:hAnsi="Times New Roman" w:eastAsia="仿宋_GB2312" w:cs="Times New Roman"/>
          <w:bCs/>
          <w:color w:val="000000"/>
          <w:sz w:val="32"/>
          <w:szCs w:val="32"/>
          <w:highlight w:val="none"/>
        </w:rPr>
        <w:t>主要是</w:t>
      </w:r>
      <w:r>
        <w:rPr>
          <w:rFonts w:hint="eastAsia" w:ascii="仿宋_GB2312" w:hAnsi="Times New Roman" w:eastAsia="仿宋_GB2312" w:cs="Times New Roman"/>
          <w:bCs/>
          <w:color w:val="000000"/>
          <w:sz w:val="32"/>
          <w:szCs w:val="32"/>
          <w:highlight w:val="none"/>
          <w:lang w:eastAsia="zh-CN"/>
        </w:rPr>
        <w:t>第五次经济普查项目的结束和专项统计员绩效考核奖励项目资金的减少</w:t>
      </w:r>
      <w:r>
        <w:rPr>
          <w:rFonts w:hint="eastAsia" w:ascii="仿宋_GB2312" w:hAnsi="仿宋_GB2312" w:eastAsia="仿宋_GB2312" w:cs="仿宋_GB2312"/>
          <w:color w:val="000000"/>
          <w:sz w:val="32"/>
          <w:szCs w:val="32"/>
          <w:highlight w:val="none"/>
        </w:rPr>
        <w:t>。</w:t>
      </w:r>
    </w:p>
    <w:p w14:paraId="240C9D25">
      <w:pPr>
        <w:spacing w:line="520" w:lineRule="exact"/>
        <w:ind w:firstLine="64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1360.98</w:t>
      </w:r>
      <w:r>
        <w:rPr>
          <w:rFonts w:hint="eastAsia" w:ascii="仿宋_GB2312" w:eastAsia="仿宋_GB2312"/>
          <w:color w:val="000000"/>
          <w:sz w:val="32"/>
          <w:szCs w:val="32"/>
        </w:rPr>
        <w:t>万元（上年结转0.00万元），占100.0%；政府性基金收入</w:t>
      </w:r>
      <w:r>
        <w:rPr>
          <w:rFonts w:ascii="仿宋_GB2312" w:eastAsia="仿宋_GB2312"/>
          <w:color w:val="000000"/>
          <w:sz w:val="32"/>
          <w:szCs w:val="32"/>
        </w:rPr>
        <w:t>0.00</w:t>
      </w:r>
      <w:r>
        <w:rPr>
          <w:rFonts w:hint="eastAsia" w:ascii="仿宋_GB2312" w:eastAsia="仿宋_GB2312"/>
          <w:color w:val="000000"/>
          <w:sz w:val="32"/>
          <w:szCs w:val="32"/>
        </w:rPr>
        <w:t>万元（上年结转0.00万元），占0.0%；国有资本经营预算资金</w:t>
      </w:r>
      <w:r>
        <w:rPr>
          <w:rFonts w:ascii="仿宋_GB2312" w:eastAsia="仿宋_GB2312"/>
          <w:color w:val="000000"/>
          <w:sz w:val="32"/>
          <w:szCs w:val="32"/>
        </w:rPr>
        <w:t>0.00</w:t>
      </w:r>
      <w:r>
        <w:rPr>
          <w:rFonts w:hint="eastAsia" w:ascii="仿宋_GB2312" w:eastAsia="仿宋_GB2312"/>
          <w:color w:val="000000"/>
          <w:sz w:val="32"/>
          <w:szCs w:val="32"/>
        </w:rPr>
        <w:t>万元（上年结转0.00万元），占0.0%；专户资金0.00万元，占0.0%；事业收入0.00万元，占0.0%；事业单位经营收入0.00万元，占0.0%；其他收入0.00万元，占0.0%；上级补助收入0.00万元，占0.0%；附属单位上缴收入0.00万元，占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长兴县统计局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支出预算1360.98万元，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比上年执行数减少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180.23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万元，下</w:t>
      </w:r>
      <w:r>
        <w:rPr>
          <w:rFonts w:hint="eastAsia" w:ascii="仿宋_GB2312" w:hAnsi="仿宋_GB2312" w:eastAsia="仿宋_GB2312" w:cs="仿宋_GB2312"/>
          <w:color w:val="000000" w:themeColor="text1"/>
          <w:sz w:val="32"/>
          <w:highlight w:val="none"/>
          <w14:textFill>
            <w14:solidFill>
              <w14:schemeClr w14:val="tx1"/>
            </w14:solidFill>
          </w14:textFill>
        </w:rPr>
        <w:t>降</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11.7</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Times New Roman" w:eastAsia="仿宋_GB2312" w:cs="Times New Roman"/>
          <w:bCs/>
          <w:color w:val="000000" w:themeColor="text1"/>
          <w:sz w:val="32"/>
          <w:szCs w:val="32"/>
          <w:highlight w:val="none"/>
          <w14:textFill>
            <w14:solidFill>
              <w14:schemeClr w14:val="tx1"/>
            </w14:solidFill>
          </w14:textFill>
        </w:rPr>
        <w:t>主要是</w:t>
      </w:r>
      <w:r>
        <w:rPr>
          <w:rFonts w:hint="eastAsia" w:ascii="仿宋_GB2312" w:hAnsi="Times New Roman" w:eastAsia="仿宋_GB2312" w:cs="Times New Roman"/>
          <w:bCs/>
          <w:color w:val="000000" w:themeColor="text1"/>
          <w:sz w:val="32"/>
          <w:szCs w:val="32"/>
          <w:highlight w:val="none"/>
          <w:lang w:eastAsia="zh-CN"/>
          <w14:textFill>
            <w14:solidFill>
              <w14:schemeClr w14:val="tx1"/>
            </w14:solidFill>
          </w14:textFill>
        </w:rPr>
        <w:t>第五次经济普查项目的结束和专项统计员绩效考核奖励项目资金的减少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913418D">
      <w:pPr>
        <w:spacing w:line="520" w:lineRule="exact"/>
        <w:ind w:firstLine="642"/>
        <w:rPr>
          <w:rFonts w:ascii="仿宋_GB2312" w:eastAsia="仿宋_GB2312"/>
          <w:color w:val="000000"/>
          <w:sz w:val="32"/>
          <w:szCs w:val="32"/>
        </w:rPr>
      </w:pPr>
    </w:p>
    <w:p w14:paraId="3EF4AC7D">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1109.83万元、外交支出0.00万元、国防支出0.00万元、公共安全支出0.00万元、教育支出0.00万元、科学技术支出0.00万元、文化旅游体育与传媒支出0.00万元、社会保障和就业支出100.17万元、社会保险基金支出0.00万元、卫生健康支出46.47万元、节能环保支出0.00万元、城乡社区支出0.00万元、农林水支出0.00万元、交通运输支出0.00万元、资源勘探工业信息等支出0.00万元、商业服务业等支出0.00万元、金融支出0.00万元、援助其他地区支出0.00万元、自然资源海洋气象等支出0.00万元、住房保障支出104.50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14:paraId="2980B9B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1017.20万元，占74.7%；日常公用支出69.27万元，占5.1%；项目支出274.51万元，占20.2%；事业单位经营支出0.00万元，占0.0%；上缴上级支出0.00万元，占0.0%；对附属单位补助支出0.00万元，占0.0%。</w:t>
      </w:r>
    </w:p>
    <w:p w14:paraId="3CBF585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4973E20C">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5F215285">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长兴县统计局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1360.98万元。收入包括：一般公共预算1360.98万元、政府性基金0.00万元、国有资本经营预算0.00万元；支出包括：一般公共服务支出1109.83万元、外交支出0.00万元、国防支出0.00万元、公共安全支出0.00万元、教育支出0.00万元、科学技术支出0.00万元、文化旅游体育与传媒支出0.00万元、社会保障和就业支出100.17万元、卫生健康支出46.47万元、节能环保支出0.00万元、城乡社区支出0.00万元、农林水支出0.00万元、交通运输支出0.00万元、资源勘探工业信息等支出0.00万元、商业服务业等支出0.00万元、金融支出0.00万元、援助其他地区支出0.00万元、</w:t>
      </w:r>
      <w:r>
        <w:rPr>
          <w:rFonts w:hint="eastAsia" w:ascii="仿宋_GB2312" w:eastAsia="仿宋_GB2312"/>
          <w:bCs/>
          <w:color w:val="000000"/>
          <w:sz w:val="32"/>
          <w:szCs w:val="32"/>
        </w:rPr>
        <w:t>自然资源海洋气象等支出0.00</w:t>
      </w:r>
      <w:r>
        <w:rPr>
          <w:rFonts w:hint="eastAsia" w:ascii="仿宋_GB2312" w:eastAsia="仿宋_GB2312"/>
          <w:color w:val="000000"/>
          <w:sz w:val="32"/>
          <w:szCs w:val="32"/>
        </w:rPr>
        <w:t>万元、住房保障支出104.50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p>
    <w:p w14:paraId="52994B51">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9DC0FD2">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长兴县统计局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1360.98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比上年执行数减少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180.23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万元，下</w:t>
      </w:r>
      <w:r>
        <w:rPr>
          <w:rFonts w:hint="eastAsia" w:ascii="仿宋_GB2312" w:hAnsi="仿宋_GB2312" w:eastAsia="仿宋_GB2312" w:cs="仿宋_GB2312"/>
          <w:color w:val="000000" w:themeColor="text1"/>
          <w:sz w:val="32"/>
          <w:highlight w:val="none"/>
          <w14:textFill>
            <w14:solidFill>
              <w14:schemeClr w14:val="tx1"/>
            </w14:solidFill>
          </w14:textFill>
        </w:rPr>
        <w:t>降</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11.7</w:t>
      </w:r>
      <w:r>
        <w:rPr>
          <w:rFonts w:hint="eastAsia" w:ascii="仿宋_GB2312" w:hAnsi="仿宋_GB2312" w:eastAsia="仿宋_GB2312" w:cs="仿宋_GB2312"/>
          <w:color w:val="000000" w:themeColor="text1"/>
          <w:sz w:val="32"/>
          <w:highlight w:val="none"/>
          <w14:textFill>
            <w14:solidFill>
              <w14:schemeClr w14:val="tx1"/>
            </w14:solidFill>
          </w14:textFill>
        </w:rPr>
        <w:t>%，</w:t>
      </w:r>
      <w:r>
        <w:rPr>
          <w:rFonts w:hint="eastAsia" w:ascii="仿宋_GB2312" w:hAnsi="Times New Roman" w:eastAsia="仿宋_GB2312" w:cs="Times New Roman"/>
          <w:bCs/>
          <w:color w:val="000000" w:themeColor="text1"/>
          <w:sz w:val="32"/>
          <w:szCs w:val="32"/>
          <w:highlight w:val="none"/>
          <w14:textFill>
            <w14:solidFill>
              <w14:schemeClr w14:val="tx1"/>
            </w14:solidFill>
          </w14:textFill>
        </w:rPr>
        <w:t>主要是</w:t>
      </w:r>
      <w:r>
        <w:rPr>
          <w:rFonts w:hint="eastAsia" w:ascii="仿宋_GB2312" w:hAnsi="Times New Roman" w:eastAsia="仿宋_GB2312" w:cs="Times New Roman"/>
          <w:bCs/>
          <w:color w:val="000000" w:themeColor="text1"/>
          <w:sz w:val="32"/>
          <w:szCs w:val="32"/>
          <w:highlight w:val="none"/>
          <w:lang w:eastAsia="zh-CN"/>
          <w14:textFill>
            <w14:solidFill>
              <w14:schemeClr w14:val="tx1"/>
            </w14:solidFill>
          </w14:textFill>
        </w:rPr>
        <w:t>第五次经济普查项目的结束和专项统计员绩效考核奖励项目资金的减少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601A0D02">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1109.83万元，占81.5%；外交支出0.00万元，占0.0%；国防支出0.00万元，占0.0%；公共安全支出0.00万元，占0.0%；教育支出0.00万元，占0.0%；科学技术支出0.00万元，占0.0%；文化旅游体育与传媒支出0.00万元，占0.0%；社会保障和就业支出100.17万元，占7.4%；卫生健康支出46.47万元，占3.4%；节能环保支出0.00万元，占0.0%；城乡社区支出0.00万元，占0.0%；农林水支出0.00万元，占0.0%；交通运输支出0.00万元，占0.0%；资源勘探工业信息等支出0.00万元，占0.0%；商业服务业等支出0.00万元，占0.0%；金融支出0.00万元，占0.0%；援助其他地区支出0.00万元，占0.0%；自然资源海洋气象等支出0.00万元，占、0.0%；住房保障支出104.50万元，占7.7%；粮油物资储备支出0.00万元，占0.0%；灾害防治及应急管理支出0.00万元，占0.0%；预备费0.00万元，占0.0%；其他支出0.00万元，占0.0%；转移性支出0.00万元，占0.0%；债务还本支出0.00万元，占0.0%；债务付息支出0.00万元，占0.0%；债务发行费用支出0.00万元，占0.0%。</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7C569DB7">
      <w:pPr>
        <w:pStyle w:val="14"/>
        <w:spacing w:line="520" w:lineRule="exact"/>
        <w:ind w:firstLine="640"/>
        <w:jc w:val="left"/>
        <w:rPr>
          <w:rFonts w:ascii="仿宋_GB2312" w:eastAsia="仿宋_GB2312"/>
          <w:color w:val="000000"/>
          <w:sz w:val="32"/>
          <w:szCs w:val="32"/>
        </w:rPr>
      </w:pPr>
      <w:r>
        <w:rPr>
          <w:rFonts w:hint="eastAsia" w:ascii="仿宋_GB2312" w:eastAsia="仿宋_GB2312"/>
          <w:color w:val="000000"/>
          <w:sz w:val="32"/>
          <w:szCs w:val="32"/>
        </w:rPr>
        <w:t>（1）一般公共服务支出（类）</w:t>
      </w:r>
      <w:r>
        <w:rPr>
          <w:rFonts w:hint="eastAsia" w:ascii="仿宋_GB2312" w:eastAsia="仿宋_GB2312"/>
          <w:color w:val="000000"/>
          <w:sz w:val="32"/>
          <w:szCs w:val="32"/>
          <w:lang w:eastAsia="zh-CN"/>
        </w:rPr>
        <w:t>统计信息事务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行政和事业运行</w:t>
      </w:r>
      <w:r>
        <w:rPr>
          <w:rFonts w:hint="eastAsia" w:ascii="仿宋_GB2312" w:eastAsia="仿宋_GB2312"/>
          <w:color w:val="000000"/>
          <w:sz w:val="32"/>
          <w:szCs w:val="32"/>
          <w:lang w:val="en-US" w:eastAsia="zh-CN"/>
        </w:rPr>
        <w:t>1017.20</w:t>
      </w:r>
      <w:r>
        <w:rPr>
          <w:rFonts w:hint="eastAsia" w:ascii="仿宋_GB2312" w:eastAsia="仿宋_GB2312"/>
          <w:color w:val="000000"/>
          <w:sz w:val="32"/>
          <w:szCs w:val="32"/>
        </w:rPr>
        <w:t>万元，主要用于部门人员经费和日常公用经费等基本支出。</w:t>
      </w:r>
    </w:p>
    <w:p w14:paraId="3EC81458">
      <w:pPr>
        <w:pStyle w:val="14"/>
        <w:spacing w:line="520" w:lineRule="exact"/>
        <w:ind w:firstLine="640"/>
        <w:jc w:val="left"/>
        <w:rPr>
          <w:rFonts w:ascii="仿宋_GB2312" w:eastAsia="仿宋_GB2312"/>
          <w:color w:val="000000"/>
          <w:sz w:val="32"/>
          <w:szCs w:val="32"/>
        </w:rPr>
      </w:pPr>
      <w:r>
        <w:rPr>
          <w:rFonts w:hint="eastAsia" w:ascii="仿宋_GB2312" w:eastAsia="仿宋_GB2312"/>
          <w:color w:val="000000"/>
          <w:sz w:val="32"/>
          <w:szCs w:val="32"/>
        </w:rPr>
        <w:t>（2）一般公共服务支出（类）统计信息事务（款）一般行政管理事务（项）</w:t>
      </w:r>
      <w:r>
        <w:rPr>
          <w:rFonts w:hint="eastAsia" w:ascii="仿宋_GB2312" w:eastAsia="仿宋_GB2312"/>
          <w:color w:val="000000"/>
          <w:sz w:val="32"/>
          <w:szCs w:val="32"/>
          <w:lang w:val="en-US" w:eastAsia="zh-CN"/>
        </w:rPr>
        <w:t>69.27</w:t>
      </w:r>
      <w:r>
        <w:rPr>
          <w:rFonts w:hint="eastAsia" w:ascii="仿宋_GB2312" w:eastAsia="仿宋_GB2312"/>
          <w:color w:val="000000"/>
          <w:sz w:val="32"/>
          <w:szCs w:val="32"/>
        </w:rPr>
        <w:t>万元，主要用于部门公务接待、电子办公设备更新和其他公用经费等支出。</w:t>
      </w:r>
    </w:p>
    <w:p w14:paraId="3F245235">
      <w:pPr>
        <w:numPr>
          <w:ilvl w:val="0"/>
          <w:numId w:val="0"/>
        </w:numPr>
        <w:spacing w:line="640" w:lineRule="exact"/>
        <w:ind w:firstLine="640" w:firstLineChars="200"/>
        <w:jc w:val="left"/>
        <w:rPr>
          <w:rFonts w:ascii="仿宋_GB2312" w:eastAsia="仿宋_GB2312"/>
          <w:color w:val="FF0000"/>
          <w:sz w:val="32"/>
          <w:szCs w:val="32"/>
        </w:rPr>
      </w:pPr>
      <w:r>
        <w:rPr>
          <w:rFonts w:hint="eastAsia" w:ascii="仿宋_GB2312" w:eastAsia="仿宋_GB2312"/>
          <w:color w:val="000000"/>
          <w:sz w:val="32"/>
          <w:szCs w:val="32"/>
        </w:rPr>
        <w:t>（3）一般公共服务支出（类）统计信息事务（款）专项统计业务（项）</w:t>
      </w:r>
      <w:r>
        <w:rPr>
          <w:rFonts w:hint="eastAsia" w:ascii="仿宋_GB2312" w:eastAsia="仿宋_GB2312"/>
          <w:color w:val="000000"/>
          <w:sz w:val="32"/>
          <w:szCs w:val="32"/>
          <w:lang w:val="en-US" w:eastAsia="zh-CN"/>
        </w:rPr>
        <w:t>274.51</w:t>
      </w:r>
      <w:r>
        <w:rPr>
          <w:rFonts w:hint="eastAsia" w:ascii="仿宋_GB2312" w:eastAsia="仿宋_GB2312"/>
          <w:color w:val="000000"/>
          <w:sz w:val="32"/>
          <w:szCs w:val="32"/>
        </w:rPr>
        <w:t>万元，主要用于部门统计调查经费支出。</w:t>
      </w:r>
    </w:p>
    <w:p w14:paraId="0831B5E1">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63DF68CD">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长兴县统计局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一般公共预算基本支出1086.47万元，其中：</w:t>
      </w:r>
    </w:p>
    <w:p w14:paraId="37DB112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1017.20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6C2FB23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69.27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102FDA77">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76FA0B80">
      <w:pPr>
        <w:ind w:firstLine="640" w:firstLineChars="200"/>
        <w:rPr>
          <w:rFonts w:hint="eastAsia" w:eastAsia="仿宋_GB231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年没有使用政府性基金预算拨款安排的支出</w:t>
      </w:r>
      <w:r>
        <w:rPr>
          <w:rFonts w:hint="eastAsia" w:ascii="仿宋_GB2312" w:eastAsia="仿宋_GB2312"/>
          <w:color w:val="000000"/>
          <w:sz w:val="32"/>
          <w:szCs w:val="32"/>
        </w:rPr>
        <w:t>。</w:t>
      </w:r>
    </w:p>
    <w:p w14:paraId="1797D92D">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长兴县统计局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7CCC55D1">
      <w:pPr>
        <w:spacing w:line="520" w:lineRule="exact"/>
        <w:ind w:firstLine="627" w:firstLineChars="196"/>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年没有使用国有资本经营预算拨款安排的支出</w:t>
      </w:r>
      <w:r>
        <w:rPr>
          <w:rFonts w:hint="eastAsia" w:ascii="仿宋_GB2312" w:eastAsia="仿宋_GB2312"/>
          <w:color w:val="000000"/>
          <w:sz w:val="32"/>
          <w:szCs w:val="32"/>
          <w:highlight w:val="none"/>
        </w:rPr>
        <w:t>。</w:t>
      </w:r>
      <w:r>
        <w:rPr>
          <w:rFonts w:hint="eastAsia" w:ascii="楷体_GB2312" w:hAnsi="楷体_GB2312" w:eastAsia="楷体_GB2312" w:cs="楷体_GB2312"/>
          <w:bCs/>
          <w:color w:val="000000"/>
          <w:sz w:val="32"/>
          <w:szCs w:val="32"/>
        </w:rPr>
        <w:t>（九）关于长兴县统计局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3B647F71">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长兴县统计局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“三公”经费预算数为11.95万元，</w:t>
      </w:r>
      <w:r>
        <w:rPr>
          <w:rFonts w:hint="eastAsia" w:ascii="仿宋_GB2312" w:hAnsi="仿宋_GB2312" w:eastAsia="仿宋_GB2312"/>
          <w:sz w:val="32"/>
          <w:shd w:val="clear" w:color="auto" w:fill="FFFFFF"/>
        </w:rPr>
        <w:t>比上年预算数增加</w:t>
      </w:r>
      <w:r>
        <w:rPr>
          <w:rFonts w:hint="eastAsia" w:ascii="仿宋_GB2312" w:hAnsi="仿宋_GB2312" w:eastAsia="仿宋_GB2312"/>
          <w:sz w:val="32"/>
          <w:shd w:val="clear" w:color="auto" w:fill="FFFFFF"/>
          <w:lang w:val="en-US" w:eastAsia="zh-CN"/>
        </w:rPr>
        <w:t>3.58</w:t>
      </w:r>
      <w:r>
        <w:rPr>
          <w:rFonts w:hint="eastAsia" w:ascii="仿宋_GB2312" w:hAnsi="仿宋_GB2312" w:eastAsia="仿宋_GB2312"/>
          <w:sz w:val="32"/>
          <w:shd w:val="clear" w:color="auto" w:fill="FFFFFF"/>
        </w:rPr>
        <w:t>万元，增长</w:t>
      </w:r>
      <w:r>
        <w:rPr>
          <w:rFonts w:hint="eastAsia" w:ascii="仿宋_GB2312" w:hAnsi="仿宋_GB2312" w:eastAsia="仿宋_GB2312"/>
          <w:sz w:val="32"/>
          <w:shd w:val="clear" w:color="auto" w:fill="FFFFFF"/>
          <w:lang w:val="en-US" w:eastAsia="zh-CN"/>
        </w:rPr>
        <w:t>42.8</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006EC2CF">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lang w:val="en-US" w:eastAsia="zh-CN"/>
        </w:rPr>
        <w:t>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%。主要用于机关及下属预算单位人员的公务出国（境）的国际旅费、国外城市间交通费、住宿费、伙食费、培训费、公杂费等支出。</w:t>
      </w:r>
    </w:p>
    <w:p w14:paraId="5C2EDFE2">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安排公务接待费预算8.30万元，比上年预算数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lang w:val="en-US" w:eastAsia="zh-CN"/>
        </w:rPr>
        <w:t>2.72</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48.7</w:t>
      </w:r>
      <w:r>
        <w:rPr>
          <w:rFonts w:hint="eastAsia" w:ascii="仿宋_GB2312" w:hAnsi="仿宋_GB2312" w:eastAsia="仿宋_GB2312" w:cs="仿宋_GB2312"/>
          <w:sz w:val="32"/>
          <w:szCs w:val="32"/>
        </w:rPr>
        <w:t>%。主要用于接待</w:t>
      </w:r>
      <w:r>
        <w:rPr>
          <w:rFonts w:hint="eastAsia" w:ascii="仿宋_GB2312" w:eastAsia="仿宋_GB2312"/>
          <w:sz w:val="32"/>
          <w:szCs w:val="32"/>
          <w:highlight w:val="none"/>
        </w:rPr>
        <w:t>上级调研检查巡查、其他地区统计兄弟单位调研、招商引资接待</w:t>
      </w:r>
      <w:r>
        <w:rPr>
          <w:rFonts w:hint="eastAsia" w:ascii="仿宋_GB2312" w:hAnsi="仿宋_GB2312" w:eastAsia="仿宋_GB2312" w:cs="仿宋_GB2312"/>
          <w:sz w:val="32"/>
          <w:szCs w:val="32"/>
          <w:highlight w:val="none"/>
        </w:rPr>
        <w:t>等支出</w:t>
      </w:r>
      <w:r>
        <w:rPr>
          <w:rFonts w:hint="eastAsia" w:ascii="仿宋_GB2312" w:eastAsia="仿宋_GB2312"/>
          <w:sz w:val="32"/>
          <w:szCs w:val="32"/>
          <w:highlight w:val="none"/>
        </w:rPr>
        <w:t>。</w:t>
      </w:r>
      <w:r>
        <w:rPr>
          <w:rFonts w:hint="eastAsia" w:ascii="仿宋_GB2312" w:hAnsi="仿宋_GB2312" w:eastAsia="仿宋_GB2312" w:cs="仿宋_GB2312"/>
          <w:sz w:val="32"/>
          <w:szCs w:val="32"/>
        </w:rPr>
        <w:t>增加的主要原因是</w:t>
      </w:r>
      <w:r>
        <w:rPr>
          <w:rFonts w:hint="eastAsia" w:ascii="仿宋_GB2312" w:hAnsi="仿宋_GB2312" w:eastAsia="仿宋_GB2312" w:cs="仿宋_GB2312"/>
          <w:sz w:val="32"/>
          <w:szCs w:val="32"/>
          <w:lang w:eastAsia="zh-CN"/>
        </w:rPr>
        <w:t>国督、省督等大批检查人员到访需要安排用餐，省市统计局调研学习次数增加。</w:t>
      </w:r>
    </w:p>
    <w:p w14:paraId="2BFCE1F0">
      <w:pPr>
        <w:spacing w:line="520" w:lineRule="exact"/>
        <w:ind w:firstLine="640" w:firstLineChars="200"/>
        <w:rPr>
          <w:rFonts w:ascii="仿宋_GB2312" w:eastAsia="仿宋_GB2312"/>
          <w:b/>
          <w:bCs/>
          <w:sz w:val="32"/>
          <w:szCs w:val="32"/>
        </w:rPr>
      </w:pPr>
      <w:r>
        <w:rPr>
          <w:rFonts w:hint="eastAsia" w:ascii="仿宋_GB2312" w:eastAsia="仿宋_GB2312"/>
          <w:sz w:val="32"/>
          <w:szCs w:val="32"/>
          <w:highlight w:val="none"/>
        </w:rPr>
        <w:t>3.公务用车购置及运行维护费：</w:t>
      </w: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安排公务用车购置及运行维护费预算3.65万元，比上年预算数</w:t>
      </w:r>
      <w:r>
        <w:rPr>
          <w:rFonts w:hint="eastAsia" w:ascii="仿宋_GB2312" w:hAnsi="仿宋_GB2312" w:eastAsia="仿宋_GB2312"/>
          <w:sz w:val="32"/>
          <w:highlight w:val="none"/>
          <w:shd w:val="clear" w:color="auto" w:fill="FFFFFF"/>
        </w:rPr>
        <w:t>增加</w:t>
      </w:r>
      <w:r>
        <w:rPr>
          <w:rFonts w:hint="eastAsia" w:ascii="仿宋_GB2312" w:hAnsi="仿宋_GB2312" w:eastAsia="仿宋_GB2312"/>
          <w:sz w:val="32"/>
          <w:highlight w:val="none"/>
          <w:shd w:val="clear" w:color="auto" w:fill="FFFFFF"/>
          <w:lang w:val="en-US" w:eastAsia="zh-CN"/>
        </w:rPr>
        <w:t>0.86</w:t>
      </w:r>
      <w:r>
        <w:rPr>
          <w:rFonts w:hint="eastAsia" w:ascii="仿宋_GB2312" w:hAnsi="仿宋_GB2312" w:eastAsia="仿宋_GB2312"/>
          <w:sz w:val="32"/>
          <w:highlight w:val="none"/>
          <w:shd w:val="clear" w:color="auto" w:fill="FFFFFF"/>
        </w:rPr>
        <w:t>万元，</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30.8</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1</w:t>
      </w:r>
      <w:r>
        <w:rPr>
          <w:rFonts w:hint="eastAsia" w:ascii="仿宋_GB2312" w:eastAsia="仿宋_GB2312"/>
          <w:sz w:val="32"/>
          <w:szCs w:val="32"/>
          <w:highlight w:val="none"/>
        </w:rPr>
        <w:t>辆公务用车，比上年预算数增加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%；公务用车运行维护费支出3.65万元，主要用于公务用车燃料费、新能源汽车充电费、维修费、过桥过路费、保险费、安全奖励费用等支出。比上年预算数增加</w:t>
      </w:r>
      <w:r>
        <w:rPr>
          <w:rFonts w:hint="eastAsia" w:ascii="仿宋_GB2312" w:eastAsia="仿宋_GB2312"/>
          <w:sz w:val="32"/>
          <w:szCs w:val="32"/>
          <w:highlight w:val="none"/>
          <w:lang w:val="en-US" w:eastAsia="zh-CN"/>
        </w:rPr>
        <w:t>0.86</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30.8</w:t>
      </w:r>
      <w:r>
        <w:rPr>
          <w:rFonts w:hint="eastAsia" w:ascii="仿宋_GB2312" w:eastAsia="仿宋_GB2312"/>
          <w:sz w:val="32"/>
          <w:szCs w:val="32"/>
          <w:highlight w:val="none"/>
        </w:rPr>
        <w:t>%，主要原因是</w:t>
      </w:r>
      <w:r>
        <w:rPr>
          <w:rFonts w:hint="eastAsia" w:ascii="仿宋_GB2312" w:hAnsi="仿宋_GB2312" w:eastAsia="仿宋_GB2312" w:cs="仿宋_GB2312"/>
          <w:sz w:val="32"/>
          <w:szCs w:val="32"/>
          <w:highlight w:val="none"/>
          <w:lang w:eastAsia="zh-CN"/>
        </w:rPr>
        <w:t>国督、</w:t>
      </w:r>
      <w:r>
        <w:rPr>
          <w:rFonts w:hint="eastAsia" w:ascii="仿宋_GB2312" w:hAnsi="仿宋_GB2312" w:eastAsia="仿宋_GB2312" w:cs="仿宋_GB2312"/>
          <w:sz w:val="32"/>
          <w:szCs w:val="32"/>
          <w:lang w:eastAsia="zh-CN"/>
        </w:rPr>
        <w:t>省督等大批检查人员到访需要安排出行，省市统计局调研学习次数增加。</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14:paraId="69E0F5F2">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长兴县统计局</w:t>
      </w:r>
      <w:r>
        <w:rPr>
          <w:rFonts w:hint="eastAsia" w:ascii="仿宋_GB2312" w:eastAsia="仿宋_GB2312"/>
          <w:color w:val="000000"/>
          <w:sz w:val="32"/>
          <w:szCs w:val="32"/>
        </w:rPr>
        <w:t>本级等1家行政单位以及社会经济调查队等1家参公事业单位的机关运行经费财政拨款预算69.27万元，比上年预算减少</w:t>
      </w:r>
      <w:r>
        <w:rPr>
          <w:rFonts w:hint="eastAsia" w:ascii="仿宋_GB2312" w:eastAsia="仿宋_GB2312"/>
          <w:color w:val="000000"/>
          <w:sz w:val="32"/>
          <w:szCs w:val="32"/>
          <w:lang w:val="en-US" w:eastAsia="zh-CN"/>
        </w:rPr>
        <w:t>29.26</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29.7</w:t>
      </w:r>
      <w:r>
        <w:rPr>
          <w:rFonts w:hint="eastAsia" w:ascii="仿宋_GB2312" w:hAnsi="仿宋_GB2312" w:eastAsia="仿宋_GB2312"/>
          <w:kern w:val="2"/>
          <w:sz w:val="32"/>
          <w:szCs w:val="20"/>
        </w:rPr>
        <w:t>%，主要</w:t>
      </w:r>
      <w:r>
        <w:rPr>
          <w:rFonts w:hint="eastAsia" w:ascii="仿宋_GB2312" w:hAnsi="仿宋_GB2312" w:eastAsia="仿宋_GB2312"/>
          <w:kern w:val="2"/>
          <w:sz w:val="32"/>
          <w:szCs w:val="20"/>
          <w:lang w:eastAsia="zh-CN"/>
        </w:rPr>
        <w:t>原因</w:t>
      </w:r>
      <w:r>
        <w:rPr>
          <w:rFonts w:hint="eastAsia" w:ascii="仿宋_GB2312" w:hAnsi="仿宋_GB2312" w:eastAsia="仿宋_GB2312"/>
          <w:kern w:val="2"/>
          <w:sz w:val="32"/>
          <w:szCs w:val="20"/>
        </w:rPr>
        <w:t>是</w:t>
      </w:r>
      <w:r>
        <w:rPr>
          <w:rFonts w:hint="eastAsia" w:ascii="仿宋_GB2312" w:hAnsi="仿宋_GB2312" w:eastAsia="仿宋_GB2312"/>
          <w:kern w:val="2"/>
          <w:sz w:val="32"/>
          <w:szCs w:val="20"/>
          <w:lang w:eastAsia="zh-CN"/>
        </w:rPr>
        <w:t>将公务出行交通补助纳入了人员经费，不在运行经费体现</w:t>
      </w:r>
      <w:r>
        <w:rPr>
          <w:rFonts w:hint="eastAsia" w:ascii="仿宋_GB2312" w:eastAsia="仿宋_GB2312"/>
          <w:color w:val="000000"/>
          <w:sz w:val="32"/>
          <w:szCs w:val="32"/>
        </w:rPr>
        <w:t>。</w:t>
      </w:r>
    </w:p>
    <w:p w14:paraId="32F5AF55">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23867053">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长兴县统计局</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4DE382C8">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205379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108A9EB6">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长兴县统计局其他运转类项目和特定目标类项目均实行绩效目标管理，共计2个一级项目，涉及当年资金274.51万元。同时，将按照相关制度规定开展绩效自评。一级项目绩效目标表，详见“</w:t>
      </w:r>
      <w:r>
        <w:rPr>
          <w:rFonts w:hint="eastAsia" w:ascii="仿宋_GB2312" w:hAnsi="仿宋_GB2312" w:eastAsia="仿宋_GB2312" w:cs="仿宋_GB2312"/>
          <w:sz w:val="32"/>
          <w:szCs w:val="32"/>
        </w:rPr>
        <w:t>单位项目支出绩效表”</w:t>
      </w:r>
      <w:r>
        <w:rPr>
          <w:rFonts w:hint="eastAsia" w:ascii="仿宋_GB2312" w:hAnsi="仿宋_GB2312" w:eastAsia="仿宋_GB2312" w:cs="仿宋_GB2312"/>
          <w:sz w:val="32"/>
          <w:szCs w:val="32"/>
        </w:rPr>
        <w:t>。</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9FF4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078F4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0DAD0043">
      <w:pPr>
        <w:spacing w:line="520" w:lineRule="exact"/>
      </w:pPr>
    </w:p>
    <w:p w14:paraId="13365E7B">
      <w:pPr>
        <w:pStyle w:val="2"/>
      </w:pPr>
    </w:p>
    <w:tbl>
      <w:tblPr>
        <w:tblW w:w="8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01"/>
        <w:gridCol w:w="1415"/>
        <w:gridCol w:w="3224"/>
        <w:gridCol w:w="1440"/>
      </w:tblGrid>
      <w:tr w14:paraId="1BE8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3" w:hRule="atLeast"/>
        </w:trPr>
        <w:tc>
          <w:tcPr>
            <w:tcW w:w="8680" w:type="dxa"/>
            <w:gridSpan w:val="4"/>
            <w:tcBorders>
              <w:top w:val="nil"/>
              <w:left w:val="nil"/>
              <w:bottom w:val="nil"/>
              <w:right w:val="nil"/>
            </w:tcBorders>
            <w:shd w:val="clear"/>
            <w:noWrap/>
            <w:vAlign w:val="center"/>
          </w:tcPr>
          <w:p w14:paraId="66CB66C7">
            <w:pPr>
              <w:ind w:firstLine="3150" w:firstLineChars="1500"/>
              <w:rPr/>
            </w:pPr>
            <w:r>
              <w:rPr>
                <w:rFonts w:hint="default"/>
                <w:lang w:val="en-US" w:eastAsia="zh-CN"/>
              </w:rPr>
              <w:t>2025年单位收支预算总表</w:t>
            </w:r>
          </w:p>
        </w:tc>
      </w:tr>
      <w:tr w14:paraId="42E4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noWrap/>
            <w:vAlign w:val="center"/>
          </w:tcPr>
          <w:p w14:paraId="30BB819C">
            <w:pPr>
              <w:rPr>
                <w:rFonts w:hint="eastAsia"/>
              </w:rPr>
            </w:pPr>
            <w:r>
              <w:rPr>
                <w:rFonts w:hint="eastAsia"/>
                <w:lang w:val="en-US" w:eastAsia="zh-CN"/>
              </w:rPr>
              <w:t>348001-长兴县统计局</w:t>
            </w:r>
          </w:p>
        </w:tc>
        <w:tc>
          <w:tcPr>
            <w:tcW w:w="0" w:type="auto"/>
            <w:tcBorders>
              <w:top w:val="nil"/>
              <w:left w:val="nil"/>
              <w:bottom w:val="nil"/>
              <w:right w:val="nil"/>
            </w:tcBorders>
            <w:shd w:val="clear"/>
            <w:noWrap/>
            <w:vAlign w:val="bottom"/>
          </w:tcPr>
          <w:p w14:paraId="19CBE0A6">
            <w:pPr>
              <w:rPr>
                <w:rFonts w:hint="eastAsia"/>
              </w:rPr>
            </w:pPr>
          </w:p>
        </w:tc>
        <w:tc>
          <w:tcPr>
            <w:tcW w:w="0" w:type="auto"/>
            <w:tcBorders>
              <w:top w:val="nil"/>
              <w:left w:val="nil"/>
              <w:bottom w:val="nil"/>
              <w:right w:val="nil"/>
            </w:tcBorders>
            <w:shd w:val="clear"/>
            <w:noWrap/>
            <w:vAlign w:val="bottom"/>
          </w:tcPr>
          <w:p w14:paraId="1E1F9620">
            <w:pPr>
              <w:rPr>
                <w:rFonts w:hint="default"/>
              </w:rPr>
            </w:pPr>
          </w:p>
        </w:tc>
        <w:tc>
          <w:tcPr>
            <w:tcW w:w="1440" w:type="dxa"/>
            <w:tcBorders>
              <w:top w:val="nil"/>
              <w:left w:val="nil"/>
              <w:bottom w:val="nil"/>
              <w:right w:val="nil"/>
            </w:tcBorders>
            <w:shd w:val="clear"/>
            <w:vAlign w:val="center"/>
          </w:tcPr>
          <w:p w14:paraId="13D4CC8C">
            <w:pPr>
              <w:rPr>
                <w:rFonts w:hint="eastAsia"/>
              </w:rPr>
            </w:pPr>
            <w:r>
              <w:rPr>
                <w:rFonts w:hint="eastAsia"/>
                <w:lang w:val="en-US" w:eastAsia="zh-CN"/>
              </w:rPr>
              <w:t>单位：万元</w:t>
            </w:r>
          </w:p>
        </w:tc>
      </w:tr>
      <w:tr w14:paraId="4DB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5ECB0D8">
            <w:pPr>
              <w:rPr>
                <w:rFonts w:hint="eastAsia"/>
              </w:rPr>
            </w:pPr>
            <w:r>
              <w:rPr>
                <w:rFonts w:hint="eastAsia"/>
                <w:lang w:val="en-US" w:eastAsia="zh-CN"/>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A3E7E7A">
            <w:pPr>
              <w:rPr>
                <w:rFonts w:hint="eastAsia"/>
              </w:rPr>
            </w:pPr>
            <w:r>
              <w:rPr>
                <w:rFonts w:hint="eastAsia"/>
                <w:lang w:val="en-US" w:eastAsia="zh-CN"/>
              </w:rPr>
              <w:t>支                    出</w:t>
            </w:r>
          </w:p>
        </w:tc>
      </w:tr>
      <w:tr w14:paraId="0EC7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92D33DB">
            <w:pPr>
              <w:rPr>
                <w:rFonts w:hint="eastAsia"/>
              </w:rPr>
            </w:pPr>
            <w:r>
              <w:rPr>
                <w:rFonts w:hint="eastAsia"/>
                <w:lang w:val="en-US" w:eastAsia="zh-CN"/>
              </w:rPr>
              <w:t>项       目</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14:paraId="2C2657BC">
            <w:pPr>
              <w:rPr>
                <w:rFonts w:hint="eastAsia"/>
              </w:rPr>
            </w:pPr>
            <w:r>
              <w:rPr>
                <w:rFonts w:hint="eastAsia"/>
                <w:lang w:val="en-US" w:eastAsia="zh-CN"/>
              </w:rPr>
              <w:t>预算数</w:t>
            </w: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15384D23">
            <w:pPr>
              <w:rPr>
                <w:rFonts w:hint="eastAsia"/>
              </w:rPr>
            </w:pPr>
            <w:r>
              <w:rPr>
                <w:rFonts w:hint="eastAsia"/>
                <w:lang w:val="en-US" w:eastAsia="zh-CN"/>
              </w:rPr>
              <w:t>项    目</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68A0F15">
            <w:pPr>
              <w:rPr>
                <w:rFonts w:hint="eastAsia"/>
              </w:rPr>
            </w:pPr>
            <w:r>
              <w:rPr>
                <w:rFonts w:hint="eastAsia"/>
                <w:lang w:val="en-US" w:eastAsia="zh-CN"/>
              </w:rPr>
              <w:t>预算数</w:t>
            </w:r>
          </w:p>
        </w:tc>
      </w:tr>
      <w:tr w14:paraId="2458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7D10A926">
            <w:pPr>
              <w:rPr>
                <w:rFonts w:hint="eastAsia"/>
              </w:rPr>
            </w:pPr>
            <w:r>
              <w:rPr>
                <w:rFonts w:hint="eastAsia"/>
                <w:lang w:val="en-US" w:eastAsia="zh-CN"/>
              </w:rPr>
              <w:t>一、财政拨款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25C52">
            <w:pPr>
              <w:rPr>
                <w:rFonts w:hint="eastAsia"/>
              </w:rPr>
            </w:pPr>
            <w:r>
              <w:rPr>
                <w:rFonts w:hint="eastAsia"/>
                <w:lang w:val="en-US" w:eastAsia="zh-CN"/>
              </w:rPr>
              <w:t>1360.98</w:t>
            </w: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2D15B133">
            <w:pPr>
              <w:rPr>
                <w:rFonts w:hint="eastAsia"/>
              </w:rPr>
            </w:pPr>
            <w:r>
              <w:rPr>
                <w:rFonts w:hint="eastAsia"/>
                <w:lang w:val="en-US" w:eastAsia="zh-CN"/>
              </w:rPr>
              <w:t>一般公共服务支出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D3A2F20">
            <w:pPr>
              <w:rPr>
                <w:rFonts w:hint="eastAsia"/>
              </w:rPr>
            </w:pPr>
            <w:r>
              <w:rPr>
                <w:rFonts w:hint="eastAsia"/>
                <w:lang w:val="en-US" w:eastAsia="zh-CN"/>
              </w:rPr>
              <w:t>1109.83</w:t>
            </w:r>
          </w:p>
        </w:tc>
      </w:tr>
      <w:tr w14:paraId="19F4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60893A7">
            <w:pPr>
              <w:rPr>
                <w:rFonts w:hint="eastAsia"/>
              </w:rPr>
            </w:pPr>
            <w:r>
              <w:rPr>
                <w:rFonts w:hint="eastAsia"/>
                <w:lang w:val="en-US" w:eastAsia="zh-CN"/>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F195E">
            <w:pPr>
              <w:rPr>
                <w:rFonts w:hint="eastAsia"/>
              </w:rPr>
            </w:pPr>
            <w:r>
              <w:rPr>
                <w:rFonts w:hint="eastAsia"/>
                <w:lang w:val="en-US" w:eastAsia="zh-CN"/>
              </w:rPr>
              <w:t>1360.98</w:t>
            </w: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0F08C78B">
            <w:pPr>
              <w:rPr>
                <w:rFonts w:hint="eastAsia"/>
              </w:rPr>
            </w:pPr>
            <w:r>
              <w:rPr>
                <w:rFonts w:hint="eastAsia"/>
                <w:lang w:val="en-US" w:eastAsia="zh-CN"/>
              </w:rPr>
              <w:t>　统计信息事务</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390FB9B">
            <w:pPr>
              <w:rPr>
                <w:rFonts w:hint="eastAsia"/>
              </w:rPr>
            </w:pPr>
            <w:r>
              <w:rPr>
                <w:rFonts w:hint="eastAsia"/>
                <w:lang w:val="en-US" w:eastAsia="zh-CN"/>
              </w:rPr>
              <w:t>1109.83</w:t>
            </w:r>
          </w:p>
        </w:tc>
      </w:tr>
      <w:tr w14:paraId="4310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3DE62672">
            <w:pPr>
              <w:rPr>
                <w:rFonts w:hint="eastAsia"/>
              </w:rPr>
            </w:pPr>
            <w:r>
              <w:rPr>
                <w:rFonts w:hint="eastAsia"/>
                <w:lang w:val="en-US" w:eastAsia="zh-CN"/>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3C69E">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241133DC">
            <w:pPr>
              <w:rPr>
                <w:rFonts w:hint="eastAsia"/>
              </w:rPr>
            </w:pPr>
            <w:r>
              <w:rPr>
                <w:rFonts w:hint="eastAsia"/>
                <w:lang w:val="en-US" w:eastAsia="zh-CN"/>
              </w:rPr>
              <w:t>　　行政运行</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1775BE0">
            <w:pPr>
              <w:rPr>
                <w:rFonts w:hint="eastAsia"/>
              </w:rPr>
            </w:pPr>
            <w:r>
              <w:rPr>
                <w:rFonts w:hint="eastAsia"/>
                <w:lang w:val="en-US" w:eastAsia="zh-CN"/>
              </w:rPr>
              <w:t>804.25</w:t>
            </w:r>
          </w:p>
        </w:tc>
      </w:tr>
      <w:tr w14:paraId="3B8E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60E0E1FD">
            <w:pPr>
              <w:rPr>
                <w:rFonts w:hint="eastAsia"/>
              </w:rPr>
            </w:pPr>
            <w:r>
              <w:rPr>
                <w:rFonts w:hint="eastAsia"/>
                <w:lang w:val="en-US" w:eastAsia="zh-CN"/>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009AB">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5C418274">
            <w:pPr>
              <w:rPr>
                <w:rFonts w:hint="eastAsia"/>
              </w:rPr>
            </w:pPr>
            <w:r>
              <w:rPr>
                <w:rFonts w:hint="eastAsia"/>
                <w:lang w:val="en-US" w:eastAsia="zh-CN"/>
              </w:rPr>
              <w:t>　　专项统计业务</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3D48FB3">
            <w:pPr>
              <w:rPr>
                <w:rFonts w:hint="eastAsia"/>
              </w:rPr>
            </w:pPr>
            <w:r>
              <w:rPr>
                <w:rFonts w:hint="eastAsia"/>
                <w:lang w:val="en-US" w:eastAsia="zh-CN"/>
              </w:rPr>
              <w:t>244.51</w:t>
            </w:r>
          </w:p>
        </w:tc>
      </w:tr>
      <w:tr w14:paraId="44C6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C942956">
            <w:pPr>
              <w:rPr>
                <w:rFonts w:hint="eastAsia"/>
              </w:rPr>
            </w:pPr>
            <w:r>
              <w:rPr>
                <w:rFonts w:hint="eastAsia"/>
                <w:lang w:val="en-US" w:eastAsia="zh-CN"/>
              </w:rPr>
              <w:t>二、财政专户管理资金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386DB">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013AA5A1">
            <w:pPr>
              <w:rPr>
                <w:rFonts w:hint="eastAsia"/>
              </w:rPr>
            </w:pPr>
            <w:r>
              <w:rPr>
                <w:rFonts w:hint="eastAsia"/>
                <w:lang w:val="en-US" w:eastAsia="zh-CN"/>
              </w:rPr>
              <w:t>　　专项普查活动</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D230A14">
            <w:pPr>
              <w:rPr>
                <w:rFonts w:hint="eastAsia"/>
              </w:rPr>
            </w:pPr>
            <w:r>
              <w:rPr>
                <w:rFonts w:hint="eastAsia"/>
                <w:lang w:val="en-US" w:eastAsia="zh-CN"/>
              </w:rPr>
              <w:t>30.00</w:t>
            </w:r>
          </w:p>
        </w:tc>
      </w:tr>
      <w:tr w14:paraId="5A9C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1BD7E1DE">
            <w:pPr>
              <w:rPr>
                <w:rFonts w:hint="eastAsia"/>
              </w:rPr>
            </w:pPr>
            <w:r>
              <w:rPr>
                <w:rFonts w:hint="eastAsia"/>
                <w:lang w:val="en-US" w:eastAsia="zh-CN"/>
              </w:rPr>
              <w:t>三、事业收入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1F1EA">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69942B6A">
            <w:pPr>
              <w:rPr>
                <w:rFonts w:hint="eastAsia"/>
              </w:rPr>
            </w:pPr>
            <w:r>
              <w:rPr>
                <w:rFonts w:hint="eastAsia"/>
                <w:lang w:val="en-US" w:eastAsia="zh-CN"/>
              </w:rPr>
              <w:t>　　事业运行</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AAC7321">
            <w:pPr>
              <w:rPr>
                <w:rFonts w:hint="eastAsia"/>
              </w:rPr>
            </w:pPr>
            <w:r>
              <w:rPr>
                <w:rFonts w:hint="eastAsia"/>
                <w:lang w:val="en-US" w:eastAsia="zh-CN"/>
              </w:rPr>
              <w:t>31.07</w:t>
            </w:r>
          </w:p>
        </w:tc>
      </w:tr>
      <w:tr w14:paraId="41AE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7A33802E">
            <w:pPr>
              <w:rPr>
                <w:rFonts w:hint="eastAsia"/>
              </w:rPr>
            </w:pPr>
            <w:r>
              <w:rPr>
                <w:rFonts w:hint="eastAsia"/>
                <w:lang w:val="en-US" w:eastAsia="zh-CN"/>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1BB92">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4F98DFF7">
            <w:pPr>
              <w:rPr>
                <w:rFonts w:hint="eastAsia"/>
              </w:rPr>
            </w:pPr>
            <w:r>
              <w:rPr>
                <w:rFonts w:hint="eastAsia"/>
                <w:lang w:val="en-US" w:eastAsia="zh-CN"/>
              </w:rPr>
              <w:t>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74A9A39">
            <w:pPr>
              <w:rPr>
                <w:rFonts w:hint="eastAsia"/>
              </w:rPr>
            </w:pPr>
            <w:r>
              <w:rPr>
                <w:rFonts w:hint="eastAsia"/>
                <w:lang w:val="en-US" w:eastAsia="zh-CN"/>
              </w:rPr>
              <w:t>100.17</w:t>
            </w:r>
          </w:p>
        </w:tc>
      </w:tr>
      <w:tr w14:paraId="01DE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55DCF3DF">
            <w:pPr>
              <w:rPr>
                <w:rFonts w:hint="eastAsia"/>
              </w:rPr>
            </w:pPr>
            <w:r>
              <w:rPr>
                <w:rFonts w:hint="eastAsia"/>
                <w:lang w:val="en-US" w:eastAsia="zh-CN"/>
              </w:rPr>
              <w:t>五、上级补助收入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03E28">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77228A82">
            <w:pPr>
              <w:rPr>
                <w:rFonts w:hint="eastAsia"/>
              </w:rPr>
            </w:pPr>
            <w:r>
              <w:rPr>
                <w:rFonts w:hint="eastAsia"/>
                <w:lang w:val="en-US" w:eastAsia="zh-CN"/>
              </w:rPr>
              <w:t>　行政事业单位养老支出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E224E8C">
            <w:pPr>
              <w:rPr>
                <w:rFonts w:hint="eastAsia"/>
              </w:rPr>
            </w:pPr>
            <w:r>
              <w:rPr>
                <w:rFonts w:hint="eastAsia"/>
                <w:lang w:val="en-US" w:eastAsia="zh-CN"/>
              </w:rPr>
              <w:t>100.17</w:t>
            </w:r>
          </w:p>
        </w:tc>
      </w:tr>
      <w:tr w14:paraId="2EF4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2F2EBD4">
            <w:pPr>
              <w:rPr>
                <w:rFonts w:hint="eastAsia"/>
              </w:rPr>
            </w:pPr>
            <w:r>
              <w:rPr>
                <w:rFonts w:hint="eastAsia"/>
                <w:lang w:val="en-US" w:eastAsia="zh-CN"/>
              </w:rPr>
              <w:t>六、附属单位上缴收入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F16A1">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7B148442">
            <w:pPr>
              <w:rPr>
                <w:rFonts w:hint="eastAsia"/>
              </w:rPr>
            </w:pPr>
            <w:r>
              <w:rPr>
                <w:rFonts w:hint="eastAsia"/>
                <w:lang w:val="en-US" w:eastAsia="zh-CN"/>
              </w:rPr>
              <w:t>　　机关事业单位基本养老保险缴费支出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35952EC">
            <w:pPr>
              <w:rPr>
                <w:rFonts w:hint="eastAsia"/>
              </w:rPr>
            </w:pPr>
            <w:r>
              <w:rPr>
                <w:rFonts w:hint="eastAsia"/>
                <w:lang w:val="en-US" w:eastAsia="zh-CN"/>
              </w:rPr>
              <w:t>66.78</w:t>
            </w:r>
          </w:p>
        </w:tc>
      </w:tr>
      <w:tr w14:paraId="7D0C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72196F14">
            <w:pPr>
              <w:rPr>
                <w:rFonts w:hint="eastAsia"/>
              </w:rPr>
            </w:pPr>
            <w:r>
              <w:rPr>
                <w:rFonts w:hint="eastAsia"/>
                <w:lang w:val="en-US" w:eastAsia="zh-CN"/>
              </w:rPr>
              <w:t>七、其他收入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C17C1">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079B8C75">
            <w:pPr>
              <w:rPr>
                <w:rFonts w:hint="eastAsia"/>
              </w:rPr>
            </w:pPr>
            <w:r>
              <w:rPr>
                <w:rFonts w:hint="eastAsia"/>
                <w:lang w:val="en-US" w:eastAsia="zh-CN"/>
              </w:rPr>
              <w:t>　　机关事业单位职业年金缴费支出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DCD0EF5">
            <w:pPr>
              <w:rPr>
                <w:rFonts w:hint="eastAsia"/>
              </w:rPr>
            </w:pPr>
            <w:r>
              <w:rPr>
                <w:rFonts w:hint="eastAsia"/>
                <w:lang w:val="en-US" w:eastAsia="zh-CN"/>
              </w:rPr>
              <w:t>33.39</w:t>
            </w:r>
          </w:p>
        </w:tc>
      </w:tr>
      <w:tr w14:paraId="5D33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4FEDA8B3">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1FCB0D">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23AB99A5">
            <w:pPr>
              <w:rPr>
                <w:rFonts w:hint="eastAsia"/>
              </w:rPr>
            </w:pPr>
            <w:r>
              <w:rPr>
                <w:rFonts w:hint="eastAsia"/>
                <w:lang w:val="en-US" w:eastAsia="zh-CN"/>
              </w:rPr>
              <w:t>卫生健康支出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2B4BF86">
            <w:pPr>
              <w:rPr>
                <w:rFonts w:hint="eastAsia"/>
              </w:rPr>
            </w:pPr>
            <w:r>
              <w:rPr>
                <w:rFonts w:hint="eastAsia"/>
                <w:lang w:val="en-US" w:eastAsia="zh-CN"/>
              </w:rPr>
              <w:t>46.47</w:t>
            </w:r>
          </w:p>
        </w:tc>
      </w:tr>
      <w:tr w14:paraId="44DF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44D095B7">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2FDE9">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512D31BF">
            <w:pPr>
              <w:rPr>
                <w:rFonts w:hint="eastAsia"/>
              </w:rPr>
            </w:pPr>
            <w:r>
              <w:rPr>
                <w:rFonts w:hint="eastAsia"/>
                <w:lang w:val="en-US" w:eastAsia="zh-CN"/>
              </w:rPr>
              <w:t>　行政事业单位医疗</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2E9E66D">
            <w:pPr>
              <w:rPr>
                <w:rFonts w:hint="eastAsia"/>
              </w:rPr>
            </w:pPr>
            <w:r>
              <w:rPr>
                <w:rFonts w:hint="eastAsia"/>
                <w:lang w:val="en-US" w:eastAsia="zh-CN"/>
              </w:rPr>
              <w:t>46.47</w:t>
            </w:r>
          </w:p>
        </w:tc>
      </w:tr>
      <w:tr w14:paraId="2A38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2FD9A7DB">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7A860">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27BAC6C4">
            <w:pPr>
              <w:rPr>
                <w:rFonts w:hint="eastAsia"/>
              </w:rPr>
            </w:pPr>
            <w:r>
              <w:rPr>
                <w:rFonts w:hint="eastAsia"/>
                <w:lang w:val="en-US" w:eastAsia="zh-CN"/>
              </w:rPr>
              <w:t>　　行政单位医疗</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7AC4EA8">
            <w:pPr>
              <w:rPr>
                <w:rFonts w:hint="eastAsia"/>
              </w:rPr>
            </w:pPr>
            <w:r>
              <w:rPr>
                <w:rFonts w:hint="eastAsia"/>
                <w:lang w:val="en-US" w:eastAsia="zh-CN"/>
              </w:rPr>
              <w:t>46.47</w:t>
            </w:r>
          </w:p>
        </w:tc>
      </w:tr>
      <w:tr w14:paraId="5731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BC5F8D7">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7D4A2">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59119561">
            <w:pPr>
              <w:rPr>
                <w:rFonts w:hint="eastAsia"/>
              </w:rPr>
            </w:pPr>
            <w:r>
              <w:rPr>
                <w:rFonts w:hint="eastAsia"/>
                <w:lang w:val="en-US" w:eastAsia="zh-CN"/>
              </w:rPr>
              <w:t>住房保障支出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9ADE6DA">
            <w:pPr>
              <w:rPr>
                <w:rFonts w:hint="eastAsia"/>
              </w:rPr>
            </w:pPr>
            <w:r>
              <w:rPr>
                <w:rFonts w:hint="eastAsia"/>
                <w:lang w:val="en-US" w:eastAsia="zh-CN"/>
              </w:rPr>
              <w:t>104.50</w:t>
            </w:r>
          </w:p>
        </w:tc>
      </w:tr>
      <w:tr w14:paraId="74A8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0FAC2393">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A8267A">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1418BFE6">
            <w:pPr>
              <w:rPr>
                <w:rFonts w:hint="eastAsia"/>
              </w:rPr>
            </w:pPr>
            <w:r>
              <w:rPr>
                <w:rFonts w:hint="eastAsia"/>
                <w:lang w:val="en-US" w:eastAsia="zh-CN"/>
              </w:rPr>
              <w:t>　住房改革支出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F789732">
            <w:pPr>
              <w:rPr>
                <w:rFonts w:hint="eastAsia"/>
              </w:rPr>
            </w:pPr>
            <w:r>
              <w:rPr>
                <w:rFonts w:hint="eastAsia"/>
                <w:lang w:val="en-US" w:eastAsia="zh-CN"/>
              </w:rPr>
              <w:t>104.50</w:t>
            </w:r>
          </w:p>
        </w:tc>
      </w:tr>
      <w:tr w14:paraId="0CDA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48EB1DDE">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9E2B7">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13B0C4E6">
            <w:pPr>
              <w:rPr>
                <w:rFonts w:hint="eastAsia"/>
              </w:rPr>
            </w:pPr>
            <w:r>
              <w:rPr>
                <w:rFonts w:hint="eastAsia"/>
                <w:lang w:val="en-US" w:eastAsia="zh-CN"/>
              </w:rPr>
              <w:t>　　住房公积金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3CB00E8">
            <w:pPr>
              <w:rPr>
                <w:rFonts w:hint="eastAsia"/>
              </w:rPr>
            </w:pPr>
            <w:r>
              <w:rPr>
                <w:rFonts w:hint="eastAsia"/>
                <w:lang w:val="en-US" w:eastAsia="zh-CN"/>
              </w:rPr>
              <w:t>104.50</w:t>
            </w:r>
          </w:p>
        </w:tc>
      </w:tr>
      <w:tr w14:paraId="269B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52535F81">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1588B">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1432E322">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2C016">
            <w:pPr>
              <w:rPr>
                <w:rFonts w:hint="eastAsia"/>
              </w:rPr>
            </w:pPr>
          </w:p>
        </w:tc>
      </w:tr>
      <w:tr w14:paraId="18BE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6FF5482F">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D5C9A">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23CBC36D">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AF70F6">
            <w:pPr>
              <w:rPr>
                <w:rFonts w:hint="default"/>
              </w:rPr>
            </w:pPr>
          </w:p>
        </w:tc>
      </w:tr>
      <w:tr w14:paraId="7814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1AC0F100">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C0290BA">
            <w:pPr>
              <w:rPr>
                <w:rFonts w:hint="default"/>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4916B77B">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B0E588">
            <w:pPr>
              <w:rPr>
                <w:rFonts w:hint="eastAsia"/>
              </w:rPr>
            </w:pPr>
          </w:p>
        </w:tc>
      </w:tr>
      <w:tr w14:paraId="54EC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single" w:color="000000" w:sz="4" w:space="0"/>
            </w:tcBorders>
            <w:shd w:val="clear"/>
            <w:vAlign w:val="center"/>
          </w:tcPr>
          <w:p w14:paraId="498ACA44">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5FAA1">
            <w:pPr>
              <w:rPr>
                <w:rFonts w:hint="eastAsia"/>
              </w:rPr>
            </w:pPr>
          </w:p>
        </w:tc>
        <w:tc>
          <w:tcPr>
            <w:tcW w:w="0" w:type="auto"/>
            <w:tcBorders>
              <w:top w:val="nil"/>
              <w:left w:val="nil"/>
              <w:bottom w:val="single" w:color="000000" w:sz="4" w:space="0"/>
              <w:right w:val="single" w:color="000000" w:sz="4" w:space="0"/>
            </w:tcBorders>
            <w:shd w:val="clear"/>
            <w:noWrap/>
            <w:vAlign w:val="center"/>
          </w:tcPr>
          <w:p w14:paraId="50F353EC">
            <w:pPr>
              <w:rPr>
                <w:rFonts w:hint="eastAsia"/>
              </w:rPr>
            </w:pPr>
          </w:p>
        </w:tc>
        <w:tc>
          <w:tcPr>
            <w:tcW w:w="0" w:type="auto"/>
            <w:tcBorders>
              <w:top w:val="nil"/>
              <w:left w:val="nil"/>
              <w:bottom w:val="single" w:color="000000" w:sz="4" w:space="0"/>
              <w:right w:val="single" w:color="000000" w:sz="4" w:space="0"/>
            </w:tcBorders>
            <w:shd w:val="clear"/>
            <w:noWrap/>
            <w:vAlign w:val="center"/>
          </w:tcPr>
          <w:p w14:paraId="0776DE93">
            <w:pPr>
              <w:rPr>
                <w:rFonts w:hint="eastAsia"/>
              </w:rPr>
            </w:pPr>
          </w:p>
        </w:tc>
      </w:tr>
      <w:tr w14:paraId="0F16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BA07">
            <w:pPr>
              <w:rPr>
                <w:rFonts w:hint="eastAsia"/>
              </w:rPr>
            </w:pPr>
            <w:r>
              <w:rPr>
                <w:rFonts w:hint="eastAsia"/>
                <w:lang w:val="en-US" w:eastAsia="zh-C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892316">
            <w:pPr>
              <w:rPr>
                <w:rFonts w:hint="eastAsia"/>
              </w:rPr>
            </w:pPr>
            <w:r>
              <w:rPr>
                <w:rFonts w:hint="eastAsia"/>
                <w:lang w:val="en-US" w:eastAsia="zh-CN"/>
              </w:rPr>
              <w:t>1360.98</w:t>
            </w: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60B81F1D">
            <w:pPr>
              <w:rPr>
                <w:rFonts w:hint="eastAsia"/>
              </w:rPr>
            </w:pPr>
            <w:r>
              <w:rPr>
                <w:rFonts w:hint="eastAsia"/>
                <w:lang w:val="en-US" w:eastAsia="zh-CN"/>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F0592">
            <w:pPr>
              <w:rPr>
                <w:rFonts w:hint="eastAsia"/>
              </w:rPr>
            </w:pPr>
            <w:r>
              <w:rPr>
                <w:rFonts w:hint="eastAsia"/>
                <w:lang w:val="en-US" w:eastAsia="zh-CN"/>
              </w:rPr>
              <w:t>1360.98</w:t>
            </w:r>
          </w:p>
        </w:tc>
      </w:tr>
      <w:tr w14:paraId="1430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nil"/>
            </w:tcBorders>
            <w:shd w:val="clear"/>
            <w:vAlign w:val="center"/>
          </w:tcPr>
          <w:p w14:paraId="7ADA1D65">
            <w:pPr>
              <w:rPr>
                <w:rFonts w:hint="eastAsia"/>
              </w:rPr>
            </w:pPr>
            <w:r>
              <w:rPr>
                <w:rFonts w:hint="eastAsia"/>
                <w:lang w:val="en-US" w:eastAsia="zh-CN"/>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61C00">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7BF2686D">
            <w:pPr>
              <w:rPr>
                <w:rFonts w:hint="eastAsia"/>
              </w:rPr>
            </w:pPr>
            <w:r>
              <w:rPr>
                <w:rFonts w:hint="eastAsia"/>
                <w:lang w:val="en-US" w:eastAsia="zh-CN"/>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DD4AA">
            <w:pPr>
              <w:rPr>
                <w:rFonts w:hint="eastAsia"/>
              </w:rPr>
            </w:pPr>
          </w:p>
        </w:tc>
      </w:tr>
      <w:tr w14:paraId="470A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601" w:type="dxa"/>
            <w:tcBorders>
              <w:top w:val="single" w:color="000000" w:sz="4" w:space="0"/>
              <w:left w:val="single" w:color="000000" w:sz="4" w:space="0"/>
              <w:bottom w:val="single" w:color="000000" w:sz="4" w:space="0"/>
              <w:right w:val="nil"/>
            </w:tcBorders>
            <w:shd w:val="clear"/>
            <w:vAlign w:val="center"/>
          </w:tcPr>
          <w:p w14:paraId="56B38D50">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C4525">
            <w:pPr>
              <w:rPr>
                <w:rFonts w:hint="eastAsia"/>
              </w:rPr>
            </w:pPr>
          </w:p>
        </w:tc>
        <w:tc>
          <w:tcPr>
            <w:tcW w:w="3224" w:type="dxa"/>
            <w:tcBorders>
              <w:top w:val="single" w:color="000000" w:sz="4" w:space="0"/>
              <w:left w:val="single" w:color="000000" w:sz="4" w:space="0"/>
              <w:bottom w:val="single" w:color="000000" w:sz="4" w:space="0"/>
              <w:right w:val="single" w:color="000000" w:sz="4" w:space="0"/>
            </w:tcBorders>
            <w:shd w:val="clear"/>
            <w:vAlign w:val="center"/>
          </w:tcPr>
          <w:p w14:paraId="79BBC646">
            <w:pPr>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DB9677">
            <w:pPr>
              <w:rPr>
                <w:rFonts w:hint="eastAsia"/>
              </w:rPr>
            </w:pPr>
          </w:p>
        </w:tc>
      </w:tr>
      <w:tr w14:paraId="3FCB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C551">
            <w:pPr>
              <w:rPr>
                <w:rFonts w:hint="eastAsia"/>
              </w:rPr>
            </w:pPr>
            <w:r>
              <w:rPr>
                <w:rFonts w:hint="eastAsia"/>
                <w:lang w:val="en-US" w:eastAsia="zh-CN"/>
              </w:rPr>
              <w:t>收  入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8EDBB">
            <w:pPr>
              <w:rPr>
                <w:rFonts w:hint="eastAsia"/>
              </w:rPr>
            </w:pPr>
            <w:r>
              <w:rPr>
                <w:rFonts w:hint="eastAsia"/>
                <w:lang w:val="en-US" w:eastAsia="zh-CN"/>
              </w:rPr>
              <w:t>1360.98</w:t>
            </w:r>
          </w:p>
        </w:tc>
        <w:tc>
          <w:tcPr>
            <w:tcW w:w="3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E0E2">
            <w:pPr>
              <w:rPr>
                <w:rFonts w:hint="eastAsia"/>
              </w:rPr>
            </w:pPr>
            <w:r>
              <w:rPr>
                <w:rFonts w:hint="eastAsia"/>
                <w:lang w:val="en-US" w:eastAsia="zh-CN"/>
              </w:rPr>
              <w:t>支  出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4F145">
            <w:pPr>
              <w:rPr>
                <w:rFonts w:hint="eastAsia"/>
              </w:rPr>
            </w:pPr>
            <w:r>
              <w:rPr>
                <w:rFonts w:hint="eastAsia"/>
                <w:lang w:val="en-US" w:eastAsia="zh-CN"/>
              </w:rPr>
              <w:t>1360.98</w:t>
            </w:r>
          </w:p>
        </w:tc>
      </w:tr>
    </w:tbl>
    <w:p w14:paraId="450E5A55"/>
    <w:tbl>
      <w:tblPr>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06"/>
        <w:gridCol w:w="632"/>
        <w:gridCol w:w="633"/>
        <w:gridCol w:w="633"/>
        <w:gridCol w:w="335"/>
        <w:gridCol w:w="335"/>
        <w:gridCol w:w="335"/>
        <w:gridCol w:w="335"/>
        <w:gridCol w:w="335"/>
        <w:gridCol w:w="335"/>
        <w:gridCol w:w="335"/>
        <w:gridCol w:w="335"/>
        <w:gridCol w:w="335"/>
        <w:gridCol w:w="336"/>
        <w:gridCol w:w="336"/>
        <w:gridCol w:w="336"/>
        <w:gridCol w:w="537"/>
        <w:gridCol w:w="562"/>
      </w:tblGrid>
      <w:tr w14:paraId="13C8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8426" w:type="dxa"/>
            <w:gridSpan w:val="18"/>
            <w:tcBorders>
              <w:top w:val="nil"/>
              <w:left w:val="nil"/>
              <w:bottom w:val="nil"/>
              <w:right w:val="nil"/>
            </w:tcBorders>
            <w:shd w:val="clear"/>
            <w:noWrap/>
            <w:vAlign w:val="center"/>
          </w:tcPr>
          <w:p w14:paraId="16A3401A">
            <w:pPr>
              <w:pStyle w:val="2"/>
              <w:jc w:val="center"/>
              <w:rPr/>
            </w:pPr>
            <w:r>
              <w:rPr>
                <w:rFonts w:hint="default"/>
                <w:lang w:val="en-US" w:eastAsia="zh-CN"/>
              </w:rPr>
              <w:t>2025年单位收入预算总表</w:t>
            </w:r>
          </w:p>
        </w:tc>
      </w:tr>
      <w:tr w14:paraId="7898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2671" w:type="dxa"/>
            <w:gridSpan w:val="3"/>
            <w:tcBorders>
              <w:top w:val="nil"/>
              <w:left w:val="nil"/>
              <w:bottom w:val="nil"/>
              <w:right w:val="nil"/>
            </w:tcBorders>
            <w:shd w:val="clear"/>
            <w:noWrap/>
            <w:vAlign w:val="center"/>
          </w:tcPr>
          <w:p w14:paraId="10847446">
            <w:pPr>
              <w:pStyle w:val="2"/>
              <w:rPr>
                <w:rFonts w:hint="eastAsia"/>
              </w:rPr>
            </w:pPr>
            <w:r>
              <w:rPr>
                <w:rFonts w:hint="eastAsia"/>
                <w:lang w:val="en-US" w:eastAsia="zh-CN"/>
              </w:rPr>
              <w:t>348001-长兴县统计局</w:t>
            </w:r>
          </w:p>
        </w:tc>
        <w:tc>
          <w:tcPr>
            <w:tcW w:w="633" w:type="dxa"/>
            <w:tcBorders>
              <w:top w:val="nil"/>
              <w:left w:val="nil"/>
              <w:bottom w:val="nil"/>
              <w:right w:val="nil"/>
            </w:tcBorders>
            <w:shd w:val="clear"/>
            <w:vAlign w:val="center"/>
          </w:tcPr>
          <w:p w14:paraId="11F03AB9">
            <w:pPr>
              <w:pStyle w:val="2"/>
              <w:rPr>
                <w:rFonts w:hint="eastAsia"/>
              </w:rPr>
            </w:pPr>
          </w:p>
        </w:tc>
        <w:tc>
          <w:tcPr>
            <w:tcW w:w="335" w:type="dxa"/>
            <w:tcBorders>
              <w:top w:val="nil"/>
              <w:left w:val="nil"/>
              <w:bottom w:val="nil"/>
              <w:right w:val="nil"/>
            </w:tcBorders>
            <w:shd w:val="clear"/>
            <w:vAlign w:val="center"/>
          </w:tcPr>
          <w:p w14:paraId="13870228">
            <w:pPr>
              <w:pStyle w:val="2"/>
              <w:rPr>
                <w:rFonts w:hint="eastAsia"/>
              </w:rPr>
            </w:pPr>
          </w:p>
        </w:tc>
        <w:tc>
          <w:tcPr>
            <w:tcW w:w="335" w:type="dxa"/>
            <w:tcBorders>
              <w:top w:val="nil"/>
              <w:left w:val="nil"/>
              <w:bottom w:val="nil"/>
              <w:right w:val="nil"/>
            </w:tcBorders>
            <w:shd w:val="clear"/>
            <w:vAlign w:val="center"/>
          </w:tcPr>
          <w:p w14:paraId="57E49344">
            <w:pPr>
              <w:pStyle w:val="2"/>
              <w:rPr>
                <w:rFonts w:hint="eastAsia"/>
              </w:rPr>
            </w:pPr>
          </w:p>
        </w:tc>
        <w:tc>
          <w:tcPr>
            <w:tcW w:w="335" w:type="dxa"/>
            <w:tcBorders>
              <w:top w:val="nil"/>
              <w:left w:val="nil"/>
              <w:bottom w:val="nil"/>
              <w:right w:val="nil"/>
            </w:tcBorders>
            <w:shd w:val="clear"/>
            <w:vAlign w:val="center"/>
          </w:tcPr>
          <w:p w14:paraId="3B62E59D">
            <w:pPr>
              <w:pStyle w:val="2"/>
              <w:rPr>
                <w:rFonts w:hint="eastAsia"/>
              </w:rPr>
            </w:pPr>
          </w:p>
        </w:tc>
        <w:tc>
          <w:tcPr>
            <w:tcW w:w="335" w:type="dxa"/>
            <w:tcBorders>
              <w:top w:val="nil"/>
              <w:left w:val="nil"/>
              <w:bottom w:val="nil"/>
              <w:right w:val="nil"/>
            </w:tcBorders>
            <w:shd w:val="clear"/>
            <w:vAlign w:val="center"/>
          </w:tcPr>
          <w:p w14:paraId="0727D5D9">
            <w:pPr>
              <w:pStyle w:val="2"/>
              <w:rPr>
                <w:rFonts w:hint="eastAsia"/>
              </w:rPr>
            </w:pPr>
          </w:p>
        </w:tc>
        <w:tc>
          <w:tcPr>
            <w:tcW w:w="335" w:type="dxa"/>
            <w:tcBorders>
              <w:top w:val="nil"/>
              <w:left w:val="nil"/>
              <w:bottom w:val="nil"/>
              <w:right w:val="nil"/>
            </w:tcBorders>
            <w:shd w:val="clear"/>
            <w:vAlign w:val="center"/>
          </w:tcPr>
          <w:p w14:paraId="4A7E0B71">
            <w:pPr>
              <w:pStyle w:val="2"/>
              <w:rPr>
                <w:rFonts w:hint="eastAsia"/>
              </w:rPr>
            </w:pPr>
          </w:p>
        </w:tc>
        <w:tc>
          <w:tcPr>
            <w:tcW w:w="335" w:type="dxa"/>
            <w:tcBorders>
              <w:top w:val="nil"/>
              <w:left w:val="nil"/>
              <w:bottom w:val="nil"/>
              <w:right w:val="nil"/>
            </w:tcBorders>
            <w:shd w:val="clear"/>
            <w:vAlign w:val="center"/>
          </w:tcPr>
          <w:p w14:paraId="0818F32D">
            <w:pPr>
              <w:pStyle w:val="2"/>
              <w:rPr>
                <w:rFonts w:hint="eastAsia"/>
              </w:rPr>
            </w:pPr>
          </w:p>
        </w:tc>
        <w:tc>
          <w:tcPr>
            <w:tcW w:w="335" w:type="dxa"/>
            <w:tcBorders>
              <w:top w:val="nil"/>
              <w:left w:val="nil"/>
              <w:bottom w:val="nil"/>
              <w:right w:val="nil"/>
            </w:tcBorders>
            <w:shd w:val="clear"/>
            <w:noWrap/>
            <w:vAlign w:val="bottom"/>
          </w:tcPr>
          <w:p w14:paraId="63E88434">
            <w:pPr>
              <w:pStyle w:val="2"/>
              <w:rPr>
                <w:rFonts w:hint="eastAsia"/>
              </w:rPr>
            </w:pPr>
          </w:p>
        </w:tc>
        <w:tc>
          <w:tcPr>
            <w:tcW w:w="335" w:type="dxa"/>
            <w:tcBorders>
              <w:top w:val="nil"/>
              <w:left w:val="nil"/>
              <w:bottom w:val="nil"/>
              <w:right w:val="nil"/>
            </w:tcBorders>
            <w:shd w:val="clear"/>
            <w:noWrap/>
            <w:vAlign w:val="bottom"/>
          </w:tcPr>
          <w:p w14:paraId="630568EE">
            <w:pPr>
              <w:pStyle w:val="2"/>
              <w:rPr>
                <w:rFonts w:hint="default"/>
              </w:rPr>
            </w:pPr>
          </w:p>
        </w:tc>
        <w:tc>
          <w:tcPr>
            <w:tcW w:w="335" w:type="dxa"/>
            <w:tcBorders>
              <w:top w:val="nil"/>
              <w:left w:val="nil"/>
              <w:bottom w:val="nil"/>
              <w:right w:val="nil"/>
            </w:tcBorders>
            <w:shd w:val="clear"/>
            <w:noWrap/>
            <w:vAlign w:val="bottom"/>
          </w:tcPr>
          <w:p w14:paraId="3285DDE7">
            <w:pPr>
              <w:pStyle w:val="2"/>
              <w:rPr>
                <w:rFonts w:hint="default"/>
              </w:rPr>
            </w:pPr>
          </w:p>
        </w:tc>
        <w:tc>
          <w:tcPr>
            <w:tcW w:w="336" w:type="dxa"/>
            <w:tcBorders>
              <w:top w:val="nil"/>
              <w:left w:val="nil"/>
              <w:bottom w:val="nil"/>
              <w:right w:val="nil"/>
            </w:tcBorders>
            <w:shd w:val="clear"/>
            <w:noWrap/>
            <w:vAlign w:val="bottom"/>
          </w:tcPr>
          <w:p w14:paraId="48D13350">
            <w:pPr>
              <w:pStyle w:val="2"/>
              <w:rPr>
                <w:rFonts w:hint="default"/>
              </w:rPr>
            </w:pPr>
          </w:p>
        </w:tc>
        <w:tc>
          <w:tcPr>
            <w:tcW w:w="336" w:type="dxa"/>
            <w:tcBorders>
              <w:top w:val="nil"/>
              <w:left w:val="nil"/>
              <w:bottom w:val="nil"/>
              <w:right w:val="nil"/>
            </w:tcBorders>
            <w:shd w:val="clear"/>
            <w:noWrap/>
            <w:vAlign w:val="bottom"/>
          </w:tcPr>
          <w:p w14:paraId="113EE9AD">
            <w:pPr>
              <w:pStyle w:val="2"/>
              <w:rPr>
                <w:rFonts w:hint="default"/>
              </w:rPr>
            </w:pPr>
          </w:p>
        </w:tc>
        <w:tc>
          <w:tcPr>
            <w:tcW w:w="1435" w:type="dxa"/>
            <w:gridSpan w:val="3"/>
            <w:tcBorders>
              <w:top w:val="nil"/>
              <w:left w:val="nil"/>
              <w:bottom w:val="nil"/>
              <w:right w:val="nil"/>
            </w:tcBorders>
            <w:shd w:val="clear"/>
            <w:noWrap/>
            <w:vAlign w:val="bottom"/>
          </w:tcPr>
          <w:p w14:paraId="188A639D">
            <w:pPr>
              <w:pStyle w:val="2"/>
              <w:rPr>
                <w:rFonts w:hint="eastAsia"/>
              </w:rPr>
            </w:pPr>
            <w:r>
              <w:rPr>
                <w:rFonts w:hint="eastAsia"/>
                <w:lang w:val="en-US" w:eastAsia="zh-CN"/>
              </w:rPr>
              <w:t>单位：万元</w:t>
            </w:r>
          </w:p>
        </w:tc>
      </w:tr>
      <w:tr w14:paraId="6AD3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40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A8475BB">
            <w:pPr>
              <w:pStyle w:val="2"/>
              <w:rPr>
                <w:rFonts w:hint="eastAsia"/>
              </w:rPr>
            </w:pPr>
            <w:r>
              <w:rPr>
                <w:rFonts w:hint="eastAsia"/>
                <w:lang w:val="en-US" w:eastAsia="zh-CN"/>
              </w:rPr>
              <w:t>单位名称</w:t>
            </w:r>
          </w:p>
        </w:tc>
        <w:tc>
          <w:tcPr>
            <w:tcW w:w="6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0B1680">
            <w:pPr>
              <w:pStyle w:val="2"/>
              <w:rPr>
                <w:rFonts w:hint="eastAsia"/>
              </w:rPr>
            </w:pPr>
            <w:r>
              <w:rPr>
                <w:rFonts w:hint="eastAsia"/>
                <w:lang w:val="en-US" w:eastAsia="zh-CN"/>
              </w:rPr>
              <w:t>总计</w:t>
            </w:r>
          </w:p>
        </w:tc>
        <w:tc>
          <w:tcPr>
            <w:tcW w:w="3946" w:type="dxa"/>
            <w:gridSpan w:val="10"/>
            <w:tcBorders>
              <w:top w:val="single" w:color="000000" w:sz="4" w:space="0"/>
              <w:left w:val="single" w:color="000000" w:sz="4" w:space="0"/>
              <w:bottom w:val="single" w:color="000000" w:sz="4" w:space="0"/>
              <w:right w:val="single" w:color="000000" w:sz="4" w:space="0"/>
            </w:tcBorders>
            <w:shd w:val="clear"/>
            <w:vAlign w:val="center"/>
          </w:tcPr>
          <w:p w14:paraId="208DF67B">
            <w:pPr>
              <w:pStyle w:val="2"/>
              <w:rPr>
                <w:rFonts w:hint="eastAsia"/>
              </w:rPr>
            </w:pPr>
            <w:r>
              <w:rPr>
                <w:rFonts w:hint="eastAsia"/>
                <w:lang w:val="en-US" w:eastAsia="zh-CN"/>
              </w:rPr>
              <w:t>本年收入</w:t>
            </w:r>
          </w:p>
        </w:tc>
        <w:tc>
          <w:tcPr>
            <w:tcW w:w="2442" w:type="dxa"/>
            <w:gridSpan w:val="6"/>
            <w:tcBorders>
              <w:top w:val="single" w:color="000000" w:sz="4" w:space="0"/>
              <w:left w:val="single" w:color="000000" w:sz="4" w:space="0"/>
              <w:bottom w:val="single" w:color="000000" w:sz="4" w:space="0"/>
              <w:right w:val="single" w:color="000000" w:sz="4" w:space="0"/>
            </w:tcBorders>
            <w:shd w:val="clear"/>
            <w:vAlign w:val="center"/>
          </w:tcPr>
          <w:p w14:paraId="4A322500">
            <w:pPr>
              <w:pStyle w:val="2"/>
              <w:rPr>
                <w:rFonts w:hint="eastAsia"/>
              </w:rPr>
            </w:pPr>
            <w:r>
              <w:rPr>
                <w:rFonts w:hint="eastAsia"/>
                <w:lang w:val="en-US" w:eastAsia="zh-CN"/>
              </w:rPr>
              <w:t>上年结转结余</w:t>
            </w:r>
          </w:p>
        </w:tc>
      </w:tr>
      <w:tr w14:paraId="7C54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140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27FB7E">
            <w:pPr>
              <w:pStyle w:val="2"/>
              <w:rPr>
                <w:rFonts w:hint="eastAsia"/>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BC8AA">
            <w:pPr>
              <w:pStyle w:val="2"/>
              <w:rPr>
                <w:rFonts w:hint="eastAsia"/>
              </w:rPr>
            </w:pPr>
          </w:p>
        </w:tc>
        <w:tc>
          <w:tcPr>
            <w:tcW w:w="633" w:type="dxa"/>
            <w:tcBorders>
              <w:top w:val="single" w:color="000000" w:sz="4" w:space="0"/>
              <w:left w:val="single" w:color="000000" w:sz="4" w:space="0"/>
              <w:bottom w:val="single" w:color="000000" w:sz="4" w:space="0"/>
              <w:right w:val="single" w:color="000000" w:sz="4" w:space="0"/>
            </w:tcBorders>
            <w:shd w:val="clear"/>
            <w:vAlign w:val="center"/>
          </w:tcPr>
          <w:p w14:paraId="319B9D4A">
            <w:pPr>
              <w:pStyle w:val="2"/>
              <w:rPr>
                <w:rFonts w:hint="eastAsia"/>
              </w:rPr>
            </w:pPr>
            <w:r>
              <w:rPr>
                <w:rFonts w:hint="eastAsia"/>
                <w:lang w:val="en-US" w:eastAsia="zh-CN"/>
              </w:rPr>
              <w:t>小计</w:t>
            </w:r>
          </w:p>
        </w:tc>
        <w:tc>
          <w:tcPr>
            <w:tcW w:w="633" w:type="dxa"/>
            <w:tcBorders>
              <w:top w:val="single" w:color="000000" w:sz="4" w:space="0"/>
              <w:left w:val="single" w:color="000000" w:sz="4" w:space="0"/>
              <w:bottom w:val="single" w:color="000000" w:sz="4" w:space="0"/>
              <w:right w:val="single" w:color="000000" w:sz="4" w:space="0"/>
            </w:tcBorders>
            <w:shd w:val="clear"/>
            <w:vAlign w:val="center"/>
          </w:tcPr>
          <w:p w14:paraId="72CA47C8">
            <w:pPr>
              <w:pStyle w:val="2"/>
              <w:rPr>
                <w:rFonts w:hint="eastAsia"/>
              </w:rPr>
            </w:pPr>
            <w:r>
              <w:rPr>
                <w:rFonts w:hint="eastAsia"/>
                <w:lang w:val="en-US" w:eastAsia="zh-CN"/>
              </w:rPr>
              <w:t xml:space="preserve"> 一般公共预算</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11A3FE01">
            <w:pPr>
              <w:pStyle w:val="2"/>
              <w:rPr>
                <w:rFonts w:hint="eastAsia"/>
              </w:rPr>
            </w:pPr>
            <w:r>
              <w:rPr>
                <w:rFonts w:hint="eastAsia"/>
                <w:lang w:val="en-US" w:eastAsia="zh-CN"/>
              </w:rPr>
              <w:t>政府性基金预算</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01425D35">
            <w:pPr>
              <w:pStyle w:val="2"/>
              <w:rPr>
                <w:rFonts w:hint="eastAsia"/>
              </w:rPr>
            </w:pPr>
            <w:r>
              <w:rPr>
                <w:rFonts w:hint="eastAsia"/>
                <w:lang w:val="en-US" w:eastAsia="zh-CN"/>
              </w:rPr>
              <w:t>国有资本经营预算</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4647D970">
            <w:pPr>
              <w:pStyle w:val="2"/>
              <w:rPr>
                <w:rFonts w:hint="eastAsia"/>
              </w:rPr>
            </w:pPr>
            <w:r>
              <w:rPr>
                <w:rFonts w:hint="eastAsia"/>
                <w:lang w:val="en-US" w:eastAsia="zh-CN"/>
              </w:rPr>
              <w:t>财政专户管理资金</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62687307">
            <w:pPr>
              <w:pStyle w:val="2"/>
              <w:rPr>
                <w:rFonts w:hint="eastAsia"/>
              </w:rPr>
            </w:pPr>
            <w:r>
              <w:rPr>
                <w:rFonts w:hint="eastAsia"/>
                <w:lang w:val="en-US" w:eastAsia="zh-CN"/>
              </w:rPr>
              <w:t>事业收入</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18FD48CE">
            <w:pPr>
              <w:pStyle w:val="2"/>
              <w:rPr>
                <w:rFonts w:hint="eastAsia"/>
              </w:rPr>
            </w:pPr>
            <w:r>
              <w:rPr>
                <w:rFonts w:hint="eastAsia"/>
                <w:lang w:val="en-US" w:eastAsia="zh-CN"/>
              </w:rPr>
              <w:t>事业单位经营收入</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176F63A2">
            <w:pPr>
              <w:pStyle w:val="2"/>
              <w:rPr>
                <w:rFonts w:hint="eastAsia"/>
              </w:rPr>
            </w:pPr>
            <w:r>
              <w:rPr>
                <w:rFonts w:hint="eastAsia"/>
                <w:lang w:val="en-US" w:eastAsia="zh-CN"/>
              </w:rPr>
              <w:t>上级补助收入</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44B7C6FB">
            <w:pPr>
              <w:pStyle w:val="2"/>
              <w:rPr>
                <w:rFonts w:hint="eastAsia"/>
              </w:rPr>
            </w:pPr>
            <w:r>
              <w:rPr>
                <w:rFonts w:hint="eastAsia"/>
                <w:lang w:val="en-US" w:eastAsia="zh-CN"/>
              </w:rPr>
              <w:t>附属单位上缴收入</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0BF751F8">
            <w:pPr>
              <w:pStyle w:val="2"/>
              <w:rPr>
                <w:rFonts w:hint="eastAsia"/>
              </w:rPr>
            </w:pPr>
            <w:r>
              <w:rPr>
                <w:rFonts w:hint="eastAsia"/>
                <w:lang w:val="en-US" w:eastAsia="zh-CN"/>
              </w:rPr>
              <w:t>其他收入</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14:paraId="19F79486">
            <w:pPr>
              <w:pStyle w:val="2"/>
              <w:rPr>
                <w:rFonts w:hint="eastAsia"/>
              </w:rPr>
            </w:pPr>
            <w:r>
              <w:rPr>
                <w:rFonts w:hint="eastAsia"/>
                <w:lang w:val="en-US" w:eastAsia="zh-CN"/>
              </w:rPr>
              <w:t>小计</w:t>
            </w:r>
          </w:p>
        </w:tc>
        <w:tc>
          <w:tcPr>
            <w:tcW w:w="336" w:type="dxa"/>
            <w:tcBorders>
              <w:top w:val="single" w:color="000000" w:sz="4" w:space="0"/>
              <w:left w:val="single" w:color="000000" w:sz="4" w:space="0"/>
              <w:bottom w:val="single" w:color="000000" w:sz="4" w:space="0"/>
              <w:right w:val="single" w:color="000000" w:sz="4" w:space="0"/>
            </w:tcBorders>
            <w:shd w:val="clear"/>
            <w:vAlign w:val="center"/>
          </w:tcPr>
          <w:p w14:paraId="650F395E">
            <w:pPr>
              <w:pStyle w:val="2"/>
              <w:rPr>
                <w:rFonts w:hint="eastAsia"/>
              </w:rPr>
            </w:pPr>
            <w:r>
              <w:rPr>
                <w:rFonts w:hint="eastAsia"/>
                <w:lang w:val="en-US" w:eastAsia="zh-CN"/>
              </w:rPr>
              <w:t xml:space="preserve"> 一般公共预算</w:t>
            </w:r>
          </w:p>
        </w:tc>
        <w:tc>
          <w:tcPr>
            <w:tcW w:w="336" w:type="dxa"/>
            <w:tcBorders>
              <w:top w:val="single" w:color="000000" w:sz="4" w:space="0"/>
              <w:left w:val="single" w:color="000000" w:sz="4" w:space="0"/>
              <w:bottom w:val="single" w:color="000000" w:sz="4" w:space="0"/>
              <w:right w:val="single" w:color="000000" w:sz="4" w:space="0"/>
            </w:tcBorders>
            <w:shd w:val="clear"/>
            <w:vAlign w:val="center"/>
          </w:tcPr>
          <w:p w14:paraId="604059E7">
            <w:pPr>
              <w:pStyle w:val="2"/>
              <w:rPr>
                <w:rFonts w:hint="eastAsia"/>
              </w:rPr>
            </w:pPr>
            <w:r>
              <w:rPr>
                <w:rFonts w:hint="eastAsia"/>
                <w:lang w:val="en-US" w:eastAsia="zh-CN"/>
              </w:rPr>
              <w:t>政府性基金预算</w:t>
            </w:r>
          </w:p>
        </w:tc>
        <w:tc>
          <w:tcPr>
            <w:tcW w:w="336" w:type="dxa"/>
            <w:tcBorders>
              <w:top w:val="single" w:color="000000" w:sz="4" w:space="0"/>
              <w:left w:val="single" w:color="000000" w:sz="4" w:space="0"/>
              <w:bottom w:val="single" w:color="000000" w:sz="4" w:space="0"/>
              <w:right w:val="single" w:color="000000" w:sz="4" w:space="0"/>
            </w:tcBorders>
            <w:shd w:val="clear"/>
            <w:vAlign w:val="center"/>
          </w:tcPr>
          <w:p w14:paraId="3FA139C3">
            <w:pPr>
              <w:pStyle w:val="2"/>
              <w:rPr>
                <w:rFonts w:hint="eastAsia"/>
              </w:rPr>
            </w:pPr>
            <w:r>
              <w:rPr>
                <w:rFonts w:hint="eastAsia"/>
                <w:lang w:val="en-US" w:eastAsia="zh-CN"/>
              </w:rPr>
              <w:t>国有资本经营预算</w:t>
            </w:r>
          </w:p>
        </w:tc>
        <w:tc>
          <w:tcPr>
            <w:tcW w:w="537" w:type="dxa"/>
            <w:tcBorders>
              <w:top w:val="single" w:color="000000" w:sz="4" w:space="0"/>
              <w:left w:val="single" w:color="000000" w:sz="4" w:space="0"/>
              <w:bottom w:val="single" w:color="000000" w:sz="4" w:space="0"/>
              <w:right w:val="single" w:color="000000" w:sz="4" w:space="0"/>
            </w:tcBorders>
            <w:shd w:val="clear"/>
            <w:vAlign w:val="center"/>
          </w:tcPr>
          <w:p w14:paraId="2502F9CD">
            <w:pPr>
              <w:pStyle w:val="2"/>
              <w:rPr>
                <w:rFonts w:hint="eastAsia"/>
              </w:rPr>
            </w:pPr>
            <w:r>
              <w:rPr>
                <w:rFonts w:hint="eastAsia"/>
                <w:lang w:val="en-US" w:eastAsia="zh-CN"/>
              </w:rPr>
              <w:t>专户资金结转结余</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14:paraId="58BDCEEE">
            <w:pPr>
              <w:pStyle w:val="2"/>
              <w:rPr>
                <w:rFonts w:hint="eastAsia"/>
              </w:rPr>
            </w:pPr>
            <w:r>
              <w:rPr>
                <w:rFonts w:hint="eastAsia"/>
                <w:lang w:val="en-US" w:eastAsia="zh-CN"/>
              </w:rPr>
              <w:t>单位资金结转结余</w:t>
            </w:r>
          </w:p>
        </w:tc>
      </w:tr>
      <w:tr w14:paraId="22B9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06" w:type="dxa"/>
            <w:tcBorders>
              <w:top w:val="single" w:color="000000" w:sz="4" w:space="0"/>
              <w:left w:val="single" w:color="000000" w:sz="4" w:space="0"/>
              <w:bottom w:val="single" w:color="000000" w:sz="4" w:space="0"/>
              <w:right w:val="single" w:color="000000" w:sz="4" w:space="0"/>
            </w:tcBorders>
            <w:shd w:val="clear"/>
            <w:noWrap/>
            <w:vAlign w:val="center"/>
          </w:tcPr>
          <w:p w14:paraId="77FF3699">
            <w:pPr>
              <w:pStyle w:val="2"/>
              <w:rPr>
                <w:rFonts w:hint="eastAsia"/>
              </w:rPr>
            </w:pPr>
            <w:r>
              <w:rPr>
                <w:rFonts w:hint="eastAsia"/>
                <w:lang w:val="en-US" w:eastAsia="zh-CN"/>
              </w:rPr>
              <w:t>**</w:t>
            </w:r>
          </w:p>
        </w:tc>
        <w:tc>
          <w:tcPr>
            <w:tcW w:w="632" w:type="dxa"/>
            <w:tcBorders>
              <w:top w:val="single" w:color="000000" w:sz="4" w:space="0"/>
              <w:left w:val="single" w:color="000000" w:sz="4" w:space="0"/>
              <w:bottom w:val="nil"/>
              <w:right w:val="single" w:color="000000" w:sz="4" w:space="0"/>
            </w:tcBorders>
            <w:shd w:val="clear"/>
            <w:noWrap/>
            <w:vAlign w:val="center"/>
          </w:tcPr>
          <w:p w14:paraId="7EF181CA">
            <w:pPr>
              <w:pStyle w:val="2"/>
              <w:rPr>
                <w:rFonts w:hint="eastAsia"/>
              </w:rPr>
            </w:pPr>
            <w:r>
              <w:rPr>
                <w:rFonts w:hint="eastAsia"/>
                <w:lang w:val="en-US" w:eastAsia="zh-CN"/>
              </w:rPr>
              <w:t>1</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571C0E37">
            <w:pPr>
              <w:pStyle w:val="2"/>
              <w:rPr>
                <w:rFonts w:hint="eastAsia"/>
              </w:rPr>
            </w:pPr>
            <w:r>
              <w:rPr>
                <w:rFonts w:hint="eastAsia"/>
                <w:lang w:val="en-US" w:eastAsia="zh-CN"/>
              </w:rPr>
              <w:t>2</w:t>
            </w:r>
          </w:p>
        </w:tc>
        <w:tc>
          <w:tcPr>
            <w:tcW w:w="633" w:type="dxa"/>
            <w:tcBorders>
              <w:top w:val="single" w:color="000000" w:sz="4" w:space="0"/>
              <w:left w:val="single" w:color="000000" w:sz="4" w:space="0"/>
              <w:bottom w:val="nil"/>
              <w:right w:val="single" w:color="000000" w:sz="4" w:space="0"/>
            </w:tcBorders>
            <w:shd w:val="clear"/>
            <w:noWrap/>
            <w:vAlign w:val="center"/>
          </w:tcPr>
          <w:p w14:paraId="193BF42F">
            <w:pPr>
              <w:pStyle w:val="2"/>
              <w:rPr>
                <w:rFonts w:hint="eastAsia"/>
              </w:rPr>
            </w:pPr>
            <w:r>
              <w:rPr>
                <w:rFonts w:hint="eastAsia"/>
                <w:lang w:val="en-US" w:eastAsia="zh-CN"/>
              </w:rPr>
              <w:t>3</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08CD8C0">
            <w:pPr>
              <w:pStyle w:val="2"/>
              <w:rPr>
                <w:rFonts w:hint="eastAsia"/>
              </w:rPr>
            </w:pPr>
            <w:r>
              <w:rPr>
                <w:rFonts w:hint="eastAsia"/>
                <w:lang w:val="en-US" w:eastAsia="zh-CN"/>
              </w:rPr>
              <w:t>4</w:t>
            </w:r>
          </w:p>
        </w:tc>
        <w:tc>
          <w:tcPr>
            <w:tcW w:w="335" w:type="dxa"/>
            <w:tcBorders>
              <w:top w:val="single" w:color="000000" w:sz="4" w:space="0"/>
              <w:left w:val="single" w:color="000000" w:sz="4" w:space="0"/>
              <w:bottom w:val="nil"/>
              <w:right w:val="single" w:color="000000" w:sz="4" w:space="0"/>
            </w:tcBorders>
            <w:shd w:val="clear"/>
            <w:noWrap/>
            <w:vAlign w:val="center"/>
          </w:tcPr>
          <w:p w14:paraId="3A572134">
            <w:pPr>
              <w:pStyle w:val="2"/>
              <w:rPr>
                <w:rFonts w:hint="eastAsia"/>
              </w:rPr>
            </w:pPr>
            <w:r>
              <w:rPr>
                <w:rFonts w:hint="eastAsia"/>
                <w:lang w:val="en-US" w:eastAsia="zh-CN"/>
              </w:rPr>
              <w:t>5</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090FEE3">
            <w:pPr>
              <w:pStyle w:val="2"/>
              <w:rPr>
                <w:rFonts w:hint="eastAsia"/>
              </w:rPr>
            </w:pPr>
            <w:r>
              <w:rPr>
                <w:rFonts w:hint="eastAsia"/>
                <w:lang w:val="en-US" w:eastAsia="zh-CN"/>
              </w:rPr>
              <w:t>6</w:t>
            </w:r>
          </w:p>
        </w:tc>
        <w:tc>
          <w:tcPr>
            <w:tcW w:w="335" w:type="dxa"/>
            <w:tcBorders>
              <w:top w:val="single" w:color="000000" w:sz="4" w:space="0"/>
              <w:left w:val="single" w:color="000000" w:sz="4" w:space="0"/>
              <w:bottom w:val="nil"/>
              <w:right w:val="single" w:color="000000" w:sz="4" w:space="0"/>
            </w:tcBorders>
            <w:shd w:val="clear"/>
            <w:noWrap/>
            <w:vAlign w:val="center"/>
          </w:tcPr>
          <w:p w14:paraId="7183F442">
            <w:pPr>
              <w:pStyle w:val="2"/>
              <w:rPr>
                <w:rFonts w:hint="eastAsia"/>
              </w:rPr>
            </w:pPr>
            <w:r>
              <w:rPr>
                <w:rFonts w:hint="eastAsia"/>
                <w:lang w:val="en-US" w:eastAsia="zh-CN"/>
              </w:rPr>
              <w:t>7</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E179672">
            <w:pPr>
              <w:pStyle w:val="2"/>
              <w:rPr>
                <w:rFonts w:hint="eastAsia"/>
              </w:rPr>
            </w:pPr>
            <w:r>
              <w:rPr>
                <w:rFonts w:hint="eastAsia"/>
                <w:lang w:val="en-US" w:eastAsia="zh-CN"/>
              </w:rPr>
              <w:t>8</w:t>
            </w:r>
          </w:p>
        </w:tc>
        <w:tc>
          <w:tcPr>
            <w:tcW w:w="335" w:type="dxa"/>
            <w:tcBorders>
              <w:top w:val="single" w:color="000000" w:sz="4" w:space="0"/>
              <w:left w:val="single" w:color="000000" w:sz="4" w:space="0"/>
              <w:bottom w:val="nil"/>
              <w:right w:val="single" w:color="000000" w:sz="4" w:space="0"/>
            </w:tcBorders>
            <w:shd w:val="clear"/>
            <w:noWrap/>
            <w:vAlign w:val="center"/>
          </w:tcPr>
          <w:p w14:paraId="13FCDACB">
            <w:pPr>
              <w:pStyle w:val="2"/>
              <w:rPr>
                <w:rFonts w:hint="eastAsia"/>
              </w:rPr>
            </w:pPr>
            <w:r>
              <w:rPr>
                <w:rFonts w:hint="eastAsia"/>
                <w:lang w:val="en-US" w:eastAsia="zh-CN"/>
              </w:rPr>
              <w:t>9</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2C2FD6F">
            <w:pPr>
              <w:pStyle w:val="2"/>
              <w:rPr>
                <w:rFonts w:hint="eastAsia"/>
              </w:rPr>
            </w:pPr>
            <w:r>
              <w:rPr>
                <w:rFonts w:hint="eastAsia"/>
                <w:lang w:val="en-US" w:eastAsia="zh-CN"/>
              </w:rPr>
              <w:t>10</w:t>
            </w:r>
          </w:p>
        </w:tc>
        <w:tc>
          <w:tcPr>
            <w:tcW w:w="335" w:type="dxa"/>
            <w:tcBorders>
              <w:top w:val="single" w:color="000000" w:sz="4" w:space="0"/>
              <w:left w:val="single" w:color="000000" w:sz="4" w:space="0"/>
              <w:bottom w:val="nil"/>
              <w:right w:val="single" w:color="000000" w:sz="4" w:space="0"/>
            </w:tcBorders>
            <w:shd w:val="clear"/>
            <w:noWrap/>
            <w:vAlign w:val="center"/>
          </w:tcPr>
          <w:p w14:paraId="01C51AA5">
            <w:pPr>
              <w:pStyle w:val="2"/>
              <w:rPr>
                <w:rFonts w:hint="eastAsia"/>
              </w:rPr>
            </w:pPr>
            <w:r>
              <w:rPr>
                <w:rFonts w:hint="eastAsia"/>
                <w:lang w:val="en-US" w:eastAsia="zh-CN"/>
              </w:rPr>
              <w:t>11</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8BFE436">
            <w:pPr>
              <w:pStyle w:val="2"/>
              <w:rPr>
                <w:rFonts w:hint="eastAsia"/>
              </w:rPr>
            </w:pPr>
            <w:r>
              <w:rPr>
                <w:rFonts w:hint="eastAsia"/>
                <w:lang w:val="en-US" w:eastAsia="zh-CN"/>
              </w:rPr>
              <w:t>12</w:t>
            </w:r>
          </w:p>
        </w:tc>
        <w:tc>
          <w:tcPr>
            <w:tcW w:w="336" w:type="dxa"/>
            <w:tcBorders>
              <w:top w:val="single" w:color="000000" w:sz="4" w:space="0"/>
              <w:left w:val="single" w:color="000000" w:sz="4" w:space="0"/>
              <w:bottom w:val="nil"/>
              <w:right w:val="single" w:color="000000" w:sz="4" w:space="0"/>
            </w:tcBorders>
            <w:shd w:val="clear"/>
            <w:noWrap/>
            <w:vAlign w:val="center"/>
          </w:tcPr>
          <w:p w14:paraId="5ADA3B6C">
            <w:pPr>
              <w:pStyle w:val="2"/>
              <w:rPr>
                <w:rFonts w:hint="eastAsia"/>
              </w:rPr>
            </w:pPr>
            <w:r>
              <w:rPr>
                <w:rFonts w:hint="eastAsia"/>
                <w:lang w:val="en-US" w:eastAsia="zh-CN"/>
              </w:rPr>
              <w:t>13</w:t>
            </w: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3A66C357">
            <w:pPr>
              <w:pStyle w:val="2"/>
              <w:rPr>
                <w:rFonts w:hint="eastAsia"/>
              </w:rPr>
            </w:pPr>
            <w:r>
              <w:rPr>
                <w:rFonts w:hint="eastAsia"/>
                <w:lang w:val="en-US" w:eastAsia="zh-CN"/>
              </w:rPr>
              <w:t>14</w:t>
            </w:r>
          </w:p>
        </w:tc>
        <w:tc>
          <w:tcPr>
            <w:tcW w:w="336" w:type="dxa"/>
            <w:tcBorders>
              <w:top w:val="single" w:color="000000" w:sz="4" w:space="0"/>
              <w:left w:val="single" w:color="000000" w:sz="4" w:space="0"/>
              <w:bottom w:val="nil"/>
              <w:right w:val="single" w:color="000000" w:sz="4" w:space="0"/>
            </w:tcBorders>
            <w:shd w:val="clear"/>
            <w:noWrap/>
            <w:vAlign w:val="center"/>
          </w:tcPr>
          <w:p w14:paraId="538581AC">
            <w:pPr>
              <w:pStyle w:val="2"/>
              <w:rPr>
                <w:rFonts w:hint="eastAsia"/>
              </w:rPr>
            </w:pPr>
            <w:r>
              <w:rPr>
                <w:rFonts w:hint="eastAsia"/>
                <w:lang w:val="en-US" w:eastAsia="zh-CN"/>
              </w:rPr>
              <w:t>15</w:t>
            </w:r>
          </w:p>
        </w:tc>
        <w:tc>
          <w:tcPr>
            <w:tcW w:w="537" w:type="dxa"/>
            <w:tcBorders>
              <w:top w:val="single" w:color="000000" w:sz="4" w:space="0"/>
              <w:left w:val="single" w:color="000000" w:sz="4" w:space="0"/>
              <w:bottom w:val="single" w:color="000000" w:sz="4" w:space="0"/>
              <w:right w:val="single" w:color="000000" w:sz="4" w:space="0"/>
            </w:tcBorders>
            <w:shd w:val="clear"/>
            <w:noWrap/>
            <w:vAlign w:val="center"/>
          </w:tcPr>
          <w:p w14:paraId="251F9247">
            <w:pPr>
              <w:pStyle w:val="2"/>
              <w:rPr>
                <w:rFonts w:hint="eastAsia"/>
              </w:rPr>
            </w:pPr>
            <w:r>
              <w:rPr>
                <w:rFonts w:hint="eastAsia"/>
                <w:lang w:val="en-US" w:eastAsia="zh-CN"/>
              </w:rPr>
              <w:t>16</w:t>
            </w:r>
          </w:p>
        </w:tc>
        <w:tc>
          <w:tcPr>
            <w:tcW w:w="562" w:type="dxa"/>
            <w:tcBorders>
              <w:top w:val="single" w:color="000000" w:sz="4" w:space="0"/>
              <w:left w:val="single" w:color="000000" w:sz="4" w:space="0"/>
              <w:bottom w:val="single" w:color="000000" w:sz="4" w:space="0"/>
              <w:right w:val="single" w:color="000000" w:sz="4" w:space="0"/>
            </w:tcBorders>
            <w:shd w:val="clear"/>
            <w:noWrap/>
            <w:vAlign w:val="center"/>
          </w:tcPr>
          <w:p w14:paraId="22DF8616">
            <w:pPr>
              <w:pStyle w:val="2"/>
              <w:rPr>
                <w:rFonts w:hint="eastAsia"/>
              </w:rPr>
            </w:pPr>
            <w:r>
              <w:rPr>
                <w:rFonts w:hint="eastAsia"/>
                <w:lang w:val="en-US" w:eastAsia="zh-CN"/>
              </w:rPr>
              <w:t>17</w:t>
            </w:r>
          </w:p>
        </w:tc>
      </w:tr>
      <w:tr w14:paraId="098C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06" w:type="dxa"/>
            <w:tcBorders>
              <w:top w:val="single" w:color="000000" w:sz="4" w:space="0"/>
              <w:left w:val="single" w:color="000000" w:sz="4" w:space="0"/>
              <w:bottom w:val="single" w:color="000000" w:sz="4" w:space="0"/>
              <w:right w:val="single" w:color="000000" w:sz="4" w:space="0"/>
            </w:tcBorders>
            <w:shd w:val="clear"/>
            <w:noWrap/>
            <w:vAlign w:val="center"/>
          </w:tcPr>
          <w:p w14:paraId="4F5D60C2">
            <w:pPr>
              <w:pStyle w:val="2"/>
              <w:rPr>
                <w:rFonts w:hint="eastAsia"/>
              </w:rPr>
            </w:pPr>
            <w:r>
              <w:rPr>
                <w:rFonts w:hint="eastAsia"/>
                <w:lang w:val="en-US" w:eastAsia="zh-CN"/>
              </w:rPr>
              <w:t>合计</w:t>
            </w:r>
          </w:p>
        </w:tc>
        <w:tc>
          <w:tcPr>
            <w:tcW w:w="632" w:type="dxa"/>
            <w:tcBorders>
              <w:top w:val="single" w:color="000000" w:sz="4" w:space="0"/>
              <w:left w:val="single" w:color="000000" w:sz="4" w:space="0"/>
              <w:bottom w:val="single" w:color="000000" w:sz="4" w:space="0"/>
              <w:right w:val="single" w:color="000000" w:sz="4" w:space="0"/>
            </w:tcBorders>
            <w:shd w:val="clear"/>
            <w:noWrap/>
            <w:vAlign w:val="center"/>
          </w:tcPr>
          <w:p w14:paraId="24085A89">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2FFA178E">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534810B">
            <w:pPr>
              <w:pStyle w:val="2"/>
              <w:rPr>
                <w:rFonts w:hint="eastAsia"/>
              </w:rPr>
            </w:pPr>
            <w:r>
              <w:rPr>
                <w:rFonts w:hint="eastAsia"/>
                <w:lang w:val="en-US" w:eastAsia="zh-CN"/>
              </w:rPr>
              <w:t>1360.98</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FCDB088">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5417BB84">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0B2553B">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8A0560C">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6292BB23">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369DD192">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0E68DD6F">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64298975">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293ACF8">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5FE61D21">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3D123F03">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128C1189">
            <w:pPr>
              <w:pStyle w:val="2"/>
              <w:rPr>
                <w:rFonts w:hint="eastAsia"/>
              </w:rPr>
            </w:pPr>
          </w:p>
        </w:tc>
        <w:tc>
          <w:tcPr>
            <w:tcW w:w="537" w:type="dxa"/>
            <w:tcBorders>
              <w:top w:val="single" w:color="000000" w:sz="4" w:space="0"/>
              <w:left w:val="single" w:color="000000" w:sz="4" w:space="0"/>
              <w:bottom w:val="single" w:color="000000" w:sz="4" w:space="0"/>
              <w:right w:val="single" w:color="000000" w:sz="4" w:space="0"/>
            </w:tcBorders>
            <w:shd w:val="clear"/>
            <w:noWrap/>
            <w:vAlign w:val="center"/>
          </w:tcPr>
          <w:p w14:paraId="239A5756">
            <w:pPr>
              <w:pStyle w:val="2"/>
              <w:rPr>
                <w:rFonts w:hint="eastAsia"/>
              </w:rPr>
            </w:pPr>
          </w:p>
        </w:tc>
        <w:tc>
          <w:tcPr>
            <w:tcW w:w="562" w:type="dxa"/>
            <w:tcBorders>
              <w:top w:val="single" w:color="000000" w:sz="4" w:space="0"/>
              <w:left w:val="single" w:color="000000" w:sz="4" w:space="0"/>
              <w:bottom w:val="single" w:color="000000" w:sz="4" w:space="0"/>
              <w:right w:val="single" w:color="000000" w:sz="4" w:space="0"/>
            </w:tcBorders>
            <w:shd w:val="clear"/>
            <w:noWrap/>
            <w:vAlign w:val="center"/>
          </w:tcPr>
          <w:p w14:paraId="4E7D4E08">
            <w:pPr>
              <w:pStyle w:val="2"/>
              <w:rPr>
                <w:rFonts w:hint="eastAsia"/>
              </w:rPr>
            </w:pPr>
          </w:p>
        </w:tc>
      </w:tr>
      <w:tr w14:paraId="58DE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06" w:type="dxa"/>
            <w:tcBorders>
              <w:top w:val="single" w:color="000000" w:sz="4" w:space="0"/>
              <w:left w:val="single" w:color="000000" w:sz="4" w:space="0"/>
              <w:bottom w:val="single" w:color="000000" w:sz="4" w:space="0"/>
              <w:right w:val="single" w:color="000000" w:sz="4" w:space="0"/>
            </w:tcBorders>
            <w:shd w:val="clear"/>
            <w:noWrap/>
            <w:vAlign w:val="center"/>
          </w:tcPr>
          <w:p w14:paraId="64AA9276">
            <w:pPr>
              <w:pStyle w:val="2"/>
              <w:rPr>
                <w:rFonts w:hint="eastAsia"/>
              </w:rPr>
            </w:pPr>
            <w:r>
              <w:rPr>
                <w:rFonts w:hint="eastAsia"/>
                <w:lang w:val="en-US" w:eastAsia="zh-CN"/>
              </w:rPr>
              <w:t>长兴县统计局（汇总）</w:t>
            </w:r>
          </w:p>
        </w:tc>
        <w:tc>
          <w:tcPr>
            <w:tcW w:w="632" w:type="dxa"/>
            <w:tcBorders>
              <w:top w:val="single" w:color="000000" w:sz="4" w:space="0"/>
              <w:left w:val="single" w:color="000000" w:sz="4" w:space="0"/>
              <w:bottom w:val="single" w:color="000000" w:sz="4" w:space="0"/>
              <w:right w:val="single" w:color="000000" w:sz="4" w:space="0"/>
            </w:tcBorders>
            <w:shd w:val="clear"/>
            <w:noWrap/>
            <w:vAlign w:val="center"/>
          </w:tcPr>
          <w:p w14:paraId="1B81FA4D">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3AD04987">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6247F8EC">
            <w:pPr>
              <w:pStyle w:val="2"/>
              <w:rPr>
                <w:rFonts w:hint="eastAsia"/>
              </w:rPr>
            </w:pPr>
            <w:r>
              <w:rPr>
                <w:rFonts w:hint="eastAsia"/>
                <w:lang w:val="en-US" w:eastAsia="zh-CN"/>
              </w:rPr>
              <w:t>1360.98</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981DA85">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34ABDDD">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D41C2D1">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E199588">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6F8066AF">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8DFED85">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35A7F365">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4EEDCFB0">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61C29167">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74FC65EE">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325BED56">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4E21A377">
            <w:pPr>
              <w:pStyle w:val="2"/>
              <w:rPr>
                <w:rFonts w:hint="eastAsia"/>
              </w:rPr>
            </w:pPr>
          </w:p>
        </w:tc>
        <w:tc>
          <w:tcPr>
            <w:tcW w:w="537" w:type="dxa"/>
            <w:tcBorders>
              <w:top w:val="single" w:color="000000" w:sz="4" w:space="0"/>
              <w:left w:val="single" w:color="000000" w:sz="4" w:space="0"/>
              <w:bottom w:val="single" w:color="000000" w:sz="4" w:space="0"/>
              <w:right w:val="single" w:color="000000" w:sz="4" w:space="0"/>
            </w:tcBorders>
            <w:shd w:val="clear"/>
            <w:noWrap/>
            <w:vAlign w:val="center"/>
          </w:tcPr>
          <w:p w14:paraId="449EFF19">
            <w:pPr>
              <w:pStyle w:val="2"/>
              <w:rPr>
                <w:rFonts w:hint="eastAsia"/>
              </w:rPr>
            </w:pPr>
          </w:p>
        </w:tc>
        <w:tc>
          <w:tcPr>
            <w:tcW w:w="562" w:type="dxa"/>
            <w:tcBorders>
              <w:top w:val="single" w:color="000000" w:sz="4" w:space="0"/>
              <w:left w:val="single" w:color="000000" w:sz="4" w:space="0"/>
              <w:bottom w:val="single" w:color="000000" w:sz="4" w:space="0"/>
              <w:right w:val="single" w:color="000000" w:sz="4" w:space="0"/>
            </w:tcBorders>
            <w:shd w:val="clear"/>
            <w:noWrap/>
            <w:vAlign w:val="center"/>
          </w:tcPr>
          <w:p w14:paraId="59983E18">
            <w:pPr>
              <w:pStyle w:val="2"/>
              <w:rPr>
                <w:rFonts w:hint="eastAsia"/>
              </w:rPr>
            </w:pPr>
          </w:p>
        </w:tc>
      </w:tr>
      <w:tr w14:paraId="36C2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406" w:type="dxa"/>
            <w:tcBorders>
              <w:top w:val="single" w:color="000000" w:sz="4" w:space="0"/>
              <w:left w:val="single" w:color="000000" w:sz="4" w:space="0"/>
              <w:bottom w:val="single" w:color="000000" w:sz="4" w:space="0"/>
              <w:right w:val="single" w:color="000000" w:sz="4" w:space="0"/>
            </w:tcBorders>
            <w:shd w:val="clear"/>
            <w:noWrap/>
            <w:vAlign w:val="center"/>
          </w:tcPr>
          <w:p w14:paraId="74CDF761">
            <w:pPr>
              <w:pStyle w:val="2"/>
              <w:rPr>
                <w:rFonts w:hint="eastAsia"/>
              </w:rPr>
            </w:pPr>
            <w:r>
              <w:rPr>
                <w:rFonts w:hint="eastAsia"/>
                <w:lang w:val="en-US" w:eastAsia="zh-CN"/>
              </w:rPr>
              <w:t>　长兴县统计局</w:t>
            </w:r>
          </w:p>
        </w:tc>
        <w:tc>
          <w:tcPr>
            <w:tcW w:w="632" w:type="dxa"/>
            <w:tcBorders>
              <w:top w:val="single" w:color="000000" w:sz="4" w:space="0"/>
              <w:left w:val="single" w:color="000000" w:sz="4" w:space="0"/>
              <w:bottom w:val="single" w:color="000000" w:sz="4" w:space="0"/>
              <w:right w:val="single" w:color="000000" w:sz="4" w:space="0"/>
            </w:tcBorders>
            <w:shd w:val="clear"/>
            <w:noWrap/>
            <w:vAlign w:val="center"/>
          </w:tcPr>
          <w:p w14:paraId="254C6A6F">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7734630A">
            <w:pPr>
              <w:pStyle w:val="2"/>
              <w:rPr>
                <w:rFonts w:hint="eastAsia"/>
              </w:rPr>
            </w:pPr>
            <w:r>
              <w:rPr>
                <w:rFonts w:hint="eastAsia"/>
                <w:lang w:val="en-US" w:eastAsia="zh-CN"/>
              </w:rPr>
              <w:t>1360.98</w:t>
            </w:r>
          </w:p>
        </w:tc>
        <w:tc>
          <w:tcPr>
            <w:tcW w:w="633" w:type="dxa"/>
            <w:tcBorders>
              <w:top w:val="single" w:color="000000" w:sz="4" w:space="0"/>
              <w:left w:val="single" w:color="000000" w:sz="4" w:space="0"/>
              <w:bottom w:val="single" w:color="000000" w:sz="4" w:space="0"/>
              <w:right w:val="single" w:color="000000" w:sz="4" w:space="0"/>
            </w:tcBorders>
            <w:shd w:val="clear"/>
            <w:noWrap/>
            <w:vAlign w:val="center"/>
          </w:tcPr>
          <w:p w14:paraId="1C42CCD7">
            <w:pPr>
              <w:pStyle w:val="2"/>
              <w:rPr>
                <w:rFonts w:hint="eastAsia"/>
              </w:rPr>
            </w:pPr>
            <w:r>
              <w:rPr>
                <w:rFonts w:hint="eastAsia"/>
                <w:lang w:val="en-US" w:eastAsia="zh-CN"/>
              </w:rPr>
              <w:t>1360.98</w:t>
            </w: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225CF29B">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608A461">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04D5F5F3">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B8D20E1">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BBD3C4C">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7C7042FE">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0C5CC34C">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3D7BD39E">
            <w:pPr>
              <w:pStyle w:val="2"/>
              <w:rPr>
                <w:rFonts w:hint="eastAsia"/>
              </w:rPr>
            </w:pPr>
          </w:p>
        </w:tc>
        <w:tc>
          <w:tcPr>
            <w:tcW w:w="335" w:type="dxa"/>
            <w:tcBorders>
              <w:top w:val="single" w:color="000000" w:sz="4" w:space="0"/>
              <w:left w:val="single" w:color="000000" w:sz="4" w:space="0"/>
              <w:bottom w:val="single" w:color="000000" w:sz="4" w:space="0"/>
              <w:right w:val="single" w:color="000000" w:sz="4" w:space="0"/>
            </w:tcBorders>
            <w:shd w:val="clear"/>
            <w:noWrap/>
            <w:vAlign w:val="center"/>
          </w:tcPr>
          <w:p w14:paraId="1210918A">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1E85138C">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1013B89D">
            <w:pPr>
              <w:pStyle w:val="2"/>
              <w:rPr>
                <w:rFonts w:hint="eastAsia"/>
              </w:rPr>
            </w:pPr>
          </w:p>
        </w:tc>
        <w:tc>
          <w:tcPr>
            <w:tcW w:w="336" w:type="dxa"/>
            <w:tcBorders>
              <w:top w:val="single" w:color="000000" w:sz="4" w:space="0"/>
              <w:left w:val="single" w:color="000000" w:sz="4" w:space="0"/>
              <w:bottom w:val="single" w:color="000000" w:sz="4" w:space="0"/>
              <w:right w:val="single" w:color="000000" w:sz="4" w:space="0"/>
            </w:tcBorders>
            <w:shd w:val="clear"/>
            <w:noWrap/>
            <w:vAlign w:val="center"/>
          </w:tcPr>
          <w:p w14:paraId="30E01FC2">
            <w:pPr>
              <w:pStyle w:val="2"/>
              <w:rPr>
                <w:rFonts w:hint="eastAsia"/>
              </w:rPr>
            </w:pPr>
          </w:p>
        </w:tc>
        <w:tc>
          <w:tcPr>
            <w:tcW w:w="537" w:type="dxa"/>
            <w:tcBorders>
              <w:top w:val="single" w:color="000000" w:sz="4" w:space="0"/>
              <w:left w:val="single" w:color="000000" w:sz="4" w:space="0"/>
              <w:bottom w:val="single" w:color="000000" w:sz="4" w:space="0"/>
              <w:right w:val="single" w:color="000000" w:sz="4" w:space="0"/>
            </w:tcBorders>
            <w:shd w:val="clear"/>
            <w:noWrap/>
            <w:vAlign w:val="center"/>
          </w:tcPr>
          <w:p w14:paraId="65179646">
            <w:pPr>
              <w:pStyle w:val="2"/>
              <w:rPr>
                <w:rFonts w:hint="eastAsia"/>
              </w:rPr>
            </w:pPr>
          </w:p>
        </w:tc>
        <w:tc>
          <w:tcPr>
            <w:tcW w:w="562" w:type="dxa"/>
            <w:tcBorders>
              <w:top w:val="single" w:color="000000" w:sz="4" w:space="0"/>
              <w:left w:val="single" w:color="000000" w:sz="4" w:space="0"/>
              <w:bottom w:val="single" w:color="000000" w:sz="4" w:space="0"/>
              <w:right w:val="single" w:color="000000" w:sz="4" w:space="0"/>
            </w:tcBorders>
            <w:shd w:val="clear"/>
            <w:noWrap/>
            <w:vAlign w:val="center"/>
          </w:tcPr>
          <w:p w14:paraId="20F58AC5">
            <w:pPr>
              <w:pStyle w:val="2"/>
              <w:rPr>
                <w:rFonts w:hint="eastAsia"/>
              </w:rPr>
            </w:pPr>
          </w:p>
        </w:tc>
      </w:tr>
    </w:tbl>
    <w:p w14:paraId="68536E27">
      <w:pPr>
        <w:pStyle w:val="2"/>
      </w:pPr>
    </w:p>
    <w:p w14:paraId="362C1A42">
      <w:pPr>
        <w:pStyle w:val="2"/>
      </w:pPr>
    </w:p>
    <w:p w14:paraId="01CC40BF">
      <w:pPr>
        <w:pStyle w:val="2"/>
      </w:pPr>
    </w:p>
    <w:p w14:paraId="1F17348C">
      <w:pPr>
        <w:pStyle w:val="2"/>
      </w:pPr>
    </w:p>
    <w:p w14:paraId="590D2743">
      <w:pPr>
        <w:pStyle w:val="2"/>
      </w:pPr>
    </w:p>
    <w:p w14:paraId="54956A58">
      <w:pPr>
        <w:pStyle w:val="2"/>
      </w:pPr>
    </w:p>
    <w:p w14:paraId="3B99840F">
      <w:pPr>
        <w:pStyle w:val="2"/>
      </w:pPr>
    </w:p>
    <w:p w14:paraId="606CF36F">
      <w:pPr>
        <w:pStyle w:val="2"/>
      </w:pPr>
    </w:p>
    <w:p w14:paraId="045B922E">
      <w:pPr>
        <w:pStyle w:val="2"/>
      </w:pPr>
    </w:p>
    <w:p w14:paraId="211A6492">
      <w:pPr>
        <w:pStyle w:val="2"/>
      </w:pPr>
    </w:p>
    <w:p w14:paraId="37792A89">
      <w:pPr>
        <w:pStyle w:val="2"/>
      </w:pPr>
    </w:p>
    <w:p w14:paraId="76EC01B4">
      <w:pPr>
        <w:pStyle w:val="2"/>
      </w:pPr>
    </w:p>
    <w:p w14:paraId="44DF297C">
      <w:pPr>
        <w:pStyle w:val="2"/>
      </w:pPr>
    </w:p>
    <w:p w14:paraId="511B7831">
      <w:pPr>
        <w:pStyle w:val="2"/>
      </w:pPr>
    </w:p>
    <w:p w14:paraId="759DF3A8">
      <w:pPr>
        <w:pStyle w:val="2"/>
      </w:pPr>
    </w:p>
    <w:p w14:paraId="1D0657AA">
      <w:pPr>
        <w:pStyle w:val="2"/>
      </w:pPr>
    </w:p>
    <w:p w14:paraId="71297C22">
      <w:pPr>
        <w:pStyle w:val="2"/>
      </w:pPr>
    </w:p>
    <w:tbl>
      <w:tblPr>
        <w:tblW w:w="9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47"/>
        <w:gridCol w:w="1690"/>
        <w:gridCol w:w="916"/>
        <w:gridCol w:w="916"/>
        <w:gridCol w:w="735"/>
        <w:gridCol w:w="816"/>
        <w:gridCol w:w="702"/>
        <w:gridCol w:w="702"/>
        <w:gridCol w:w="1116"/>
      </w:tblGrid>
      <w:tr w14:paraId="74AC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6" w:hRule="atLeast"/>
        </w:trPr>
        <w:tc>
          <w:tcPr>
            <w:tcW w:w="9040" w:type="dxa"/>
            <w:gridSpan w:val="9"/>
            <w:tcBorders>
              <w:top w:val="nil"/>
              <w:left w:val="nil"/>
              <w:bottom w:val="nil"/>
              <w:right w:val="nil"/>
            </w:tcBorders>
            <w:shd w:val="clear"/>
            <w:noWrap/>
            <w:vAlign w:val="center"/>
          </w:tcPr>
          <w:p w14:paraId="4DBB2FF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宋体" w:hAnsi="宋体" w:eastAsia="宋体" w:cs="宋体"/>
                <w:i w:val="0"/>
                <w:iCs w:val="0"/>
                <w:color w:val="000000"/>
                <w:kern w:val="0"/>
                <w:sz w:val="20"/>
                <w:szCs w:val="20"/>
                <w:u w:val="none"/>
                <w:lang w:val="en-US" w:eastAsia="zh-CN" w:bidi="ar"/>
              </w:rPr>
              <w:t>2025年单位支出预算总表</w:t>
            </w:r>
          </w:p>
        </w:tc>
      </w:tr>
      <w:tr w14:paraId="43B8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47" w:type="dxa"/>
            <w:tcBorders>
              <w:top w:val="nil"/>
              <w:left w:val="nil"/>
              <w:bottom w:val="single" w:color="000000" w:sz="4" w:space="0"/>
              <w:right w:val="nil"/>
            </w:tcBorders>
            <w:shd w:val="clear"/>
            <w:noWrap/>
            <w:vAlign w:val="center"/>
          </w:tcPr>
          <w:p w14:paraId="4A7C8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348001-长兴县统计局</w:t>
            </w:r>
          </w:p>
        </w:tc>
        <w:tc>
          <w:tcPr>
            <w:tcW w:w="1690" w:type="dxa"/>
            <w:tcBorders>
              <w:top w:val="nil"/>
              <w:left w:val="nil"/>
              <w:bottom w:val="nil"/>
              <w:right w:val="nil"/>
            </w:tcBorders>
            <w:shd w:val="clear"/>
            <w:vAlign w:val="center"/>
          </w:tcPr>
          <w:p w14:paraId="53DBEF7E">
            <w:pPr>
              <w:jc w:val="cente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vAlign w:val="center"/>
          </w:tcPr>
          <w:p w14:paraId="21798BE8">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vAlign w:val="center"/>
          </w:tcPr>
          <w:p w14:paraId="05FE6D77">
            <w:pPr>
              <w:rPr>
                <w:rFonts w:hint="eastAsia" w:ascii="宋体" w:hAnsi="宋体" w:eastAsia="宋体" w:cs="宋体"/>
                <w:i w:val="0"/>
                <w:iCs w:val="0"/>
                <w:color w:val="000000"/>
                <w:sz w:val="20"/>
                <w:szCs w:val="20"/>
                <w:u w:val="none"/>
              </w:rPr>
            </w:pPr>
          </w:p>
        </w:tc>
        <w:tc>
          <w:tcPr>
            <w:tcW w:w="735" w:type="dxa"/>
            <w:tcBorders>
              <w:top w:val="nil"/>
              <w:left w:val="nil"/>
              <w:bottom w:val="nil"/>
              <w:right w:val="nil"/>
            </w:tcBorders>
            <w:shd w:val="clear"/>
            <w:vAlign w:val="center"/>
          </w:tcPr>
          <w:p w14:paraId="407E3610">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noWrap/>
            <w:vAlign w:val="bottom"/>
          </w:tcPr>
          <w:p w14:paraId="0F2BFDD5">
            <w:pPr>
              <w:rPr>
                <w:rFonts w:hint="eastAsia" w:ascii="Calibri" w:hAnsi="Calibri" w:cs="Calibri"/>
                <w:i w:val="0"/>
                <w:iCs w:val="0"/>
                <w:color w:val="000000"/>
                <w:sz w:val="22"/>
                <w:szCs w:val="22"/>
                <w:u w:val="none"/>
              </w:rPr>
            </w:pPr>
          </w:p>
        </w:tc>
        <w:tc>
          <w:tcPr>
            <w:tcW w:w="702" w:type="dxa"/>
            <w:tcBorders>
              <w:top w:val="nil"/>
              <w:left w:val="nil"/>
              <w:bottom w:val="nil"/>
              <w:right w:val="nil"/>
            </w:tcBorders>
            <w:shd w:val="clear"/>
            <w:noWrap/>
            <w:vAlign w:val="bottom"/>
          </w:tcPr>
          <w:p w14:paraId="03D2073E">
            <w:pPr>
              <w:rPr>
                <w:rFonts w:hint="default" w:ascii="Calibri" w:hAnsi="Calibri" w:cs="Calibri"/>
                <w:i w:val="0"/>
                <w:iCs w:val="0"/>
                <w:color w:val="000000"/>
                <w:sz w:val="22"/>
                <w:szCs w:val="22"/>
                <w:u w:val="none"/>
              </w:rPr>
            </w:pPr>
          </w:p>
        </w:tc>
        <w:tc>
          <w:tcPr>
            <w:tcW w:w="702" w:type="dxa"/>
            <w:tcBorders>
              <w:top w:val="nil"/>
              <w:left w:val="nil"/>
              <w:bottom w:val="nil"/>
              <w:right w:val="nil"/>
            </w:tcBorders>
            <w:shd w:val="clear"/>
            <w:noWrap/>
            <w:vAlign w:val="bottom"/>
          </w:tcPr>
          <w:p w14:paraId="22EF817C">
            <w:pPr>
              <w:rPr>
                <w:rFonts w:hint="default" w:ascii="Calibri" w:hAnsi="Calibri" w:cs="Calibri"/>
                <w:i w:val="0"/>
                <w:iCs w:val="0"/>
                <w:color w:val="000000"/>
                <w:sz w:val="22"/>
                <w:szCs w:val="22"/>
                <w:u w:val="none"/>
              </w:rPr>
            </w:pPr>
          </w:p>
        </w:tc>
        <w:tc>
          <w:tcPr>
            <w:tcW w:w="1116" w:type="dxa"/>
            <w:tcBorders>
              <w:top w:val="nil"/>
              <w:left w:val="nil"/>
              <w:bottom w:val="nil"/>
              <w:right w:val="nil"/>
            </w:tcBorders>
            <w:shd w:val="clear"/>
            <w:noWrap/>
            <w:vAlign w:val="center"/>
          </w:tcPr>
          <w:p w14:paraId="79470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CCD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152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7A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9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540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14:paraId="3211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82A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c>
          <w:tcPr>
            <w:tcW w:w="7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E05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事业单位经营支出</w:t>
            </w:r>
          </w:p>
        </w:tc>
        <w:tc>
          <w:tcPr>
            <w:tcW w:w="7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E4E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上缴上级支出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61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对附属单位补助支出</w:t>
            </w:r>
          </w:p>
        </w:tc>
      </w:tr>
      <w:tr w14:paraId="584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D16F90">
            <w:pPr>
              <w:jc w:val="center"/>
              <w:rPr>
                <w:rFonts w:hint="eastAsia" w:ascii="宋体" w:hAnsi="宋体" w:eastAsia="宋体" w:cs="宋体"/>
                <w:i w:val="0"/>
                <w:iCs w:val="0"/>
                <w:color w:val="000000"/>
                <w:sz w:val="20"/>
                <w:szCs w:val="20"/>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DDE9C1">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A36577">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vAlign w:val="center"/>
          </w:tcPr>
          <w:p w14:paraId="5F76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人员支出</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B7BC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日常公用支出</w:t>
            </w:r>
          </w:p>
        </w:tc>
        <w:tc>
          <w:tcPr>
            <w:tcW w:w="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3A619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8959E">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3B9FE8">
            <w:pPr>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96BD4">
            <w:pPr>
              <w:jc w:val="center"/>
              <w:rPr>
                <w:rFonts w:hint="eastAsia" w:ascii="宋体" w:hAnsi="宋体" w:eastAsia="宋体" w:cs="宋体"/>
                <w:i w:val="0"/>
                <w:iCs w:val="0"/>
                <w:color w:val="000000"/>
                <w:sz w:val="20"/>
                <w:szCs w:val="20"/>
                <w:u w:val="none"/>
              </w:rPr>
            </w:pPr>
          </w:p>
        </w:tc>
      </w:tr>
      <w:tr w14:paraId="5EA0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640D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3AE8A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5919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35E6C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28D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7B5A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7C4D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0E7B2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7F4FE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68F8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27DCD2F0">
            <w:pPr>
              <w:rPr>
                <w:rFonts w:hint="eastAsia" w:ascii="宋体" w:hAnsi="宋体" w:eastAsia="宋体" w:cs="宋体"/>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771BA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3E791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1360.98</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5923A8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1017.20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6A963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4FE0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E33A833">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1CAA5B7F">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3B6D5675">
            <w:pPr>
              <w:jc w:val="right"/>
              <w:rPr>
                <w:rFonts w:hint="eastAsia" w:ascii="宋体" w:hAnsi="宋体" w:eastAsia="宋体" w:cs="宋体"/>
                <w:i w:val="0"/>
                <w:iCs w:val="0"/>
                <w:color w:val="000000"/>
                <w:sz w:val="20"/>
                <w:szCs w:val="20"/>
                <w:u w:val="none"/>
              </w:rPr>
            </w:pPr>
          </w:p>
        </w:tc>
      </w:tr>
      <w:tr w14:paraId="2A79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307E3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2A109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D37A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1109.83</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757874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766.05</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58E91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3CA4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0BE61069">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FEC9F5B">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7F547C36">
            <w:pPr>
              <w:jc w:val="right"/>
              <w:rPr>
                <w:rFonts w:hint="eastAsia" w:ascii="宋体" w:hAnsi="宋体" w:eastAsia="宋体" w:cs="宋体"/>
                <w:i w:val="0"/>
                <w:iCs w:val="0"/>
                <w:color w:val="000000"/>
                <w:sz w:val="20"/>
                <w:szCs w:val="20"/>
                <w:u w:val="none"/>
              </w:rPr>
            </w:pPr>
          </w:p>
        </w:tc>
      </w:tr>
      <w:tr w14:paraId="3D4C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76A20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20105</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3E2F6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统计信息事务</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35932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1109.83</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1670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766.05</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EAB7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AB57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4E94B45">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8FB7732">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212FB260">
            <w:pPr>
              <w:jc w:val="right"/>
              <w:rPr>
                <w:rFonts w:hint="eastAsia" w:ascii="宋体" w:hAnsi="宋体" w:eastAsia="宋体" w:cs="宋体"/>
                <w:i w:val="0"/>
                <w:iCs w:val="0"/>
                <w:color w:val="000000"/>
                <w:sz w:val="20"/>
                <w:szCs w:val="20"/>
                <w:u w:val="none"/>
              </w:rPr>
            </w:pPr>
          </w:p>
        </w:tc>
      </w:tr>
      <w:tr w14:paraId="47BB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13F57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2010501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759E9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536C0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804.25</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64927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739.98</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8D136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64.27</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ED24E2B">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22AD889">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527E74E9">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53C0A1EB">
            <w:pPr>
              <w:jc w:val="right"/>
              <w:rPr>
                <w:rFonts w:hint="eastAsia" w:ascii="宋体" w:hAnsi="宋体" w:eastAsia="宋体" w:cs="宋体"/>
                <w:i w:val="0"/>
                <w:iCs w:val="0"/>
                <w:color w:val="000000"/>
                <w:sz w:val="20"/>
                <w:szCs w:val="20"/>
                <w:u w:val="none"/>
              </w:rPr>
            </w:pPr>
          </w:p>
        </w:tc>
      </w:tr>
      <w:tr w14:paraId="4F3E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4889A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2010505</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37D9E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专项统计业务</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F19E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244.51</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AD86A0F">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A8A5127">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48AB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244.51</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070AEC0B">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1E811120">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72D58F72">
            <w:pPr>
              <w:jc w:val="right"/>
              <w:rPr>
                <w:rFonts w:hint="eastAsia" w:ascii="宋体" w:hAnsi="宋体" w:eastAsia="宋体" w:cs="宋体"/>
                <w:i w:val="0"/>
                <w:iCs w:val="0"/>
                <w:color w:val="000000"/>
                <w:sz w:val="20"/>
                <w:szCs w:val="20"/>
                <w:u w:val="none"/>
              </w:rPr>
            </w:pPr>
          </w:p>
        </w:tc>
      </w:tr>
      <w:tr w14:paraId="5173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46310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2010507</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71491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专项普查活动</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6FA06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7B3BC6CA">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8EFB71D">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6A06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340CA5E1">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73197E6">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6370ED92">
            <w:pPr>
              <w:jc w:val="right"/>
              <w:rPr>
                <w:rFonts w:hint="eastAsia" w:ascii="宋体" w:hAnsi="宋体" w:eastAsia="宋体" w:cs="宋体"/>
                <w:i w:val="0"/>
                <w:iCs w:val="0"/>
                <w:color w:val="000000"/>
                <w:sz w:val="20"/>
                <w:szCs w:val="20"/>
                <w:u w:val="none"/>
              </w:rPr>
            </w:pPr>
          </w:p>
        </w:tc>
      </w:tr>
      <w:tr w14:paraId="4D7C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13774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2010550</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1CA7B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EE78D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366D88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98E9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DCBF8D7">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B81AD62">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62F6D35C">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223D22E0">
            <w:pPr>
              <w:jc w:val="right"/>
              <w:rPr>
                <w:rFonts w:hint="eastAsia" w:ascii="宋体" w:hAnsi="宋体" w:eastAsia="宋体" w:cs="宋体"/>
                <w:i w:val="0"/>
                <w:iCs w:val="0"/>
                <w:color w:val="000000"/>
                <w:sz w:val="20"/>
                <w:szCs w:val="20"/>
                <w:u w:val="none"/>
              </w:rPr>
            </w:pPr>
          </w:p>
        </w:tc>
      </w:tr>
      <w:tr w14:paraId="03B9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426CF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05759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6AF1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2AD19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996E97C">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E89445C">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BE70C0E">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AAE7FE6">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2022FD44">
            <w:pPr>
              <w:jc w:val="right"/>
              <w:rPr>
                <w:rFonts w:hint="eastAsia" w:ascii="宋体" w:hAnsi="宋体" w:eastAsia="宋体" w:cs="宋体"/>
                <w:i w:val="0"/>
                <w:iCs w:val="0"/>
                <w:color w:val="000000"/>
                <w:sz w:val="20"/>
                <w:szCs w:val="20"/>
                <w:u w:val="none"/>
              </w:rPr>
            </w:pPr>
          </w:p>
        </w:tc>
      </w:tr>
      <w:tr w14:paraId="63C7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3B683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572EC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7B690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1514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2F5F37C">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2D04B01B">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3665C15F">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027CB1B">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6214E0A1">
            <w:pPr>
              <w:jc w:val="right"/>
              <w:rPr>
                <w:rFonts w:hint="eastAsia" w:ascii="宋体" w:hAnsi="宋体" w:eastAsia="宋体" w:cs="宋体"/>
                <w:i w:val="0"/>
                <w:iCs w:val="0"/>
                <w:color w:val="000000"/>
                <w:sz w:val="20"/>
                <w:szCs w:val="20"/>
                <w:u w:val="none"/>
              </w:rPr>
            </w:pPr>
          </w:p>
        </w:tc>
      </w:tr>
      <w:tr w14:paraId="0D63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79872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2080505</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124A7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07773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D0EB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B26EFD0">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7B98E230">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5A64FB05">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C5CA3F9">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6154152B">
            <w:pPr>
              <w:jc w:val="right"/>
              <w:rPr>
                <w:rFonts w:hint="eastAsia" w:ascii="宋体" w:hAnsi="宋体" w:eastAsia="宋体" w:cs="宋体"/>
                <w:i w:val="0"/>
                <w:iCs w:val="0"/>
                <w:color w:val="000000"/>
                <w:sz w:val="20"/>
                <w:szCs w:val="20"/>
                <w:u w:val="none"/>
              </w:rPr>
            </w:pPr>
          </w:p>
        </w:tc>
      </w:tr>
      <w:tr w14:paraId="0127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35D29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2080506</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2063E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CC796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CAE93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5DE1688">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4A2155C2">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FB327C7">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1766979F">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0B726C7E">
            <w:pPr>
              <w:jc w:val="right"/>
              <w:rPr>
                <w:rFonts w:hint="eastAsia" w:ascii="宋体" w:hAnsi="宋体" w:eastAsia="宋体" w:cs="宋体"/>
                <w:i w:val="0"/>
                <w:iCs w:val="0"/>
                <w:color w:val="000000"/>
                <w:sz w:val="20"/>
                <w:szCs w:val="20"/>
                <w:u w:val="none"/>
              </w:rPr>
            </w:pPr>
          </w:p>
        </w:tc>
      </w:tr>
      <w:tr w14:paraId="72A8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03AA2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525CC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84BA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6AEF35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3EE34D9">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8B482F3">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363DDF53">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02564CA2">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39DA5C40">
            <w:pPr>
              <w:jc w:val="right"/>
              <w:rPr>
                <w:rFonts w:hint="eastAsia" w:ascii="宋体" w:hAnsi="宋体" w:eastAsia="宋体" w:cs="宋体"/>
                <w:i w:val="0"/>
                <w:iCs w:val="0"/>
                <w:color w:val="000000"/>
                <w:sz w:val="20"/>
                <w:szCs w:val="20"/>
                <w:u w:val="none"/>
              </w:rPr>
            </w:pPr>
          </w:p>
        </w:tc>
      </w:tr>
      <w:tr w14:paraId="7546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0148A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0FBAC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01C97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33E8E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81C25D9">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3477675D">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5DFF0B7E">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BD8EF0A">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3EFADB4B">
            <w:pPr>
              <w:jc w:val="right"/>
              <w:rPr>
                <w:rFonts w:hint="eastAsia" w:ascii="宋体" w:hAnsi="宋体" w:eastAsia="宋体" w:cs="宋体"/>
                <w:i w:val="0"/>
                <w:iCs w:val="0"/>
                <w:color w:val="000000"/>
                <w:sz w:val="20"/>
                <w:szCs w:val="20"/>
                <w:u w:val="none"/>
              </w:rPr>
            </w:pPr>
          </w:p>
        </w:tc>
      </w:tr>
      <w:tr w14:paraId="7B58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0CC60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2101101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5C5AE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8228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546EC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B398DF1">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BFA5056">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6295C575">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BF13CF5">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47264565">
            <w:pPr>
              <w:jc w:val="right"/>
              <w:rPr>
                <w:rFonts w:hint="eastAsia" w:ascii="宋体" w:hAnsi="宋体" w:eastAsia="宋体" w:cs="宋体"/>
                <w:i w:val="0"/>
                <w:iCs w:val="0"/>
                <w:color w:val="000000"/>
                <w:sz w:val="20"/>
                <w:szCs w:val="20"/>
                <w:u w:val="none"/>
              </w:rPr>
            </w:pPr>
          </w:p>
        </w:tc>
      </w:tr>
      <w:tr w14:paraId="2432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6DD4A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67C3F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57D1C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68D81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AACEEA9">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0E281040">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4FE22A3E">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FABB27A">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7C1A63A6">
            <w:pPr>
              <w:jc w:val="right"/>
              <w:rPr>
                <w:rFonts w:hint="eastAsia" w:ascii="宋体" w:hAnsi="宋体" w:eastAsia="宋体" w:cs="宋体"/>
                <w:i w:val="0"/>
                <w:iCs w:val="0"/>
                <w:color w:val="000000"/>
                <w:sz w:val="20"/>
                <w:szCs w:val="20"/>
                <w:u w:val="none"/>
              </w:rPr>
            </w:pPr>
          </w:p>
        </w:tc>
      </w:tr>
      <w:tr w14:paraId="2EE1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3CA74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22102</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2E530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122B6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7C2E3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A134BF2">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10C78EFF">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79B6DD8C">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B3A8166">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65DF9B19">
            <w:pPr>
              <w:jc w:val="right"/>
              <w:rPr>
                <w:rFonts w:hint="eastAsia" w:ascii="宋体" w:hAnsi="宋体" w:eastAsia="宋体" w:cs="宋体"/>
                <w:i w:val="0"/>
                <w:iCs w:val="0"/>
                <w:color w:val="000000"/>
                <w:sz w:val="20"/>
                <w:szCs w:val="20"/>
                <w:u w:val="none"/>
              </w:rPr>
            </w:pPr>
          </w:p>
        </w:tc>
      </w:tr>
      <w:tr w14:paraId="11A4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447" w:type="dxa"/>
            <w:tcBorders>
              <w:top w:val="single" w:color="000000" w:sz="4" w:space="0"/>
              <w:left w:val="single" w:color="000000" w:sz="4" w:space="0"/>
              <w:bottom w:val="single" w:color="000000" w:sz="4" w:space="0"/>
              <w:right w:val="single" w:color="000000" w:sz="4" w:space="0"/>
            </w:tcBorders>
            <w:shd w:val="clear"/>
            <w:noWrap/>
            <w:vAlign w:val="center"/>
          </w:tcPr>
          <w:p w14:paraId="4CCE5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2210201</w:t>
            </w:r>
          </w:p>
        </w:tc>
        <w:tc>
          <w:tcPr>
            <w:tcW w:w="1690" w:type="dxa"/>
            <w:tcBorders>
              <w:top w:val="single" w:color="000000" w:sz="4" w:space="0"/>
              <w:left w:val="single" w:color="000000" w:sz="4" w:space="0"/>
              <w:bottom w:val="single" w:color="000000" w:sz="4" w:space="0"/>
              <w:right w:val="single" w:color="000000" w:sz="4" w:space="0"/>
            </w:tcBorders>
            <w:shd w:val="clear"/>
            <w:vAlign w:val="center"/>
          </w:tcPr>
          <w:p w14:paraId="624B1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5E3235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916" w:type="dxa"/>
            <w:tcBorders>
              <w:top w:val="single" w:color="000000" w:sz="4" w:space="0"/>
              <w:left w:val="single" w:color="000000" w:sz="4" w:space="0"/>
              <w:bottom w:val="single" w:color="000000" w:sz="4" w:space="0"/>
              <w:right w:val="single" w:color="000000" w:sz="4" w:space="0"/>
            </w:tcBorders>
            <w:shd w:val="clear"/>
            <w:noWrap/>
            <w:vAlign w:val="center"/>
          </w:tcPr>
          <w:p w14:paraId="24215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00DDD31">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14:paraId="69825825">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664AA3E1">
            <w:pPr>
              <w:jc w:val="right"/>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noWrap/>
            <w:vAlign w:val="center"/>
          </w:tcPr>
          <w:p w14:paraId="2579AE84">
            <w:pPr>
              <w:jc w:val="right"/>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noWrap/>
            <w:vAlign w:val="center"/>
          </w:tcPr>
          <w:p w14:paraId="335BC44E">
            <w:pPr>
              <w:jc w:val="right"/>
              <w:rPr>
                <w:rFonts w:hint="eastAsia" w:ascii="宋体" w:hAnsi="宋体" w:eastAsia="宋体" w:cs="宋体"/>
                <w:i w:val="0"/>
                <w:iCs w:val="0"/>
                <w:color w:val="000000"/>
                <w:sz w:val="20"/>
                <w:szCs w:val="20"/>
                <w:u w:val="none"/>
              </w:rPr>
            </w:pPr>
          </w:p>
        </w:tc>
      </w:tr>
    </w:tbl>
    <w:p w14:paraId="437D6957">
      <w:pPr>
        <w:pStyle w:val="2"/>
      </w:pPr>
    </w:p>
    <w:p w14:paraId="0925D92F">
      <w:pPr>
        <w:pStyle w:val="2"/>
      </w:pPr>
    </w:p>
    <w:tbl>
      <w:tblPr>
        <w:tblW w:w="87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96"/>
        <w:gridCol w:w="1504"/>
        <w:gridCol w:w="3082"/>
        <w:gridCol w:w="1698"/>
      </w:tblGrid>
      <w:tr w14:paraId="7EE6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9" w:hRule="atLeast"/>
        </w:trPr>
        <w:tc>
          <w:tcPr>
            <w:tcW w:w="8780" w:type="dxa"/>
            <w:gridSpan w:val="4"/>
            <w:tcBorders>
              <w:top w:val="nil"/>
              <w:left w:val="nil"/>
              <w:bottom w:val="nil"/>
              <w:right w:val="nil"/>
            </w:tcBorders>
            <w:shd w:val="clear"/>
            <w:noWrap/>
            <w:vAlign w:val="center"/>
          </w:tcPr>
          <w:p w14:paraId="46BFF9D8">
            <w:pPr>
              <w:pStyle w:val="2"/>
              <w:jc w:val="center"/>
              <w:rPr/>
            </w:pPr>
            <w:r>
              <w:rPr>
                <w:rFonts w:hint="default"/>
                <w:lang w:val="en-US" w:eastAsia="zh-CN"/>
              </w:rPr>
              <w:t>2025年单位财政拨款收支预算总表</w:t>
            </w:r>
          </w:p>
        </w:tc>
      </w:tr>
      <w:tr w14:paraId="573E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nil"/>
              <w:left w:val="nil"/>
              <w:bottom w:val="nil"/>
              <w:right w:val="nil"/>
            </w:tcBorders>
            <w:shd w:val="clear"/>
            <w:noWrap/>
            <w:vAlign w:val="center"/>
          </w:tcPr>
          <w:p w14:paraId="33CAC80D">
            <w:pPr>
              <w:pStyle w:val="2"/>
              <w:rPr>
                <w:rFonts w:hint="eastAsia"/>
              </w:rPr>
            </w:pPr>
            <w:r>
              <w:rPr>
                <w:rFonts w:hint="eastAsia"/>
                <w:lang w:val="en-US" w:eastAsia="zh-CN"/>
              </w:rPr>
              <w:t>348001-长兴县统计局</w:t>
            </w:r>
          </w:p>
        </w:tc>
        <w:tc>
          <w:tcPr>
            <w:tcW w:w="0" w:type="auto"/>
            <w:tcBorders>
              <w:top w:val="nil"/>
              <w:left w:val="nil"/>
              <w:bottom w:val="nil"/>
              <w:right w:val="nil"/>
            </w:tcBorders>
            <w:shd w:val="clear"/>
            <w:noWrap/>
            <w:vAlign w:val="bottom"/>
          </w:tcPr>
          <w:p w14:paraId="1C8FDD0C">
            <w:pPr>
              <w:pStyle w:val="2"/>
              <w:rPr>
                <w:rFonts w:hint="eastAsia"/>
              </w:rPr>
            </w:pPr>
          </w:p>
        </w:tc>
        <w:tc>
          <w:tcPr>
            <w:tcW w:w="0" w:type="auto"/>
            <w:tcBorders>
              <w:top w:val="nil"/>
              <w:left w:val="nil"/>
              <w:bottom w:val="nil"/>
              <w:right w:val="nil"/>
            </w:tcBorders>
            <w:shd w:val="clear"/>
            <w:noWrap/>
            <w:vAlign w:val="bottom"/>
          </w:tcPr>
          <w:p w14:paraId="3A25F77C">
            <w:pPr>
              <w:pStyle w:val="2"/>
              <w:rPr>
                <w:rFonts w:hint="eastAsia"/>
              </w:rPr>
            </w:pPr>
          </w:p>
        </w:tc>
        <w:tc>
          <w:tcPr>
            <w:tcW w:w="1698" w:type="dxa"/>
            <w:tcBorders>
              <w:top w:val="nil"/>
              <w:left w:val="nil"/>
              <w:bottom w:val="nil"/>
              <w:right w:val="nil"/>
            </w:tcBorders>
            <w:shd w:val="clear"/>
            <w:vAlign w:val="center"/>
          </w:tcPr>
          <w:p w14:paraId="37CD179F">
            <w:pPr>
              <w:pStyle w:val="2"/>
              <w:rPr>
                <w:rFonts w:hint="eastAsia"/>
              </w:rPr>
            </w:pPr>
            <w:r>
              <w:rPr>
                <w:rFonts w:hint="eastAsia"/>
                <w:lang w:val="en-US" w:eastAsia="zh-CN"/>
              </w:rPr>
              <w:t>单位：万元</w:t>
            </w:r>
          </w:p>
        </w:tc>
      </w:tr>
      <w:tr w14:paraId="4E6E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E207977">
            <w:pPr>
              <w:pStyle w:val="2"/>
              <w:rPr>
                <w:rFonts w:hint="eastAsia"/>
              </w:rPr>
            </w:pPr>
            <w:r>
              <w:rPr>
                <w:rFonts w:hint="eastAsia"/>
                <w:lang w:val="en-US" w:eastAsia="zh-CN"/>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D66B9A8">
            <w:pPr>
              <w:pStyle w:val="2"/>
              <w:rPr>
                <w:rFonts w:hint="eastAsia"/>
              </w:rPr>
            </w:pPr>
            <w:r>
              <w:rPr>
                <w:rFonts w:hint="eastAsia"/>
                <w:lang w:val="en-US" w:eastAsia="zh-CN"/>
              </w:rPr>
              <w:t>支                    出</w:t>
            </w:r>
          </w:p>
        </w:tc>
      </w:tr>
      <w:tr w14:paraId="591F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07F8F746">
            <w:pPr>
              <w:pStyle w:val="2"/>
              <w:rPr>
                <w:rFonts w:hint="eastAsia"/>
              </w:rPr>
            </w:pPr>
            <w:r>
              <w:rPr>
                <w:rFonts w:hint="eastAsia"/>
                <w:lang w:val="en-US" w:eastAsia="zh-CN"/>
              </w:rPr>
              <w:t>项       目</w:t>
            </w:r>
          </w:p>
        </w:tc>
        <w:tc>
          <w:tcPr>
            <w:tcW w:w="1504" w:type="dxa"/>
            <w:tcBorders>
              <w:top w:val="single" w:color="000000" w:sz="4" w:space="0"/>
              <w:left w:val="single" w:color="000000" w:sz="4" w:space="0"/>
              <w:bottom w:val="single" w:color="000000" w:sz="4" w:space="0"/>
              <w:right w:val="single" w:color="000000" w:sz="4" w:space="0"/>
            </w:tcBorders>
            <w:shd w:val="clear"/>
            <w:vAlign w:val="center"/>
          </w:tcPr>
          <w:p w14:paraId="105C307D">
            <w:pPr>
              <w:pStyle w:val="2"/>
              <w:rPr>
                <w:rFonts w:hint="eastAsia"/>
              </w:rPr>
            </w:pPr>
            <w:r>
              <w:rPr>
                <w:rFonts w:hint="eastAsia"/>
                <w:lang w:val="en-US" w:eastAsia="zh-CN"/>
              </w:rPr>
              <w:t>预算数</w:t>
            </w: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33B1FAB1">
            <w:pPr>
              <w:pStyle w:val="2"/>
              <w:rPr>
                <w:rFonts w:hint="eastAsia"/>
              </w:rPr>
            </w:pPr>
            <w:r>
              <w:rPr>
                <w:rFonts w:hint="eastAsia"/>
                <w:lang w:val="en-US" w:eastAsia="zh-CN"/>
              </w:rPr>
              <w:t>项    目</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7145451A">
            <w:pPr>
              <w:pStyle w:val="2"/>
              <w:rPr>
                <w:rFonts w:hint="eastAsia"/>
              </w:rPr>
            </w:pPr>
            <w:r>
              <w:rPr>
                <w:rFonts w:hint="eastAsia"/>
                <w:lang w:val="en-US" w:eastAsia="zh-CN"/>
              </w:rPr>
              <w:t>预算数</w:t>
            </w:r>
          </w:p>
        </w:tc>
      </w:tr>
      <w:tr w14:paraId="148B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05FA2B73">
            <w:pPr>
              <w:pStyle w:val="2"/>
              <w:rPr>
                <w:rFonts w:hint="eastAsia"/>
              </w:rPr>
            </w:pPr>
            <w:r>
              <w:rPr>
                <w:rFonts w:hint="eastAsia"/>
                <w:lang w:val="en-US" w:eastAsia="zh-CN"/>
              </w:rPr>
              <w:t>一、财政拨款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A68DBB">
            <w:pPr>
              <w:pStyle w:val="2"/>
              <w:rPr>
                <w:rFonts w:hint="eastAsia"/>
              </w:rPr>
            </w:pPr>
            <w:r>
              <w:rPr>
                <w:rFonts w:hint="eastAsia"/>
                <w:lang w:val="en-US" w:eastAsia="zh-CN"/>
              </w:rPr>
              <w:t>1360.98</w:t>
            </w: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5F427235">
            <w:pPr>
              <w:pStyle w:val="2"/>
              <w:rPr>
                <w:rFonts w:hint="eastAsia"/>
              </w:rPr>
            </w:pPr>
            <w:r>
              <w:rPr>
                <w:rFonts w:hint="eastAsia"/>
                <w:lang w:val="en-US" w:eastAsia="zh-CN"/>
              </w:rPr>
              <w:t>一般公共服务支出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ADBDF50">
            <w:pPr>
              <w:pStyle w:val="2"/>
              <w:rPr>
                <w:rFonts w:hint="eastAsia"/>
              </w:rPr>
            </w:pPr>
            <w:r>
              <w:rPr>
                <w:rFonts w:hint="eastAsia"/>
                <w:lang w:val="en-US" w:eastAsia="zh-CN"/>
              </w:rPr>
              <w:t>1109.83</w:t>
            </w:r>
          </w:p>
        </w:tc>
      </w:tr>
      <w:tr w14:paraId="0FA1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30AA2828">
            <w:pPr>
              <w:pStyle w:val="2"/>
              <w:rPr>
                <w:rFonts w:hint="eastAsia"/>
              </w:rPr>
            </w:pPr>
            <w:r>
              <w:rPr>
                <w:rFonts w:hint="eastAsia"/>
                <w:lang w:val="en-US" w:eastAsia="zh-CN"/>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67267">
            <w:pPr>
              <w:pStyle w:val="2"/>
              <w:rPr>
                <w:rFonts w:hint="eastAsia"/>
              </w:rPr>
            </w:pPr>
            <w:r>
              <w:rPr>
                <w:rFonts w:hint="eastAsia"/>
                <w:lang w:val="en-US" w:eastAsia="zh-CN"/>
              </w:rPr>
              <w:t>1360.98</w:t>
            </w: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3AB8B0A3">
            <w:pPr>
              <w:pStyle w:val="2"/>
              <w:rPr>
                <w:rFonts w:hint="eastAsia"/>
              </w:rPr>
            </w:pPr>
            <w:r>
              <w:rPr>
                <w:rFonts w:hint="eastAsia"/>
                <w:lang w:val="en-US" w:eastAsia="zh-CN"/>
              </w:rPr>
              <w:t>　统计信息事务</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13AE6B51">
            <w:pPr>
              <w:pStyle w:val="2"/>
              <w:rPr>
                <w:rFonts w:hint="eastAsia"/>
              </w:rPr>
            </w:pPr>
            <w:r>
              <w:rPr>
                <w:rFonts w:hint="eastAsia"/>
                <w:lang w:val="en-US" w:eastAsia="zh-CN"/>
              </w:rPr>
              <w:t>1109.83</w:t>
            </w:r>
          </w:p>
        </w:tc>
      </w:tr>
      <w:tr w14:paraId="50D1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675578A3">
            <w:pPr>
              <w:pStyle w:val="2"/>
              <w:rPr>
                <w:rFonts w:hint="eastAsia"/>
              </w:rPr>
            </w:pPr>
            <w:r>
              <w:rPr>
                <w:rFonts w:hint="eastAsia"/>
                <w:lang w:val="en-US" w:eastAsia="zh-CN"/>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FC85C">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1B3936F3">
            <w:pPr>
              <w:pStyle w:val="2"/>
              <w:rPr>
                <w:rFonts w:hint="eastAsia"/>
              </w:rPr>
            </w:pPr>
            <w:r>
              <w:rPr>
                <w:rFonts w:hint="eastAsia"/>
                <w:lang w:val="en-US" w:eastAsia="zh-CN"/>
              </w:rPr>
              <w:t>　　行政运行</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06066807">
            <w:pPr>
              <w:pStyle w:val="2"/>
              <w:rPr>
                <w:rFonts w:hint="eastAsia"/>
              </w:rPr>
            </w:pPr>
            <w:r>
              <w:rPr>
                <w:rFonts w:hint="eastAsia"/>
                <w:lang w:val="en-US" w:eastAsia="zh-CN"/>
              </w:rPr>
              <w:t>804.25</w:t>
            </w:r>
          </w:p>
        </w:tc>
      </w:tr>
      <w:tr w14:paraId="43D9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121B52F9">
            <w:pPr>
              <w:pStyle w:val="2"/>
              <w:rPr>
                <w:rFonts w:hint="eastAsia"/>
              </w:rPr>
            </w:pPr>
            <w:r>
              <w:rPr>
                <w:rFonts w:hint="eastAsia"/>
                <w:lang w:val="en-US" w:eastAsia="zh-CN"/>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BAE19">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19A00524">
            <w:pPr>
              <w:pStyle w:val="2"/>
              <w:rPr>
                <w:rFonts w:hint="eastAsia"/>
              </w:rPr>
            </w:pPr>
            <w:r>
              <w:rPr>
                <w:rFonts w:hint="eastAsia"/>
                <w:lang w:val="en-US" w:eastAsia="zh-CN"/>
              </w:rPr>
              <w:t>　　专项统计业务</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18D4E85">
            <w:pPr>
              <w:pStyle w:val="2"/>
              <w:rPr>
                <w:rFonts w:hint="eastAsia"/>
              </w:rPr>
            </w:pPr>
            <w:r>
              <w:rPr>
                <w:rFonts w:hint="eastAsia"/>
                <w:lang w:val="en-US" w:eastAsia="zh-CN"/>
              </w:rPr>
              <w:t>244.51</w:t>
            </w:r>
          </w:p>
        </w:tc>
      </w:tr>
      <w:tr w14:paraId="7470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5F615122">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16AF82B">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5EF39F16">
            <w:pPr>
              <w:pStyle w:val="2"/>
              <w:rPr>
                <w:rFonts w:hint="eastAsia"/>
              </w:rPr>
            </w:pPr>
            <w:r>
              <w:rPr>
                <w:rFonts w:hint="eastAsia"/>
                <w:lang w:val="en-US" w:eastAsia="zh-CN"/>
              </w:rPr>
              <w:t>　　专项普查活动</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6419CAA2">
            <w:pPr>
              <w:pStyle w:val="2"/>
              <w:rPr>
                <w:rFonts w:hint="eastAsia"/>
              </w:rPr>
            </w:pPr>
            <w:r>
              <w:rPr>
                <w:rFonts w:hint="eastAsia"/>
                <w:lang w:val="en-US" w:eastAsia="zh-CN"/>
              </w:rPr>
              <w:t>30.00</w:t>
            </w:r>
          </w:p>
        </w:tc>
      </w:tr>
      <w:tr w14:paraId="7607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2FCFA1D3">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1610319">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349D9BED">
            <w:pPr>
              <w:pStyle w:val="2"/>
              <w:rPr>
                <w:rFonts w:hint="eastAsia"/>
              </w:rPr>
            </w:pPr>
            <w:r>
              <w:rPr>
                <w:rFonts w:hint="eastAsia"/>
                <w:lang w:val="en-US" w:eastAsia="zh-CN"/>
              </w:rPr>
              <w:t>　　事业运行</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1E2351D7">
            <w:pPr>
              <w:pStyle w:val="2"/>
              <w:rPr>
                <w:rFonts w:hint="eastAsia"/>
              </w:rPr>
            </w:pPr>
            <w:r>
              <w:rPr>
                <w:rFonts w:hint="eastAsia"/>
                <w:lang w:val="en-US" w:eastAsia="zh-CN"/>
              </w:rPr>
              <w:t>31.07</w:t>
            </w:r>
          </w:p>
        </w:tc>
      </w:tr>
      <w:tr w14:paraId="6C4B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67AE4F06">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E0F57">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497CA572">
            <w:pPr>
              <w:pStyle w:val="2"/>
              <w:rPr>
                <w:rFonts w:hint="eastAsia"/>
              </w:rPr>
            </w:pPr>
            <w:r>
              <w:rPr>
                <w:rFonts w:hint="eastAsia"/>
                <w:lang w:val="en-US" w:eastAsia="zh-CN"/>
              </w:rPr>
              <w:t>社会保障和就业支出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CEB4338">
            <w:pPr>
              <w:pStyle w:val="2"/>
              <w:rPr>
                <w:rFonts w:hint="eastAsia"/>
              </w:rPr>
            </w:pPr>
            <w:r>
              <w:rPr>
                <w:rFonts w:hint="eastAsia"/>
                <w:lang w:val="en-US" w:eastAsia="zh-CN"/>
              </w:rPr>
              <w:t>100.17</w:t>
            </w:r>
          </w:p>
        </w:tc>
      </w:tr>
      <w:tr w14:paraId="27F8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3C2D8AD3">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5019D">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47DB235F">
            <w:pPr>
              <w:pStyle w:val="2"/>
              <w:rPr>
                <w:rFonts w:hint="eastAsia"/>
              </w:rPr>
            </w:pPr>
            <w:r>
              <w:rPr>
                <w:rFonts w:hint="eastAsia"/>
                <w:lang w:val="en-US" w:eastAsia="zh-CN"/>
              </w:rPr>
              <w:t>　行政事业单位养老支出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4400CCF">
            <w:pPr>
              <w:pStyle w:val="2"/>
              <w:rPr>
                <w:rFonts w:hint="eastAsia"/>
              </w:rPr>
            </w:pPr>
            <w:r>
              <w:rPr>
                <w:rFonts w:hint="eastAsia"/>
                <w:lang w:val="en-US" w:eastAsia="zh-CN"/>
              </w:rPr>
              <w:t>100.17</w:t>
            </w:r>
          </w:p>
        </w:tc>
      </w:tr>
      <w:tr w14:paraId="2CD7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4"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1C020B41">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2DF41">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4BED4325">
            <w:pPr>
              <w:pStyle w:val="2"/>
              <w:rPr>
                <w:rFonts w:hint="eastAsia"/>
              </w:rPr>
            </w:pPr>
            <w:r>
              <w:rPr>
                <w:rFonts w:hint="eastAsia"/>
                <w:lang w:val="en-US" w:eastAsia="zh-CN"/>
              </w:rPr>
              <w:t>　　机关事业单位基本养老保险缴费支出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24D7E1E">
            <w:pPr>
              <w:pStyle w:val="2"/>
              <w:rPr>
                <w:rFonts w:hint="eastAsia"/>
              </w:rPr>
            </w:pPr>
            <w:r>
              <w:rPr>
                <w:rFonts w:hint="eastAsia"/>
                <w:lang w:val="en-US" w:eastAsia="zh-CN"/>
              </w:rPr>
              <w:t>66.78</w:t>
            </w:r>
          </w:p>
        </w:tc>
      </w:tr>
      <w:tr w14:paraId="7762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0019C0A2">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83CF1">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539C67E2">
            <w:pPr>
              <w:pStyle w:val="2"/>
              <w:rPr>
                <w:rFonts w:hint="eastAsia"/>
              </w:rPr>
            </w:pPr>
            <w:r>
              <w:rPr>
                <w:rFonts w:hint="eastAsia"/>
                <w:lang w:val="en-US" w:eastAsia="zh-CN"/>
              </w:rPr>
              <w:t>　　机关事业单位职业年金缴费支出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55204A9A">
            <w:pPr>
              <w:pStyle w:val="2"/>
              <w:rPr>
                <w:rFonts w:hint="eastAsia"/>
              </w:rPr>
            </w:pPr>
            <w:r>
              <w:rPr>
                <w:rFonts w:hint="eastAsia"/>
                <w:lang w:val="en-US" w:eastAsia="zh-CN"/>
              </w:rPr>
              <w:t>33.39</w:t>
            </w:r>
          </w:p>
        </w:tc>
      </w:tr>
      <w:tr w14:paraId="37CC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3925E814">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484D4">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71684858">
            <w:pPr>
              <w:pStyle w:val="2"/>
              <w:rPr>
                <w:rFonts w:hint="eastAsia"/>
              </w:rPr>
            </w:pPr>
            <w:r>
              <w:rPr>
                <w:rFonts w:hint="eastAsia"/>
                <w:lang w:val="en-US" w:eastAsia="zh-CN"/>
              </w:rPr>
              <w:t>卫生健康支出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7E9483F4">
            <w:pPr>
              <w:pStyle w:val="2"/>
              <w:rPr>
                <w:rFonts w:hint="eastAsia"/>
              </w:rPr>
            </w:pPr>
            <w:r>
              <w:rPr>
                <w:rFonts w:hint="eastAsia"/>
                <w:lang w:val="en-US" w:eastAsia="zh-CN"/>
              </w:rPr>
              <w:t>46.47</w:t>
            </w:r>
          </w:p>
        </w:tc>
      </w:tr>
      <w:tr w14:paraId="1081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24347B7D">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88771">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55E5D3A7">
            <w:pPr>
              <w:pStyle w:val="2"/>
              <w:rPr>
                <w:rFonts w:hint="eastAsia"/>
              </w:rPr>
            </w:pPr>
            <w:r>
              <w:rPr>
                <w:rFonts w:hint="eastAsia"/>
                <w:lang w:val="en-US" w:eastAsia="zh-CN"/>
              </w:rPr>
              <w:t>　行政事业单位医疗</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431A0D7F">
            <w:pPr>
              <w:pStyle w:val="2"/>
              <w:rPr>
                <w:rFonts w:hint="eastAsia"/>
              </w:rPr>
            </w:pPr>
            <w:r>
              <w:rPr>
                <w:rFonts w:hint="eastAsia"/>
                <w:lang w:val="en-US" w:eastAsia="zh-CN"/>
              </w:rPr>
              <w:t>46.47</w:t>
            </w:r>
          </w:p>
        </w:tc>
      </w:tr>
      <w:tr w14:paraId="4BF0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3DD0BBDD">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5EFF3">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79811D37">
            <w:pPr>
              <w:pStyle w:val="2"/>
              <w:rPr>
                <w:rFonts w:hint="eastAsia"/>
              </w:rPr>
            </w:pPr>
            <w:r>
              <w:rPr>
                <w:rFonts w:hint="eastAsia"/>
                <w:lang w:val="en-US" w:eastAsia="zh-CN"/>
              </w:rPr>
              <w:t>　　行政单位医疗</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3CEB3A9A">
            <w:pPr>
              <w:pStyle w:val="2"/>
              <w:rPr>
                <w:rFonts w:hint="eastAsia"/>
              </w:rPr>
            </w:pPr>
            <w:r>
              <w:rPr>
                <w:rFonts w:hint="eastAsia"/>
                <w:lang w:val="en-US" w:eastAsia="zh-CN"/>
              </w:rPr>
              <w:t>46.47</w:t>
            </w:r>
          </w:p>
        </w:tc>
      </w:tr>
      <w:tr w14:paraId="3E81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11278F89">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95AE7">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3D973056">
            <w:pPr>
              <w:pStyle w:val="2"/>
              <w:rPr>
                <w:rFonts w:hint="eastAsia"/>
              </w:rPr>
            </w:pPr>
            <w:r>
              <w:rPr>
                <w:rFonts w:hint="eastAsia"/>
                <w:lang w:val="en-US" w:eastAsia="zh-CN"/>
              </w:rPr>
              <w:t>住房保障支出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04A7B28F">
            <w:pPr>
              <w:pStyle w:val="2"/>
              <w:rPr>
                <w:rFonts w:hint="eastAsia"/>
              </w:rPr>
            </w:pPr>
            <w:r>
              <w:rPr>
                <w:rFonts w:hint="eastAsia"/>
                <w:lang w:val="en-US" w:eastAsia="zh-CN"/>
              </w:rPr>
              <w:t>104.50</w:t>
            </w:r>
          </w:p>
        </w:tc>
      </w:tr>
      <w:tr w14:paraId="0F5A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7DF62634">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C5D9B">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6D799298">
            <w:pPr>
              <w:pStyle w:val="2"/>
              <w:rPr>
                <w:rFonts w:hint="eastAsia"/>
              </w:rPr>
            </w:pPr>
            <w:r>
              <w:rPr>
                <w:rFonts w:hint="eastAsia"/>
                <w:lang w:val="en-US" w:eastAsia="zh-CN"/>
              </w:rPr>
              <w:t>　住房改革支出</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0BE3E865">
            <w:pPr>
              <w:pStyle w:val="2"/>
              <w:rPr>
                <w:rFonts w:hint="eastAsia"/>
              </w:rPr>
            </w:pPr>
            <w:r>
              <w:rPr>
                <w:rFonts w:hint="eastAsia"/>
                <w:lang w:val="en-US" w:eastAsia="zh-CN"/>
              </w:rPr>
              <w:t>104.50</w:t>
            </w:r>
          </w:p>
        </w:tc>
      </w:tr>
      <w:tr w14:paraId="7623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42ABF144">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CD047">
            <w:pPr>
              <w:pStyle w:val="2"/>
              <w:rPr>
                <w:rFonts w:hint="eastAsia"/>
              </w:rPr>
            </w:pPr>
          </w:p>
        </w:tc>
        <w:tc>
          <w:tcPr>
            <w:tcW w:w="3308" w:type="dxa"/>
            <w:tcBorders>
              <w:top w:val="single" w:color="000000" w:sz="4" w:space="0"/>
              <w:left w:val="single" w:color="000000" w:sz="4" w:space="0"/>
              <w:bottom w:val="single" w:color="000000" w:sz="4" w:space="0"/>
              <w:right w:val="single" w:color="000000" w:sz="4" w:space="0"/>
            </w:tcBorders>
            <w:shd w:val="clear"/>
            <w:vAlign w:val="center"/>
          </w:tcPr>
          <w:p w14:paraId="307C3BCD">
            <w:pPr>
              <w:pStyle w:val="2"/>
              <w:rPr>
                <w:rFonts w:hint="eastAsia"/>
              </w:rPr>
            </w:pPr>
            <w:r>
              <w:rPr>
                <w:rFonts w:hint="eastAsia"/>
                <w:lang w:val="en-US" w:eastAsia="zh-CN"/>
              </w:rPr>
              <w:t>　　住房公积金</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211F3350">
            <w:pPr>
              <w:pStyle w:val="2"/>
              <w:rPr>
                <w:rFonts w:hint="eastAsia"/>
              </w:rPr>
            </w:pPr>
            <w:r>
              <w:rPr>
                <w:rFonts w:hint="eastAsia"/>
                <w:lang w:val="en-US" w:eastAsia="zh-CN"/>
              </w:rPr>
              <w:t>104.50</w:t>
            </w:r>
          </w:p>
        </w:tc>
      </w:tr>
      <w:tr w14:paraId="32DC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0C80B172">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940A6">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22A03">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31108">
            <w:pPr>
              <w:pStyle w:val="2"/>
              <w:rPr>
                <w:rFonts w:hint="eastAsia"/>
              </w:rPr>
            </w:pPr>
          </w:p>
        </w:tc>
      </w:tr>
      <w:tr w14:paraId="6655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BC78">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1EA63E">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0C73B96B">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4FA89A83">
            <w:pPr>
              <w:pStyle w:val="2"/>
              <w:rPr>
                <w:rFonts w:hint="eastAsia"/>
              </w:rPr>
            </w:pPr>
          </w:p>
        </w:tc>
      </w:tr>
      <w:tr w14:paraId="1945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5406FCC0">
            <w:pPr>
              <w:pStyle w:val="2"/>
              <w:rPr>
                <w:rFonts w:hint="eastAsia"/>
              </w:rPr>
            </w:pPr>
            <w:r>
              <w:rPr>
                <w:rFonts w:hint="eastAsia"/>
                <w:lang w:val="en-US" w:eastAsia="zh-C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4F7D0E">
            <w:pPr>
              <w:pStyle w:val="2"/>
              <w:rPr>
                <w:rFonts w:hint="eastAsia"/>
              </w:rPr>
            </w:pPr>
            <w:r>
              <w:rPr>
                <w:rFonts w:hint="eastAsia"/>
                <w:lang w:val="en-US" w:eastAsia="zh-CN"/>
              </w:rPr>
              <w:t>1360.98</w:t>
            </w:r>
          </w:p>
        </w:tc>
        <w:tc>
          <w:tcPr>
            <w:tcW w:w="0" w:type="auto"/>
            <w:tcBorders>
              <w:top w:val="nil"/>
              <w:left w:val="nil"/>
              <w:bottom w:val="single" w:color="000000" w:sz="4" w:space="0"/>
              <w:right w:val="single" w:color="000000" w:sz="4" w:space="0"/>
            </w:tcBorders>
            <w:shd w:val="clear"/>
            <w:noWrap/>
            <w:vAlign w:val="center"/>
          </w:tcPr>
          <w:p w14:paraId="4A90A314">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7BA9BF07">
            <w:pPr>
              <w:pStyle w:val="2"/>
              <w:rPr>
                <w:rFonts w:hint="eastAsia"/>
              </w:rPr>
            </w:pPr>
          </w:p>
        </w:tc>
      </w:tr>
      <w:tr w14:paraId="00C3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3733E9D2">
            <w:pPr>
              <w:pStyle w:val="2"/>
              <w:rPr>
                <w:rFonts w:hint="eastAsia"/>
              </w:rPr>
            </w:pPr>
            <w:r>
              <w:rPr>
                <w:rFonts w:hint="eastAsia"/>
                <w:lang w:val="en-US" w:eastAsia="zh-CN"/>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F3681">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3579E031">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6FDCC3AD">
            <w:pPr>
              <w:pStyle w:val="2"/>
              <w:rPr>
                <w:rFonts w:hint="eastAsia"/>
              </w:rPr>
            </w:pPr>
          </w:p>
        </w:tc>
      </w:tr>
      <w:tr w14:paraId="046D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5710FED5">
            <w:pPr>
              <w:pStyle w:val="2"/>
              <w:rPr>
                <w:rFonts w:hint="eastAsia"/>
              </w:rPr>
            </w:pPr>
            <w:r>
              <w:rPr>
                <w:rFonts w:hint="eastAsia"/>
                <w:lang w:val="en-US" w:eastAsia="zh-CN"/>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50BB9">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106AB12C">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4952F384">
            <w:pPr>
              <w:pStyle w:val="2"/>
              <w:rPr>
                <w:rFonts w:hint="eastAsia"/>
              </w:rPr>
            </w:pPr>
          </w:p>
        </w:tc>
      </w:tr>
      <w:tr w14:paraId="234A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6306D5A7">
            <w:pPr>
              <w:pStyle w:val="2"/>
              <w:rPr>
                <w:rFonts w:hint="eastAsia"/>
              </w:rPr>
            </w:pPr>
            <w:r>
              <w:rPr>
                <w:rFonts w:hint="eastAsia"/>
                <w:lang w:val="en-US" w:eastAsia="zh-CN"/>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3C01A">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59CD70EE">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30E2C6CF">
            <w:pPr>
              <w:pStyle w:val="2"/>
              <w:rPr>
                <w:rFonts w:hint="eastAsia"/>
              </w:rPr>
            </w:pPr>
          </w:p>
        </w:tc>
      </w:tr>
      <w:tr w14:paraId="2931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61C4D09B">
            <w:pPr>
              <w:pStyle w:val="2"/>
              <w:rPr>
                <w:rFonts w:hint="eastAsia"/>
              </w:rPr>
            </w:pPr>
            <w:r>
              <w:rPr>
                <w:rFonts w:hint="eastAsia"/>
                <w:lang w:val="en-US" w:eastAsia="zh-CN"/>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F5D39">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3CB33BBC">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18A8F6C6">
            <w:pPr>
              <w:pStyle w:val="2"/>
              <w:rPr>
                <w:rFonts w:hint="eastAsia"/>
              </w:rPr>
            </w:pPr>
          </w:p>
        </w:tc>
      </w:tr>
      <w:tr w14:paraId="5FB1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single" w:color="000000" w:sz="4" w:space="0"/>
            </w:tcBorders>
            <w:shd w:val="clear"/>
            <w:vAlign w:val="center"/>
          </w:tcPr>
          <w:p w14:paraId="72863C6D">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8EDED">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6A0A211C">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39161A17">
            <w:pPr>
              <w:pStyle w:val="2"/>
              <w:rPr>
                <w:rFonts w:hint="eastAsia"/>
              </w:rPr>
            </w:pPr>
          </w:p>
        </w:tc>
      </w:tr>
      <w:tr w14:paraId="41A0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270" w:type="dxa"/>
            <w:tcBorders>
              <w:top w:val="single" w:color="000000" w:sz="4" w:space="0"/>
              <w:left w:val="single" w:color="000000" w:sz="4" w:space="0"/>
              <w:bottom w:val="single" w:color="000000" w:sz="4" w:space="0"/>
              <w:right w:val="nil"/>
            </w:tcBorders>
            <w:shd w:val="clear"/>
            <w:vAlign w:val="center"/>
          </w:tcPr>
          <w:p w14:paraId="02923AA5">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5690E">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7ADCE9CA">
            <w:pPr>
              <w:pStyle w:val="2"/>
              <w:rPr>
                <w:rFonts w:hint="eastAsia"/>
              </w:rPr>
            </w:pPr>
          </w:p>
        </w:tc>
        <w:tc>
          <w:tcPr>
            <w:tcW w:w="0" w:type="auto"/>
            <w:tcBorders>
              <w:top w:val="nil"/>
              <w:left w:val="nil"/>
              <w:bottom w:val="single" w:color="000000" w:sz="4" w:space="0"/>
              <w:right w:val="single" w:color="000000" w:sz="4" w:space="0"/>
            </w:tcBorders>
            <w:shd w:val="clear"/>
            <w:noWrap/>
            <w:vAlign w:val="center"/>
          </w:tcPr>
          <w:p w14:paraId="0C9DFEE6">
            <w:pPr>
              <w:pStyle w:val="2"/>
              <w:rPr>
                <w:rFonts w:hint="eastAsia"/>
              </w:rPr>
            </w:pPr>
          </w:p>
        </w:tc>
      </w:tr>
      <w:tr w14:paraId="7843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216A">
            <w:pPr>
              <w:pStyle w:val="2"/>
              <w:rPr>
                <w:rFonts w:hint="eastAsia"/>
              </w:rPr>
            </w:pPr>
            <w:r>
              <w:rPr>
                <w:rFonts w:hint="eastAsia"/>
                <w:lang w:val="en-US" w:eastAsia="zh-CN"/>
              </w:rPr>
              <w:t>收  入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A449B">
            <w:pPr>
              <w:pStyle w:val="2"/>
              <w:rPr>
                <w:rFonts w:hint="eastAsia"/>
              </w:rPr>
            </w:pPr>
            <w:r>
              <w:rPr>
                <w:rFonts w:hint="eastAsia"/>
                <w:lang w:val="en-US" w:eastAsia="zh-CN"/>
              </w:rPr>
              <w:t>1360.98</w:t>
            </w:r>
          </w:p>
        </w:tc>
        <w:tc>
          <w:tcPr>
            <w:tcW w:w="33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B6C3">
            <w:pPr>
              <w:pStyle w:val="2"/>
              <w:rPr>
                <w:rFonts w:hint="eastAsia"/>
              </w:rPr>
            </w:pPr>
            <w:r>
              <w:rPr>
                <w:rFonts w:hint="eastAsia"/>
                <w:lang w:val="en-US" w:eastAsia="zh-CN"/>
              </w:rPr>
              <w:t>支  出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6354E9">
            <w:pPr>
              <w:pStyle w:val="2"/>
              <w:rPr>
                <w:rFonts w:hint="eastAsia"/>
              </w:rPr>
            </w:pPr>
            <w:r>
              <w:rPr>
                <w:rFonts w:hint="eastAsia"/>
                <w:lang w:val="en-US" w:eastAsia="zh-CN"/>
              </w:rPr>
              <w:t>1360.98</w:t>
            </w:r>
          </w:p>
        </w:tc>
      </w:tr>
    </w:tbl>
    <w:p w14:paraId="0D3AEFAA">
      <w:pPr>
        <w:pStyle w:val="2"/>
      </w:pPr>
    </w:p>
    <w:p w14:paraId="534AD308">
      <w:pPr>
        <w:pStyle w:val="2"/>
      </w:pPr>
    </w:p>
    <w:tbl>
      <w:tblPr>
        <w:tblW w:w="9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35"/>
        <w:gridCol w:w="1581"/>
        <w:gridCol w:w="1042"/>
        <w:gridCol w:w="1042"/>
        <w:gridCol w:w="1042"/>
        <w:gridCol w:w="1042"/>
        <w:gridCol w:w="1216"/>
      </w:tblGrid>
      <w:tr w14:paraId="4630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4" w:hRule="atLeast"/>
        </w:trPr>
        <w:tc>
          <w:tcPr>
            <w:tcW w:w="9000" w:type="dxa"/>
            <w:gridSpan w:val="7"/>
            <w:tcBorders>
              <w:top w:val="nil"/>
              <w:left w:val="nil"/>
              <w:bottom w:val="nil"/>
              <w:right w:val="nil"/>
            </w:tcBorders>
            <w:shd w:val="clear"/>
            <w:noWrap/>
            <w:vAlign w:val="center"/>
          </w:tcPr>
          <w:p w14:paraId="5A8215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宋体" w:hAnsi="宋体" w:eastAsia="宋体" w:cs="宋体"/>
                <w:i w:val="0"/>
                <w:iCs w:val="0"/>
                <w:color w:val="000000"/>
                <w:kern w:val="0"/>
                <w:sz w:val="20"/>
                <w:szCs w:val="20"/>
                <w:u w:val="none"/>
                <w:lang w:val="en-US" w:eastAsia="zh-CN" w:bidi="ar"/>
              </w:rPr>
              <w:t>2025年单位一般公共预算支出表</w:t>
            </w:r>
          </w:p>
        </w:tc>
      </w:tr>
      <w:tr w14:paraId="0ADF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616" w:type="dxa"/>
            <w:gridSpan w:val="2"/>
            <w:tcBorders>
              <w:top w:val="nil"/>
              <w:left w:val="nil"/>
              <w:bottom w:val="nil"/>
              <w:right w:val="nil"/>
            </w:tcBorders>
            <w:shd w:val="clear"/>
            <w:noWrap/>
            <w:vAlign w:val="center"/>
          </w:tcPr>
          <w:p w14:paraId="2E4FA6BE">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348001-长兴县统计局</w:t>
            </w:r>
          </w:p>
        </w:tc>
        <w:tc>
          <w:tcPr>
            <w:tcW w:w="1042" w:type="dxa"/>
            <w:tcBorders>
              <w:top w:val="nil"/>
              <w:left w:val="nil"/>
              <w:bottom w:val="nil"/>
              <w:right w:val="nil"/>
            </w:tcBorders>
            <w:shd w:val="clear"/>
            <w:vAlign w:val="center"/>
          </w:tcPr>
          <w:p w14:paraId="34A6E7F2">
            <w:pPr>
              <w:rPr>
                <w:rFonts w:hint="eastAsia" w:ascii="宋体" w:hAnsi="宋体" w:eastAsia="宋体" w:cs="宋体"/>
                <w:i w:val="0"/>
                <w:iCs w:val="0"/>
                <w:color w:val="000000"/>
                <w:sz w:val="20"/>
                <w:szCs w:val="20"/>
                <w:u w:val="none"/>
              </w:rPr>
            </w:pPr>
          </w:p>
        </w:tc>
        <w:tc>
          <w:tcPr>
            <w:tcW w:w="1042" w:type="dxa"/>
            <w:tcBorders>
              <w:top w:val="nil"/>
              <w:left w:val="nil"/>
              <w:bottom w:val="nil"/>
              <w:right w:val="nil"/>
            </w:tcBorders>
            <w:shd w:val="clear"/>
            <w:vAlign w:val="center"/>
          </w:tcPr>
          <w:p w14:paraId="3A5DCDC5">
            <w:pPr>
              <w:rPr>
                <w:rFonts w:hint="eastAsia" w:ascii="宋体" w:hAnsi="宋体" w:eastAsia="宋体" w:cs="宋体"/>
                <w:i w:val="0"/>
                <w:iCs w:val="0"/>
                <w:color w:val="000000"/>
                <w:sz w:val="20"/>
                <w:szCs w:val="20"/>
                <w:u w:val="none"/>
              </w:rPr>
            </w:pPr>
          </w:p>
        </w:tc>
        <w:tc>
          <w:tcPr>
            <w:tcW w:w="1042" w:type="dxa"/>
            <w:tcBorders>
              <w:top w:val="nil"/>
              <w:left w:val="nil"/>
              <w:bottom w:val="nil"/>
              <w:right w:val="nil"/>
            </w:tcBorders>
            <w:shd w:val="clear"/>
            <w:vAlign w:val="center"/>
          </w:tcPr>
          <w:p w14:paraId="2F62347A">
            <w:pPr>
              <w:rPr>
                <w:rFonts w:hint="eastAsia" w:ascii="宋体" w:hAnsi="宋体" w:eastAsia="宋体" w:cs="宋体"/>
                <w:i w:val="0"/>
                <w:iCs w:val="0"/>
                <w:color w:val="000000"/>
                <w:sz w:val="20"/>
                <w:szCs w:val="20"/>
                <w:u w:val="none"/>
              </w:rPr>
            </w:pPr>
          </w:p>
        </w:tc>
        <w:tc>
          <w:tcPr>
            <w:tcW w:w="1042" w:type="dxa"/>
            <w:tcBorders>
              <w:top w:val="nil"/>
              <w:left w:val="nil"/>
              <w:bottom w:val="nil"/>
              <w:right w:val="nil"/>
            </w:tcBorders>
            <w:shd w:val="clear"/>
            <w:vAlign w:val="center"/>
          </w:tcPr>
          <w:p w14:paraId="385DA723">
            <w:pP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noWrap/>
            <w:vAlign w:val="center"/>
          </w:tcPr>
          <w:p w14:paraId="1FAAC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9FB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8B9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5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831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0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85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3126" w:type="dxa"/>
            <w:gridSpan w:val="3"/>
            <w:tcBorders>
              <w:top w:val="single" w:color="000000" w:sz="4" w:space="0"/>
              <w:left w:val="single" w:color="000000" w:sz="4" w:space="0"/>
              <w:bottom w:val="single" w:color="000000" w:sz="4" w:space="0"/>
              <w:right w:val="single" w:color="000000" w:sz="4" w:space="0"/>
            </w:tcBorders>
            <w:shd w:val="clear"/>
            <w:vAlign w:val="center"/>
          </w:tcPr>
          <w:p w14:paraId="1041A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2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CDE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307F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AFDEA">
            <w:pPr>
              <w:jc w:val="center"/>
              <w:rPr>
                <w:rFonts w:hint="eastAsia" w:ascii="宋体" w:hAnsi="宋体" w:eastAsia="宋体" w:cs="宋体"/>
                <w:i w:val="0"/>
                <w:iCs w:val="0"/>
                <w:color w:val="000000"/>
                <w:sz w:val="20"/>
                <w:szCs w:val="20"/>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C1E91F">
            <w:pPr>
              <w:jc w:val="center"/>
              <w:rPr>
                <w:rFonts w:hint="eastAsia" w:ascii="宋体" w:hAnsi="宋体" w:eastAsia="宋体" w:cs="宋体"/>
                <w:i w:val="0"/>
                <w:iCs w:val="0"/>
                <w:color w:val="000000"/>
                <w:sz w:val="20"/>
                <w:szCs w:val="20"/>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B342F6">
            <w:pPr>
              <w:jc w:val="center"/>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14:paraId="32D71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14:paraId="1FEE9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14:paraId="18A6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日常公用支出</w:t>
            </w:r>
          </w:p>
        </w:tc>
        <w:tc>
          <w:tcPr>
            <w:tcW w:w="12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8AD537">
            <w:pPr>
              <w:jc w:val="center"/>
              <w:rPr>
                <w:rFonts w:hint="eastAsia" w:ascii="宋体" w:hAnsi="宋体" w:eastAsia="宋体" w:cs="宋体"/>
                <w:i w:val="0"/>
                <w:iCs w:val="0"/>
                <w:color w:val="000000"/>
                <w:sz w:val="20"/>
                <w:szCs w:val="20"/>
                <w:u w:val="none"/>
              </w:rPr>
            </w:pPr>
          </w:p>
        </w:tc>
      </w:tr>
      <w:tr w14:paraId="66A8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nil"/>
              <w:right w:val="single" w:color="000000" w:sz="4" w:space="0"/>
            </w:tcBorders>
            <w:shd w:val="clear"/>
            <w:vAlign w:val="center"/>
          </w:tcPr>
          <w:p w14:paraId="57037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81" w:type="dxa"/>
            <w:tcBorders>
              <w:top w:val="single" w:color="000000" w:sz="4" w:space="0"/>
              <w:left w:val="single" w:color="000000" w:sz="4" w:space="0"/>
              <w:bottom w:val="nil"/>
              <w:right w:val="single" w:color="000000" w:sz="4" w:space="0"/>
            </w:tcBorders>
            <w:shd w:val="clear"/>
            <w:vAlign w:val="center"/>
          </w:tcPr>
          <w:p w14:paraId="0E67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42" w:type="dxa"/>
            <w:tcBorders>
              <w:top w:val="single" w:color="000000" w:sz="4" w:space="0"/>
              <w:left w:val="single" w:color="000000" w:sz="4" w:space="0"/>
              <w:bottom w:val="nil"/>
              <w:right w:val="single" w:color="000000" w:sz="4" w:space="0"/>
            </w:tcBorders>
            <w:shd w:val="clear"/>
            <w:vAlign w:val="center"/>
          </w:tcPr>
          <w:p w14:paraId="07ED5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42" w:type="dxa"/>
            <w:tcBorders>
              <w:top w:val="single" w:color="000000" w:sz="4" w:space="0"/>
              <w:left w:val="single" w:color="000000" w:sz="4" w:space="0"/>
              <w:bottom w:val="nil"/>
              <w:right w:val="single" w:color="000000" w:sz="4" w:space="0"/>
            </w:tcBorders>
            <w:shd w:val="clear"/>
            <w:vAlign w:val="center"/>
          </w:tcPr>
          <w:p w14:paraId="7A97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42" w:type="dxa"/>
            <w:tcBorders>
              <w:top w:val="single" w:color="000000" w:sz="4" w:space="0"/>
              <w:left w:val="single" w:color="000000" w:sz="4" w:space="0"/>
              <w:bottom w:val="nil"/>
              <w:right w:val="single" w:color="000000" w:sz="4" w:space="0"/>
            </w:tcBorders>
            <w:shd w:val="clear"/>
            <w:vAlign w:val="center"/>
          </w:tcPr>
          <w:p w14:paraId="02540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42" w:type="dxa"/>
            <w:tcBorders>
              <w:top w:val="single" w:color="000000" w:sz="4" w:space="0"/>
              <w:left w:val="single" w:color="000000" w:sz="4" w:space="0"/>
              <w:bottom w:val="nil"/>
              <w:right w:val="single" w:color="000000" w:sz="4" w:space="0"/>
            </w:tcBorders>
            <w:shd w:val="clear"/>
            <w:vAlign w:val="center"/>
          </w:tcPr>
          <w:p w14:paraId="118CC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14:paraId="3A853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0526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330379FE">
            <w:pPr>
              <w:jc w:val="left"/>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nil"/>
            </w:tcBorders>
            <w:shd w:val="clear"/>
            <w:vAlign w:val="center"/>
          </w:tcPr>
          <w:p w14:paraId="4D747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042" w:type="dxa"/>
            <w:tcBorders>
              <w:top w:val="single" w:color="000000" w:sz="4" w:space="0"/>
              <w:left w:val="single" w:color="000000" w:sz="4" w:space="0"/>
              <w:bottom w:val="single" w:color="000000" w:sz="4" w:space="0"/>
              <w:right w:val="nil"/>
            </w:tcBorders>
            <w:shd w:val="clear"/>
            <w:noWrap/>
            <w:vAlign w:val="center"/>
          </w:tcPr>
          <w:p w14:paraId="06FF5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1360.98</w:t>
            </w:r>
          </w:p>
        </w:tc>
        <w:tc>
          <w:tcPr>
            <w:tcW w:w="1042" w:type="dxa"/>
            <w:tcBorders>
              <w:top w:val="single" w:color="000000" w:sz="4" w:space="0"/>
              <w:left w:val="single" w:color="000000" w:sz="4" w:space="0"/>
              <w:bottom w:val="single" w:color="000000" w:sz="4" w:space="0"/>
              <w:right w:val="nil"/>
            </w:tcBorders>
            <w:shd w:val="clear"/>
            <w:noWrap/>
            <w:vAlign w:val="center"/>
          </w:tcPr>
          <w:p w14:paraId="2ED086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1086.47</w:t>
            </w:r>
          </w:p>
        </w:tc>
        <w:tc>
          <w:tcPr>
            <w:tcW w:w="1042" w:type="dxa"/>
            <w:tcBorders>
              <w:top w:val="single" w:color="000000" w:sz="4" w:space="0"/>
              <w:left w:val="single" w:color="000000" w:sz="4" w:space="0"/>
              <w:bottom w:val="single" w:color="000000" w:sz="4" w:space="0"/>
              <w:right w:val="nil"/>
            </w:tcBorders>
            <w:shd w:val="clear"/>
            <w:noWrap/>
            <w:vAlign w:val="center"/>
          </w:tcPr>
          <w:p w14:paraId="465273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1017.20</w:t>
            </w:r>
          </w:p>
        </w:tc>
        <w:tc>
          <w:tcPr>
            <w:tcW w:w="1042" w:type="dxa"/>
            <w:tcBorders>
              <w:top w:val="single" w:color="000000" w:sz="4" w:space="0"/>
              <w:left w:val="single" w:color="000000" w:sz="4" w:space="0"/>
              <w:bottom w:val="single" w:color="000000" w:sz="4" w:space="0"/>
              <w:right w:val="nil"/>
            </w:tcBorders>
            <w:shd w:val="clear"/>
            <w:noWrap/>
            <w:vAlign w:val="center"/>
          </w:tcPr>
          <w:p w14:paraId="199FD6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5485C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r>
      <w:tr w14:paraId="4816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1DEB9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581" w:type="dxa"/>
            <w:tcBorders>
              <w:top w:val="single" w:color="000000" w:sz="4" w:space="0"/>
              <w:left w:val="single" w:color="000000" w:sz="4" w:space="0"/>
              <w:bottom w:val="single" w:color="000000" w:sz="4" w:space="0"/>
              <w:right w:val="nil"/>
            </w:tcBorders>
            <w:shd w:val="clear"/>
            <w:vAlign w:val="center"/>
          </w:tcPr>
          <w:p w14:paraId="45D42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042" w:type="dxa"/>
            <w:tcBorders>
              <w:top w:val="single" w:color="000000" w:sz="4" w:space="0"/>
              <w:left w:val="single" w:color="000000" w:sz="4" w:space="0"/>
              <w:bottom w:val="single" w:color="000000" w:sz="4" w:space="0"/>
              <w:right w:val="nil"/>
            </w:tcBorders>
            <w:shd w:val="clear"/>
            <w:noWrap/>
            <w:vAlign w:val="center"/>
          </w:tcPr>
          <w:p w14:paraId="728DE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1109.83</w:t>
            </w:r>
          </w:p>
        </w:tc>
        <w:tc>
          <w:tcPr>
            <w:tcW w:w="1042" w:type="dxa"/>
            <w:tcBorders>
              <w:top w:val="single" w:color="000000" w:sz="4" w:space="0"/>
              <w:left w:val="single" w:color="000000" w:sz="4" w:space="0"/>
              <w:bottom w:val="single" w:color="000000" w:sz="4" w:space="0"/>
              <w:right w:val="nil"/>
            </w:tcBorders>
            <w:shd w:val="clear"/>
            <w:noWrap/>
            <w:vAlign w:val="center"/>
          </w:tcPr>
          <w:p w14:paraId="5628E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835.32</w:t>
            </w:r>
          </w:p>
        </w:tc>
        <w:tc>
          <w:tcPr>
            <w:tcW w:w="1042" w:type="dxa"/>
            <w:tcBorders>
              <w:top w:val="single" w:color="000000" w:sz="4" w:space="0"/>
              <w:left w:val="single" w:color="000000" w:sz="4" w:space="0"/>
              <w:bottom w:val="single" w:color="000000" w:sz="4" w:space="0"/>
              <w:right w:val="nil"/>
            </w:tcBorders>
            <w:shd w:val="clear"/>
            <w:noWrap/>
            <w:vAlign w:val="center"/>
          </w:tcPr>
          <w:p w14:paraId="342AA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766.05</w:t>
            </w:r>
          </w:p>
        </w:tc>
        <w:tc>
          <w:tcPr>
            <w:tcW w:w="1042" w:type="dxa"/>
            <w:tcBorders>
              <w:top w:val="single" w:color="000000" w:sz="4" w:space="0"/>
              <w:left w:val="single" w:color="000000" w:sz="4" w:space="0"/>
              <w:bottom w:val="single" w:color="000000" w:sz="4" w:space="0"/>
              <w:right w:val="nil"/>
            </w:tcBorders>
            <w:shd w:val="clear"/>
            <w:noWrap/>
            <w:vAlign w:val="center"/>
          </w:tcPr>
          <w:p w14:paraId="5B228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15B1E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r>
      <w:tr w14:paraId="270E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3489C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20105</w:t>
            </w:r>
          </w:p>
        </w:tc>
        <w:tc>
          <w:tcPr>
            <w:tcW w:w="1581" w:type="dxa"/>
            <w:tcBorders>
              <w:top w:val="single" w:color="000000" w:sz="4" w:space="0"/>
              <w:left w:val="single" w:color="000000" w:sz="4" w:space="0"/>
              <w:bottom w:val="single" w:color="000000" w:sz="4" w:space="0"/>
              <w:right w:val="nil"/>
            </w:tcBorders>
            <w:shd w:val="clear"/>
            <w:vAlign w:val="center"/>
          </w:tcPr>
          <w:p w14:paraId="1243B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统计信息事务</w:t>
            </w:r>
          </w:p>
        </w:tc>
        <w:tc>
          <w:tcPr>
            <w:tcW w:w="1042" w:type="dxa"/>
            <w:tcBorders>
              <w:top w:val="single" w:color="000000" w:sz="4" w:space="0"/>
              <w:left w:val="single" w:color="000000" w:sz="4" w:space="0"/>
              <w:bottom w:val="single" w:color="000000" w:sz="4" w:space="0"/>
              <w:right w:val="nil"/>
            </w:tcBorders>
            <w:shd w:val="clear"/>
            <w:noWrap/>
            <w:vAlign w:val="center"/>
          </w:tcPr>
          <w:p w14:paraId="01267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1109.83</w:t>
            </w:r>
          </w:p>
        </w:tc>
        <w:tc>
          <w:tcPr>
            <w:tcW w:w="1042" w:type="dxa"/>
            <w:tcBorders>
              <w:top w:val="single" w:color="000000" w:sz="4" w:space="0"/>
              <w:left w:val="single" w:color="000000" w:sz="4" w:space="0"/>
              <w:bottom w:val="single" w:color="000000" w:sz="4" w:space="0"/>
              <w:right w:val="nil"/>
            </w:tcBorders>
            <w:shd w:val="clear"/>
            <w:noWrap/>
            <w:vAlign w:val="center"/>
          </w:tcPr>
          <w:p w14:paraId="17F70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835.32</w:t>
            </w:r>
          </w:p>
        </w:tc>
        <w:tc>
          <w:tcPr>
            <w:tcW w:w="1042" w:type="dxa"/>
            <w:tcBorders>
              <w:top w:val="single" w:color="000000" w:sz="4" w:space="0"/>
              <w:left w:val="single" w:color="000000" w:sz="4" w:space="0"/>
              <w:bottom w:val="single" w:color="000000" w:sz="4" w:space="0"/>
              <w:right w:val="nil"/>
            </w:tcBorders>
            <w:shd w:val="clear"/>
            <w:noWrap/>
            <w:vAlign w:val="center"/>
          </w:tcPr>
          <w:p w14:paraId="2F1E8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766.05</w:t>
            </w:r>
          </w:p>
        </w:tc>
        <w:tc>
          <w:tcPr>
            <w:tcW w:w="1042" w:type="dxa"/>
            <w:tcBorders>
              <w:top w:val="single" w:color="000000" w:sz="4" w:space="0"/>
              <w:left w:val="single" w:color="000000" w:sz="4" w:space="0"/>
              <w:bottom w:val="single" w:color="000000" w:sz="4" w:space="0"/>
              <w:right w:val="nil"/>
            </w:tcBorders>
            <w:shd w:val="clear"/>
            <w:noWrap/>
            <w:vAlign w:val="center"/>
          </w:tcPr>
          <w:p w14:paraId="156BA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6AADB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274.51</w:t>
            </w:r>
          </w:p>
        </w:tc>
      </w:tr>
      <w:tr w14:paraId="2274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1A72C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2010501</w:t>
            </w:r>
          </w:p>
        </w:tc>
        <w:tc>
          <w:tcPr>
            <w:tcW w:w="1581" w:type="dxa"/>
            <w:tcBorders>
              <w:top w:val="single" w:color="000000" w:sz="4" w:space="0"/>
              <w:left w:val="single" w:color="000000" w:sz="4" w:space="0"/>
              <w:bottom w:val="single" w:color="000000" w:sz="4" w:space="0"/>
              <w:right w:val="nil"/>
            </w:tcBorders>
            <w:shd w:val="clear"/>
            <w:vAlign w:val="center"/>
          </w:tcPr>
          <w:p w14:paraId="6D7C6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1042" w:type="dxa"/>
            <w:tcBorders>
              <w:top w:val="single" w:color="000000" w:sz="4" w:space="0"/>
              <w:left w:val="single" w:color="000000" w:sz="4" w:space="0"/>
              <w:bottom w:val="single" w:color="000000" w:sz="4" w:space="0"/>
              <w:right w:val="nil"/>
            </w:tcBorders>
            <w:shd w:val="clear"/>
            <w:noWrap/>
            <w:vAlign w:val="center"/>
          </w:tcPr>
          <w:p w14:paraId="2E5050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804.25</w:t>
            </w:r>
          </w:p>
        </w:tc>
        <w:tc>
          <w:tcPr>
            <w:tcW w:w="1042" w:type="dxa"/>
            <w:tcBorders>
              <w:top w:val="single" w:color="000000" w:sz="4" w:space="0"/>
              <w:left w:val="single" w:color="000000" w:sz="4" w:space="0"/>
              <w:bottom w:val="single" w:color="000000" w:sz="4" w:space="0"/>
              <w:right w:val="nil"/>
            </w:tcBorders>
            <w:shd w:val="clear"/>
            <w:noWrap/>
            <w:vAlign w:val="center"/>
          </w:tcPr>
          <w:p w14:paraId="2AB8DD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804.25</w:t>
            </w:r>
          </w:p>
        </w:tc>
        <w:tc>
          <w:tcPr>
            <w:tcW w:w="1042" w:type="dxa"/>
            <w:tcBorders>
              <w:top w:val="single" w:color="000000" w:sz="4" w:space="0"/>
              <w:left w:val="single" w:color="000000" w:sz="4" w:space="0"/>
              <w:bottom w:val="single" w:color="000000" w:sz="4" w:space="0"/>
              <w:right w:val="nil"/>
            </w:tcBorders>
            <w:shd w:val="clear"/>
            <w:noWrap/>
            <w:vAlign w:val="center"/>
          </w:tcPr>
          <w:p w14:paraId="14C78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739.98</w:t>
            </w:r>
          </w:p>
        </w:tc>
        <w:tc>
          <w:tcPr>
            <w:tcW w:w="1042" w:type="dxa"/>
            <w:tcBorders>
              <w:top w:val="single" w:color="000000" w:sz="4" w:space="0"/>
              <w:left w:val="single" w:color="000000" w:sz="4" w:space="0"/>
              <w:bottom w:val="single" w:color="000000" w:sz="4" w:space="0"/>
              <w:right w:val="nil"/>
            </w:tcBorders>
            <w:shd w:val="clear"/>
            <w:noWrap/>
            <w:vAlign w:val="center"/>
          </w:tcPr>
          <w:p w14:paraId="558B8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64.27</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CD8CD09">
            <w:pPr>
              <w:jc w:val="right"/>
              <w:rPr>
                <w:rFonts w:hint="eastAsia" w:ascii="宋体" w:hAnsi="宋体" w:eastAsia="宋体" w:cs="宋体"/>
                <w:i w:val="0"/>
                <w:iCs w:val="0"/>
                <w:color w:val="000000"/>
                <w:sz w:val="20"/>
                <w:szCs w:val="20"/>
                <w:u w:val="none"/>
              </w:rPr>
            </w:pPr>
          </w:p>
        </w:tc>
      </w:tr>
      <w:tr w14:paraId="5DD9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05419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2010505</w:t>
            </w:r>
          </w:p>
        </w:tc>
        <w:tc>
          <w:tcPr>
            <w:tcW w:w="1581" w:type="dxa"/>
            <w:tcBorders>
              <w:top w:val="single" w:color="000000" w:sz="4" w:space="0"/>
              <w:left w:val="single" w:color="000000" w:sz="4" w:space="0"/>
              <w:bottom w:val="single" w:color="000000" w:sz="4" w:space="0"/>
              <w:right w:val="nil"/>
            </w:tcBorders>
            <w:shd w:val="clear"/>
            <w:vAlign w:val="center"/>
          </w:tcPr>
          <w:p w14:paraId="5B78B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专项统计业务</w:t>
            </w:r>
          </w:p>
        </w:tc>
        <w:tc>
          <w:tcPr>
            <w:tcW w:w="1042" w:type="dxa"/>
            <w:tcBorders>
              <w:top w:val="single" w:color="000000" w:sz="4" w:space="0"/>
              <w:left w:val="single" w:color="000000" w:sz="4" w:space="0"/>
              <w:bottom w:val="single" w:color="000000" w:sz="4" w:space="0"/>
              <w:right w:val="nil"/>
            </w:tcBorders>
            <w:shd w:val="clear"/>
            <w:noWrap/>
            <w:vAlign w:val="center"/>
          </w:tcPr>
          <w:p w14:paraId="3B6D7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244.51</w:t>
            </w:r>
          </w:p>
        </w:tc>
        <w:tc>
          <w:tcPr>
            <w:tcW w:w="1042" w:type="dxa"/>
            <w:tcBorders>
              <w:top w:val="single" w:color="000000" w:sz="4" w:space="0"/>
              <w:left w:val="single" w:color="000000" w:sz="4" w:space="0"/>
              <w:bottom w:val="single" w:color="000000" w:sz="4" w:space="0"/>
              <w:right w:val="nil"/>
            </w:tcBorders>
            <w:shd w:val="clear"/>
            <w:noWrap/>
            <w:vAlign w:val="center"/>
          </w:tcPr>
          <w:p w14:paraId="7573D74C">
            <w:pPr>
              <w:jc w:val="right"/>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nil"/>
            </w:tcBorders>
            <w:shd w:val="clear"/>
            <w:noWrap/>
            <w:vAlign w:val="center"/>
          </w:tcPr>
          <w:p w14:paraId="3FB7855C">
            <w:pPr>
              <w:jc w:val="right"/>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nil"/>
            </w:tcBorders>
            <w:shd w:val="clear"/>
            <w:noWrap/>
            <w:vAlign w:val="center"/>
          </w:tcPr>
          <w:p w14:paraId="17FD71A7">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21F3F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244.51</w:t>
            </w:r>
          </w:p>
        </w:tc>
      </w:tr>
      <w:tr w14:paraId="0724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12FEA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2010507</w:t>
            </w:r>
          </w:p>
        </w:tc>
        <w:tc>
          <w:tcPr>
            <w:tcW w:w="1581" w:type="dxa"/>
            <w:tcBorders>
              <w:top w:val="single" w:color="000000" w:sz="4" w:space="0"/>
              <w:left w:val="single" w:color="000000" w:sz="4" w:space="0"/>
              <w:bottom w:val="single" w:color="000000" w:sz="4" w:space="0"/>
              <w:right w:val="nil"/>
            </w:tcBorders>
            <w:shd w:val="clear"/>
            <w:vAlign w:val="center"/>
          </w:tcPr>
          <w:p w14:paraId="097F6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专项普查活动</w:t>
            </w:r>
          </w:p>
        </w:tc>
        <w:tc>
          <w:tcPr>
            <w:tcW w:w="1042" w:type="dxa"/>
            <w:tcBorders>
              <w:top w:val="single" w:color="000000" w:sz="4" w:space="0"/>
              <w:left w:val="single" w:color="000000" w:sz="4" w:space="0"/>
              <w:bottom w:val="single" w:color="000000" w:sz="4" w:space="0"/>
              <w:right w:val="nil"/>
            </w:tcBorders>
            <w:shd w:val="clear"/>
            <w:noWrap/>
            <w:vAlign w:val="center"/>
          </w:tcPr>
          <w:p w14:paraId="33407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1042" w:type="dxa"/>
            <w:tcBorders>
              <w:top w:val="single" w:color="000000" w:sz="4" w:space="0"/>
              <w:left w:val="single" w:color="000000" w:sz="4" w:space="0"/>
              <w:bottom w:val="single" w:color="000000" w:sz="4" w:space="0"/>
              <w:right w:val="nil"/>
            </w:tcBorders>
            <w:shd w:val="clear"/>
            <w:noWrap/>
            <w:vAlign w:val="center"/>
          </w:tcPr>
          <w:p w14:paraId="4768AAF0">
            <w:pPr>
              <w:jc w:val="right"/>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nil"/>
            </w:tcBorders>
            <w:shd w:val="clear"/>
            <w:noWrap/>
            <w:vAlign w:val="center"/>
          </w:tcPr>
          <w:p w14:paraId="7B365E8A">
            <w:pPr>
              <w:jc w:val="right"/>
              <w:rPr>
                <w:rFonts w:hint="eastAsia" w:ascii="宋体" w:hAnsi="宋体" w:eastAsia="宋体" w:cs="宋体"/>
                <w:i w:val="0"/>
                <w:iCs w:val="0"/>
                <w:color w:val="000000"/>
                <w:sz w:val="20"/>
                <w:szCs w:val="20"/>
                <w:u w:val="none"/>
              </w:rPr>
            </w:pPr>
          </w:p>
        </w:tc>
        <w:tc>
          <w:tcPr>
            <w:tcW w:w="1042" w:type="dxa"/>
            <w:tcBorders>
              <w:top w:val="single" w:color="000000" w:sz="4" w:space="0"/>
              <w:left w:val="single" w:color="000000" w:sz="4" w:space="0"/>
              <w:bottom w:val="single" w:color="000000" w:sz="4" w:space="0"/>
              <w:right w:val="nil"/>
            </w:tcBorders>
            <w:shd w:val="clear"/>
            <w:noWrap/>
            <w:vAlign w:val="center"/>
          </w:tcPr>
          <w:p w14:paraId="5EFD4FDE">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02875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r>
      <w:tr w14:paraId="34A4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7F4BC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2010550</w:t>
            </w:r>
          </w:p>
        </w:tc>
        <w:tc>
          <w:tcPr>
            <w:tcW w:w="1581" w:type="dxa"/>
            <w:tcBorders>
              <w:top w:val="single" w:color="000000" w:sz="4" w:space="0"/>
              <w:left w:val="single" w:color="000000" w:sz="4" w:space="0"/>
              <w:bottom w:val="single" w:color="000000" w:sz="4" w:space="0"/>
              <w:right w:val="nil"/>
            </w:tcBorders>
            <w:shd w:val="clear"/>
            <w:vAlign w:val="center"/>
          </w:tcPr>
          <w:p w14:paraId="5CDBD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1042" w:type="dxa"/>
            <w:tcBorders>
              <w:top w:val="single" w:color="000000" w:sz="4" w:space="0"/>
              <w:left w:val="single" w:color="000000" w:sz="4" w:space="0"/>
              <w:bottom w:val="single" w:color="000000" w:sz="4" w:space="0"/>
              <w:right w:val="nil"/>
            </w:tcBorders>
            <w:shd w:val="clear"/>
            <w:noWrap/>
            <w:vAlign w:val="center"/>
          </w:tcPr>
          <w:p w14:paraId="441A9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31.07</w:t>
            </w:r>
          </w:p>
        </w:tc>
        <w:tc>
          <w:tcPr>
            <w:tcW w:w="1042" w:type="dxa"/>
            <w:tcBorders>
              <w:top w:val="single" w:color="000000" w:sz="4" w:space="0"/>
              <w:left w:val="single" w:color="000000" w:sz="4" w:space="0"/>
              <w:bottom w:val="single" w:color="000000" w:sz="4" w:space="0"/>
              <w:right w:val="nil"/>
            </w:tcBorders>
            <w:shd w:val="clear"/>
            <w:noWrap/>
            <w:vAlign w:val="center"/>
          </w:tcPr>
          <w:p w14:paraId="15E33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31.07</w:t>
            </w:r>
          </w:p>
        </w:tc>
        <w:tc>
          <w:tcPr>
            <w:tcW w:w="1042" w:type="dxa"/>
            <w:tcBorders>
              <w:top w:val="single" w:color="000000" w:sz="4" w:space="0"/>
              <w:left w:val="single" w:color="000000" w:sz="4" w:space="0"/>
              <w:bottom w:val="single" w:color="000000" w:sz="4" w:space="0"/>
              <w:right w:val="nil"/>
            </w:tcBorders>
            <w:shd w:val="clear"/>
            <w:noWrap/>
            <w:vAlign w:val="center"/>
          </w:tcPr>
          <w:p w14:paraId="5A0A2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26.07</w:t>
            </w:r>
          </w:p>
        </w:tc>
        <w:tc>
          <w:tcPr>
            <w:tcW w:w="1042" w:type="dxa"/>
            <w:tcBorders>
              <w:top w:val="single" w:color="000000" w:sz="4" w:space="0"/>
              <w:left w:val="single" w:color="000000" w:sz="4" w:space="0"/>
              <w:bottom w:val="single" w:color="000000" w:sz="4" w:space="0"/>
              <w:right w:val="nil"/>
            </w:tcBorders>
            <w:shd w:val="clear"/>
            <w:noWrap/>
            <w:vAlign w:val="center"/>
          </w:tcPr>
          <w:p w14:paraId="44EF52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6E5552CC">
            <w:pPr>
              <w:jc w:val="right"/>
              <w:rPr>
                <w:rFonts w:hint="eastAsia" w:ascii="宋体" w:hAnsi="宋体" w:eastAsia="宋体" w:cs="宋体"/>
                <w:i w:val="0"/>
                <w:iCs w:val="0"/>
                <w:color w:val="000000"/>
                <w:sz w:val="20"/>
                <w:szCs w:val="20"/>
                <w:u w:val="none"/>
              </w:rPr>
            </w:pPr>
          </w:p>
        </w:tc>
      </w:tr>
      <w:tr w14:paraId="5B81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397BB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581" w:type="dxa"/>
            <w:tcBorders>
              <w:top w:val="single" w:color="000000" w:sz="4" w:space="0"/>
              <w:left w:val="single" w:color="000000" w:sz="4" w:space="0"/>
              <w:bottom w:val="single" w:color="000000" w:sz="4" w:space="0"/>
              <w:right w:val="nil"/>
            </w:tcBorders>
            <w:shd w:val="clear"/>
            <w:vAlign w:val="center"/>
          </w:tcPr>
          <w:p w14:paraId="0F539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042" w:type="dxa"/>
            <w:tcBorders>
              <w:top w:val="single" w:color="000000" w:sz="4" w:space="0"/>
              <w:left w:val="single" w:color="000000" w:sz="4" w:space="0"/>
              <w:bottom w:val="single" w:color="000000" w:sz="4" w:space="0"/>
              <w:right w:val="nil"/>
            </w:tcBorders>
            <w:shd w:val="clear"/>
            <w:noWrap/>
            <w:vAlign w:val="center"/>
          </w:tcPr>
          <w:p w14:paraId="53A5B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68A6D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6455A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0626992E">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79238D7">
            <w:pPr>
              <w:jc w:val="right"/>
              <w:rPr>
                <w:rFonts w:hint="eastAsia" w:ascii="宋体" w:hAnsi="宋体" w:eastAsia="宋体" w:cs="宋体"/>
                <w:i w:val="0"/>
                <w:iCs w:val="0"/>
                <w:color w:val="000000"/>
                <w:sz w:val="20"/>
                <w:szCs w:val="20"/>
                <w:u w:val="none"/>
              </w:rPr>
            </w:pPr>
          </w:p>
        </w:tc>
      </w:tr>
      <w:tr w14:paraId="47D6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3B60C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w:t>
            </w:r>
          </w:p>
        </w:tc>
        <w:tc>
          <w:tcPr>
            <w:tcW w:w="1581" w:type="dxa"/>
            <w:tcBorders>
              <w:top w:val="single" w:color="000000" w:sz="4" w:space="0"/>
              <w:left w:val="single" w:color="000000" w:sz="4" w:space="0"/>
              <w:bottom w:val="single" w:color="000000" w:sz="4" w:space="0"/>
              <w:right w:val="nil"/>
            </w:tcBorders>
            <w:shd w:val="clear"/>
            <w:vAlign w:val="center"/>
          </w:tcPr>
          <w:p w14:paraId="2D969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1042" w:type="dxa"/>
            <w:tcBorders>
              <w:top w:val="single" w:color="000000" w:sz="4" w:space="0"/>
              <w:left w:val="single" w:color="000000" w:sz="4" w:space="0"/>
              <w:bottom w:val="single" w:color="000000" w:sz="4" w:space="0"/>
              <w:right w:val="nil"/>
            </w:tcBorders>
            <w:shd w:val="clear"/>
            <w:noWrap/>
            <w:vAlign w:val="center"/>
          </w:tcPr>
          <w:p w14:paraId="3E493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3F7F8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77511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100.17</w:t>
            </w:r>
          </w:p>
        </w:tc>
        <w:tc>
          <w:tcPr>
            <w:tcW w:w="1042" w:type="dxa"/>
            <w:tcBorders>
              <w:top w:val="single" w:color="000000" w:sz="4" w:space="0"/>
              <w:left w:val="single" w:color="000000" w:sz="4" w:space="0"/>
              <w:bottom w:val="single" w:color="000000" w:sz="4" w:space="0"/>
              <w:right w:val="nil"/>
            </w:tcBorders>
            <w:shd w:val="clear"/>
            <w:noWrap/>
            <w:vAlign w:val="center"/>
          </w:tcPr>
          <w:p w14:paraId="25470D88">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1ECAC947">
            <w:pPr>
              <w:jc w:val="right"/>
              <w:rPr>
                <w:rFonts w:hint="eastAsia" w:ascii="宋体" w:hAnsi="宋体" w:eastAsia="宋体" w:cs="宋体"/>
                <w:i w:val="0"/>
                <w:iCs w:val="0"/>
                <w:color w:val="000000"/>
                <w:sz w:val="20"/>
                <w:szCs w:val="20"/>
                <w:u w:val="none"/>
              </w:rPr>
            </w:pPr>
          </w:p>
        </w:tc>
      </w:tr>
      <w:tr w14:paraId="6D5E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35" w:type="dxa"/>
            <w:tcBorders>
              <w:top w:val="single" w:color="000000" w:sz="4" w:space="0"/>
              <w:left w:val="single" w:color="000000" w:sz="4" w:space="0"/>
              <w:bottom w:val="single" w:color="000000" w:sz="4" w:space="0"/>
              <w:right w:val="nil"/>
            </w:tcBorders>
            <w:shd w:val="clear"/>
            <w:vAlign w:val="center"/>
          </w:tcPr>
          <w:p w14:paraId="22E7C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w:t>
            </w:r>
          </w:p>
        </w:tc>
        <w:tc>
          <w:tcPr>
            <w:tcW w:w="1581" w:type="dxa"/>
            <w:tcBorders>
              <w:top w:val="single" w:color="000000" w:sz="4" w:space="0"/>
              <w:left w:val="single" w:color="000000" w:sz="4" w:space="0"/>
              <w:bottom w:val="single" w:color="000000" w:sz="4" w:space="0"/>
              <w:right w:val="nil"/>
            </w:tcBorders>
            <w:shd w:val="clear"/>
            <w:vAlign w:val="center"/>
          </w:tcPr>
          <w:p w14:paraId="44590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1042" w:type="dxa"/>
            <w:tcBorders>
              <w:top w:val="single" w:color="000000" w:sz="4" w:space="0"/>
              <w:left w:val="single" w:color="000000" w:sz="4" w:space="0"/>
              <w:bottom w:val="single" w:color="000000" w:sz="4" w:space="0"/>
              <w:right w:val="nil"/>
            </w:tcBorders>
            <w:shd w:val="clear"/>
            <w:noWrap/>
            <w:vAlign w:val="center"/>
          </w:tcPr>
          <w:p w14:paraId="4C3996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1042" w:type="dxa"/>
            <w:tcBorders>
              <w:top w:val="single" w:color="000000" w:sz="4" w:space="0"/>
              <w:left w:val="single" w:color="000000" w:sz="4" w:space="0"/>
              <w:bottom w:val="single" w:color="000000" w:sz="4" w:space="0"/>
              <w:right w:val="nil"/>
            </w:tcBorders>
            <w:shd w:val="clear"/>
            <w:noWrap/>
            <w:vAlign w:val="center"/>
          </w:tcPr>
          <w:p w14:paraId="243FD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1042" w:type="dxa"/>
            <w:tcBorders>
              <w:top w:val="single" w:color="000000" w:sz="4" w:space="0"/>
              <w:left w:val="single" w:color="000000" w:sz="4" w:space="0"/>
              <w:bottom w:val="single" w:color="000000" w:sz="4" w:space="0"/>
              <w:right w:val="nil"/>
            </w:tcBorders>
            <w:shd w:val="clear"/>
            <w:noWrap/>
            <w:vAlign w:val="center"/>
          </w:tcPr>
          <w:p w14:paraId="284C6C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1042" w:type="dxa"/>
            <w:tcBorders>
              <w:top w:val="single" w:color="000000" w:sz="4" w:space="0"/>
              <w:left w:val="single" w:color="000000" w:sz="4" w:space="0"/>
              <w:bottom w:val="single" w:color="000000" w:sz="4" w:space="0"/>
              <w:right w:val="nil"/>
            </w:tcBorders>
            <w:shd w:val="clear"/>
            <w:noWrap/>
            <w:vAlign w:val="center"/>
          </w:tcPr>
          <w:p w14:paraId="500E23B6">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D0C27F1">
            <w:pPr>
              <w:jc w:val="right"/>
              <w:rPr>
                <w:rFonts w:hint="eastAsia" w:ascii="宋体" w:hAnsi="宋体" w:eastAsia="宋体" w:cs="宋体"/>
                <w:i w:val="0"/>
                <w:iCs w:val="0"/>
                <w:color w:val="000000"/>
                <w:sz w:val="20"/>
                <w:szCs w:val="20"/>
                <w:u w:val="none"/>
              </w:rPr>
            </w:pPr>
          </w:p>
        </w:tc>
      </w:tr>
      <w:tr w14:paraId="21FA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03E97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w:t>
            </w:r>
          </w:p>
        </w:tc>
        <w:tc>
          <w:tcPr>
            <w:tcW w:w="1581" w:type="dxa"/>
            <w:tcBorders>
              <w:top w:val="single" w:color="000000" w:sz="4" w:space="0"/>
              <w:left w:val="single" w:color="000000" w:sz="4" w:space="0"/>
              <w:bottom w:val="single" w:color="000000" w:sz="4" w:space="0"/>
              <w:right w:val="nil"/>
            </w:tcBorders>
            <w:shd w:val="clear"/>
            <w:vAlign w:val="center"/>
          </w:tcPr>
          <w:p w14:paraId="76AD2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1042" w:type="dxa"/>
            <w:tcBorders>
              <w:top w:val="single" w:color="000000" w:sz="4" w:space="0"/>
              <w:left w:val="single" w:color="000000" w:sz="4" w:space="0"/>
              <w:bottom w:val="single" w:color="000000" w:sz="4" w:space="0"/>
              <w:right w:val="nil"/>
            </w:tcBorders>
            <w:shd w:val="clear"/>
            <w:noWrap/>
            <w:vAlign w:val="center"/>
          </w:tcPr>
          <w:p w14:paraId="7EC41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1042" w:type="dxa"/>
            <w:tcBorders>
              <w:top w:val="single" w:color="000000" w:sz="4" w:space="0"/>
              <w:left w:val="single" w:color="000000" w:sz="4" w:space="0"/>
              <w:bottom w:val="single" w:color="000000" w:sz="4" w:space="0"/>
              <w:right w:val="nil"/>
            </w:tcBorders>
            <w:shd w:val="clear"/>
            <w:noWrap/>
            <w:vAlign w:val="center"/>
          </w:tcPr>
          <w:p w14:paraId="1B3DF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1042" w:type="dxa"/>
            <w:tcBorders>
              <w:top w:val="single" w:color="000000" w:sz="4" w:space="0"/>
              <w:left w:val="single" w:color="000000" w:sz="4" w:space="0"/>
              <w:bottom w:val="single" w:color="000000" w:sz="4" w:space="0"/>
              <w:right w:val="nil"/>
            </w:tcBorders>
            <w:shd w:val="clear"/>
            <w:noWrap/>
            <w:vAlign w:val="center"/>
          </w:tcPr>
          <w:p w14:paraId="70604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1042" w:type="dxa"/>
            <w:tcBorders>
              <w:top w:val="single" w:color="000000" w:sz="4" w:space="0"/>
              <w:left w:val="single" w:color="000000" w:sz="4" w:space="0"/>
              <w:bottom w:val="single" w:color="000000" w:sz="4" w:space="0"/>
              <w:right w:val="nil"/>
            </w:tcBorders>
            <w:shd w:val="clear"/>
            <w:noWrap/>
            <w:vAlign w:val="center"/>
          </w:tcPr>
          <w:p w14:paraId="124F9B12">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50175D0E">
            <w:pPr>
              <w:jc w:val="right"/>
              <w:rPr>
                <w:rFonts w:hint="eastAsia" w:ascii="宋体" w:hAnsi="宋体" w:eastAsia="宋体" w:cs="宋体"/>
                <w:i w:val="0"/>
                <w:iCs w:val="0"/>
                <w:color w:val="000000"/>
                <w:sz w:val="20"/>
                <w:szCs w:val="20"/>
                <w:u w:val="none"/>
              </w:rPr>
            </w:pPr>
          </w:p>
        </w:tc>
      </w:tr>
      <w:tr w14:paraId="0820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69001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581" w:type="dxa"/>
            <w:tcBorders>
              <w:top w:val="single" w:color="000000" w:sz="4" w:space="0"/>
              <w:left w:val="single" w:color="000000" w:sz="4" w:space="0"/>
              <w:bottom w:val="single" w:color="000000" w:sz="4" w:space="0"/>
              <w:right w:val="nil"/>
            </w:tcBorders>
            <w:shd w:val="clear"/>
            <w:vAlign w:val="center"/>
          </w:tcPr>
          <w:p w14:paraId="2E9D8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042" w:type="dxa"/>
            <w:tcBorders>
              <w:top w:val="single" w:color="000000" w:sz="4" w:space="0"/>
              <w:left w:val="single" w:color="000000" w:sz="4" w:space="0"/>
              <w:bottom w:val="single" w:color="000000" w:sz="4" w:space="0"/>
              <w:right w:val="nil"/>
            </w:tcBorders>
            <w:shd w:val="clear"/>
            <w:noWrap/>
            <w:vAlign w:val="center"/>
          </w:tcPr>
          <w:p w14:paraId="072CA7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0ADB5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0241F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7D0921D5">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4A1523CA">
            <w:pPr>
              <w:jc w:val="right"/>
              <w:rPr>
                <w:rFonts w:hint="eastAsia" w:ascii="宋体" w:hAnsi="宋体" w:eastAsia="宋体" w:cs="宋体"/>
                <w:i w:val="0"/>
                <w:iCs w:val="0"/>
                <w:color w:val="000000"/>
                <w:sz w:val="20"/>
                <w:szCs w:val="20"/>
                <w:u w:val="none"/>
              </w:rPr>
            </w:pPr>
          </w:p>
        </w:tc>
      </w:tr>
      <w:tr w14:paraId="1F1F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5820D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w:t>
            </w:r>
          </w:p>
        </w:tc>
        <w:tc>
          <w:tcPr>
            <w:tcW w:w="1581" w:type="dxa"/>
            <w:tcBorders>
              <w:top w:val="single" w:color="000000" w:sz="4" w:space="0"/>
              <w:left w:val="single" w:color="000000" w:sz="4" w:space="0"/>
              <w:bottom w:val="single" w:color="000000" w:sz="4" w:space="0"/>
              <w:right w:val="nil"/>
            </w:tcBorders>
            <w:shd w:val="clear"/>
            <w:vAlign w:val="center"/>
          </w:tcPr>
          <w:p w14:paraId="3977E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1042" w:type="dxa"/>
            <w:tcBorders>
              <w:top w:val="single" w:color="000000" w:sz="4" w:space="0"/>
              <w:left w:val="single" w:color="000000" w:sz="4" w:space="0"/>
              <w:bottom w:val="single" w:color="000000" w:sz="4" w:space="0"/>
              <w:right w:val="nil"/>
            </w:tcBorders>
            <w:shd w:val="clear"/>
            <w:noWrap/>
            <w:vAlign w:val="center"/>
          </w:tcPr>
          <w:p w14:paraId="3DD007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27BDB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38413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3994D9AC">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764D0B9">
            <w:pPr>
              <w:jc w:val="right"/>
              <w:rPr>
                <w:rFonts w:hint="eastAsia" w:ascii="宋体" w:hAnsi="宋体" w:eastAsia="宋体" w:cs="宋体"/>
                <w:i w:val="0"/>
                <w:iCs w:val="0"/>
                <w:color w:val="000000"/>
                <w:sz w:val="20"/>
                <w:szCs w:val="20"/>
                <w:u w:val="none"/>
              </w:rPr>
            </w:pPr>
          </w:p>
        </w:tc>
      </w:tr>
      <w:tr w14:paraId="1D85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62512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2101101</w:t>
            </w:r>
          </w:p>
        </w:tc>
        <w:tc>
          <w:tcPr>
            <w:tcW w:w="1581" w:type="dxa"/>
            <w:tcBorders>
              <w:top w:val="single" w:color="000000" w:sz="4" w:space="0"/>
              <w:left w:val="single" w:color="000000" w:sz="4" w:space="0"/>
              <w:bottom w:val="single" w:color="000000" w:sz="4" w:space="0"/>
              <w:right w:val="nil"/>
            </w:tcBorders>
            <w:shd w:val="clear"/>
            <w:vAlign w:val="center"/>
          </w:tcPr>
          <w:p w14:paraId="39875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1042" w:type="dxa"/>
            <w:tcBorders>
              <w:top w:val="single" w:color="000000" w:sz="4" w:space="0"/>
              <w:left w:val="single" w:color="000000" w:sz="4" w:space="0"/>
              <w:bottom w:val="single" w:color="000000" w:sz="4" w:space="0"/>
              <w:right w:val="nil"/>
            </w:tcBorders>
            <w:shd w:val="clear"/>
            <w:noWrap/>
            <w:vAlign w:val="center"/>
          </w:tcPr>
          <w:p w14:paraId="4FFEB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5D963D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6E6AF0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46.47</w:t>
            </w:r>
          </w:p>
        </w:tc>
        <w:tc>
          <w:tcPr>
            <w:tcW w:w="1042" w:type="dxa"/>
            <w:tcBorders>
              <w:top w:val="single" w:color="000000" w:sz="4" w:space="0"/>
              <w:left w:val="single" w:color="000000" w:sz="4" w:space="0"/>
              <w:bottom w:val="single" w:color="000000" w:sz="4" w:space="0"/>
              <w:right w:val="nil"/>
            </w:tcBorders>
            <w:shd w:val="clear"/>
            <w:noWrap/>
            <w:vAlign w:val="center"/>
          </w:tcPr>
          <w:p w14:paraId="10571332">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02369122">
            <w:pPr>
              <w:jc w:val="right"/>
              <w:rPr>
                <w:rFonts w:hint="eastAsia" w:ascii="宋体" w:hAnsi="宋体" w:eastAsia="宋体" w:cs="宋体"/>
                <w:i w:val="0"/>
                <w:iCs w:val="0"/>
                <w:color w:val="000000"/>
                <w:sz w:val="20"/>
                <w:szCs w:val="20"/>
                <w:u w:val="none"/>
              </w:rPr>
            </w:pPr>
          </w:p>
        </w:tc>
      </w:tr>
      <w:tr w14:paraId="78B9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32EBD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581" w:type="dxa"/>
            <w:tcBorders>
              <w:top w:val="single" w:color="000000" w:sz="4" w:space="0"/>
              <w:left w:val="single" w:color="000000" w:sz="4" w:space="0"/>
              <w:bottom w:val="single" w:color="000000" w:sz="4" w:space="0"/>
              <w:right w:val="nil"/>
            </w:tcBorders>
            <w:shd w:val="clear"/>
            <w:vAlign w:val="center"/>
          </w:tcPr>
          <w:p w14:paraId="31855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042" w:type="dxa"/>
            <w:tcBorders>
              <w:top w:val="single" w:color="000000" w:sz="4" w:space="0"/>
              <w:left w:val="single" w:color="000000" w:sz="4" w:space="0"/>
              <w:bottom w:val="single" w:color="000000" w:sz="4" w:space="0"/>
              <w:right w:val="nil"/>
            </w:tcBorders>
            <w:shd w:val="clear"/>
            <w:noWrap/>
            <w:vAlign w:val="center"/>
          </w:tcPr>
          <w:p w14:paraId="45C28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1E3AE8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72F43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446FAAC7">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6C987649">
            <w:pPr>
              <w:jc w:val="right"/>
              <w:rPr>
                <w:rFonts w:hint="eastAsia" w:ascii="宋体" w:hAnsi="宋体" w:eastAsia="宋体" w:cs="宋体"/>
                <w:i w:val="0"/>
                <w:iCs w:val="0"/>
                <w:color w:val="000000"/>
                <w:sz w:val="20"/>
                <w:szCs w:val="20"/>
                <w:u w:val="none"/>
              </w:rPr>
            </w:pPr>
          </w:p>
        </w:tc>
      </w:tr>
      <w:tr w14:paraId="46F3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035" w:type="dxa"/>
            <w:tcBorders>
              <w:top w:val="single" w:color="000000" w:sz="4" w:space="0"/>
              <w:left w:val="single" w:color="000000" w:sz="4" w:space="0"/>
              <w:bottom w:val="single" w:color="000000" w:sz="4" w:space="0"/>
              <w:right w:val="nil"/>
            </w:tcBorders>
            <w:shd w:val="clear"/>
            <w:vAlign w:val="center"/>
          </w:tcPr>
          <w:p w14:paraId="5E5E6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w:t>
            </w:r>
          </w:p>
        </w:tc>
        <w:tc>
          <w:tcPr>
            <w:tcW w:w="1581" w:type="dxa"/>
            <w:tcBorders>
              <w:top w:val="single" w:color="000000" w:sz="4" w:space="0"/>
              <w:left w:val="single" w:color="000000" w:sz="4" w:space="0"/>
              <w:bottom w:val="single" w:color="000000" w:sz="4" w:space="0"/>
              <w:right w:val="nil"/>
            </w:tcBorders>
            <w:shd w:val="clear"/>
            <w:vAlign w:val="center"/>
          </w:tcPr>
          <w:p w14:paraId="4C536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1042" w:type="dxa"/>
            <w:tcBorders>
              <w:top w:val="single" w:color="000000" w:sz="4" w:space="0"/>
              <w:left w:val="single" w:color="000000" w:sz="4" w:space="0"/>
              <w:bottom w:val="single" w:color="000000" w:sz="4" w:space="0"/>
              <w:right w:val="nil"/>
            </w:tcBorders>
            <w:shd w:val="clear"/>
            <w:noWrap/>
            <w:vAlign w:val="center"/>
          </w:tcPr>
          <w:p w14:paraId="3CB8F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0FF78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4EF1C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1D7BDC9F">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5272CADD">
            <w:pPr>
              <w:jc w:val="right"/>
              <w:rPr>
                <w:rFonts w:hint="eastAsia" w:ascii="宋体" w:hAnsi="宋体" w:eastAsia="宋体" w:cs="宋体"/>
                <w:i w:val="0"/>
                <w:iCs w:val="0"/>
                <w:color w:val="000000"/>
                <w:sz w:val="20"/>
                <w:szCs w:val="20"/>
                <w:u w:val="none"/>
              </w:rPr>
            </w:pPr>
          </w:p>
        </w:tc>
      </w:tr>
      <w:tr w14:paraId="5590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5" w:type="dxa"/>
            <w:tcBorders>
              <w:top w:val="single" w:color="000000" w:sz="4" w:space="0"/>
              <w:left w:val="single" w:color="000000" w:sz="4" w:space="0"/>
              <w:bottom w:val="single" w:color="000000" w:sz="4" w:space="0"/>
              <w:right w:val="nil"/>
            </w:tcBorders>
            <w:shd w:val="clear"/>
            <w:vAlign w:val="center"/>
          </w:tcPr>
          <w:p w14:paraId="0F6D3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w:t>
            </w:r>
          </w:p>
        </w:tc>
        <w:tc>
          <w:tcPr>
            <w:tcW w:w="1581" w:type="dxa"/>
            <w:tcBorders>
              <w:top w:val="single" w:color="000000" w:sz="4" w:space="0"/>
              <w:left w:val="single" w:color="000000" w:sz="4" w:space="0"/>
              <w:bottom w:val="single" w:color="000000" w:sz="4" w:space="0"/>
              <w:right w:val="nil"/>
            </w:tcBorders>
            <w:shd w:val="clear"/>
            <w:vAlign w:val="center"/>
          </w:tcPr>
          <w:p w14:paraId="22707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042" w:type="dxa"/>
            <w:tcBorders>
              <w:top w:val="single" w:color="000000" w:sz="4" w:space="0"/>
              <w:left w:val="single" w:color="000000" w:sz="4" w:space="0"/>
              <w:bottom w:val="single" w:color="000000" w:sz="4" w:space="0"/>
              <w:right w:val="nil"/>
            </w:tcBorders>
            <w:shd w:val="clear"/>
            <w:noWrap/>
            <w:vAlign w:val="center"/>
          </w:tcPr>
          <w:p w14:paraId="15AAC8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259502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0D68A3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042" w:type="dxa"/>
            <w:tcBorders>
              <w:top w:val="single" w:color="000000" w:sz="4" w:space="0"/>
              <w:left w:val="single" w:color="000000" w:sz="4" w:space="0"/>
              <w:bottom w:val="single" w:color="000000" w:sz="4" w:space="0"/>
              <w:right w:val="nil"/>
            </w:tcBorders>
            <w:shd w:val="clear"/>
            <w:noWrap/>
            <w:vAlign w:val="center"/>
          </w:tcPr>
          <w:p w14:paraId="37ED532C">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noWrap/>
            <w:vAlign w:val="center"/>
          </w:tcPr>
          <w:p w14:paraId="3060D0C5">
            <w:pPr>
              <w:jc w:val="right"/>
              <w:rPr>
                <w:rFonts w:hint="eastAsia" w:ascii="宋体" w:hAnsi="宋体" w:eastAsia="宋体" w:cs="宋体"/>
                <w:i w:val="0"/>
                <w:iCs w:val="0"/>
                <w:color w:val="000000"/>
                <w:sz w:val="20"/>
                <w:szCs w:val="20"/>
                <w:u w:val="none"/>
              </w:rPr>
            </w:pPr>
          </w:p>
        </w:tc>
      </w:tr>
    </w:tbl>
    <w:p w14:paraId="1479FAE9">
      <w:pPr>
        <w:pStyle w:val="2"/>
      </w:pPr>
    </w:p>
    <w:tbl>
      <w:tblPr>
        <w:tblW w:w="9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70"/>
        <w:gridCol w:w="2709"/>
        <w:gridCol w:w="1379"/>
        <w:gridCol w:w="1379"/>
        <w:gridCol w:w="1383"/>
      </w:tblGrid>
      <w:tr w14:paraId="771E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9" w:hRule="atLeast"/>
        </w:trPr>
        <w:tc>
          <w:tcPr>
            <w:tcW w:w="9220" w:type="dxa"/>
            <w:gridSpan w:val="5"/>
            <w:tcBorders>
              <w:top w:val="nil"/>
              <w:left w:val="nil"/>
              <w:bottom w:val="nil"/>
              <w:right w:val="nil"/>
            </w:tcBorders>
            <w:shd w:val="clear"/>
            <w:noWrap/>
            <w:vAlign w:val="center"/>
          </w:tcPr>
          <w:p w14:paraId="3654082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宋体" w:hAnsi="宋体" w:eastAsia="宋体" w:cs="宋体"/>
                <w:i w:val="0"/>
                <w:iCs w:val="0"/>
                <w:color w:val="000000"/>
                <w:kern w:val="0"/>
                <w:sz w:val="20"/>
                <w:szCs w:val="20"/>
                <w:u w:val="none"/>
                <w:lang w:val="en-US" w:eastAsia="zh-CN" w:bidi="ar"/>
              </w:rPr>
              <w:t>2025年单位一般公共预算基本支出表</w:t>
            </w:r>
          </w:p>
        </w:tc>
      </w:tr>
      <w:tr w14:paraId="6A3E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nil"/>
              <w:left w:val="nil"/>
              <w:bottom w:val="nil"/>
              <w:right w:val="nil"/>
            </w:tcBorders>
            <w:shd w:val="clear"/>
            <w:noWrap/>
            <w:vAlign w:val="center"/>
          </w:tcPr>
          <w:p w14:paraId="6479F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348001-长兴县统计局</w:t>
            </w:r>
          </w:p>
        </w:tc>
        <w:tc>
          <w:tcPr>
            <w:tcW w:w="2709" w:type="dxa"/>
            <w:tcBorders>
              <w:top w:val="nil"/>
              <w:left w:val="nil"/>
              <w:bottom w:val="nil"/>
              <w:right w:val="nil"/>
            </w:tcBorders>
            <w:shd w:val="clear"/>
            <w:vAlign w:val="center"/>
          </w:tcPr>
          <w:p w14:paraId="4575F63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bottom"/>
          </w:tcPr>
          <w:p w14:paraId="380553FF">
            <w:pPr>
              <w:rPr>
                <w:rFonts w:hint="eastAsia" w:ascii="Calibri" w:hAnsi="Calibri" w:cs="Calibri"/>
                <w:i w:val="0"/>
                <w:iCs w:val="0"/>
                <w:color w:val="000000"/>
                <w:sz w:val="22"/>
                <w:szCs w:val="22"/>
                <w:u w:val="none"/>
              </w:rPr>
            </w:pPr>
          </w:p>
        </w:tc>
        <w:tc>
          <w:tcPr>
            <w:tcW w:w="1379" w:type="dxa"/>
            <w:tcBorders>
              <w:top w:val="nil"/>
              <w:left w:val="nil"/>
              <w:bottom w:val="nil"/>
              <w:right w:val="nil"/>
            </w:tcBorders>
            <w:shd w:val="clear"/>
            <w:vAlign w:val="center"/>
          </w:tcPr>
          <w:p w14:paraId="3BA649A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56415C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98C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079" w:type="dxa"/>
            <w:gridSpan w:val="2"/>
            <w:tcBorders>
              <w:top w:val="single" w:color="000000" w:sz="4" w:space="0"/>
              <w:left w:val="single" w:color="000000" w:sz="4" w:space="0"/>
              <w:bottom w:val="single" w:color="000000" w:sz="4" w:space="0"/>
              <w:right w:val="single" w:color="000000" w:sz="4" w:space="0"/>
            </w:tcBorders>
            <w:shd w:val="clear"/>
            <w:vAlign w:val="center"/>
          </w:tcPr>
          <w:p w14:paraId="3386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经济分类科目</w:t>
            </w:r>
          </w:p>
        </w:tc>
        <w:tc>
          <w:tcPr>
            <w:tcW w:w="4141" w:type="dxa"/>
            <w:gridSpan w:val="3"/>
            <w:tcBorders>
              <w:top w:val="single" w:color="000000" w:sz="4" w:space="0"/>
              <w:left w:val="single" w:color="000000" w:sz="4" w:space="0"/>
              <w:bottom w:val="single" w:color="000000" w:sz="4" w:space="0"/>
              <w:right w:val="single" w:color="000000" w:sz="4" w:space="0"/>
            </w:tcBorders>
            <w:shd w:val="clear"/>
            <w:vAlign w:val="center"/>
          </w:tcPr>
          <w:p w14:paraId="7399E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14:paraId="30AA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16A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709" w:type="dxa"/>
            <w:tcBorders>
              <w:top w:val="single" w:color="000000" w:sz="4" w:space="0"/>
              <w:left w:val="single" w:color="000000" w:sz="4" w:space="0"/>
              <w:bottom w:val="single" w:color="000000" w:sz="4" w:space="0"/>
              <w:right w:val="single" w:color="000000" w:sz="4" w:space="0"/>
            </w:tcBorders>
            <w:shd w:val="clear"/>
            <w:vAlign w:val="center"/>
          </w:tcPr>
          <w:p w14:paraId="3EF89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FAC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3300A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26E7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日常公用支出</w:t>
            </w:r>
          </w:p>
        </w:tc>
      </w:tr>
      <w:tr w14:paraId="0185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nil"/>
              <w:right w:val="single" w:color="000000" w:sz="4" w:space="0"/>
            </w:tcBorders>
            <w:shd w:val="clear"/>
            <w:vAlign w:val="center"/>
          </w:tcPr>
          <w:p w14:paraId="19B5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709" w:type="dxa"/>
            <w:tcBorders>
              <w:top w:val="single" w:color="000000" w:sz="4" w:space="0"/>
              <w:left w:val="single" w:color="000000" w:sz="4" w:space="0"/>
              <w:bottom w:val="nil"/>
              <w:right w:val="single" w:color="000000" w:sz="4" w:space="0"/>
            </w:tcBorders>
            <w:shd w:val="clear"/>
            <w:vAlign w:val="center"/>
          </w:tcPr>
          <w:p w14:paraId="1CFE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601BE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24CA8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33313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079A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7D8CA2AC">
            <w:pPr>
              <w:jc w:val="left"/>
              <w:rPr>
                <w:rFonts w:hint="eastAsia" w:ascii="宋体" w:hAnsi="宋体" w:eastAsia="宋体" w:cs="宋体"/>
                <w:i w:val="0"/>
                <w:iCs w:val="0"/>
                <w:color w:val="000000"/>
                <w:sz w:val="20"/>
                <w:szCs w:val="20"/>
                <w:u w:val="none"/>
              </w:rPr>
            </w:pPr>
          </w:p>
        </w:tc>
        <w:tc>
          <w:tcPr>
            <w:tcW w:w="2709" w:type="dxa"/>
            <w:tcBorders>
              <w:top w:val="single" w:color="000000" w:sz="4" w:space="0"/>
              <w:left w:val="single" w:color="000000" w:sz="4" w:space="0"/>
              <w:bottom w:val="single" w:color="000000" w:sz="4" w:space="0"/>
              <w:right w:val="nil"/>
            </w:tcBorders>
            <w:shd w:val="clear"/>
            <w:vAlign w:val="center"/>
          </w:tcPr>
          <w:p w14:paraId="7F645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F70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1086.47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507CA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1017.20</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659E2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r>
      <w:tr w14:paraId="75F1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33AF2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2709" w:type="dxa"/>
            <w:tcBorders>
              <w:top w:val="single" w:color="000000" w:sz="4" w:space="0"/>
              <w:left w:val="single" w:color="000000" w:sz="4" w:space="0"/>
              <w:bottom w:val="single" w:color="000000" w:sz="4" w:space="0"/>
              <w:right w:val="nil"/>
            </w:tcBorders>
            <w:shd w:val="clear"/>
            <w:vAlign w:val="center"/>
          </w:tcPr>
          <w:p w14:paraId="29788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6E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987.58</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62582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987.58</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01BC5A66">
            <w:pPr>
              <w:rPr>
                <w:rFonts w:hint="eastAsia" w:ascii="宋体" w:hAnsi="宋体" w:eastAsia="宋体" w:cs="宋体"/>
                <w:i w:val="0"/>
                <w:iCs w:val="0"/>
                <w:color w:val="000000"/>
                <w:sz w:val="20"/>
                <w:szCs w:val="20"/>
                <w:u w:val="none"/>
              </w:rPr>
            </w:pPr>
          </w:p>
        </w:tc>
      </w:tr>
      <w:tr w14:paraId="323B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6888F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30101</w:t>
            </w:r>
          </w:p>
        </w:tc>
        <w:tc>
          <w:tcPr>
            <w:tcW w:w="2709" w:type="dxa"/>
            <w:tcBorders>
              <w:top w:val="single" w:color="000000" w:sz="4" w:space="0"/>
              <w:left w:val="single" w:color="000000" w:sz="4" w:space="0"/>
              <w:bottom w:val="single" w:color="000000" w:sz="4" w:space="0"/>
              <w:right w:val="nil"/>
            </w:tcBorders>
            <w:shd w:val="clear"/>
            <w:vAlign w:val="center"/>
          </w:tcPr>
          <w:p w14:paraId="25AC3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DE6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116.03</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42E0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116.03</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2C7D9811">
            <w:pPr>
              <w:rPr>
                <w:rFonts w:hint="eastAsia" w:ascii="宋体" w:hAnsi="宋体" w:eastAsia="宋体" w:cs="宋体"/>
                <w:i w:val="0"/>
                <w:iCs w:val="0"/>
                <w:color w:val="000000"/>
                <w:sz w:val="20"/>
                <w:szCs w:val="20"/>
                <w:u w:val="none"/>
              </w:rPr>
            </w:pPr>
          </w:p>
        </w:tc>
      </w:tr>
      <w:tr w14:paraId="453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7BACD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30102</w:t>
            </w:r>
          </w:p>
        </w:tc>
        <w:tc>
          <w:tcPr>
            <w:tcW w:w="2709" w:type="dxa"/>
            <w:tcBorders>
              <w:top w:val="single" w:color="000000" w:sz="4" w:space="0"/>
              <w:left w:val="single" w:color="000000" w:sz="4" w:space="0"/>
              <w:bottom w:val="single" w:color="000000" w:sz="4" w:space="0"/>
              <w:right w:val="nil"/>
            </w:tcBorders>
            <w:shd w:val="clear"/>
            <w:vAlign w:val="center"/>
          </w:tcPr>
          <w:p w14:paraId="4E34C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417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132.02</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32015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132.02</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24B8E7B8">
            <w:pPr>
              <w:rPr>
                <w:rFonts w:hint="eastAsia" w:ascii="宋体" w:hAnsi="宋体" w:eastAsia="宋体" w:cs="宋体"/>
                <w:i w:val="0"/>
                <w:iCs w:val="0"/>
                <w:color w:val="000000"/>
                <w:sz w:val="20"/>
                <w:szCs w:val="20"/>
                <w:u w:val="none"/>
              </w:rPr>
            </w:pPr>
          </w:p>
        </w:tc>
      </w:tr>
      <w:tr w14:paraId="670A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0D68C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30103</w:t>
            </w:r>
          </w:p>
        </w:tc>
        <w:tc>
          <w:tcPr>
            <w:tcW w:w="2709" w:type="dxa"/>
            <w:tcBorders>
              <w:top w:val="single" w:color="000000" w:sz="4" w:space="0"/>
              <w:left w:val="single" w:color="000000" w:sz="4" w:space="0"/>
              <w:bottom w:val="single" w:color="000000" w:sz="4" w:space="0"/>
              <w:right w:val="nil"/>
            </w:tcBorders>
            <w:shd w:val="clear"/>
            <w:vAlign w:val="center"/>
          </w:tcPr>
          <w:p w14:paraId="78A93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61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287.25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5B85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287.25</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0022E0A4">
            <w:pPr>
              <w:rPr>
                <w:rFonts w:hint="eastAsia" w:ascii="宋体" w:hAnsi="宋体" w:eastAsia="宋体" w:cs="宋体"/>
                <w:i w:val="0"/>
                <w:iCs w:val="0"/>
                <w:color w:val="000000"/>
                <w:sz w:val="20"/>
                <w:szCs w:val="20"/>
                <w:u w:val="none"/>
              </w:rPr>
            </w:pPr>
          </w:p>
        </w:tc>
      </w:tr>
      <w:tr w14:paraId="4480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6D642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30106</w:t>
            </w:r>
          </w:p>
        </w:tc>
        <w:tc>
          <w:tcPr>
            <w:tcW w:w="2709" w:type="dxa"/>
            <w:tcBorders>
              <w:top w:val="single" w:color="000000" w:sz="4" w:space="0"/>
              <w:left w:val="single" w:color="000000" w:sz="4" w:space="0"/>
              <w:bottom w:val="single" w:color="000000" w:sz="4" w:space="0"/>
              <w:right w:val="nil"/>
            </w:tcBorders>
            <w:shd w:val="clear"/>
            <w:vAlign w:val="center"/>
          </w:tcPr>
          <w:p w14:paraId="0E39C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伙食补助费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AD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31.75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F25A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31.75</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648B6B40">
            <w:pPr>
              <w:rPr>
                <w:rFonts w:hint="eastAsia" w:ascii="宋体" w:hAnsi="宋体" w:eastAsia="宋体" w:cs="宋体"/>
                <w:i w:val="0"/>
                <w:iCs w:val="0"/>
                <w:color w:val="000000"/>
                <w:sz w:val="20"/>
                <w:szCs w:val="20"/>
                <w:u w:val="none"/>
              </w:rPr>
            </w:pPr>
          </w:p>
        </w:tc>
      </w:tr>
      <w:tr w14:paraId="48C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117A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30107</w:t>
            </w:r>
          </w:p>
        </w:tc>
        <w:tc>
          <w:tcPr>
            <w:tcW w:w="2709" w:type="dxa"/>
            <w:tcBorders>
              <w:top w:val="single" w:color="000000" w:sz="4" w:space="0"/>
              <w:left w:val="single" w:color="000000" w:sz="4" w:space="0"/>
              <w:bottom w:val="single" w:color="000000" w:sz="4" w:space="0"/>
              <w:right w:val="nil"/>
            </w:tcBorders>
            <w:shd w:val="clear"/>
            <w:vAlign w:val="center"/>
          </w:tcPr>
          <w:p w14:paraId="4E8C8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989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F7A3E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B212372">
            <w:pPr>
              <w:rPr>
                <w:rFonts w:hint="eastAsia" w:ascii="宋体" w:hAnsi="宋体" w:eastAsia="宋体" w:cs="宋体"/>
                <w:i w:val="0"/>
                <w:iCs w:val="0"/>
                <w:color w:val="000000"/>
                <w:sz w:val="20"/>
                <w:szCs w:val="20"/>
                <w:u w:val="none"/>
              </w:rPr>
            </w:pPr>
          </w:p>
        </w:tc>
      </w:tr>
      <w:tr w14:paraId="2722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E2E0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30108</w:t>
            </w:r>
          </w:p>
        </w:tc>
        <w:tc>
          <w:tcPr>
            <w:tcW w:w="2709" w:type="dxa"/>
            <w:tcBorders>
              <w:top w:val="single" w:color="000000" w:sz="4" w:space="0"/>
              <w:left w:val="single" w:color="000000" w:sz="4" w:space="0"/>
              <w:bottom w:val="single" w:color="000000" w:sz="4" w:space="0"/>
              <w:right w:val="nil"/>
            </w:tcBorders>
            <w:shd w:val="clear"/>
            <w:vAlign w:val="center"/>
          </w:tcPr>
          <w:p w14:paraId="34ECB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D7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3AF42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66.78</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61728576">
            <w:pPr>
              <w:rPr>
                <w:rFonts w:hint="eastAsia" w:ascii="宋体" w:hAnsi="宋体" w:eastAsia="宋体" w:cs="宋体"/>
                <w:i w:val="0"/>
                <w:iCs w:val="0"/>
                <w:color w:val="000000"/>
                <w:sz w:val="20"/>
                <w:szCs w:val="20"/>
                <w:u w:val="none"/>
              </w:rPr>
            </w:pPr>
          </w:p>
        </w:tc>
      </w:tr>
      <w:tr w14:paraId="707D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48630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30109</w:t>
            </w:r>
          </w:p>
        </w:tc>
        <w:tc>
          <w:tcPr>
            <w:tcW w:w="2709" w:type="dxa"/>
            <w:tcBorders>
              <w:top w:val="single" w:color="000000" w:sz="4" w:space="0"/>
              <w:left w:val="single" w:color="000000" w:sz="4" w:space="0"/>
              <w:bottom w:val="single" w:color="000000" w:sz="4" w:space="0"/>
              <w:right w:val="nil"/>
            </w:tcBorders>
            <w:shd w:val="clear"/>
            <w:vAlign w:val="center"/>
          </w:tcPr>
          <w:p w14:paraId="77EF8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3A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C06B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33.39</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234292C">
            <w:pPr>
              <w:rPr>
                <w:rFonts w:hint="eastAsia" w:ascii="宋体" w:hAnsi="宋体" w:eastAsia="宋体" w:cs="宋体"/>
                <w:i w:val="0"/>
                <w:iCs w:val="0"/>
                <w:color w:val="000000"/>
                <w:sz w:val="20"/>
                <w:szCs w:val="20"/>
                <w:u w:val="none"/>
              </w:rPr>
            </w:pPr>
          </w:p>
        </w:tc>
      </w:tr>
      <w:tr w14:paraId="05D9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1AAAF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30110</w:t>
            </w:r>
          </w:p>
        </w:tc>
        <w:tc>
          <w:tcPr>
            <w:tcW w:w="2709" w:type="dxa"/>
            <w:tcBorders>
              <w:top w:val="single" w:color="000000" w:sz="4" w:space="0"/>
              <w:left w:val="single" w:color="000000" w:sz="4" w:space="0"/>
              <w:bottom w:val="single" w:color="000000" w:sz="4" w:space="0"/>
              <w:right w:val="nil"/>
            </w:tcBorders>
            <w:shd w:val="clear"/>
            <w:vAlign w:val="center"/>
          </w:tcPr>
          <w:p w14:paraId="0F4BB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8E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22.19</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18FFE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22.19</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56CDBEB5">
            <w:pPr>
              <w:rPr>
                <w:rFonts w:hint="eastAsia" w:ascii="宋体" w:hAnsi="宋体" w:eastAsia="宋体" w:cs="宋体"/>
                <w:i w:val="0"/>
                <w:iCs w:val="0"/>
                <w:color w:val="000000"/>
                <w:sz w:val="20"/>
                <w:szCs w:val="20"/>
                <w:u w:val="none"/>
              </w:rPr>
            </w:pPr>
          </w:p>
        </w:tc>
      </w:tr>
      <w:tr w14:paraId="446A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70F64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30111</w:t>
            </w:r>
          </w:p>
        </w:tc>
        <w:tc>
          <w:tcPr>
            <w:tcW w:w="2709" w:type="dxa"/>
            <w:tcBorders>
              <w:top w:val="single" w:color="000000" w:sz="4" w:space="0"/>
              <w:left w:val="single" w:color="000000" w:sz="4" w:space="0"/>
              <w:bottom w:val="single" w:color="000000" w:sz="4" w:space="0"/>
              <w:right w:val="nil"/>
            </w:tcBorders>
            <w:shd w:val="clear"/>
            <w:vAlign w:val="center"/>
          </w:tcPr>
          <w:p w14:paraId="48607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A29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24.28</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9E3D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24.28</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2F9AEE34">
            <w:pPr>
              <w:rPr>
                <w:rFonts w:hint="eastAsia" w:ascii="宋体" w:hAnsi="宋体" w:eastAsia="宋体" w:cs="宋体"/>
                <w:i w:val="0"/>
                <w:iCs w:val="0"/>
                <w:color w:val="000000"/>
                <w:sz w:val="20"/>
                <w:szCs w:val="20"/>
                <w:u w:val="none"/>
              </w:rPr>
            </w:pPr>
          </w:p>
        </w:tc>
      </w:tr>
      <w:tr w14:paraId="76CC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69231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30112</w:t>
            </w:r>
          </w:p>
        </w:tc>
        <w:tc>
          <w:tcPr>
            <w:tcW w:w="2709" w:type="dxa"/>
            <w:tcBorders>
              <w:top w:val="single" w:color="000000" w:sz="4" w:space="0"/>
              <w:left w:val="single" w:color="000000" w:sz="4" w:space="0"/>
              <w:bottom w:val="single" w:color="000000" w:sz="4" w:space="0"/>
              <w:right w:val="nil"/>
            </w:tcBorders>
            <w:shd w:val="clear"/>
            <w:vAlign w:val="center"/>
          </w:tcPr>
          <w:p w14:paraId="680F8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B7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4885E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0.97</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09CDC62C">
            <w:pPr>
              <w:rPr>
                <w:rFonts w:hint="eastAsia" w:ascii="宋体" w:hAnsi="宋体" w:eastAsia="宋体" w:cs="宋体"/>
                <w:i w:val="0"/>
                <w:iCs w:val="0"/>
                <w:color w:val="000000"/>
                <w:sz w:val="20"/>
                <w:szCs w:val="20"/>
                <w:u w:val="none"/>
              </w:rPr>
            </w:pPr>
          </w:p>
        </w:tc>
      </w:tr>
      <w:tr w14:paraId="64EF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49A59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30113</w:t>
            </w:r>
          </w:p>
        </w:tc>
        <w:tc>
          <w:tcPr>
            <w:tcW w:w="2709" w:type="dxa"/>
            <w:tcBorders>
              <w:top w:val="single" w:color="000000" w:sz="4" w:space="0"/>
              <w:left w:val="single" w:color="000000" w:sz="4" w:space="0"/>
              <w:bottom w:val="single" w:color="000000" w:sz="4" w:space="0"/>
              <w:right w:val="nil"/>
            </w:tcBorders>
            <w:shd w:val="clear"/>
            <w:vAlign w:val="center"/>
          </w:tcPr>
          <w:p w14:paraId="40CAC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02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35051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104.50</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9D9AFAA">
            <w:pPr>
              <w:rPr>
                <w:rFonts w:hint="eastAsia" w:ascii="宋体" w:hAnsi="宋体" w:eastAsia="宋体" w:cs="宋体"/>
                <w:i w:val="0"/>
                <w:iCs w:val="0"/>
                <w:color w:val="000000"/>
                <w:sz w:val="20"/>
                <w:szCs w:val="20"/>
                <w:u w:val="none"/>
              </w:rPr>
            </w:pPr>
          </w:p>
        </w:tc>
      </w:tr>
      <w:tr w14:paraId="01AB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39746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30199</w:t>
            </w:r>
          </w:p>
        </w:tc>
        <w:tc>
          <w:tcPr>
            <w:tcW w:w="2709" w:type="dxa"/>
            <w:tcBorders>
              <w:top w:val="single" w:color="000000" w:sz="4" w:space="0"/>
              <w:left w:val="single" w:color="000000" w:sz="4" w:space="0"/>
              <w:bottom w:val="single" w:color="000000" w:sz="4" w:space="0"/>
              <w:right w:val="nil"/>
            </w:tcBorders>
            <w:shd w:val="clear"/>
            <w:vAlign w:val="center"/>
          </w:tcPr>
          <w:p w14:paraId="2E235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7FA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152.29</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D777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152.29</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3228C1BE">
            <w:pPr>
              <w:rPr>
                <w:rFonts w:hint="eastAsia" w:ascii="宋体" w:hAnsi="宋体" w:eastAsia="宋体" w:cs="宋体"/>
                <w:i w:val="0"/>
                <w:iCs w:val="0"/>
                <w:color w:val="000000"/>
                <w:sz w:val="20"/>
                <w:szCs w:val="20"/>
                <w:u w:val="none"/>
              </w:rPr>
            </w:pPr>
          </w:p>
        </w:tc>
      </w:tr>
      <w:tr w14:paraId="1500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93F4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2709" w:type="dxa"/>
            <w:tcBorders>
              <w:top w:val="single" w:color="000000" w:sz="4" w:space="0"/>
              <w:left w:val="single" w:color="000000" w:sz="4" w:space="0"/>
              <w:bottom w:val="single" w:color="000000" w:sz="4" w:space="0"/>
              <w:right w:val="nil"/>
            </w:tcBorders>
            <w:shd w:val="clear"/>
            <w:vAlign w:val="center"/>
          </w:tcPr>
          <w:p w14:paraId="2F5CC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432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CC91B2D">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46CFB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69.27</w:t>
            </w:r>
          </w:p>
        </w:tc>
      </w:tr>
      <w:tr w14:paraId="6863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41571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30201</w:t>
            </w:r>
          </w:p>
        </w:tc>
        <w:tc>
          <w:tcPr>
            <w:tcW w:w="2709" w:type="dxa"/>
            <w:tcBorders>
              <w:top w:val="single" w:color="000000" w:sz="4" w:space="0"/>
              <w:left w:val="single" w:color="000000" w:sz="4" w:space="0"/>
              <w:bottom w:val="single" w:color="000000" w:sz="4" w:space="0"/>
              <w:right w:val="nil"/>
            </w:tcBorders>
            <w:shd w:val="clear"/>
            <w:vAlign w:val="center"/>
          </w:tcPr>
          <w:p w14:paraId="62468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F1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47231B61">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4A6AB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9.15</w:t>
            </w:r>
          </w:p>
        </w:tc>
      </w:tr>
      <w:tr w14:paraId="394D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09AFD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30202</w:t>
            </w:r>
          </w:p>
        </w:tc>
        <w:tc>
          <w:tcPr>
            <w:tcW w:w="2709" w:type="dxa"/>
            <w:tcBorders>
              <w:top w:val="single" w:color="000000" w:sz="4" w:space="0"/>
              <w:left w:val="single" w:color="000000" w:sz="4" w:space="0"/>
              <w:bottom w:val="single" w:color="000000" w:sz="4" w:space="0"/>
              <w:right w:val="nil"/>
            </w:tcBorders>
            <w:shd w:val="clear"/>
            <w:vAlign w:val="center"/>
          </w:tcPr>
          <w:p w14:paraId="7CA8B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5A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209F4E65">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1A37A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r>
      <w:tr w14:paraId="3C49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3F783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30207</w:t>
            </w:r>
          </w:p>
        </w:tc>
        <w:tc>
          <w:tcPr>
            <w:tcW w:w="2709" w:type="dxa"/>
            <w:tcBorders>
              <w:top w:val="single" w:color="000000" w:sz="4" w:space="0"/>
              <w:left w:val="single" w:color="000000" w:sz="4" w:space="0"/>
              <w:bottom w:val="single" w:color="000000" w:sz="4" w:space="0"/>
              <w:right w:val="nil"/>
            </w:tcBorders>
            <w:shd w:val="clear"/>
            <w:vAlign w:val="center"/>
          </w:tcPr>
          <w:p w14:paraId="5B728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E1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3.51</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62D0037">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33BA5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3.51</w:t>
            </w:r>
          </w:p>
        </w:tc>
      </w:tr>
      <w:tr w14:paraId="5D95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051E0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30211</w:t>
            </w:r>
          </w:p>
        </w:tc>
        <w:tc>
          <w:tcPr>
            <w:tcW w:w="2709" w:type="dxa"/>
            <w:tcBorders>
              <w:top w:val="single" w:color="000000" w:sz="4" w:space="0"/>
              <w:left w:val="single" w:color="000000" w:sz="4" w:space="0"/>
              <w:bottom w:val="single" w:color="000000" w:sz="4" w:space="0"/>
              <w:right w:val="nil"/>
            </w:tcBorders>
            <w:shd w:val="clear"/>
            <w:vAlign w:val="center"/>
          </w:tcPr>
          <w:p w14:paraId="0FFEE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96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C028949">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059223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r>
      <w:tr w14:paraId="3D13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62D5F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30213</w:t>
            </w:r>
          </w:p>
        </w:tc>
        <w:tc>
          <w:tcPr>
            <w:tcW w:w="2709" w:type="dxa"/>
            <w:tcBorders>
              <w:top w:val="single" w:color="000000" w:sz="4" w:space="0"/>
              <w:left w:val="single" w:color="000000" w:sz="4" w:space="0"/>
              <w:bottom w:val="single" w:color="000000" w:sz="4" w:space="0"/>
              <w:right w:val="nil"/>
            </w:tcBorders>
            <w:shd w:val="clear"/>
            <w:vAlign w:val="center"/>
          </w:tcPr>
          <w:p w14:paraId="3DF0B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38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05C04C7">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4612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r>
      <w:tr w14:paraId="6DC2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6638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30214</w:t>
            </w:r>
          </w:p>
        </w:tc>
        <w:tc>
          <w:tcPr>
            <w:tcW w:w="2709" w:type="dxa"/>
            <w:tcBorders>
              <w:top w:val="single" w:color="000000" w:sz="4" w:space="0"/>
              <w:left w:val="single" w:color="000000" w:sz="4" w:space="0"/>
              <w:bottom w:val="single" w:color="000000" w:sz="4" w:space="0"/>
              <w:right w:val="nil"/>
            </w:tcBorders>
            <w:shd w:val="clear"/>
            <w:vAlign w:val="center"/>
          </w:tcPr>
          <w:p w14:paraId="472CC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FC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689B1B2D">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51E72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0.97</w:t>
            </w:r>
          </w:p>
        </w:tc>
      </w:tr>
      <w:tr w14:paraId="574A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4063F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30215</w:t>
            </w:r>
          </w:p>
        </w:tc>
        <w:tc>
          <w:tcPr>
            <w:tcW w:w="2709" w:type="dxa"/>
            <w:tcBorders>
              <w:top w:val="single" w:color="000000" w:sz="4" w:space="0"/>
              <w:left w:val="single" w:color="000000" w:sz="4" w:space="0"/>
              <w:bottom w:val="single" w:color="000000" w:sz="4" w:space="0"/>
              <w:right w:val="nil"/>
            </w:tcBorders>
            <w:shd w:val="clear"/>
            <w:vAlign w:val="center"/>
          </w:tcPr>
          <w:p w14:paraId="6DABA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75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7B6E771">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489A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r>
      <w:tr w14:paraId="005E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1B657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30216</w:t>
            </w:r>
          </w:p>
        </w:tc>
        <w:tc>
          <w:tcPr>
            <w:tcW w:w="2709" w:type="dxa"/>
            <w:tcBorders>
              <w:top w:val="single" w:color="000000" w:sz="4" w:space="0"/>
              <w:left w:val="single" w:color="000000" w:sz="4" w:space="0"/>
              <w:bottom w:val="single" w:color="000000" w:sz="4" w:space="0"/>
              <w:right w:val="nil"/>
            </w:tcBorders>
            <w:shd w:val="clear"/>
            <w:vAlign w:val="center"/>
          </w:tcPr>
          <w:p w14:paraId="1F0F7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7D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201B1B41">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79C1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r>
      <w:tr w14:paraId="0680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02495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30217</w:t>
            </w:r>
          </w:p>
        </w:tc>
        <w:tc>
          <w:tcPr>
            <w:tcW w:w="2709" w:type="dxa"/>
            <w:tcBorders>
              <w:top w:val="single" w:color="000000" w:sz="4" w:space="0"/>
              <w:left w:val="single" w:color="000000" w:sz="4" w:space="0"/>
              <w:bottom w:val="single" w:color="000000" w:sz="4" w:space="0"/>
              <w:right w:val="nil"/>
            </w:tcBorders>
            <w:shd w:val="clear"/>
            <w:vAlign w:val="center"/>
          </w:tcPr>
          <w:p w14:paraId="29783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4C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8.30</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540F3962">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241AA7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8.30</w:t>
            </w:r>
          </w:p>
        </w:tc>
      </w:tr>
      <w:tr w14:paraId="0E28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14FB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30226</w:t>
            </w:r>
          </w:p>
        </w:tc>
        <w:tc>
          <w:tcPr>
            <w:tcW w:w="2709" w:type="dxa"/>
            <w:tcBorders>
              <w:top w:val="single" w:color="000000" w:sz="4" w:space="0"/>
              <w:left w:val="single" w:color="000000" w:sz="4" w:space="0"/>
              <w:bottom w:val="single" w:color="000000" w:sz="4" w:space="0"/>
              <w:right w:val="nil"/>
            </w:tcBorders>
            <w:shd w:val="clear"/>
            <w:vAlign w:val="center"/>
          </w:tcPr>
          <w:p w14:paraId="04BDC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8FC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3B2D8171">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1DB36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r>
      <w:tr w14:paraId="4FF6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2CFB6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30228</w:t>
            </w:r>
          </w:p>
        </w:tc>
        <w:tc>
          <w:tcPr>
            <w:tcW w:w="2709" w:type="dxa"/>
            <w:tcBorders>
              <w:top w:val="single" w:color="000000" w:sz="4" w:space="0"/>
              <w:left w:val="single" w:color="000000" w:sz="4" w:space="0"/>
              <w:bottom w:val="single" w:color="000000" w:sz="4" w:space="0"/>
              <w:right w:val="nil"/>
            </w:tcBorders>
            <w:shd w:val="clear"/>
            <w:vAlign w:val="center"/>
          </w:tcPr>
          <w:p w14:paraId="3985F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C7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16.72</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73D01BC9">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18A2B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16.72</w:t>
            </w:r>
          </w:p>
        </w:tc>
      </w:tr>
      <w:tr w14:paraId="2FD6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77784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30231</w:t>
            </w:r>
          </w:p>
        </w:tc>
        <w:tc>
          <w:tcPr>
            <w:tcW w:w="2709" w:type="dxa"/>
            <w:tcBorders>
              <w:top w:val="single" w:color="000000" w:sz="4" w:space="0"/>
              <w:left w:val="single" w:color="000000" w:sz="4" w:space="0"/>
              <w:bottom w:val="single" w:color="000000" w:sz="4" w:space="0"/>
              <w:right w:val="nil"/>
            </w:tcBorders>
            <w:shd w:val="clear"/>
            <w:vAlign w:val="center"/>
          </w:tcPr>
          <w:p w14:paraId="6DC51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D8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79EF5A4">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65E65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3.65</w:t>
            </w:r>
          </w:p>
        </w:tc>
      </w:tr>
      <w:tr w14:paraId="0F11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39ADC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30239</w:t>
            </w:r>
          </w:p>
        </w:tc>
        <w:tc>
          <w:tcPr>
            <w:tcW w:w="2709" w:type="dxa"/>
            <w:tcBorders>
              <w:top w:val="single" w:color="000000" w:sz="4" w:space="0"/>
              <w:left w:val="single" w:color="000000" w:sz="4" w:space="0"/>
              <w:bottom w:val="single" w:color="000000" w:sz="4" w:space="0"/>
              <w:right w:val="nil"/>
            </w:tcBorders>
            <w:shd w:val="clear"/>
            <w:vAlign w:val="center"/>
          </w:tcPr>
          <w:p w14:paraId="45903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3A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251EEA57">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3DC63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r>
      <w:tr w14:paraId="4F66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4C1E4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30299</w:t>
            </w:r>
          </w:p>
        </w:tc>
        <w:tc>
          <w:tcPr>
            <w:tcW w:w="2709" w:type="dxa"/>
            <w:tcBorders>
              <w:top w:val="single" w:color="000000" w:sz="4" w:space="0"/>
              <w:left w:val="single" w:color="000000" w:sz="4" w:space="0"/>
              <w:bottom w:val="single" w:color="000000" w:sz="4" w:space="0"/>
              <w:right w:val="nil"/>
            </w:tcBorders>
            <w:shd w:val="clear"/>
            <w:vAlign w:val="center"/>
          </w:tcPr>
          <w:p w14:paraId="64232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8E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9.59</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A3BDE8A">
            <w:pPr>
              <w:rPr>
                <w:rFonts w:hint="eastAsia" w:ascii="宋体" w:hAnsi="宋体" w:eastAsia="宋体" w:cs="宋体"/>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714BC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9.59</w:t>
            </w:r>
          </w:p>
        </w:tc>
      </w:tr>
      <w:tr w14:paraId="1FA4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05CD7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2709" w:type="dxa"/>
            <w:tcBorders>
              <w:top w:val="single" w:color="000000" w:sz="4" w:space="0"/>
              <w:left w:val="single" w:color="000000" w:sz="4" w:space="0"/>
              <w:bottom w:val="single" w:color="000000" w:sz="4" w:space="0"/>
              <w:right w:val="nil"/>
            </w:tcBorders>
            <w:shd w:val="clear"/>
            <w:vAlign w:val="center"/>
          </w:tcPr>
          <w:p w14:paraId="10F84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49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29.62</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A578C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29.62</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1B65C043">
            <w:pPr>
              <w:rPr>
                <w:rFonts w:hint="eastAsia" w:ascii="宋体" w:hAnsi="宋体" w:eastAsia="宋体" w:cs="宋体"/>
                <w:i w:val="0"/>
                <w:iCs w:val="0"/>
                <w:color w:val="000000"/>
                <w:sz w:val="20"/>
                <w:szCs w:val="20"/>
                <w:u w:val="none"/>
              </w:rPr>
            </w:pPr>
          </w:p>
        </w:tc>
      </w:tr>
      <w:tr w14:paraId="7A4C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70" w:type="dxa"/>
            <w:tcBorders>
              <w:top w:val="single" w:color="000000" w:sz="4" w:space="0"/>
              <w:left w:val="single" w:color="000000" w:sz="4" w:space="0"/>
              <w:bottom w:val="single" w:color="000000" w:sz="4" w:space="0"/>
              <w:right w:val="nil"/>
            </w:tcBorders>
            <w:shd w:val="clear"/>
            <w:vAlign w:val="center"/>
          </w:tcPr>
          <w:p w14:paraId="647EE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30302</w:t>
            </w:r>
          </w:p>
        </w:tc>
        <w:tc>
          <w:tcPr>
            <w:tcW w:w="2709" w:type="dxa"/>
            <w:tcBorders>
              <w:top w:val="single" w:color="000000" w:sz="4" w:space="0"/>
              <w:left w:val="single" w:color="000000" w:sz="4" w:space="0"/>
              <w:bottom w:val="single" w:color="000000" w:sz="4" w:space="0"/>
              <w:right w:val="nil"/>
            </w:tcBorders>
            <w:shd w:val="clear"/>
            <w:vAlign w:val="center"/>
          </w:tcPr>
          <w:p w14:paraId="0A992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0D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04D69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071D243A">
            <w:pPr>
              <w:rPr>
                <w:rFonts w:hint="eastAsia" w:ascii="宋体" w:hAnsi="宋体" w:eastAsia="宋体" w:cs="宋体"/>
                <w:i w:val="0"/>
                <w:iCs w:val="0"/>
                <w:color w:val="000000"/>
                <w:sz w:val="20"/>
                <w:szCs w:val="20"/>
                <w:u w:val="none"/>
              </w:rPr>
            </w:pPr>
          </w:p>
        </w:tc>
      </w:tr>
      <w:tr w14:paraId="46FD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370" w:type="dxa"/>
            <w:tcBorders>
              <w:top w:val="single" w:color="000000" w:sz="4" w:space="0"/>
              <w:left w:val="single" w:color="000000" w:sz="4" w:space="0"/>
              <w:bottom w:val="single" w:color="000000" w:sz="4" w:space="0"/>
              <w:right w:val="nil"/>
            </w:tcBorders>
            <w:shd w:val="clear"/>
            <w:vAlign w:val="center"/>
          </w:tcPr>
          <w:p w14:paraId="797D0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30307</w:t>
            </w:r>
          </w:p>
        </w:tc>
        <w:tc>
          <w:tcPr>
            <w:tcW w:w="2709" w:type="dxa"/>
            <w:tcBorders>
              <w:top w:val="single" w:color="000000" w:sz="4" w:space="0"/>
              <w:left w:val="single" w:color="000000" w:sz="4" w:space="0"/>
              <w:bottom w:val="single" w:color="000000" w:sz="4" w:space="0"/>
              <w:right w:val="nil"/>
            </w:tcBorders>
            <w:shd w:val="clear"/>
            <w:vAlign w:val="center"/>
          </w:tcPr>
          <w:p w14:paraId="5C633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F8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9.37</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14:paraId="15BF2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9.37</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14:paraId="539BDEF0">
            <w:pPr>
              <w:rPr>
                <w:rFonts w:hint="eastAsia" w:ascii="宋体" w:hAnsi="宋体" w:eastAsia="宋体" w:cs="宋体"/>
                <w:i w:val="0"/>
                <w:iCs w:val="0"/>
                <w:color w:val="000000"/>
                <w:sz w:val="20"/>
                <w:szCs w:val="20"/>
                <w:u w:val="none"/>
              </w:rPr>
            </w:pPr>
          </w:p>
        </w:tc>
      </w:tr>
    </w:tbl>
    <w:p w14:paraId="4CFB1776">
      <w:pPr>
        <w:pStyle w:val="2"/>
      </w:pPr>
    </w:p>
    <w:tbl>
      <w:tblPr>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22"/>
        <w:gridCol w:w="1425"/>
        <w:gridCol w:w="941"/>
        <w:gridCol w:w="1063"/>
        <w:gridCol w:w="1200"/>
        <w:gridCol w:w="1206"/>
        <w:gridCol w:w="1103"/>
      </w:tblGrid>
      <w:tr w14:paraId="51A5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1" w:hRule="atLeast"/>
        </w:trPr>
        <w:tc>
          <w:tcPr>
            <w:tcW w:w="8760" w:type="dxa"/>
            <w:gridSpan w:val="7"/>
            <w:tcBorders>
              <w:top w:val="nil"/>
              <w:left w:val="nil"/>
              <w:bottom w:val="nil"/>
              <w:right w:val="nil"/>
            </w:tcBorders>
            <w:shd w:val="clear"/>
            <w:noWrap/>
            <w:vAlign w:val="center"/>
          </w:tcPr>
          <w:p w14:paraId="0F2BD1BF">
            <w:pPr>
              <w:pStyle w:val="2"/>
              <w:jc w:val="center"/>
              <w:rPr>
                <w:rFonts w:hint="default"/>
                <w:lang w:val="en-US" w:eastAsia="zh-CN"/>
              </w:rPr>
            </w:pPr>
          </w:p>
          <w:p w14:paraId="27096331">
            <w:pPr>
              <w:pStyle w:val="2"/>
              <w:jc w:val="center"/>
              <w:rPr>
                <w:rFonts w:hint="default"/>
                <w:lang w:val="en-US" w:eastAsia="zh-CN"/>
              </w:rPr>
            </w:pPr>
          </w:p>
          <w:p w14:paraId="1AB0A380">
            <w:pPr>
              <w:pStyle w:val="2"/>
              <w:jc w:val="center"/>
              <w:rPr>
                <w:rFonts w:hint="default"/>
                <w:lang w:val="en-US" w:eastAsia="zh-CN"/>
              </w:rPr>
            </w:pPr>
          </w:p>
          <w:p w14:paraId="1A039C8A">
            <w:pPr>
              <w:pStyle w:val="2"/>
              <w:jc w:val="center"/>
              <w:rPr>
                <w:rFonts w:hint="default"/>
                <w:lang w:val="en-US" w:eastAsia="zh-CN"/>
              </w:rPr>
            </w:pPr>
          </w:p>
          <w:p w14:paraId="66B7B37A">
            <w:pPr>
              <w:pStyle w:val="2"/>
              <w:jc w:val="center"/>
              <w:rPr>
                <w:rFonts w:hint="default"/>
                <w:lang w:val="en-US" w:eastAsia="zh-CN"/>
              </w:rPr>
            </w:pPr>
          </w:p>
          <w:p w14:paraId="7C844354">
            <w:pPr>
              <w:pStyle w:val="2"/>
              <w:jc w:val="center"/>
              <w:rPr>
                <w:rFonts w:hint="default"/>
                <w:lang w:val="en-US" w:eastAsia="zh-CN"/>
              </w:rPr>
            </w:pPr>
          </w:p>
          <w:p w14:paraId="1CAC9FA1">
            <w:pPr>
              <w:pStyle w:val="2"/>
              <w:jc w:val="center"/>
              <w:rPr/>
            </w:pPr>
            <w:r>
              <w:rPr>
                <w:rFonts w:hint="default"/>
                <w:lang w:val="en-US" w:eastAsia="zh-CN"/>
              </w:rPr>
              <w:t>2025年单位一般公共预算“三公”经费支出表</w:t>
            </w:r>
          </w:p>
        </w:tc>
      </w:tr>
      <w:tr w14:paraId="5DAA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2" w:hRule="atLeast"/>
        </w:trPr>
        <w:tc>
          <w:tcPr>
            <w:tcW w:w="1822" w:type="dxa"/>
            <w:tcBorders>
              <w:top w:val="nil"/>
              <w:left w:val="nil"/>
              <w:bottom w:val="nil"/>
              <w:right w:val="nil"/>
            </w:tcBorders>
            <w:shd w:val="clear"/>
            <w:noWrap/>
            <w:vAlign w:val="center"/>
          </w:tcPr>
          <w:p w14:paraId="60170E5E">
            <w:pPr>
              <w:pStyle w:val="2"/>
              <w:rPr>
                <w:rFonts w:hint="eastAsia"/>
              </w:rPr>
            </w:pPr>
            <w:r>
              <w:rPr>
                <w:rFonts w:hint="eastAsia"/>
                <w:lang w:val="en-US" w:eastAsia="zh-CN"/>
              </w:rPr>
              <w:t>348001-长兴县统计局</w:t>
            </w:r>
          </w:p>
        </w:tc>
        <w:tc>
          <w:tcPr>
            <w:tcW w:w="1425" w:type="dxa"/>
            <w:tcBorders>
              <w:top w:val="nil"/>
              <w:left w:val="nil"/>
              <w:bottom w:val="nil"/>
              <w:right w:val="nil"/>
            </w:tcBorders>
            <w:shd w:val="clear"/>
            <w:noWrap/>
            <w:vAlign w:val="center"/>
          </w:tcPr>
          <w:p w14:paraId="05C574ED">
            <w:pPr>
              <w:pStyle w:val="2"/>
              <w:rPr>
                <w:rFonts w:hint="eastAsia"/>
              </w:rPr>
            </w:pPr>
          </w:p>
        </w:tc>
        <w:tc>
          <w:tcPr>
            <w:tcW w:w="941" w:type="dxa"/>
            <w:tcBorders>
              <w:top w:val="nil"/>
              <w:left w:val="nil"/>
              <w:bottom w:val="nil"/>
              <w:right w:val="nil"/>
            </w:tcBorders>
            <w:shd w:val="clear"/>
            <w:noWrap/>
            <w:vAlign w:val="center"/>
          </w:tcPr>
          <w:p w14:paraId="2EC565F6">
            <w:pPr>
              <w:pStyle w:val="2"/>
              <w:rPr>
                <w:rFonts w:hint="eastAsia"/>
              </w:rPr>
            </w:pPr>
          </w:p>
        </w:tc>
        <w:tc>
          <w:tcPr>
            <w:tcW w:w="1063" w:type="dxa"/>
            <w:tcBorders>
              <w:top w:val="nil"/>
              <w:left w:val="nil"/>
              <w:bottom w:val="nil"/>
              <w:right w:val="nil"/>
            </w:tcBorders>
            <w:shd w:val="clear"/>
            <w:noWrap/>
            <w:vAlign w:val="center"/>
          </w:tcPr>
          <w:p w14:paraId="34BFC7F5">
            <w:pPr>
              <w:pStyle w:val="2"/>
              <w:rPr>
                <w:rFonts w:hint="eastAsia"/>
              </w:rPr>
            </w:pPr>
          </w:p>
        </w:tc>
        <w:tc>
          <w:tcPr>
            <w:tcW w:w="1200" w:type="dxa"/>
            <w:tcBorders>
              <w:top w:val="nil"/>
              <w:left w:val="nil"/>
              <w:bottom w:val="nil"/>
              <w:right w:val="nil"/>
            </w:tcBorders>
            <w:shd w:val="clear"/>
            <w:noWrap/>
            <w:vAlign w:val="center"/>
          </w:tcPr>
          <w:p w14:paraId="7A78A57D">
            <w:pPr>
              <w:pStyle w:val="2"/>
              <w:rPr>
                <w:rFonts w:hint="eastAsia"/>
              </w:rPr>
            </w:pPr>
          </w:p>
        </w:tc>
        <w:tc>
          <w:tcPr>
            <w:tcW w:w="1206" w:type="dxa"/>
            <w:tcBorders>
              <w:top w:val="nil"/>
              <w:left w:val="nil"/>
              <w:bottom w:val="nil"/>
              <w:right w:val="nil"/>
            </w:tcBorders>
            <w:shd w:val="clear"/>
            <w:noWrap/>
            <w:vAlign w:val="bottom"/>
          </w:tcPr>
          <w:p w14:paraId="3C4EDF43">
            <w:pPr>
              <w:pStyle w:val="2"/>
              <w:rPr>
                <w:rFonts w:hint="eastAsia"/>
              </w:rPr>
            </w:pPr>
          </w:p>
        </w:tc>
        <w:tc>
          <w:tcPr>
            <w:tcW w:w="1103" w:type="dxa"/>
            <w:tcBorders>
              <w:top w:val="nil"/>
              <w:left w:val="nil"/>
              <w:bottom w:val="nil"/>
              <w:right w:val="nil"/>
            </w:tcBorders>
            <w:shd w:val="clear"/>
            <w:noWrap/>
            <w:vAlign w:val="center"/>
          </w:tcPr>
          <w:p w14:paraId="7B095E0D">
            <w:pPr>
              <w:pStyle w:val="2"/>
              <w:rPr>
                <w:rFonts w:hint="eastAsia"/>
              </w:rPr>
            </w:pPr>
            <w:r>
              <w:rPr>
                <w:rFonts w:hint="eastAsia"/>
                <w:lang w:val="en-US" w:eastAsia="zh-CN"/>
              </w:rPr>
              <w:t>单位：万元</w:t>
            </w:r>
          </w:p>
        </w:tc>
      </w:tr>
      <w:tr w14:paraId="5667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1" w:hRule="atLeast"/>
        </w:trPr>
        <w:tc>
          <w:tcPr>
            <w:tcW w:w="18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7F9A06">
            <w:pPr>
              <w:pStyle w:val="2"/>
              <w:rPr>
                <w:rFonts w:hint="eastAsia"/>
              </w:rPr>
            </w:pPr>
            <w:r>
              <w:rPr>
                <w:rFonts w:hint="eastAsia"/>
                <w:lang w:val="en-US" w:eastAsia="zh-CN"/>
              </w:rPr>
              <w:t>单位名称</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17521C">
            <w:pPr>
              <w:pStyle w:val="2"/>
              <w:rPr>
                <w:rFonts w:hint="eastAsia"/>
              </w:rPr>
            </w:pPr>
            <w:r>
              <w:rPr>
                <w:rFonts w:hint="eastAsia"/>
                <w:lang w:val="en-US" w:eastAsia="zh-CN"/>
              </w:rPr>
              <w:t>“三公”经费合计</w:t>
            </w:r>
          </w:p>
        </w:tc>
        <w:tc>
          <w:tcPr>
            <w:tcW w:w="9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390CBD">
            <w:pPr>
              <w:pStyle w:val="2"/>
              <w:rPr>
                <w:rFonts w:hint="eastAsia"/>
              </w:rPr>
            </w:pPr>
            <w:r>
              <w:rPr>
                <w:rFonts w:hint="eastAsia"/>
                <w:lang w:val="en-US" w:eastAsia="zh-CN"/>
              </w:rPr>
              <w:t>因公出国(境)费用</w:t>
            </w:r>
          </w:p>
        </w:tc>
        <w:tc>
          <w:tcPr>
            <w:tcW w:w="3469"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6556055F">
            <w:pPr>
              <w:pStyle w:val="2"/>
              <w:rPr>
                <w:rFonts w:hint="eastAsia"/>
              </w:rPr>
            </w:pPr>
            <w:r>
              <w:rPr>
                <w:rFonts w:hint="eastAsia"/>
                <w:lang w:val="en-US" w:eastAsia="zh-CN"/>
              </w:rPr>
              <w:t>公务用车购置及运行费</w:t>
            </w:r>
          </w:p>
        </w:tc>
        <w:tc>
          <w:tcPr>
            <w:tcW w:w="11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EC6CEB">
            <w:pPr>
              <w:pStyle w:val="2"/>
              <w:rPr>
                <w:rFonts w:hint="eastAsia"/>
              </w:rPr>
            </w:pPr>
            <w:r>
              <w:rPr>
                <w:rFonts w:hint="eastAsia"/>
                <w:lang w:val="en-US" w:eastAsia="zh-CN"/>
              </w:rPr>
              <w:t>公务接待费</w:t>
            </w:r>
          </w:p>
        </w:tc>
      </w:tr>
      <w:tr w14:paraId="4406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3"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A29D8">
            <w:pPr>
              <w:pStyle w:val="2"/>
              <w:rPr>
                <w:rFonts w:hint="eastAsia"/>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721795">
            <w:pPr>
              <w:pStyle w:val="2"/>
              <w:rPr>
                <w:rFonts w:hint="eastAsia"/>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58C7A">
            <w:pPr>
              <w:pStyle w:val="2"/>
              <w:rPr>
                <w:rFonts w:hint="eastAsia"/>
              </w:rPr>
            </w:pP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75D06187">
            <w:pPr>
              <w:pStyle w:val="2"/>
              <w:rPr>
                <w:rFonts w:hint="eastAsia"/>
              </w:rPr>
            </w:pPr>
            <w:r>
              <w:rPr>
                <w:rFonts w:hint="eastAsia"/>
                <w:lang w:val="en-US" w:eastAsia="zh-CN"/>
              </w:rPr>
              <w:t>小计</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36DC6AAC">
            <w:pPr>
              <w:pStyle w:val="2"/>
              <w:rPr>
                <w:rFonts w:hint="eastAsia"/>
              </w:rPr>
            </w:pPr>
            <w:r>
              <w:rPr>
                <w:rFonts w:hint="eastAsia"/>
                <w:lang w:val="en-US" w:eastAsia="zh-CN"/>
              </w:rPr>
              <w:t>公务用车购置费</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74768322">
            <w:pPr>
              <w:pStyle w:val="2"/>
              <w:rPr>
                <w:rFonts w:hint="eastAsia"/>
              </w:rPr>
            </w:pPr>
            <w:r>
              <w:rPr>
                <w:rFonts w:hint="eastAsia"/>
                <w:lang w:val="en-US" w:eastAsia="zh-CN"/>
              </w:rPr>
              <w:t>公务用车运行维护费</w:t>
            </w:r>
          </w:p>
        </w:tc>
        <w:tc>
          <w:tcPr>
            <w:tcW w:w="11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C8715">
            <w:pPr>
              <w:pStyle w:val="2"/>
              <w:rPr>
                <w:rFonts w:hint="eastAsia"/>
              </w:rPr>
            </w:pPr>
          </w:p>
        </w:tc>
      </w:tr>
      <w:tr w14:paraId="2A29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14:paraId="3B7D384E">
            <w:pPr>
              <w:pStyle w:val="2"/>
              <w:rPr>
                <w:rFonts w:hint="eastAsia"/>
              </w:rPr>
            </w:pPr>
            <w:r>
              <w:rPr>
                <w:rFonts w:hint="eastAsia"/>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14:paraId="65BFB76A">
            <w:pPr>
              <w:pStyle w:val="2"/>
              <w:rPr>
                <w:rFonts w:hint="eastAsia"/>
              </w:rPr>
            </w:pPr>
            <w:r>
              <w:rPr>
                <w:rFonts w:hint="eastAsia"/>
                <w:lang w:val="en-US" w:eastAsia="zh-CN"/>
              </w:rPr>
              <w:t>1</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14:paraId="31762AC8">
            <w:pPr>
              <w:pStyle w:val="2"/>
              <w:rPr>
                <w:rFonts w:hint="eastAsia"/>
              </w:rPr>
            </w:pPr>
            <w:r>
              <w:rPr>
                <w:rFonts w:hint="eastAsia"/>
                <w:lang w:val="en-US" w:eastAsia="zh-CN"/>
              </w:rPr>
              <w:t>2</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14:paraId="567870FF">
            <w:pPr>
              <w:pStyle w:val="2"/>
              <w:rPr>
                <w:rFonts w:hint="eastAsia"/>
              </w:rPr>
            </w:pPr>
            <w:r>
              <w:rPr>
                <w:rFonts w:hint="eastAsia"/>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3B483D3">
            <w:pPr>
              <w:pStyle w:val="2"/>
              <w:rPr>
                <w:rFonts w:hint="eastAsia"/>
              </w:rPr>
            </w:pPr>
            <w:r>
              <w:rPr>
                <w:rFonts w:hint="eastAsia"/>
                <w:lang w:val="en-US" w:eastAsia="zh-CN"/>
              </w:rPr>
              <w:t>4</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14:paraId="31DD64F5">
            <w:pPr>
              <w:pStyle w:val="2"/>
              <w:rPr>
                <w:rFonts w:hint="eastAsia"/>
              </w:rPr>
            </w:pPr>
            <w:r>
              <w:rPr>
                <w:rFonts w:hint="eastAsia"/>
                <w:lang w:val="en-US" w:eastAsia="zh-CN"/>
              </w:rPr>
              <w:t>5</w:t>
            </w:r>
          </w:p>
        </w:tc>
        <w:tc>
          <w:tcPr>
            <w:tcW w:w="1103" w:type="dxa"/>
            <w:tcBorders>
              <w:top w:val="single" w:color="000000" w:sz="4" w:space="0"/>
              <w:left w:val="single" w:color="000000" w:sz="4" w:space="0"/>
              <w:bottom w:val="single" w:color="000000" w:sz="4" w:space="0"/>
              <w:right w:val="single" w:color="000000" w:sz="4" w:space="0"/>
            </w:tcBorders>
            <w:shd w:val="clear"/>
            <w:vAlign w:val="center"/>
          </w:tcPr>
          <w:p w14:paraId="65C0BFC8">
            <w:pPr>
              <w:pStyle w:val="2"/>
              <w:rPr>
                <w:rFonts w:hint="eastAsia"/>
              </w:rPr>
            </w:pPr>
            <w:r>
              <w:rPr>
                <w:rFonts w:hint="eastAsia"/>
                <w:lang w:val="en-US" w:eastAsia="zh-CN"/>
              </w:rPr>
              <w:t>6</w:t>
            </w:r>
          </w:p>
        </w:tc>
      </w:tr>
      <w:tr w14:paraId="5366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822" w:type="dxa"/>
            <w:tcBorders>
              <w:top w:val="single" w:color="000000" w:sz="4" w:space="0"/>
              <w:left w:val="single" w:color="000000" w:sz="4" w:space="0"/>
              <w:bottom w:val="single" w:color="000000" w:sz="4" w:space="0"/>
              <w:right w:val="single" w:color="000000" w:sz="4" w:space="0"/>
            </w:tcBorders>
            <w:shd w:val="clear"/>
            <w:noWrap/>
            <w:vAlign w:val="center"/>
          </w:tcPr>
          <w:p w14:paraId="0EB157D7">
            <w:pPr>
              <w:pStyle w:val="2"/>
              <w:rPr>
                <w:rFonts w:hint="eastAsia"/>
              </w:rPr>
            </w:pPr>
            <w:r>
              <w:rPr>
                <w:rFonts w:hint="eastAsia"/>
                <w:lang w:val="en-US" w:eastAsia="zh-CN"/>
              </w:rPr>
              <w:t>合计</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14:paraId="5D3C4169">
            <w:pPr>
              <w:pStyle w:val="2"/>
              <w:rPr>
                <w:rFonts w:hint="eastAsia"/>
              </w:rPr>
            </w:pPr>
            <w:r>
              <w:rPr>
                <w:rFonts w:hint="eastAsia"/>
                <w:lang w:val="en-US" w:eastAsia="zh-CN"/>
              </w:rPr>
              <w:t>11.95</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14:paraId="649AD545">
            <w:pPr>
              <w:pStyle w:val="2"/>
              <w:rPr>
                <w:rFonts w:hint="eastAsia"/>
              </w:rPr>
            </w:pPr>
          </w:p>
        </w:tc>
        <w:tc>
          <w:tcPr>
            <w:tcW w:w="1063" w:type="dxa"/>
            <w:tcBorders>
              <w:top w:val="single" w:color="000000" w:sz="4" w:space="0"/>
              <w:left w:val="single" w:color="000000" w:sz="4" w:space="0"/>
              <w:bottom w:val="single" w:color="000000" w:sz="4" w:space="0"/>
              <w:right w:val="single" w:color="000000" w:sz="4" w:space="0"/>
            </w:tcBorders>
            <w:shd w:val="clear"/>
            <w:noWrap/>
            <w:vAlign w:val="center"/>
          </w:tcPr>
          <w:p w14:paraId="499F3227">
            <w:pPr>
              <w:pStyle w:val="2"/>
              <w:rPr>
                <w:rFonts w:hint="eastAsia"/>
              </w:rPr>
            </w:pPr>
            <w:r>
              <w:rPr>
                <w:rFonts w:hint="eastAsia"/>
                <w:lang w:val="en-US" w:eastAsia="zh-CN"/>
              </w:rPr>
              <w:t>3.65</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7CF66E9A">
            <w:pPr>
              <w:pStyle w:val="2"/>
              <w:rPr>
                <w:rFonts w:hint="eastAsia"/>
              </w:rPr>
            </w:pP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14:paraId="7E47078F">
            <w:pPr>
              <w:pStyle w:val="2"/>
              <w:rPr>
                <w:rFonts w:hint="eastAsia"/>
              </w:rPr>
            </w:pPr>
            <w:r>
              <w:rPr>
                <w:rFonts w:hint="eastAsia"/>
                <w:lang w:val="en-US" w:eastAsia="zh-CN"/>
              </w:rPr>
              <w:t>3.65</w:t>
            </w:r>
          </w:p>
        </w:tc>
        <w:tc>
          <w:tcPr>
            <w:tcW w:w="1103" w:type="dxa"/>
            <w:tcBorders>
              <w:top w:val="single" w:color="000000" w:sz="4" w:space="0"/>
              <w:left w:val="single" w:color="000000" w:sz="4" w:space="0"/>
              <w:bottom w:val="single" w:color="000000" w:sz="4" w:space="0"/>
              <w:right w:val="single" w:color="000000" w:sz="4" w:space="0"/>
            </w:tcBorders>
            <w:shd w:val="clear"/>
            <w:noWrap/>
            <w:vAlign w:val="center"/>
          </w:tcPr>
          <w:p w14:paraId="049A5134">
            <w:pPr>
              <w:pStyle w:val="2"/>
              <w:rPr>
                <w:rFonts w:hint="eastAsia"/>
              </w:rPr>
            </w:pPr>
            <w:r>
              <w:rPr>
                <w:rFonts w:hint="eastAsia"/>
                <w:lang w:val="en-US" w:eastAsia="zh-CN"/>
              </w:rPr>
              <w:t>8.30</w:t>
            </w:r>
          </w:p>
        </w:tc>
      </w:tr>
      <w:tr w14:paraId="511B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822" w:type="dxa"/>
            <w:tcBorders>
              <w:top w:val="single" w:color="000000" w:sz="4" w:space="0"/>
              <w:left w:val="single" w:color="000000" w:sz="4" w:space="0"/>
              <w:bottom w:val="single" w:color="000000" w:sz="4" w:space="0"/>
              <w:right w:val="single" w:color="000000" w:sz="4" w:space="0"/>
            </w:tcBorders>
            <w:shd w:val="clear"/>
            <w:noWrap/>
            <w:vAlign w:val="center"/>
          </w:tcPr>
          <w:p w14:paraId="5669DB49">
            <w:pPr>
              <w:pStyle w:val="2"/>
              <w:rPr>
                <w:rFonts w:hint="eastAsia"/>
              </w:rPr>
            </w:pPr>
            <w:r>
              <w:rPr>
                <w:rFonts w:hint="eastAsia"/>
                <w:lang w:val="en-US" w:eastAsia="zh-CN"/>
              </w:rPr>
              <w:t>长兴县统计局</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14:paraId="6902274A">
            <w:pPr>
              <w:pStyle w:val="2"/>
              <w:rPr>
                <w:rFonts w:hint="eastAsia"/>
              </w:rPr>
            </w:pPr>
            <w:r>
              <w:rPr>
                <w:rFonts w:hint="eastAsia"/>
                <w:lang w:val="en-US" w:eastAsia="zh-CN"/>
              </w:rPr>
              <w:t>11.95</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14:paraId="1111C3AD">
            <w:pPr>
              <w:pStyle w:val="2"/>
              <w:rPr>
                <w:rFonts w:hint="eastAsia"/>
              </w:rPr>
            </w:pPr>
          </w:p>
        </w:tc>
        <w:tc>
          <w:tcPr>
            <w:tcW w:w="1063" w:type="dxa"/>
            <w:tcBorders>
              <w:top w:val="single" w:color="000000" w:sz="4" w:space="0"/>
              <w:left w:val="single" w:color="000000" w:sz="4" w:space="0"/>
              <w:bottom w:val="single" w:color="000000" w:sz="4" w:space="0"/>
              <w:right w:val="single" w:color="000000" w:sz="4" w:space="0"/>
            </w:tcBorders>
            <w:shd w:val="clear"/>
            <w:noWrap/>
            <w:vAlign w:val="center"/>
          </w:tcPr>
          <w:p w14:paraId="5D5C1C1A">
            <w:pPr>
              <w:pStyle w:val="2"/>
              <w:rPr>
                <w:rFonts w:hint="eastAsia"/>
              </w:rPr>
            </w:pPr>
            <w:r>
              <w:rPr>
                <w:rFonts w:hint="eastAsia"/>
                <w:lang w:val="en-US" w:eastAsia="zh-CN"/>
              </w:rPr>
              <w:t>3.65</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036E6A0F">
            <w:pPr>
              <w:pStyle w:val="2"/>
              <w:rPr>
                <w:rFonts w:hint="eastAsia"/>
              </w:rPr>
            </w:pPr>
          </w:p>
        </w:tc>
        <w:tc>
          <w:tcPr>
            <w:tcW w:w="1206" w:type="dxa"/>
            <w:tcBorders>
              <w:top w:val="single" w:color="000000" w:sz="4" w:space="0"/>
              <w:left w:val="single" w:color="000000" w:sz="4" w:space="0"/>
              <w:bottom w:val="single" w:color="000000" w:sz="4" w:space="0"/>
              <w:right w:val="single" w:color="000000" w:sz="4" w:space="0"/>
            </w:tcBorders>
            <w:shd w:val="clear"/>
            <w:noWrap/>
            <w:vAlign w:val="center"/>
          </w:tcPr>
          <w:p w14:paraId="7A2B13F4">
            <w:pPr>
              <w:pStyle w:val="2"/>
              <w:rPr>
                <w:rFonts w:hint="eastAsia"/>
              </w:rPr>
            </w:pPr>
            <w:r>
              <w:rPr>
                <w:rFonts w:hint="eastAsia"/>
                <w:lang w:val="en-US" w:eastAsia="zh-CN"/>
              </w:rPr>
              <w:t>3.65</w:t>
            </w:r>
          </w:p>
        </w:tc>
        <w:tc>
          <w:tcPr>
            <w:tcW w:w="1103" w:type="dxa"/>
            <w:tcBorders>
              <w:top w:val="single" w:color="000000" w:sz="4" w:space="0"/>
              <w:left w:val="single" w:color="000000" w:sz="4" w:space="0"/>
              <w:bottom w:val="single" w:color="000000" w:sz="4" w:space="0"/>
              <w:right w:val="single" w:color="000000" w:sz="4" w:space="0"/>
            </w:tcBorders>
            <w:shd w:val="clear"/>
            <w:noWrap/>
            <w:vAlign w:val="center"/>
          </w:tcPr>
          <w:p w14:paraId="1D476B14">
            <w:pPr>
              <w:pStyle w:val="2"/>
              <w:rPr>
                <w:rFonts w:hint="eastAsia"/>
              </w:rPr>
            </w:pPr>
            <w:r>
              <w:rPr>
                <w:rFonts w:hint="eastAsia"/>
                <w:lang w:val="en-US" w:eastAsia="zh-CN"/>
              </w:rPr>
              <w:t>8.30</w:t>
            </w:r>
          </w:p>
        </w:tc>
      </w:tr>
      <w:tr w14:paraId="4642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8" w:hRule="atLeast"/>
        </w:trPr>
        <w:tc>
          <w:tcPr>
            <w:tcW w:w="8760" w:type="dxa"/>
            <w:gridSpan w:val="7"/>
            <w:tcBorders>
              <w:top w:val="nil"/>
              <w:left w:val="nil"/>
              <w:bottom w:val="nil"/>
              <w:right w:val="nil"/>
            </w:tcBorders>
            <w:shd w:val="clear"/>
            <w:noWrap/>
            <w:vAlign w:val="center"/>
          </w:tcPr>
          <w:p w14:paraId="7D7E4665">
            <w:pPr>
              <w:pStyle w:val="2"/>
              <w:rPr>
                <w:rFonts w:hint="eastAsia"/>
              </w:rPr>
            </w:pPr>
            <w:r>
              <w:rPr>
                <w:rFonts w:hint="eastAsia"/>
                <w:lang w:val="en-US" w:eastAsia="zh-CN"/>
              </w:rPr>
              <w:t>注：不含教学科研人员学术交流因公出国（境）费用</w:t>
            </w:r>
          </w:p>
        </w:tc>
      </w:tr>
    </w:tbl>
    <w:p w14:paraId="53080A5E">
      <w:pPr>
        <w:pStyle w:val="2"/>
      </w:pPr>
    </w:p>
    <w:p w14:paraId="785244D1">
      <w:pPr>
        <w:pStyle w:val="2"/>
      </w:pPr>
    </w:p>
    <w:p w14:paraId="2D027788">
      <w:pPr>
        <w:pStyle w:val="2"/>
      </w:pPr>
    </w:p>
    <w:p w14:paraId="5EDD1823">
      <w:pPr>
        <w:pStyle w:val="2"/>
      </w:pPr>
    </w:p>
    <w:p w14:paraId="0706B576">
      <w:pPr>
        <w:pStyle w:val="2"/>
      </w:pPr>
    </w:p>
    <w:p w14:paraId="5E559CBC">
      <w:pPr>
        <w:pStyle w:val="2"/>
      </w:pPr>
    </w:p>
    <w:p w14:paraId="31845F25">
      <w:pPr>
        <w:pStyle w:val="2"/>
      </w:pPr>
    </w:p>
    <w:p w14:paraId="767B7737">
      <w:pPr>
        <w:pStyle w:val="2"/>
      </w:pPr>
    </w:p>
    <w:tbl>
      <w:tblPr>
        <w:tblW w:w="8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96"/>
        <w:gridCol w:w="1185"/>
        <w:gridCol w:w="1453"/>
        <w:gridCol w:w="1445"/>
        <w:gridCol w:w="1981"/>
      </w:tblGrid>
      <w:tr w14:paraId="00CA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5" w:hRule="atLeast"/>
        </w:trPr>
        <w:tc>
          <w:tcPr>
            <w:tcW w:w="8560" w:type="dxa"/>
            <w:gridSpan w:val="5"/>
            <w:tcBorders>
              <w:top w:val="nil"/>
              <w:left w:val="nil"/>
              <w:bottom w:val="nil"/>
              <w:right w:val="nil"/>
            </w:tcBorders>
            <w:shd w:val="clear"/>
            <w:noWrap/>
            <w:vAlign w:val="center"/>
          </w:tcPr>
          <w:p w14:paraId="5ED3ED5B">
            <w:pPr>
              <w:pStyle w:val="2"/>
              <w:jc w:val="center"/>
              <w:rPr/>
            </w:pPr>
            <w:r>
              <w:rPr>
                <w:rFonts w:hint="default"/>
                <w:lang w:val="en-US" w:eastAsia="zh-CN"/>
              </w:rPr>
              <w:t>2025年单位政府性基金预算支出表</w:t>
            </w:r>
          </w:p>
        </w:tc>
      </w:tr>
      <w:tr w14:paraId="7AA7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0" w:type="auto"/>
            <w:tcBorders>
              <w:top w:val="nil"/>
              <w:left w:val="nil"/>
              <w:bottom w:val="nil"/>
              <w:right w:val="nil"/>
            </w:tcBorders>
            <w:shd w:val="clear"/>
            <w:noWrap/>
            <w:vAlign w:val="center"/>
          </w:tcPr>
          <w:p w14:paraId="14FE31A7">
            <w:pPr>
              <w:pStyle w:val="2"/>
              <w:rPr>
                <w:rFonts w:hint="eastAsia"/>
              </w:rPr>
            </w:pPr>
            <w:r>
              <w:rPr>
                <w:rFonts w:hint="eastAsia"/>
                <w:lang w:val="en-US" w:eastAsia="zh-CN"/>
              </w:rPr>
              <w:t>348001-长兴县统计局</w:t>
            </w:r>
          </w:p>
        </w:tc>
        <w:tc>
          <w:tcPr>
            <w:tcW w:w="1220" w:type="dxa"/>
            <w:tcBorders>
              <w:top w:val="nil"/>
              <w:left w:val="nil"/>
              <w:bottom w:val="nil"/>
              <w:right w:val="nil"/>
            </w:tcBorders>
            <w:shd w:val="clear"/>
            <w:vAlign w:val="center"/>
          </w:tcPr>
          <w:p w14:paraId="649A767C">
            <w:pPr>
              <w:pStyle w:val="2"/>
              <w:rPr>
                <w:rFonts w:hint="eastAsia"/>
              </w:rPr>
            </w:pPr>
          </w:p>
        </w:tc>
        <w:tc>
          <w:tcPr>
            <w:tcW w:w="1838" w:type="dxa"/>
            <w:tcBorders>
              <w:top w:val="nil"/>
              <w:left w:val="nil"/>
              <w:bottom w:val="nil"/>
              <w:right w:val="nil"/>
            </w:tcBorders>
            <w:shd w:val="clear"/>
            <w:vAlign w:val="center"/>
          </w:tcPr>
          <w:p w14:paraId="37102DE2">
            <w:pPr>
              <w:pStyle w:val="2"/>
              <w:rPr>
                <w:rFonts w:hint="eastAsia"/>
              </w:rPr>
            </w:pPr>
          </w:p>
        </w:tc>
        <w:tc>
          <w:tcPr>
            <w:tcW w:w="1818" w:type="dxa"/>
            <w:tcBorders>
              <w:top w:val="nil"/>
              <w:left w:val="nil"/>
              <w:bottom w:val="nil"/>
              <w:right w:val="nil"/>
            </w:tcBorders>
            <w:shd w:val="clear"/>
            <w:vAlign w:val="center"/>
          </w:tcPr>
          <w:p w14:paraId="50F090B2">
            <w:pPr>
              <w:pStyle w:val="2"/>
              <w:rPr>
                <w:rFonts w:hint="eastAsia"/>
              </w:rPr>
            </w:pPr>
          </w:p>
        </w:tc>
        <w:tc>
          <w:tcPr>
            <w:tcW w:w="0" w:type="auto"/>
            <w:tcBorders>
              <w:top w:val="nil"/>
              <w:left w:val="nil"/>
              <w:bottom w:val="nil"/>
              <w:right w:val="nil"/>
            </w:tcBorders>
            <w:shd w:val="clear"/>
            <w:noWrap/>
            <w:vAlign w:val="center"/>
          </w:tcPr>
          <w:p w14:paraId="15A5CD6D">
            <w:pPr>
              <w:pStyle w:val="2"/>
              <w:rPr>
                <w:rFonts w:hint="eastAsia"/>
              </w:rPr>
            </w:pPr>
            <w:r>
              <w:rPr>
                <w:rFonts w:hint="eastAsia"/>
                <w:lang w:val="en-US" w:eastAsia="zh-CN"/>
              </w:rPr>
              <w:t>单位：万元</w:t>
            </w:r>
          </w:p>
        </w:tc>
      </w:tr>
      <w:tr w14:paraId="5A56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7" w:hRule="atLeast"/>
        </w:trPr>
        <w:tc>
          <w:tcPr>
            <w:tcW w:w="17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945C1B">
            <w:pPr>
              <w:pStyle w:val="2"/>
              <w:rPr>
                <w:rFonts w:hint="eastAsia"/>
              </w:rPr>
            </w:pPr>
            <w:r>
              <w:rPr>
                <w:rFonts w:hint="eastAsia"/>
                <w:lang w:val="en-US" w:eastAsia="zh-CN"/>
              </w:rPr>
              <w:t>科目编码</w:t>
            </w:r>
          </w:p>
        </w:tc>
        <w:tc>
          <w:tcPr>
            <w:tcW w:w="12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2CD351">
            <w:pPr>
              <w:pStyle w:val="2"/>
              <w:rPr>
                <w:rFonts w:hint="eastAsia"/>
              </w:rPr>
            </w:pPr>
            <w:r>
              <w:rPr>
                <w:rFonts w:hint="eastAsia"/>
                <w:lang w:val="en-US" w:eastAsia="zh-CN"/>
              </w:rPr>
              <w:t>科目名称</w:t>
            </w:r>
          </w:p>
        </w:tc>
        <w:tc>
          <w:tcPr>
            <w:tcW w:w="5637" w:type="dxa"/>
            <w:gridSpan w:val="3"/>
            <w:tcBorders>
              <w:top w:val="single" w:color="000000" w:sz="4" w:space="0"/>
              <w:left w:val="single" w:color="000000" w:sz="4" w:space="0"/>
              <w:bottom w:val="single" w:color="000000" w:sz="4" w:space="0"/>
              <w:right w:val="single" w:color="000000" w:sz="4" w:space="0"/>
            </w:tcBorders>
            <w:shd w:val="clear"/>
            <w:vAlign w:val="center"/>
          </w:tcPr>
          <w:p w14:paraId="72A04010">
            <w:pPr>
              <w:pStyle w:val="2"/>
              <w:rPr>
                <w:rFonts w:hint="eastAsia"/>
              </w:rPr>
            </w:pPr>
            <w:r>
              <w:rPr>
                <w:rFonts w:hint="eastAsia"/>
                <w:lang w:val="en-US" w:eastAsia="zh-CN"/>
              </w:rPr>
              <w:t>本年政府性基金预算支出</w:t>
            </w:r>
          </w:p>
        </w:tc>
      </w:tr>
      <w:tr w14:paraId="6251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7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CDA33B">
            <w:pPr>
              <w:pStyle w:val="2"/>
              <w:rPr>
                <w:rFonts w:hint="eastAsia"/>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BD0062">
            <w:pPr>
              <w:pStyle w:val="2"/>
              <w:rPr>
                <w:rFonts w:hint="eastAsia"/>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7B281791">
            <w:pPr>
              <w:pStyle w:val="2"/>
              <w:rPr>
                <w:rFonts w:hint="eastAsia"/>
              </w:rPr>
            </w:pPr>
            <w:r>
              <w:rPr>
                <w:rFonts w:hint="eastAsia"/>
                <w:lang w:val="en-US" w:eastAsia="zh-CN"/>
              </w:rPr>
              <w:t>合  计</w:t>
            </w:r>
          </w:p>
        </w:tc>
        <w:tc>
          <w:tcPr>
            <w:tcW w:w="1818" w:type="dxa"/>
            <w:tcBorders>
              <w:top w:val="single" w:color="000000" w:sz="4" w:space="0"/>
              <w:left w:val="single" w:color="000000" w:sz="4" w:space="0"/>
              <w:bottom w:val="single" w:color="000000" w:sz="4" w:space="0"/>
              <w:right w:val="single" w:color="000000" w:sz="4" w:space="0"/>
            </w:tcBorders>
            <w:shd w:val="clear"/>
            <w:vAlign w:val="center"/>
          </w:tcPr>
          <w:p w14:paraId="50E4EBEF">
            <w:pPr>
              <w:pStyle w:val="2"/>
              <w:rPr>
                <w:rFonts w:hint="eastAsia"/>
              </w:rPr>
            </w:pPr>
            <w:r>
              <w:rPr>
                <w:rFonts w:hint="eastAsia"/>
                <w:lang w:val="en-US" w:eastAsia="zh-CN"/>
              </w:rPr>
              <w:t>基本支出</w:t>
            </w:r>
          </w:p>
        </w:tc>
        <w:tc>
          <w:tcPr>
            <w:tcW w:w="1981" w:type="dxa"/>
            <w:tcBorders>
              <w:top w:val="single" w:color="000000" w:sz="4" w:space="0"/>
              <w:left w:val="single" w:color="000000" w:sz="4" w:space="0"/>
              <w:bottom w:val="single" w:color="000000" w:sz="4" w:space="0"/>
              <w:right w:val="single" w:color="000000" w:sz="4" w:space="0"/>
            </w:tcBorders>
            <w:shd w:val="clear"/>
            <w:vAlign w:val="center"/>
          </w:tcPr>
          <w:p w14:paraId="03D1229D">
            <w:pPr>
              <w:pStyle w:val="2"/>
              <w:rPr>
                <w:rFonts w:hint="eastAsia"/>
              </w:rPr>
            </w:pPr>
            <w:r>
              <w:rPr>
                <w:rFonts w:hint="eastAsia"/>
                <w:lang w:val="en-US" w:eastAsia="zh-CN"/>
              </w:rPr>
              <w:t>项目支出</w:t>
            </w:r>
          </w:p>
        </w:tc>
      </w:tr>
      <w:tr w14:paraId="770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 w:hRule="atLeast"/>
        </w:trPr>
        <w:tc>
          <w:tcPr>
            <w:tcW w:w="1703" w:type="dxa"/>
            <w:tcBorders>
              <w:top w:val="single" w:color="000000" w:sz="4" w:space="0"/>
              <w:left w:val="single" w:color="000000" w:sz="4" w:space="0"/>
              <w:bottom w:val="nil"/>
              <w:right w:val="single" w:color="000000" w:sz="4" w:space="0"/>
            </w:tcBorders>
            <w:shd w:val="clear"/>
            <w:vAlign w:val="center"/>
          </w:tcPr>
          <w:p w14:paraId="1A8C80A5">
            <w:pPr>
              <w:pStyle w:val="2"/>
              <w:rPr>
                <w:rFonts w:hint="eastAsia"/>
              </w:rPr>
            </w:pPr>
            <w:r>
              <w:rPr>
                <w:rFonts w:hint="eastAsia"/>
                <w:lang w:val="en-US" w:eastAsia="zh-CN"/>
              </w:rPr>
              <w:t>**</w:t>
            </w:r>
          </w:p>
        </w:tc>
        <w:tc>
          <w:tcPr>
            <w:tcW w:w="1220" w:type="dxa"/>
            <w:tcBorders>
              <w:top w:val="single" w:color="000000" w:sz="4" w:space="0"/>
              <w:left w:val="single" w:color="000000" w:sz="4" w:space="0"/>
              <w:bottom w:val="nil"/>
              <w:right w:val="single" w:color="000000" w:sz="4" w:space="0"/>
            </w:tcBorders>
            <w:shd w:val="clear"/>
            <w:vAlign w:val="center"/>
          </w:tcPr>
          <w:p w14:paraId="6ACB3923">
            <w:pPr>
              <w:pStyle w:val="2"/>
              <w:rPr>
                <w:rFonts w:hint="eastAsia"/>
              </w:rPr>
            </w:pPr>
            <w:r>
              <w:rPr>
                <w:rFonts w:hint="eastAsia"/>
                <w:lang w:val="en-US" w:eastAsia="zh-CN"/>
              </w:rPr>
              <w:t>**</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14:paraId="5F7A8AAE">
            <w:pPr>
              <w:pStyle w:val="2"/>
              <w:rPr>
                <w:rFonts w:hint="eastAsia"/>
              </w:rPr>
            </w:pPr>
            <w:r>
              <w:rPr>
                <w:rFonts w:hint="eastAsia"/>
                <w:lang w:val="en-US" w:eastAsia="zh-CN"/>
              </w:rPr>
              <w:t>1</w:t>
            </w:r>
          </w:p>
        </w:tc>
        <w:tc>
          <w:tcPr>
            <w:tcW w:w="1818" w:type="dxa"/>
            <w:tcBorders>
              <w:top w:val="single" w:color="000000" w:sz="4" w:space="0"/>
              <w:left w:val="single" w:color="000000" w:sz="4" w:space="0"/>
              <w:bottom w:val="single" w:color="000000" w:sz="4" w:space="0"/>
              <w:right w:val="single" w:color="000000" w:sz="4" w:space="0"/>
            </w:tcBorders>
            <w:shd w:val="clear"/>
            <w:vAlign w:val="center"/>
          </w:tcPr>
          <w:p w14:paraId="60B67489">
            <w:pPr>
              <w:pStyle w:val="2"/>
              <w:rPr>
                <w:rFonts w:hint="eastAsia"/>
              </w:rPr>
            </w:pPr>
            <w:r>
              <w:rPr>
                <w:rFonts w:hint="eastAsia"/>
                <w:lang w:val="en-US" w:eastAsia="zh-CN"/>
              </w:rPr>
              <w:t>2</w:t>
            </w:r>
          </w:p>
        </w:tc>
        <w:tc>
          <w:tcPr>
            <w:tcW w:w="1981" w:type="dxa"/>
            <w:tcBorders>
              <w:top w:val="single" w:color="000000" w:sz="4" w:space="0"/>
              <w:left w:val="single" w:color="000000" w:sz="4" w:space="0"/>
              <w:bottom w:val="single" w:color="000000" w:sz="4" w:space="0"/>
              <w:right w:val="single" w:color="000000" w:sz="4" w:space="0"/>
            </w:tcBorders>
            <w:shd w:val="clear"/>
            <w:vAlign w:val="center"/>
          </w:tcPr>
          <w:p w14:paraId="62ED7495">
            <w:pPr>
              <w:pStyle w:val="2"/>
              <w:rPr>
                <w:rFonts w:hint="eastAsia"/>
              </w:rPr>
            </w:pPr>
            <w:r>
              <w:rPr>
                <w:rFonts w:hint="eastAsia"/>
                <w:lang w:val="en-US" w:eastAsia="zh-CN"/>
              </w:rPr>
              <w:t>3</w:t>
            </w:r>
          </w:p>
        </w:tc>
      </w:tr>
      <w:tr w14:paraId="6A53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703" w:type="dxa"/>
            <w:tcBorders>
              <w:top w:val="single" w:color="000000" w:sz="4" w:space="0"/>
              <w:left w:val="single" w:color="000000" w:sz="4" w:space="0"/>
              <w:bottom w:val="single" w:color="000000" w:sz="4" w:space="0"/>
              <w:right w:val="nil"/>
            </w:tcBorders>
            <w:shd w:val="clear"/>
            <w:vAlign w:val="center"/>
          </w:tcPr>
          <w:p w14:paraId="41ACB041">
            <w:pPr>
              <w:pStyle w:val="2"/>
              <w:rPr>
                <w:rFonts w:hint="eastAsia"/>
              </w:rPr>
            </w:pPr>
          </w:p>
        </w:tc>
        <w:tc>
          <w:tcPr>
            <w:tcW w:w="1220" w:type="dxa"/>
            <w:tcBorders>
              <w:top w:val="single" w:color="000000" w:sz="4" w:space="0"/>
              <w:left w:val="single" w:color="000000" w:sz="4" w:space="0"/>
              <w:bottom w:val="single" w:color="000000" w:sz="4" w:space="0"/>
              <w:right w:val="nil"/>
            </w:tcBorders>
            <w:shd w:val="clear"/>
            <w:vAlign w:val="center"/>
          </w:tcPr>
          <w:p w14:paraId="5CF9C235">
            <w:pPr>
              <w:pStyle w:val="2"/>
              <w:rPr>
                <w:rFonts w:hint="eastAsia"/>
              </w:rPr>
            </w:pPr>
            <w:r>
              <w:rPr>
                <w:rFonts w:hint="eastAsia"/>
                <w:lang w:val="en-US" w:eastAsia="zh-CN"/>
              </w:rPr>
              <w:t>合计</w:t>
            </w:r>
          </w:p>
        </w:tc>
        <w:tc>
          <w:tcPr>
            <w:tcW w:w="0" w:type="auto"/>
            <w:tcBorders>
              <w:top w:val="single" w:color="000000" w:sz="4" w:space="0"/>
              <w:left w:val="single" w:color="000000" w:sz="4" w:space="0"/>
              <w:bottom w:val="single" w:color="000000" w:sz="4" w:space="0"/>
              <w:right w:val="nil"/>
            </w:tcBorders>
            <w:shd w:val="clear"/>
            <w:noWrap/>
            <w:vAlign w:val="center"/>
          </w:tcPr>
          <w:p w14:paraId="10D01678">
            <w:pPr>
              <w:pStyle w:val="2"/>
              <w:rPr>
                <w:rFonts w:hint="eastAsia"/>
              </w:rPr>
            </w:pPr>
          </w:p>
        </w:tc>
        <w:tc>
          <w:tcPr>
            <w:tcW w:w="0" w:type="auto"/>
            <w:tcBorders>
              <w:top w:val="single" w:color="000000" w:sz="4" w:space="0"/>
              <w:left w:val="single" w:color="000000" w:sz="4" w:space="0"/>
              <w:bottom w:val="single" w:color="000000" w:sz="4" w:space="0"/>
              <w:right w:val="nil"/>
            </w:tcBorders>
            <w:shd w:val="clear"/>
            <w:noWrap/>
            <w:vAlign w:val="center"/>
          </w:tcPr>
          <w:p w14:paraId="0BD242C2">
            <w:pPr>
              <w:pStyle w:val="2"/>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19899">
            <w:pPr>
              <w:pStyle w:val="2"/>
              <w:rPr>
                <w:rFonts w:hint="eastAsia"/>
              </w:rPr>
            </w:pPr>
          </w:p>
        </w:tc>
      </w:tr>
    </w:tbl>
    <w:p w14:paraId="6FC2113E">
      <w:pPr>
        <w:pStyle w:val="2"/>
      </w:pPr>
    </w:p>
    <w:p w14:paraId="62CFDB06">
      <w:pPr>
        <w:pStyle w:val="2"/>
      </w:pPr>
    </w:p>
    <w:p w14:paraId="5620C889">
      <w:pPr>
        <w:pStyle w:val="2"/>
      </w:pPr>
    </w:p>
    <w:p w14:paraId="77DC40E8">
      <w:pPr>
        <w:pStyle w:val="2"/>
      </w:pPr>
    </w:p>
    <w:tbl>
      <w:tblPr>
        <w:tblW w:w="8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62"/>
        <w:gridCol w:w="2046"/>
        <w:gridCol w:w="2450"/>
      </w:tblGrid>
      <w:tr w14:paraId="3279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758" w:type="dxa"/>
            <w:gridSpan w:val="3"/>
            <w:tcBorders>
              <w:top w:val="nil"/>
              <w:left w:val="nil"/>
              <w:bottom w:val="nil"/>
              <w:right w:val="nil"/>
            </w:tcBorders>
            <w:shd w:val="clear"/>
            <w:noWrap/>
            <w:vAlign w:val="center"/>
          </w:tcPr>
          <w:p w14:paraId="361DBF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0" w:name="_GoBack"/>
            <w:r>
              <w:rPr>
                <w:rFonts w:hint="default" w:ascii="仿宋_GB2312" w:hAnsi="仿宋_GB2312" w:eastAsia="仿宋_GB2312" w:cs="Times New Roman"/>
                <w:color w:val="000000"/>
                <w:kern w:val="0"/>
                <w:sz w:val="24"/>
                <w:szCs w:val="22"/>
                <w:lang w:val="en-US" w:eastAsia="zh-CN" w:bidi="ar-SA"/>
              </w:rPr>
              <w:t>2025年单位国有资本经营预算支出表</w:t>
            </w:r>
            <w:bookmarkEnd w:id="0"/>
          </w:p>
        </w:tc>
      </w:tr>
      <w:tr w14:paraId="5675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noWrap/>
            <w:vAlign w:val="center"/>
          </w:tcPr>
          <w:p w14:paraId="66D1A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348001-长兴县统计局</w:t>
            </w:r>
          </w:p>
        </w:tc>
        <w:tc>
          <w:tcPr>
            <w:tcW w:w="0" w:type="auto"/>
            <w:tcBorders>
              <w:top w:val="nil"/>
              <w:left w:val="nil"/>
              <w:bottom w:val="single" w:color="000000" w:sz="4" w:space="0"/>
              <w:right w:val="nil"/>
            </w:tcBorders>
            <w:shd w:val="clear"/>
            <w:noWrap/>
            <w:vAlign w:val="bottom"/>
          </w:tcPr>
          <w:p w14:paraId="3979AB1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4B5741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CE3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C88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FED6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B32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5543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E3BC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5CC76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2EF597">
            <w:pPr>
              <w:jc w:val="center"/>
              <w:rPr>
                <w:rFonts w:hint="eastAsia" w:ascii="宋体" w:hAnsi="宋体" w:eastAsia="宋体" w:cs="宋体"/>
                <w:i w:val="0"/>
                <w:iCs w:val="0"/>
                <w:color w:val="000000"/>
                <w:sz w:val="20"/>
                <w:szCs w:val="20"/>
                <w:u w:val="none"/>
              </w:rPr>
            </w:pPr>
          </w:p>
        </w:tc>
      </w:tr>
      <w:tr w14:paraId="4FC0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28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3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A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E65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9C79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42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2620B">
            <w:pPr>
              <w:jc w:val="right"/>
              <w:rPr>
                <w:rFonts w:hint="eastAsia" w:ascii="宋体" w:hAnsi="宋体" w:eastAsia="宋体" w:cs="宋体"/>
                <w:i w:val="0"/>
                <w:iCs w:val="0"/>
                <w:color w:val="000000"/>
                <w:sz w:val="20"/>
                <w:szCs w:val="20"/>
                <w:u w:val="none"/>
              </w:rPr>
            </w:pPr>
          </w:p>
        </w:tc>
      </w:tr>
    </w:tbl>
    <w:p w14:paraId="23C30C39">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TVlNmU4OGVkZGJiNDE2Y2RkN2Q0ODNkMTIzZjg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443858"/>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1E6218"/>
    <w:rsid w:val="32691E0F"/>
    <w:rsid w:val="33722AF4"/>
    <w:rsid w:val="339F6CDD"/>
    <w:rsid w:val="344952F9"/>
    <w:rsid w:val="34962644"/>
    <w:rsid w:val="34F20284"/>
    <w:rsid w:val="357756CA"/>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4D06A6"/>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AF11F47"/>
    <w:rsid w:val="6B103823"/>
    <w:rsid w:val="6B315A81"/>
    <w:rsid w:val="6B4E7636"/>
    <w:rsid w:val="6C3F4637"/>
    <w:rsid w:val="6C9D07C7"/>
    <w:rsid w:val="6CB426A8"/>
    <w:rsid w:val="6CDC494E"/>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1A73BE"/>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6125</Words>
  <Characters>7143</Characters>
  <Lines>145</Lines>
  <Paragraphs>54</Paragraphs>
  <TotalTime>12</TotalTime>
  <ScaleCrop>false</ScaleCrop>
  <LinksUpToDate>false</LinksUpToDate>
  <CharactersWithSpaces>7170</CharactersWithSpaces>
  <Application>WPS Office_12.1.0.17133_F1E327BC-269C-435d-A152-05C5408002CA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长兴县统计局</lastModifiedBy>
  <dcterms:modified xsi:type="dcterms:W3CDTF">2025-03-06T07:36:26Z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EDOID">
    <vt:r8>5838458</vt:r8>
  </property>
  <property fmtid="{D5CDD505-2E9C-101B-9397-08002B2CF9AE}" pid="4" name="ICV">
    <vt:lpwstr>2B1B9D3300E64656894F792F8ABEDE73_13</vt:lpwstr>
  </property>
  <property fmtid="{D5CDD505-2E9C-101B-9397-08002B2CF9AE}" pid="5" name="KSOTemplateDocerSaveRecord">
    <vt:lpwstr>eyJoZGlkIjoiMDkyMzBhOWU1ZmQyNTE3YzlkZWViNjFmMzM0OWUyNGQifQ==</vt:lpwstr>
  </property>
</Properties>
</file>