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918" w:rsidRDefault="0019141C">
      <w:pPr>
        <w:spacing w:line="580" w:lineRule="exact"/>
        <w:jc w:val="center"/>
        <w:rPr>
          <w:rFonts w:ascii="方正小标宋简体" w:eastAsia="方正小标宋简体" w:hAnsi="方正小标宋简体" w:cs="方正小标宋简体"/>
          <w:bCs/>
          <w:sz w:val="44"/>
          <w:szCs w:val="44"/>
        </w:rPr>
      </w:pPr>
      <w:bookmarkStart w:id="0" w:name="_GoBack"/>
      <w:r>
        <w:rPr>
          <w:rFonts w:ascii="方正小标宋简体" w:eastAsia="方正小标宋简体" w:hAnsi="方正小标宋简体" w:cs="方正小标宋简体" w:hint="eastAsia"/>
          <w:bCs/>
          <w:sz w:val="44"/>
          <w:szCs w:val="44"/>
        </w:rPr>
        <w:t>浙江省大件运输许可“信用办”办法</w:t>
      </w:r>
      <w:r>
        <w:rPr>
          <w:rFonts w:ascii="方正小标宋简体" w:eastAsia="方正小标宋简体" w:hAnsi="方正小标宋简体" w:cs="方正小标宋简体" w:hint="eastAsia"/>
          <w:bCs/>
          <w:sz w:val="44"/>
          <w:szCs w:val="44"/>
        </w:rPr>
        <w:t>（</w:t>
      </w:r>
      <w:r>
        <w:rPr>
          <w:rFonts w:ascii="方正小标宋简体" w:eastAsia="方正小标宋简体" w:hAnsi="方正小标宋简体" w:cs="方正小标宋简体" w:hint="eastAsia"/>
          <w:bCs/>
          <w:sz w:val="44"/>
          <w:szCs w:val="44"/>
        </w:rPr>
        <w:t>试行</w:t>
      </w:r>
      <w:r>
        <w:rPr>
          <w:rFonts w:ascii="方正小标宋简体" w:eastAsia="方正小标宋简体" w:hAnsi="方正小标宋简体" w:cs="方正小标宋简体" w:hint="eastAsia"/>
          <w:bCs/>
          <w:sz w:val="44"/>
          <w:szCs w:val="44"/>
        </w:rPr>
        <w:t>）</w:t>
      </w:r>
    </w:p>
    <w:bookmarkEnd w:id="0"/>
    <w:p w:rsidR="007E3918" w:rsidRDefault="007E3918">
      <w:pPr>
        <w:spacing w:line="580" w:lineRule="exact"/>
        <w:ind w:firstLineChars="200" w:firstLine="640"/>
        <w:rPr>
          <w:rFonts w:ascii="黑体" w:eastAsia="黑体" w:hAnsi="黑体" w:cs="黑体"/>
          <w:bCs/>
          <w:szCs w:val="32"/>
        </w:rPr>
      </w:pPr>
    </w:p>
    <w:p w:rsidR="007E3918" w:rsidRDefault="0019141C">
      <w:pPr>
        <w:spacing w:line="580" w:lineRule="exact"/>
        <w:ind w:firstLineChars="200" w:firstLine="640"/>
        <w:rPr>
          <w:bCs/>
          <w:szCs w:val="32"/>
        </w:rPr>
      </w:pPr>
      <w:r>
        <w:rPr>
          <w:bCs/>
          <w:szCs w:val="32"/>
        </w:rPr>
        <w:t>为贯彻落实国务院</w:t>
      </w:r>
      <w:r>
        <w:rPr>
          <w:rFonts w:hint="eastAsia"/>
          <w:bCs/>
          <w:szCs w:val="32"/>
        </w:rPr>
        <w:t>“</w:t>
      </w:r>
      <w:r>
        <w:rPr>
          <w:bCs/>
          <w:szCs w:val="32"/>
        </w:rPr>
        <w:t>高效办成一件事</w:t>
      </w:r>
      <w:r>
        <w:rPr>
          <w:rFonts w:hint="eastAsia"/>
          <w:bCs/>
          <w:szCs w:val="32"/>
        </w:rPr>
        <w:t>”</w:t>
      </w:r>
      <w:r>
        <w:rPr>
          <w:bCs/>
          <w:szCs w:val="32"/>
        </w:rPr>
        <w:t>和省委省政府营商环境优化提升</w:t>
      </w:r>
      <w:r>
        <w:rPr>
          <w:rFonts w:hint="eastAsia"/>
          <w:bCs/>
          <w:szCs w:val="32"/>
        </w:rPr>
        <w:t>“</w:t>
      </w:r>
      <w:r>
        <w:rPr>
          <w:bCs/>
          <w:szCs w:val="32"/>
        </w:rPr>
        <w:t>一号改革工程</w:t>
      </w:r>
      <w:r>
        <w:rPr>
          <w:rFonts w:hint="eastAsia"/>
          <w:bCs/>
          <w:szCs w:val="32"/>
        </w:rPr>
        <w:t>”</w:t>
      </w:r>
      <w:r>
        <w:rPr>
          <w:bCs/>
          <w:szCs w:val="32"/>
        </w:rPr>
        <w:t>决策部署，根据《</w:t>
      </w:r>
      <w:r>
        <w:rPr>
          <w:rFonts w:hint="eastAsia"/>
          <w:bCs/>
          <w:szCs w:val="32"/>
        </w:rPr>
        <w:t>中华人民共和国</w:t>
      </w:r>
      <w:r>
        <w:rPr>
          <w:bCs/>
          <w:szCs w:val="32"/>
        </w:rPr>
        <w:t>行政许可法》《</w:t>
      </w:r>
      <w:r>
        <w:rPr>
          <w:rFonts w:hint="eastAsia"/>
          <w:bCs/>
          <w:szCs w:val="32"/>
        </w:rPr>
        <w:t>中华人民共和国</w:t>
      </w:r>
      <w:r>
        <w:rPr>
          <w:bCs/>
          <w:szCs w:val="32"/>
        </w:rPr>
        <w:t>公路法》《公路安全保护条例》《超限运输车辆行驶公路管理规定》《浙江省优化营商环境条例》</w:t>
      </w:r>
      <w:r>
        <w:rPr>
          <w:rFonts w:hint="eastAsia"/>
          <w:bCs/>
          <w:szCs w:val="32"/>
        </w:rPr>
        <w:t>《浙江省公共信用信息管理条例》</w:t>
      </w:r>
      <w:r>
        <w:rPr>
          <w:bCs/>
          <w:szCs w:val="32"/>
        </w:rPr>
        <w:t>等要求，以企业信用为基础，实施大件运输许可分级分类办理，</w:t>
      </w:r>
      <w:r>
        <w:rPr>
          <w:rFonts w:hint="eastAsia"/>
          <w:bCs/>
          <w:szCs w:val="32"/>
        </w:rPr>
        <w:t>不断</w:t>
      </w:r>
      <w:r>
        <w:rPr>
          <w:bCs/>
          <w:szCs w:val="32"/>
        </w:rPr>
        <w:t>提升许可</w:t>
      </w:r>
      <w:r>
        <w:rPr>
          <w:rFonts w:hint="eastAsia"/>
          <w:bCs/>
          <w:szCs w:val="32"/>
        </w:rPr>
        <w:t>服务</w:t>
      </w:r>
      <w:r>
        <w:rPr>
          <w:bCs/>
          <w:szCs w:val="32"/>
        </w:rPr>
        <w:t>效能，</w:t>
      </w:r>
      <w:r>
        <w:rPr>
          <w:bCs/>
          <w:szCs w:val="32"/>
        </w:rPr>
        <w:t>有效</w:t>
      </w:r>
      <w:r>
        <w:rPr>
          <w:rFonts w:hint="eastAsia"/>
          <w:bCs/>
          <w:szCs w:val="32"/>
        </w:rPr>
        <w:t>保障公路基础设施本质安全</w:t>
      </w:r>
      <w:r>
        <w:rPr>
          <w:bCs/>
          <w:szCs w:val="32"/>
        </w:rPr>
        <w:t>，积极</w:t>
      </w:r>
      <w:r>
        <w:rPr>
          <w:rFonts w:hint="eastAsia"/>
          <w:bCs/>
          <w:szCs w:val="32"/>
        </w:rPr>
        <w:t>服务</w:t>
      </w:r>
      <w:r>
        <w:rPr>
          <w:rFonts w:hint="eastAsia"/>
          <w:bCs/>
          <w:szCs w:val="32"/>
        </w:rPr>
        <w:t>全国统一大市场</w:t>
      </w:r>
      <w:r>
        <w:rPr>
          <w:bCs/>
          <w:szCs w:val="32"/>
        </w:rPr>
        <w:t>建设，</w:t>
      </w:r>
      <w:r>
        <w:rPr>
          <w:bCs/>
          <w:szCs w:val="32"/>
        </w:rPr>
        <w:t>推动大件运输行业高质量发展。</w:t>
      </w:r>
    </w:p>
    <w:p w:rsidR="007E3918" w:rsidRDefault="0019141C">
      <w:pPr>
        <w:spacing w:line="580" w:lineRule="exact"/>
        <w:ind w:firstLineChars="200" w:firstLine="640"/>
        <w:rPr>
          <w:rFonts w:ascii="黑体" w:eastAsia="黑体" w:hAnsi="黑体" w:cs="黑体"/>
          <w:bCs/>
          <w:szCs w:val="32"/>
        </w:rPr>
      </w:pPr>
      <w:r>
        <w:rPr>
          <w:rFonts w:ascii="黑体" w:eastAsia="黑体" w:hAnsi="黑体" w:cs="黑体" w:hint="eastAsia"/>
          <w:bCs/>
          <w:szCs w:val="32"/>
        </w:rPr>
        <w:t>一</w:t>
      </w:r>
      <w:r>
        <w:rPr>
          <w:rFonts w:ascii="黑体" w:eastAsia="黑体" w:hAnsi="黑体" w:cs="黑体" w:hint="eastAsia"/>
          <w:bCs/>
          <w:szCs w:val="32"/>
        </w:rPr>
        <w:t>、实施范围及主要内容</w:t>
      </w:r>
    </w:p>
    <w:p w:rsidR="007E3918" w:rsidRDefault="0019141C">
      <w:pPr>
        <w:spacing w:line="580" w:lineRule="exact"/>
        <w:ind w:firstLineChars="200" w:firstLine="640"/>
        <w:rPr>
          <w:bCs/>
          <w:szCs w:val="32"/>
        </w:rPr>
      </w:pPr>
      <w:r>
        <w:rPr>
          <w:rFonts w:ascii="楷体_GB2312" w:eastAsia="楷体_GB2312" w:hAnsi="楷体_GB2312" w:cs="楷体_GB2312" w:hint="eastAsia"/>
          <w:bCs/>
          <w:szCs w:val="32"/>
        </w:rPr>
        <w:t>（一）实施范围。</w:t>
      </w:r>
      <w:r>
        <w:rPr>
          <w:bCs/>
          <w:szCs w:val="32"/>
        </w:rPr>
        <w:t>本办法实施范围为所有申请起运地</w:t>
      </w:r>
      <w:r>
        <w:rPr>
          <w:rFonts w:hint="eastAsia"/>
          <w:bCs/>
          <w:szCs w:val="32"/>
        </w:rPr>
        <w:t>在浙江省</w:t>
      </w:r>
      <w:r>
        <w:rPr>
          <w:rFonts w:hint="eastAsia"/>
          <w:bCs/>
          <w:szCs w:val="32"/>
        </w:rPr>
        <w:t>和</w:t>
      </w:r>
      <w:r>
        <w:rPr>
          <w:bCs/>
          <w:szCs w:val="32"/>
        </w:rPr>
        <w:t>跨省途</w:t>
      </w:r>
      <w:r>
        <w:rPr>
          <w:bCs/>
          <w:szCs w:val="32"/>
        </w:rPr>
        <w:t>经</w:t>
      </w:r>
      <w:r>
        <w:rPr>
          <w:bCs/>
          <w:szCs w:val="32"/>
        </w:rPr>
        <w:t>浙江省的</w:t>
      </w:r>
      <w:r>
        <w:rPr>
          <w:rFonts w:hint="eastAsia"/>
          <w:bCs/>
          <w:szCs w:val="32"/>
        </w:rPr>
        <w:t>公路大件运输</w:t>
      </w:r>
      <w:r>
        <w:rPr>
          <w:bCs/>
          <w:szCs w:val="32"/>
        </w:rPr>
        <w:t>承运人。</w:t>
      </w:r>
    </w:p>
    <w:p w:rsidR="007E3918" w:rsidRDefault="0019141C">
      <w:pPr>
        <w:spacing w:line="580" w:lineRule="exact"/>
        <w:ind w:firstLineChars="200" w:firstLine="640"/>
        <w:rPr>
          <w:bCs/>
          <w:szCs w:val="32"/>
        </w:rPr>
      </w:pPr>
      <w:r>
        <w:rPr>
          <w:rFonts w:ascii="楷体_GB2312" w:eastAsia="楷体_GB2312" w:hAnsi="楷体_GB2312" w:cs="楷体_GB2312" w:hint="eastAsia"/>
          <w:bCs/>
          <w:szCs w:val="32"/>
        </w:rPr>
        <w:t>（二）主要内容。</w:t>
      </w:r>
      <w:r>
        <w:rPr>
          <w:bCs/>
          <w:szCs w:val="32"/>
        </w:rPr>
        <w:t>根据公路大件运输承运人行业信用信息记录情况，对</w:t>
      </w:r>
      <w:r>
        <w:rPr>
          <w:rFonts w:hint="eastAsia"/>
          <w:bCs/>
          <w:szCs w:val="32"/>
        </w:rPr>
        <w:t>其</w:t>
      </w:r>
      <w:r>
        <w:rPr>
          <w:bCs/>
          <w:szCs w:val="32"/>
        </w:rPr>
        <w:t>进行赋码</w:t>
      </w:r>
      <w:r>
        <w:rPr>
          <w:rFonts w:hint="eastAsia"/>
          <w:bCs/>
          <w:szCs w:val="32"/>
        </w:rPr>
        <w:t>；</w:t>
      </w:r>
      <w:r>
        <w:rPr>
          <w:bCs/>
          <w:szCs w:val="32"/>
        </w:rPr>
        <w:t>在大件运输许可办理过程中，许可机关根据公路大件运输</w:t>
      </w:r>
      <w:r>
        <w:rPr>
          <w:rFonts w:hint="eastAsia"/>
          <w:bCs/>
          <w:szCs w:val="32"/>
        </w:rPr>
        <w:t>承运人</w:t>
      </w:r>
      <w:r>
        <w:rPr>
          <w:bCs/>
          <w:szCs w:val="32"/>
        </w:rPr>
        <w:t>信用信息及赋码情况</w:t>
      </w:r>
      <w:r>
        <w:rPr>
          <w:rFonts w:hint="eastAsia"/>
          <w:bCs/>
          <w:szCs w:val="32"/>
        </w:rPr>
        <w:t>，</w:t>
      </w:r>
      <w:r>
        <w:rPr>
          <w:bCs/>
          <w:szCs w:val="32"/>
        </w:rPr>
        <w:t>进行分类办理。</w:t>
      </w:r>
    </w:p>
    <w:p w:rsidR="007E3918" w:rsidRDefault="0019141C">
      <w:pPr>
        <w:spacing w:line="580" w:lineRule="exact"/>
        <w:ind w:firstLineChars="200" w:firstLine="640"/>
        <w:rPr>
          <w:rFonts w:ascii="黑体" w:eastAsia="黑体" w:hAnsi="黑体" w:cs="黑体"/>
          <w:bCs/>
          <w:szCs w:val="32"/>
        </w:rPr>
      </w:pPr>
      <w:r>
        <w:rPr>
          <w:rFonts w:ascii="黑体" w:eastAsia="黑体" w:hAnsi="黑体" w:cs="黑体" w:hint="eastAsia"/>
          <w:bCs/>
          <w:szCs w:val="32"/>
        </w:rPr>
        <w:t>二</w:t>
      </w:r>
      <w:r>
        <w:rPr>
          <w:rFonts w:ascii="黑体" w:eastAsia="黑体" w:hAnsi="黑体" w:cs="黑体" w:hint="eastAsia"/>
          <w:bCs/>
          <w:szCs w:val="32"/>
        </w:rPr>
        <w:t>、职责分工</w:t>
      </w:r>
    </w:p>
    <w:p w:rsidR="007E3918" w:rsidRDefault="0019141C">
      <w:pPr>
        <w:spacing w:line="580" w:lineRule="exact"/>
        <w:ind w:firstLineChars="200" w:firstLine="640"/>
        <w:rPr>
          <w:rFonts w:ascii="仿宋_GB2312" w:hAnsi="仿宋_GB2312" w:cs="仿宋_GB2312"/>
          <w:bCs/>
          <w:szCs w:val="32"/>
        </w:rPr>
      </w:pPr>
      <w:r>
        <w:rPr>
          <w:rFonts w:hint="eastAsia"/>
          <w:bCs/>
          <w:szCs w:val="32"/>
        </w:rPr>
        <w:t>省交通运输厅负责全省大件运输信用管理工作，</w:t>
      </w:r>
      <w:r>
        <w:rPr>
          <w:rFonts w:ascii="仿宋_GB2312" w:hAnsi="仿宋_GB2312" w:cs="仿宋_GB2312"/>
          <w:bCs/>
          <w:szCs w:val="32"/>
        </w:rPr>
        <w:t>制定大件运输</w:t>
      </w:r>
      <w:r>
        <w:rPr>
          <w:rFonts w:ascii="仿宋_GB2312" w:hAnsi="仿宋_GB2312" w:cs="仿宋_GB2312" w:hint="eastAsia"/>
          <w:bCs/>
          <w:szCs w:val="32"/>
        </w:rPr>
        <w:t>许可</w:t>
      </w:r>
      <w:r>
        <w:rPr>
          <w:rFonts w:ascii="仿宋_GB2312" w:hAnsi="仿宋_GB2312" w:cs="仿宋_GB2312" w:hint="eastAsia"/>
          <w:bCs/>
          <w:szCs w:val="32"/>
        </w:rPr>
        <w:t>“</w:t>
      </w:r>
      <w:r>
        <w:rPr>
          <w:rFonts w:ascii="仿宋_GB2312" w:hAnsi="仿宋_GB2312" w:cs="仿宋_GB2312"/>
          <w:bCs/>
          <w:szCs w:val="32"/>
        </w:rPr>
        <w:t>信用</w:t>
      </w:r>
      <w:r>
        <w:rPr>
          <w:rFonts w:ascii="仿宋_GB2312" w:hAnsi="仿宋_GB2312" w:cs="仿宋_GB2312" w:hint="eastAsia"/>
          <w:bCs/>
          <w:szCs w:val="32"/>
        </w:rPr>
        <w:t>办</w:t>
      </w:r>
      <w:r>
        <w:rPr>
          <w:rFonts w:ascii="仿宋_GB2312" w:hAnsi="仿宋_GB2312" w:cs="仿宋_GB2312" w:hint="eastAsia"/>
          <w:bCs/>
          <w:szCs w:val="32"/>
        </w:rPr>
        <w:t>”相关管理制度，</w:t>
      </w:r>
      <w:r>
        <w:rPr>
          <w:rFonts w:hint="eastAsia"/>
          <w:bCs/>
          <w:szCs w:val="32"/>
        </w:rPr>
        <w:t>推动建立信用信息共享和</w:t>
      </w:r>
      <w:r>
        <w:rPr>
          <w:rFonts w:hint="eastAsia"/>
          <w:bCs/>
          <w:szCs w:val="32"/>
        </w:rPr>
        <w:t>信用激励</w:t>
      </w:r>
      <w:r>
        <w:rPr>
          <w:rFonts w:hint="eastAsia"/>
          <w:bCs/>
          <w:szCs w:val="32"/>
        </w:rPr>
        <w:t>机制</w:t>
      </w:r>
      <w:r>
        <w:rPr>
          <w:rFonts w:ascii="仿宋_GB2312" w:hAnsi="仿宋_GB2312" w:cs="仿宋_GB2312"/>
          <w:bCs/>
          <w:szCs w:val="32"/>
        </w:rPr>
        <w:t>。</w:t>
      </w:r>
    </w:p>
    <w:p w:rsidR="007E3918" w:rsidRDefault="0019141C">
      <w:pPr>
        <w:spacing w:line="580" w:lineRule="exact"/>
        <w:ind w:firstLineChars="200" w:firstLine="640"/>
        <w:rPr>
          <w:bCs/>
          <w:szCs w:val="32"/>
        </w:rPr>
      </w:pPr>
      <w:r>
        <w:rPr>
          <w:rFonts w:ascii="仿宋_GB2312" w:hAnsi="仿宋_GB2312" w:cs="仿宋_GB2312"/>
          <w:bCs/>
          <w:szCs w:val="32"/>
        </w:rPr>
        <w:t>省交通运输信息中心负责</w:t>
      </w:r>
      <w:r>
        <w:rPr>
          <w:rFonts w:ascii="仿宋_GB2312" w:hAnsi="仿宋_GB2312" w:cs="仿宋_GB2312" w:hint="eastAsia"/>
          <w:bCs/>
          <w:szCs w:val="32"/>
        </w:rPr>
        <w:t>相关系统</w:t>
      </w:r>
      <w:r>
        <w:rPr>
          <w:rFonts w:ascii="仿宋_GB2312" w:hAnsi="仿宋_GB2312" w:cs="仿宋_GB2312"/>
          <w:bCs/>
          <w:szCs w:val="32"/>
        </w:rPr>
        <w:t>的技术支撑工作，做好</w:t>
      </w:r>
      <w:r>
        <w:rPr>
          <w:rFonts w:ascii="仿宋_GB2312" w:hAnsi="仿宋_GB2312" w:cs="仿宋_GB2312" w:hint="eastAsia"/>
          <w:bCs/>
          <w:szCs w:val="32"/>
        </w:rPr>
        <w:t>数据互联互通</w:t>
      </w:r>
      <w:r>
        <w:rPr>
          <w:rFonts w:ascii="仿宋_GB2312" w:hAnsi="仿宋_GB2312" w:cs="仿宋_GB2312" w:hint="eastAsia"/>
          <w:bCs/>
          <w:szCs w:val="32"/>
        </w:rPr>
        <w:t>、</w:t>
      </w:r>
      <w:r>
        <w:rPr>
          <w:rFonts w:ascii="仿宋_GB2312" w:hAnsi="仿宋_GB2312" w:cs="仿宋_GB2312" w:hint="eastAsia"/>
          <w:bCs/>
          <w:szCs w:val="32"/>
        </w:rPr>
        <w:t>自动归集</w:t>
      </w:r>
      <w:r>
        <w:rPr>
          <w:rFonts w:ascii="仿宋_GB2312" w:hAnsi="仿宋_GB2312" w:cs="仿宋_GB2312"/>
          <w:bCs/>
          <w:szCs w:val="32"/>
        </w:rPr>
        <w:t>的技术保障</w:t>
      </w:r>
      <w:r>
        <w:rPr>
          <w:rFonts w:ascii="仿宋_GB2312" w:hAnsi="仿宋_GB2312" w:cs="仿宋_GB2312" w:hint="eastAsia"/>
          <w:bCs/>
          <w:szCs w:val="32"/>
        </w:rPr>
        <w:t>。</w:t>
      </w:r>
    </w:p>
    <w:p w:rsidR="007E3918" w:rsidRDefault="0019141C">
      <w:pPr>
        <w:spacing w:line="580" w:lineRule="exact"/>
        <w:ind w:firstLineChars="200" w:firstLine="640"/>
        <w:rPr>
          <w:bCs/>
          <w:szCs w:val="32"/>
        </w:rPr>
      </w:pPr>
      <w:r>
        <w:rPr>
          <w:bCs/>
          <w:szCs w:val="32"/>
        </w:rPr>
        <w:t>各</w:t>
      </w:r>
      <w:r>
        <w:rPr>
          <w:rFonts w:hint="eastAsia"/>
          <w:bCs/>
          <w:szCs w:val="32"/>
        </w:rPr>
        <w:t>市、</w:t>
      </w:r>
      <w:r>
        <w:rPr>
          <w:bCs/>
          <w:szCs w:val="32"/>
        </w:rPr>
        <w:t>县</w:t>
      </w:r>
      <w:r>
        <w:rPr>
          <w:rFonts w:hint="eastAsia"/>
          <w:bCs/>
          <w:szCs w:val="32"/>
        </w:rPr>
        <w:t>（</w:t>
      </w:r>
      <w:r>
        <w:rPr>
          <w:rFonts w:hint="eastAsia"/>
          <w:bCs/>
          <w:szCs w:val="32"/>
        </w:rPr>
        <w:t>市、</w:t>
      </w:r>
      <w:r>
        <w:rPr>
          <w:rFonts w:hint="eastAsia"/>
          <w:bCs/>
          <w:szCs w:val="32"/>
        </w:rPr>
        <w:t>区）</w:t>
      </w:r>
      <w:r>
        <w:rPr>
          <w:bCs/>
          <w:szCs w:val="32"/>
        </w:rPr>
        <w:t>级交通</w:t>
      </w:r>
      <w:r>
        <w:rPr>
          <w:rFonts w:hint="eastAsia"/>
          <w:bCs/>
          <w:szCs w:val="32"/>
        </w:rPr>
        <w:t>运输部门负责大件运输</w:t>
      </w:r>
      <w:r>
        <w:rPr>
          <w:rFonts w:hint="eastAsia"/>
          <w:bCs/>
          <w:szCs w:val="32"/>
        </w:rPr>
        <w:t>许可</w:t>
      </w:r>
      <w:r>
        <w:rPr>
          <w:rFonts w:hint="eastAsia"/>
          <w:bCs/>
          <w:szCs w:val="32"/>
        </w:rPr>
        <w:lastRenderedPageBreak/>
        <w:t>分类办理、</w:t>
      </w:r>
      <w:r>
        <w:rPr>
          <w:rFonts w:hint="eastAsia"/>
          <w:bCs/>
          <w:szCs w:val="32"/>
        </w:rPr>
        <w:t>现场核查，事中事后</w:t>
      </w:r>
      <w:r>
        <w:rPr>
          <w:rFonts w:hint="eastAsia"/>
          <w:bCs/>
          <w:szCs w:val="32"/>
        </w:rPr>
        <w:t>信用信息</w:t>
      </w:r>
      <w:r>
        <w:rPr>
          <w:rFonts w:hint="eastAsia"/>
          <w:bCs/>
          <w:szCs w:val="32"/>
        </w:rPr>
        <w:t>处理，</w:t>
      </w:r>
      <w:r>
        <w:rPr>
          <w:rFonts w:hint="eastAsia"/>
          <w:bCs/>
          <w:szCs w:val="32"/>
        </w:rPr>
        <w:t>并</w:t>
      </w:r>
      <w:r>
        <w:rPr>
          <w:rFonts w:hint="eastAsia"/>
          <w:bCs/>
          <w:szCs w:val="32"/>
        </w:rPr>
        <w:t>按照“谁核查谁采集”“谁执法谁采集”“谁监管谁采集”“谁</w:t>
      </w:r>
      <w:r>
        <w:rPr>
          <w:rFonts w:hint="eastAsia"/>
          <w:bCs/>
          <w:szCs w:val="32"/>
        </w:rPr>
        <w:t>采集</w:t>
      </w:r>
      <w:r>
        <w:rPr>
          <w:rFonts w:hint="eastAsia"/>
          <w:bCs/>
          <w:szCs w:val="32"/>
        </w:rPr>
        <w:t>谁</w:t>
      </w:r>
      <w:r>
        <w:rPr>
          <w:rFonts w:hint="eastAsia"/>
          <w:bCs/>
          <w:szCs w:val="32"/>
        </w:rPr>
        <w:t>认定</w:t>
      </w:r>
      <w:r>
        <w:rPr>
          <w:rFonts w:hint="eastAsia"/>
          <w:bCs/>
          <w:szCs w:val="32"/>
        </w:rPr>
        <w:t>”原则，做好相关</w:t>
      </w:r>
      <w:r>
        <w:rPr>
          <w:rFonts w:hint="eastAsia"/>
          <w:bCs/>
          <w:szCs w:val="32"/>
        </w:rPr>
        <w:t>信用信息</w:t>
      </w:r>
      <w:r>
        <w:rPr>
          <w:rFonts w:hint="eastAsia"/>
          <w:bCs/>
          <w:szCs w:val="32"/>
        </w:rPr>
        <w:t>的</w:t>
      </w:r>
      <w:r>
        <w:rPr>
          <w:rFonts w:hint="eastAsia"/>
          <w:bCs/>
          <w:szCs w:val="32"/>
        </w:rPr>
        <w:t>采集、</w:t>
      </w:r>
      <w:r>
        <w:rPr>
          <w:rFonts w:hint="eastAsia"/>
          <w:bCs/>
          <w:szCs w:val="32"/>
        </w:rPr>
        <w:t>核实</w:t>
      </w:r>
      <w:r>
        <w:rPr>
          <w:rFonts w:hint="eastAsia"/>
          <w:bCs/>
          <w:szCs w:val="32"/>
        </w:rPr>
        <w:t>和认定</w:t>
      </w:r>
      <w:r>
        <w:rPr>
          <w:rFonts w:hint="eastAsia"/>
          <w:bCs/>
          <w:szCs w:val="32"/>
        </w:rPr>
        <w:t>，</w:t>
      </w:r>
      <w:r>
        <w:rPr>
          <w:rFonts w:hint="eastAsia"/>
          <w:bCs/>
          <w:szCs w:val="32"/>
        </w:rPr>
        <w:t>做好</w:t>
      </w:r>
      <w:r>
        <w:rPr>
          <w:rFonts w:hint="eastAsia"/>
          <w:bCs/>
          <w:szCs w:val="32"/>
        </w:rPr>
        <w:t>异议</w:t>
      </w:r>
      <w:r>
        <w:rPr>
          <w:rFonts w:hint="eastAsia"/>
          <w:bCs/>
          <w:szCs w:val="32"/>
        </w:rPr>
        <w:t>处理</w:t>
      </w:r>
      <w:r>
        <w:rPr>
          <w:rFonts w:hint="eastAsia"/>
          <w:bCs/>
          <w:szCs w:val="32"/>
        </w:rPr>
        <w:t>等相关工作。</w:t>
      </w:r>
    </w:p>
    <w:p w:rsidR="007E3918" w:rsidRDefault="0019141C">
      <w:pPr>
        <w:spacing w:line="580" w:lineRule="exact"/>
        <w:ind w:firstLineChars="200" w:firstLine="640"/>
        <w:rPr>
          <w:rFonts w:ascii="黑体" w:eastAsia="黑体" w:hAnsi="黑体" w:cs="黑体"/>
          <w:bCs/>
          <w:szCs w:val="32"/>
        </w:rPr>
      </w:pPr>
      <w:r>
        <w:rPr>
          <w:rFonts w:ascii="黑体" w:eastAsia="黑体" w:hAnsi="黑体" w:cs="黑体" w:hint="eastAsia"/>
          <w:bCs/>
          <w:szCs w:val="32"/>
        </w:rPr>
        <w:t>三</w:t>
      </w:r>
      <w:r>
        <w:rPr>
          <w:rFonts w:ascii="黑体" w:eastAsia="黑体" w:hAnsi="黑体" w:cs="黑体" w:hint="eastAsia"/>
          <w:bCs/>
          <w:szCs w:val="32"/>
        </w:rPr>
        <w:t>、信用信息采集</w:t>
      </w:r>
    </w:p>
    <w:p w:rsidR="007E3918" w:rsidRDefault="0019141C">
      <w:pPr>
        <w:spacing w:line="580" w:lineRule="exact"/>
        <w:ind w:firstLineChars="200" w:firstLine="640"/>
        <w:rPr>
          <w:rFonts w:ascii="楷体_GB2312" w:eastAsia="楷体_GB2312" w:hAnsi="楷体_GB2312" w:cs="楷体_GB2312"/>
          <w:bCs/>
          <w:szCs w:val="32"/>
        </w:rPr>
      </w:pPr>
      <w:r>
        <w:rPr>
          <w:rFonts w:ascii="楷体_GB2312" w:eastAsia="楷体_GB2312" w:hAnsi="楷体_GB2312" w:cs="楷体_GB2312" w:hint="eastAsia"/>
          <w:bCs/>
          <w:szCs w:val="32"/>
        </w:rPr>
        <w:t>（</w:t>
      </w:r>
      <w:r>
        <w:rPr>
          <w:rFonts w:ascii="楷体_GB2312" w:eastAsia="楷体_GB2312" w:hAnsi="楷体_GB2312" w:cs="楷体_GB2312"/>
          <w:bCs/>
          <w:szCs w:val="32"/>
        </w:rPr>
        <w:t>一</w:t>
      </w:r>
      <w:r>
        <w:rPr>
          <w:rFonts w:ascii="楷体_GB2312" w:eastAsia="楷体_GB2312" w:hAnsi="楷体_GB2312" w:cs="楷体_GB2312" w:hint="eastAsia"/>
          <w:bCs/>
          <w:szCs w:val="32"/>
        </w:rPr>
        <w:t>）采集内容</w:t>
      </w:r>
    </w:p>
    <w:p w:rsidR="007E3918" w:rsidRDefault="0019141C">
      <w:pPr>
        <w:spacing w:line="580" w:lineRule="exact"/>
        <w:ind w:firstLineChars="200" w:firstLine="640"/>
        <w:rPr>
          <w:bCs/>
          <w:szCs w:val="32"/>
        </w:rPr>
      </w:pPr>
      <w:r>
        <w:rPr>
          <w:bCs/>
          <w:szCs w:val="32"/>
        </w:rPr>
        <w:t>主要采集</w:t>
      </w:r>
      <w:r>
        <w:rPr>
          <w:rFonts w:hint="eastAsia"/>
          <w:bCs/>
          <w:szCs w:val="32"/>
        </w:rPr>
        <w:t>承运人</w:t>
      </w:r>
      <w:r>
        <w:rPr>
          <w:rFonts w:ascii="仿宋_GB2312" w:hAnsi="仿宋_GB2312" w:cs="仿宋_GB2312" w:hint="eastAsia"/>
          <w:bCs/>
          <w:szCs w:val="32"/>
        </w:rPr>
        <w:t>浙江省</w:t>
      </w:r>
      <w:r>
        <w:rPr>
          <w:rFonts w:ascii="仿宋_GB2312" w:hAnsi="仿宋_GB2312" w:cs="仿宋_GB2312" w:hint="eastAsia"/>
          <w:bCs/>
          <w:szCs w:val="32"/>
        </w:rPr>
        <w:t>道路普通货物运输企业信用等级</w:t>
      </w:r>
      <w:r>
        <w:rPr>
          <w:rFonts w:hint="eastAsia"/>
          <w:bCs/>
          <w:szCs w:val="32"/>
        </w:rPr>
        <w:t>、</w:t>
      </w:r>
      <w:r>
        <w:rPr>
          <w:bCs/>
          <w:szCs w:val="32"/>
        </w:rPr>
        <w:t>基础信息</w:t>
      </w:r>
      <w:r>
        <w:rPr>
          <w:rFonts w:hint="eastAsia"/>
          <w:bCs/>
          <w:szCs w:val="32"/>
        </w:rPr>
        <w:t>以及其在浙江省内产生的</w:t>
      </w:r>
      <w:r>
        <w:rPr>
          <w:bCs/>
          <w:szCs w:val="32"/>
        </w:rPr>
        <w:t>大件运输</w:t>
      </w:r>
      <w:r>
        <w:rPr>
          <w:rFonts w:ascii="仿宋_GB2312" w:hAnsi="仿宋_GB2312" w:cs="仿宋_GB2312" w:hint="eastAsia"/>
          <w:bCs/>
          <w:szCs w:val="32"/>
        </w:rPr>
        <w:t>信用信息</w:t>
      </w:r>
      <w:r>
        <w:rPr>
          <w:rFonts w:hint="eastAsia"/>
          <w:bCs/>
          <w:szCs w:val="32"/>
        </w:rPr>
        <w:t>，</w:t>
      </w:r>
      <w:r>
        <w:rPr>
          <w:rFonts w:hint="eastAsia"/>
          <w:bCs/>
          <w:szCs w:val="32"/>
        </w:rPr>
        <w:t>主要</w:t>
      </w:r>
      <w:r>
        <w:rPr>
          <w:bCs/>
          <w:szCs w:val="32"/>
        </w:rPr>
        <w:t>包括行政处罚信息</w:t>
      </w:r>
      <w:r>
        <w:rPr>
          <w:rFonts w:hint="eastAsia"/>
          <w:bCs/>
          <w:szCs w:val="32"/>
        </w:rPr>
        <w:t>、</w:t>
      </w:r>
      <w:r>
        <w:rPr>
          <w:rFonts w:hint="eastAsia"/>
          <w:bCs/>
          <w:szCs w:val="32"/>
        </w:rPr>
        <w:t>行政监督检查信息、</w:t>
      </w:r>
      <w:r>
        <w:rPr>
          <w:rFonts w:hint="eastAsia"/>
          <w:bCs/>
          <w:szCs w:val="32"/>
        </w:rPr>
        <w:t>信用承诺</w:t>
      </w:r>
      <w:r>
        <w:rPr>
          <w:rFonts w:hint="eastAsia"/>
          <w:bCs/>
          <w:szCs w:val="32"/>
        </w:rPr>
        <w:t>及履行情况</w:t>
      </w:r>
      <w:r>
        <w:rPr>
          <w:rFonts w:hint="eastAsia"/>
          <w:bCs/>
          <w:szCs w:val="32"/>
        </w:rPr>
        <w:t>信息</w:t>
      </w:r>
      <w:r>
        <w:rPr>
          <w:rFonts w:hint="eastAsia"/>
          <w:bCs/>
          <w:szCs w:val="32"/>
        </w:rPr>
        <w:t>等</w:t>
      </w:r>
      <w:r>
        <w:rPr>
          <w:rFonts w:hint="eastAsia"/>
          <w:bCs/>
          <w:szCs w:val="32"/>
        </w:rPr>
        <w:t>（</w:t>
      </w:r>
      <w:r>
        <w:rPr>
          <w:rFonts w:hint="eastAsia"/>
          <w:bCs/>
          <w:szCs w:val="32"/>
        </w:rPr>
        <w:t>详见附件</w:t>
      </w:r>
      <w:r>
        <w:rPr>
          <w:rFonts w:ascii="仿宋_GB2312" w:hAnsi="仿宋_GB2312" w:cs="仿宋_GB2312" w:hint="eastAsia"/>
          <w:bCs/>
          <w:szCs w:val="32"/>
        </w:rPr>
        <w:t>1</w:t>
      </w:r>
      <w:r>
        <w:rPr>
          <w:rFonts w:hint="eastAsia"/>
          <w:bCs/>
          <w:szCs w:val="32"/>
        </w:rPr>
        <w:t>）</w:t>
      </w:r>
      <w:r>
        <w:rPr>
          <w:rFonts w:hint="eastAsia"/>
          <w:bCs/>
          <w:szCs w:val="32"/>
        </w:rPr>
        <w:t>。</w:t>
      </w:r>
    </w:p>
    <w:p w:rsidR="007E3918" w:rsidRDefault="0019141C">
      <w:pPr>
        <w:spacing w:line="580" w:lineRule="exact"/>
        <w:ind w:firstLineChars="200" w:firstLine="640"/>
        <w:rPr>
          <w:rFonts w:ascii="楷体_GB2312" w:eastAsia="楷体_GB2312" w:hAnsi="楷体_GB2312" w:cs="楷体_GB2312"/>
          <w:bCs/>
          <w:szCs w:val="32"/>
        </w:rPr>
      </w:pPr>
      <w:r>
        <w:rPr>
          <w:rFonts w:ascii="楷体_GB2312" w:eastAsia="楷体_GB2312" w:hAnsi="楷体_GB2312" w:cs="楷体_GB2312" w:hint="eastAsia"/>
          <w:bCs/>
          <w:szCs w:val="32"/>
        </w:rPr>
        <w:t>（</w:t>
      </w:r>
      <w:r>
        <w:rPr>
          <w:rFonts w:ascii="楷体_GB2312" w:eastAsia="楷体_GB2312" w:hAnsi="楷体_GB2312" w:cs="楷体_GB2312"/>
          <w:bCs/>
          <w:szCs w:val="32"/>
        </w:rPr>
        <w:t>二</w:t>
      </w:r>
      <w:r>
        <w:rPr>
          <w:rFonts w:ascii="楷体_GB2312" w:eastAsia="楷体_GB2312" w:hAnsi="楷体_GB2312" w:cs="楷体_GB2312" w:hint="eastAsia"/>
          <w:bCs/>
          <w:szCs w:val="32"/>
        </w:rPr>
        <w:t>）采集</w:t>
      </w:r>
      <w:r>
        <w:rPr>
          <w:rFonts w:ascii="楷体_GB2312" w:eastAsia="楷体_GB2312" w:hAnsi="楷体_GB2312" w:cs="楷体_GB2312"/>
          <w:bCs/>
          <w:szCs w:val="32"/>
        </w:rPr>
        <w:t>方式</w:t>
      </w:r>
    </w:p>
    <w:p w:rsidR="007E3918" w:rsidRDefault="0019141C">
      <w:pPr>
        <w:spacing w:line="580" w:lineRule="exact"/>
        <w:ind w:firstLineChars="200" w:firstLine="640"/>
        <w:rPr>
          <w:rFonts w:ascii="仿宋_GB2312" w:hAnsi="仿宋_GB2312" w:cs="仿宋_GB2312"/>
          <w:bCs/>
          <w:szCs w:val="32"/>
        </w:rPr>
      </w:pPr>
      <w:r>
        <w:rPr>
          <w:rFonts w:ascii="仿宋_GB2312" w:hAnsi="仿宋_GB2312" w:cs="仿宋_GB2312" w:hint="eastAsia"/>
          <w:bCs/>
          <w:szCs w:val="32"/>
        </w:rPr>
        <w:t>承运人的信用信息采集以数据自动归集为主，人工录入为辅；</w:t>
      </w:r>
      <w:r>
        <w:rPr>
          <w:rFonts w:ascii="仿宋_GB2312" w:hAnsi="仿宋_GB2312" w:cs="仿宋_GB2312" w:hint="eastAsia"/>
          <w:bCs/>
          <w:szCs w:val="32"/>
        </w:rPr>
        <w:t>未能</w:t>
      </w:r>
      <w:r>
        <w:rPr>
          <w:rFonts w:ascii="仿宋_GB2312" w:hAnsi="仿宋_GB2312" w:cs="仿宋_GB2312" w:hint="eastAsia"/>
          <w:bCs/>
          <w:szCs w:val="32"/>
        </w:rPr>
        <w:t>自动归集的，</w:t>
      </w:r>
      <w:r>
        <w:rPr>
          <w:rFonts w:ascii="仿宋_GB2312" w:hAnsi="仿宋_GB2312" w:cs="仿宋_GB2312"/>
          <w:bCs/>
          <w:szCs w:val="32"/>
        </w:rPr>
        <w:t>由</w:t>
      </w:r>
      <w:r>
        <w:rPr>
          <w:rFonts w:ascii="仿宋_GB2312" w:hAnsi="仿宋_GB2312" w:cs="仿宋_GB2312" w:hint="eastAsia"/>
          <w:bCs/>
          <w:szCs w:val="32"/>
        </w:rPr>
        <w:t>信息</w:t>
      </w:r>
      <w:r>
        <w:rPr>
          <w:rFonts w:ascii="仿宋_GB2312" w:hAnsi="仿宋_GB2312" w:cs="仿宋_GB2312" w:hint="eastAsia"/>
          <w:bCs/>
          <w:szCs w:val="32"/>
        </w:rPr>
        <w:t>认定</w:t>
      </w:r>
      <w:r>
        <w:rPr>
          <w:rFonts w:ascii="仿宋_GB2312" w:hAnsi="仿宋_GB2312" w:cs="仿宋_GB2312" w:hint="eastAsia"/>
          <w:bCs/>
          <w:szCs w:val="32"/>
        </w:rPr>
        <w:t>部门</w:t>
      </w:r>
      <w:r>
        <w:rPr>
          <w:rFonts w:ascii="仿宋_GB2312" w:cs="仿宋_GB2312" w:hint="eastAsia"/>
          <w:szCs w:val="32"/>
          <w:lang/>
        </w:rPr>
        <w:t>于信息产生后</w:t>
      </w:r>
      <w:r>
        <w:rPr>
          <w:rFonts w:ascii="仿宋_GB2312" w:cs="仿宋_GB2312" w:hint="eastAsia"/>
          <w:szCs w:val="32"/>
          <w:lang/>
        </w:rPr>
        <w:t>7</w:t>
      </w:r>
      <w:r>
        <w:rPr>
          <w:rFonts w:ascii="仿宋_GB2312" w:cs="仿宋_GB2312"/>
          <w:szCs w:val="32"/>
          <w:lang/>
        </w:rPr>
        <w:t>个工作日内</w:t>
      </w:r>
      <w:r>
        <w:rPr>
          <w:rFonts w:ascii="仿宋_GB2312" w:hAnsi="仿宋_GB2312" w:cs="仿宋_GB2312" w:hint="eastAsia"/>
          <w:bCs/>
          <w:szCs w:val="32"/>
        </w:rPr>
        <w:t>录入</w:t>
      </w:r>
      <w:r>
        <w:rPr>
          <w:rFonts w:ascii="仿宋_GB2312" w:hAnsi="仿宋_GB2312" w:cs="仿宋_GB2312" w:hint="eastAsia"/>
          <w:bCs/>
          <w:szCs w:val="32"/>
        </w:rPr>
        <w:t>。</w:t>
      </w:r>
    </w:p>
    <w:p w:rsidR="007E3918" w:rsidRDefault="0019141C">
      <w:pPr>
        <w:spacing w:line="580" w:lineRule="exact"/>
        <w:ind w:firstLineChars="200" w:firstLine="640"/>
        <w:rPr>
          <w:rFonts w:ascii="仿宋_GB2312" w:hAnsi="仿宋_GB2312" w:cs="仿宋_GB2312"/>
          <w:bCs/>
          <w:szCs w:val="32"/>
        </w:rPr>
      </w:pPr>
      <w:r>
        <w:rPr>
          <w:rFonts w:ascii="仿宋_GB2312" w:hAnsi="仿宋_GB2312" w:cs="仿宋_GB2312" w:hint="eastAsia"/>
          <w:bCs/>
          <w:szCs w:val="32"/>
        </w:rPr>
        <w:t>1.</w:t>
      </w:r>
      <w:r>
        <w:rPr>
          <w:rFonts w:ascii="仿宋_GB2312" w:hAnsi="仿宋_GB2312" w:cs="仿宋_GB2312" w:hint="eastAsia"/>
          <w:bCs/>
          <w:szCs w:val="32"/>
        </w:rPr>
        <w:t>基础信息通过跨省大件运输并联许可系统、省交通运输审批与服务系统等获取；</w:t>
      </w:r>
    </w:p>
    <w:p w:rsidR="007E3918" w:rsidRDefault="0019141C">
      <w:pPr>
        <w:spacing w:line="580" w:lineRule="exact"/>
        <w:ind w:firstLineChars="200" w:firstLine="640"/>
        <w:rPr>
          <w:rFonts w:ascii="仿宋_GB2312" w:hAnsi="仿宋_GB2312" w:cs="仿宋_GB2312"/>
          <w:bCs/>
          <w:szCs w:val="32"/>
        </w:rPr>
      </w:pPr>
      <w:r>
        <w:rPr>
          <w:rFonts w:ascii="仿宋_GB2312" w:hAnsi="仿宋_GB2312" w:cs="仿宋_GB2312" w:hint="eastAsia"/>
          <w:bCs/>
          <w:szCs w:val="32"/>
        </w:rPr>
        <w:t>2.</w:t>
      </w:r>
      <w:r>
        <w:rPr>
          <w:rFonts w:ascii="仿宋_GB2312" w:hAnsi="仿宋_GB2312" w:cs="仿宋_GB2312" w:hint="eastAsia"/>
          <w:bCs/>
          <w:szCs w:val="32"/>
        </w:rPr>
        <w:t>信用等级通过省交通运输信用管理与服务系统获取；</w:t>
      </w:r>
    </w:p>
    <w:p w:rsidR="007E3918" w:rsidRDefault="0019141C">
      <w:pPr>
        <w:spacing w:line="580" w:lineRule="exact"/>
        <w:ind w:firstLineChars="200" w:firstLine="640"/>
        <w:rPr>
          <w:rFonts w:ascii="仿宋_GB2312" w:hAnsi="仿宋_GB2312" w:cs="仿宋_GB2312"/>
          <w:bCs/>
          <w:szCs w:val="32"/>
        </w:rPr>
      </w:pPr>
      <w:r>
        <w:rPr>
          <w:rFonts w:ascii="仿宋_GB2312" w:hAnsi="仿宋_GB2312" w:cs="仿宋_GB2312" w:hint="eastAsia"/>
          <w:bCs/>
          <w:szCs w:val="32"/>
        </w:rPr>
        <w:t>3.</w:t>
      </w:r>
      <w:r>
        <w:rPr>
          <w:rFonts w:ascii="仿宋_GB2312" w:hAnsi="仿宋_GB2312" w:cs="仿宋_GB2312" w:hint="eastAsia"/>
          <w:bCs/>
          <w:szCs w:val="32"/>
        </w:rPr>
        <w:t>行政处罚信息通过省交通运输执法管理与服务系统获取，行政监督检查信息、信用承诺及履行情况信息通过省交通运输审批与服务系统、省公路监测监管系统等获取。</w:t>
      </w:r>
    </w:p>
    <w:p w:rsidR="007E3918" w:rsidRDefault="0019141C">
      <w:pPr>
        <w:spacing w:line="580" w:lineRule="exact"/>
        <w:ind w:firstLineChars="200" w:firstLine="640"/>
        <w:rPr>
          <w:bCs/>
          <w:szCs w:val="32"/>
        </w:rPr>
      </w:pPr>
      <w:r>
        <w:rPr>
          <w:bCs/>
          <w:szCs w:val="32"/>
        </w:rPr>
        <w:t>高速公路经营单位协助</w:t>
      </w:r>
      <w:r>
        <w:rPr>
          <w:rFonts w:hint="eastAsia"/>
          <w:bCs/>
          <w:szCs w:val="32"/>
        </w:rPr>
        <w:t>开展</w:t>
      </w:r>
      <w:r>
        <w:rPr>
          <w:rFonts w:hint="eastAsia"/>
          <w:bCs/>
          <w:szCs w:val="32"/>
        </w:rPr>
        <w:t>有关</w:t>
      </w:r>
      <w:r>
        <w:rPr>
          <w:rFonts w:hint="eastAsia"/>
          <w:bCs/>
          <w:szCs w:val="32"/>
        </w:rPr>
        <w:t>信用信息</w:t>
      </w:r>
      <w:r>
        <w:rPr>
          <w:rFonts w:hint="eastAsia"/>
          <w:bCs/>
          <w:szCs w:val="32"/>
        </w:rPr>
        <w:t>的</w:t>
      </w:r>
      <w:r>
        <w:rPr>
          <w:rFonts w:hint="eastAsia"/>
          <w:bCs/>
          <w:szCs w:val="32"/>
        </w:rPr>
        <w:t>采集</w:t>
      </w:r>
      <w:r>
        <w:rPr>
          <w:bCs/>
          <w:szCs w:val="32"/>
        </w:rPr>
        <w:t>工作。</w:t>
      </w:r>
    </w:p>
    <w:p w:rsidR="007E3918" w:rsidRDefault="0019141C">
      <w:pPr>
        <w:spacing w:line="580" w:lineRule="exact"/>
        <w:ind w:firstLineChars="200" w:firstLine="640"/>
        <w:rPr>
          <w:rFonts w:ascii="黑体" w:eastAsia="黑体" w:hAnsi="黑体" w:cs="黑体"/>
          <w:bCs/>
          <w:szCs w:val="32"/>
        </w:rPr>
      </w:pPr>
      <w:r>
        <w:rPr>
          <w:rFonts w:ascii="黑体" w:eastAsia="黑体" w:hAnsi="黑体" w:cs="黑体" w:hint="eastAsia"/>
          <w:bCs/>
          <w:szCs w:val="32"/>
        </w:rPr>
        <w:t>四</w:t>
      </w:r>
      <w:r>
        <w:rPr>
          <w:rFonts w:ascii="黑体" w:eastAsia="黑体" w:hAnsi="黑体" w:cs="黑体" w:hint="eastAsia"/>
          <w:bCs/>
          <w:szCs w:val="32"/>
        </w:rPr>
        <w:t>、赋码机制</w:t>
      </w:r>
    </w:p>
    <w:p w:rsidR="007E3918" w:rsidRDefault="0019141C">
      <w:pPr>
        <w:spacing w:line="580" w:lineRule="exact"/>
        <w:ind w:firstLineChars="200" w:firstLine="640"/>
        <w:rPr>
          <w:bCs/>
          <w:szCs w:val="32"/>
        </w:rPr>
      </w:pPr>
      <w:r>
        <w:rPr>
          <w:bCs/>
          <w:szCs w:val="32"/>
        </w:rPr>
        <w:t>根据承运人</w:t>
      </w:r>
      <w:r>
        <w:rPr>
          <w:rFonts w:hint="eastAsia"/>
          <w:bCs/>
          <w:szCs w:val="32"/>
        </w:rPr>
        <w:t>的</w:t>
      </w:r>
      <w:r>
        <w:rPr>
          <w:bCs/>
          <w:szCs w:val="32"/>
        </w:rPr>
        <w:t>公路大件运输行为，对承运人进行赋码，</w:t>
      </w:r>
      <w:r>
        <w:rPr>
          <w:rFonts w:hint="eastAsia"/>
          <w:bCs/>
          <w:szCs w:val="32"/>
        </w:rPr>
        <w:t>按守信程度，</w:t>
      </w:r>
      <w:r>
        <w:rPr>
          <w:bCs/>
          <w:szCs w:val="32"/>
        </w:rPr>
        <w:t>分为绿</w:t>
      </w:r>
      <w:r>
        <w:rPr>
          <w:rFonts w:hint="eastAsia"/>
          <w:bCs/>
          <w:szCs w:val="32"/>
        </w:rPr>
        <w:t>码</w:t>
      </w:r>
      <w:r>
        <w:rPr>
          <w:bCs/>
          <w:szCs w:val="32"/>
        </w:rPr>
        <w:t>、</w:t>
      </w:r>
      <w:r>
        <w:rPr>
          <w:rFonts w:hint="eastAsia"/>
          <w:bCs/>
          <w:szCs w:val="32"/>
        </w:rPr>
        <w:t>蓝码、</w:t>
      </w:r>
      <w:r>
        <w:rPr>
          <w:bCs/>
          <w:szCs w:val="32"/>
        </w:rPr>
        <w:t>黄</w:t>
      </w:r>
      <w:r>
        <w:rPr>
          <w:rFonts w:hint="eastAsia"/>
          <w:bCs/>
          <w:szCs w:val="32"/>
        </w:rPr>
        <w:t>码</w:t>
      </w:r>
      <w:r>
        <w:rPr>
          <w:rFonts w:hint="eastAsia"/>
          <w:bCs/>
          <w:szCs w:val="32"/>
        </w:rPr>
        <w:t>三</w:t>
      </w:r>
      <w:r>
        <w:rPr>
          <w:bCs/>
          <w:szCs w:val="32"/>
        </w:rPr>
        <w:t>色码</w:t>
      </w:r>
      <w:r>
        <w:rPr>
          <w:rFonts w:hint="eastAsia"/>
          <w:bCs/>
          <w:szCs w:val="32"/>
        </w:rPr>
        <w:t>。</w:t>
      </w:r>
    </w:p>
    <w:p w:rsidR="007E3918" w:rsidRDefault="0019141C">
      <w:pPr>
        <w:spacing w:line="580" w:lineRule="exact"/>
        <w:ind w:firstLineChars="200" w:firstLine="640"/>
        <w:rPr>
          <w:bCs/>
          <w:szCs w:val="32"/>
        </w:rPr>
      </w:pPr>
      <w:r>
        <w:rPr>
          <w:bCs/>
          <w:szCs w:val="32"/>
        </w:rPr>
        <w:lastRenderedPageBreak/>
        <w:t>绿码表示承运人大件运输行为</w:t>
      </w:r>
      <w:r>
        <w:rPr>
          <w:rFonts w:hint="eastAsia"/>
          <w:bCs/>
          <w:szCs w:val="32"/>
        </w:rPr>
        <w:t>信用状况</w:t>
      </w:r>
      <w:r>
        <w:rPr>
          <w:rFonts w:hint="eastAsia"/>
          <w:bCs/>
          <w:szCs w:val="32"/>
        </w:rPr>
        <w:t>好</w:t>
      </w:r>
      <w:r>
        <w:rPr>
          <w:rFonts w:hint="eastAsia"/>
          <w:bCs/>
          <w:szCs w:val="32"/>
        </w:rPr>
        <w:t>；</w:t>
      </w:r>
      <w:r>
        <w:rPr>
          <w:rFonts w:hint="eastAsia"/>
          <w:bCs/>
          <w:szCs w:val="32"/>
        </w:rPr>
        <w:t>蓝码表示</w:t>
      </w:r>
      <w:r>
        <w:rPr>
          <w:bCs/>
          <w:szCs w:val="32"/>
        </w:rPr>
        <w:t>承运人大件运输行为</w:t>
      </w:r>
      <w:r>
        <w:rPr>
          <w:rFonts w:hint="eastAsia"/>
          <w:bCs/>
          <w:szCs w:val="32"/>
        </w:rPr>
        <w:t>信用状况</w:t>
      </w:r>
      <w:r>
        <w:rPr>
          <w:rFonts w:hint="eastAsia"/>
          <w:bCs/>
          <w:szCs w:val="32"/>
        </w:rPr>
        <w:t>一般</w:t>
      </w:r>
      <w:r>
        <w:rPr>
          <w:rFonts w:hint="eastAsia"/>
          <w:bCs/>
          <w:szCs w:val="32"/>
        </w:rPr>
        <w:t>；</w:t>
      </w:r>
      <w:r>
        <w:rPr>
          <w:rFonts w:hint="eastAsia"/>
          <w:bCs/>
          <w:szCs w:val="32"/>
        </w:rPr>
        <w:t>黄码</w:t>
      </w:r>
      <w:r>
        <w:rPr>
          <w:bCs/>
          <w:szCs w:val="32"/>
        </w:rPr>
        <w:t>表示承运人大件运输行为</w:t>
      </w:r>
      <w:r>
        <w:rPr>
          <w:rFonts w:hint="eastAsia"/>
          <w:bCs/>
          <w:szCs w:val="32"/>
        </w:rPr>
        <w:t>信用状况</w:t>
      </w:r>
      <w:r>
        <w:rPr>
          <w:rFonts w:hint="eastAsia"/>
          <w:bCs/>
          <w:szCs w:val="32"/>
        </w:rPr>
        <w:t>较差</w:t>
      </w:r>
      <w:r>
        <w:rPr>
          <w:rFonts w:hint="eastAsia"/>
          <w:bCs/>
          <w:szCs w:val="32"/>
        </w:rPr>
        <w:t>。</w:t>
      </w:r>
    </w:p>
    <w:p w:rsidR="007E3918" w:rsidRDefault="0019141C">
      <w:pPr>
        <w:spacing w:line="580" w:lineRule="exact"/>
        <w:ind w:firstLineChars="200" w:firstLine="640"/>
        <w:rPr>
          <w:bCs/>
          <w:szCs w:val="32"/>
        </w:rPr>
      </w:pPr>
      <w:r>
        <w:rPr>
          <w:bCs/>
          <w:szCs w:val="32"/>
        </w:rPr>
        <w:t>大件运输行为赋码规则包括首次赋码</w:t>
      </w:r>
      <w:r>
        <w:rPr>
          <w:rFonts w:hint="eastAsia"/>
          <w:bCs/>
          <w:szCs w:val="32"/>
        </w:rPr>
        <w:t>和</w:t>
      </w:r>
      <w:r>
        <w:rPr>
          <w:bCs/>
          <w:szCs w:val="32"/>
        </w:rPr>
        <w:t>动态赋码。</w:t>
      </w:r>
    </w:p>
    <w:p w:rsidR="007E3918" w:rsidRDefault="0019141C">
      <w:pPr>
        <w:spacing w:line="580" w:lineRule="exact"/>
        <w:ind w:firstLineChars="200" w:firstLine="640"/>
        <w:rPr>
          <w:rFonts w:ascii="楷体_GB2312" w:eastAsia="楷体_GB2312" w:hAnsi="楷体_GB2312" w:cs="楷体_GB2312"/>
          <w:bCs/>
          <w:szCs w:val="32"/>
        </w:rPr>
      </w:pPr>
      <w:r>
        <w:rPr>
          <w:rFonts w:ascii="楷体_GB2312" w:eastAsia="楷体_GB2312" w:hAnsi="楷体_GB2312" w:cs="楷体_GB2312" w:hint="eastAsia"/>
          <w:bCs/>
          <w:szCs w:val="32"/>
        </w:rPr>
        <w:t>（一）首次赋码</w:t>
      </w:r>
    </w:p>
    <w:p w:rsidR="007E3918" w:rsidRDefault="0019141C">
      <w:pPr>
        <w:widowControl/>
        <w:spacing w:line="580" w:lineRule="exact"/>
        <w:ind w:firstLineChars="200" w:firstLine="640"/>
        <w:jc w:val="left"/>
        <w:rPr>
          <w:rFonts w:ascii="仿宋_GB2312" w:hAnsi="仿宋_GB2312" w:cs="仿宋_GB2312"/>
          <w:bCs/>
          <w:szCs w:val="32"/>
          <w:lang/>
        </w:rPr>
      </w:pPr>
      <w:r>
        <w:rPr>
          <w:rFonts w:ascii="仿宋_GB2312" w:hAnsi="仿宋_GB2312" w:cs="仿宋_GB2312" w:hint="eastAsia"/>
          <w:bCs/>
          <w:szCs w:val="32"/>
          <w:lang/>
        </w:rPr>
        <w:t>首次赋码以承运人</w:t>
      </w:r>
      <w:r>
        <w:rPr>
          <w:rFonts w:ascii="仿宋_GB2312" w:hAnsi="仿宋_GB2312" w:cs="仿宋_GB2312" w:hint="eastAsia"/>
          <w:bCs/>
          <w:szCs w:val="32"/>
          <w:lang/>
        </w:rPr>
        <w:t>浙江省道路普通货物运输企业信用等级</w:t>
      </w:r>
      <w:r>
        <w:rPr>
          <w:rFonts w:ascii="仿宋_GB2312" w:hAnsi="仿宋_GB2312" w:cs="仿宋_GB2312" w:hint="eastAsia"/>
          <w:bCs/>
          <w:szCs w:val="32"/>
          <w:lang/>
        </w:rPr>
        <w:t>为基础</w:t>
      </w:r>
      <w:r>
        <w:rPr>
          <w:rFonts w:ascii="仿宋_GB2312" w:hAnsi="仿宋_GB2312" w:cs="仿宋_GB2312" w:hint="eastAsia"/>
          <w:bCs/>
          <w:szCs w:val="32"/>
          <w:lang/>
        </w:rPr>
        <w:t>，</w:t>
      </w:r>
      <w:r>
        <w:rPr>
          <w:rFonts w:ascii="仿宋_GB2312" w:hAnsi="仿宋_GB2312" w:cs="仿宋_GB2312" w:hint="eastAsia"/>
          <w:bCs/>
          <w:szCs w:val="32"/>
          <w:lang/>
        </w:rPr>
        <w:t>最高</w:t>
      </w:r>
      <w:r>
        <w:rPr>
          <w:rFonts w:ascii="仿宋_GB2312" w:hAnsi="仿宋_GB2312" w:cs="仿宋_GB2312" w:hint="eastAsia"/>
          <w:bCs/>
          <w:szCs w:val="32"/>
          <w:lang/>
        </w:rPr>
        <w:t>等级的</w:t>
      </w:r>
      <w:r>
        <w:rPr>
          <w:rFonts w:ascii="仿宋_GB2312" w:hAnsi="仿宋_GB2312" w:cs="仿宋_GB2312" w:hint="eastAsia"/>
          <w:bCs/>
          <w:szCs w:val="32"/>
          <w:lang/>
        </w:rPr>
        <w:t>赋绿码</w:t>
      </w:r>
      <w:r>
        <w:rPr>
          <w:rFonts w:ascii="仿宋_GB2312" w:hAnsi="仿宋_GB2312" w:cs="仿宋_GB2312" w:hint="eastAsia"/>
          <w:bCs/>
          <w:szCs w:val="32"/>
          <w:lang/>
        </w:rPr>
        <w:t>，</w:t>
      </w:r>
      <w:r>
        <w:rPr>
          <w:rFonts w:ascii="仿宋_GB2312" w:hAnsi="仿宋_GB2312" w:cs="仿宋_GB2312" w:hint="eastAsia"/>
          <w:bCs/>
          <w:szCs w:val="32"/>
          <w:lang/>
        </w:rPr>
        <w:t>最低等级</w:t>
      </w:r>
      <w:r>
        <w:rPr>
          <w:rFonts w:ascii="仿宋_GB2312" w:hAnsi="仿宋_GB2312" w:cs="仿宋_GB2312" w:hint="eastAsia"/>
          <w:bCs/>
          <w:szCs w:val="32"/>
          <w:lang/>
        </w:rPr>
        <w:t>的</w:t>
      </w:r>
      <w:r>
        <w:rPr>
          <w:rFonts w:ascii="仿宋_GB2312" w:hAnsi="仿宋_GB2312" w:cs="仿宋_GB2312" w:hint="eastAsia"/>
          <w:bCs/>
          <w:szCs w:val="32"/>
          <w:lang/>
        </w:rPr>
        <w:t>赋</w:t>
      </w:r>
      <w:r>
        <w:rPr>
          <w:rFonts w:ascii="仿宋_GB2312" w:hAnsi="仿宋_GB2312" w:cs="仿宋_GB2312" w:hint="eastAsia"/>
          <w:bCs/>
          <w:szCs w:val="32"/>
          <w:lang/>
        </w:rPr>
        <w:t>黄码，</w:t>
      </w:r>
      <w:r>
        <w:rPr>
          <w:rFonts w:ascii="仿宋_GB2312" w:hAnsi="仿宋_GB2312" w:cs="仿宋_GB2312" w:hint="eastAsia"/>
          <w:bCs/>
          <w:szCs w:val="32"/>
          <w:lang/>
        </w:rPr>
        <w:t>其他信用等级</w:t>
      </w:r>
      <w:r>
        <w:rPr>
          <w:rFonts w:ascii="仿宋_GB2312" w:hAnsi="仿宋_GB2312" w:cs="仿宋_GB2312" w:hint="eastAsia"/>
          <w:bCs/>
          <w:szCs w:val="32"/>
          <w:lang/>
        </w:rPr>
        <w:t>或</w:t>
      </w:r>
      <w:r>
        <w:rPr>
          <w:rFonts w:ascii="仿宋_GB2312" w:hAnsi="仿宋_GB2312" w:cs="仿宋_GB2312" w:hint="eastAsia"/>
          <w:bCs/>
          <w:szCs w:val="32"/>
          <w:lang/>
        </w:rPr>
        <w:t>无信用等级</w:t>
      </w:r>
      <w:r>
        <w:rPr>
          <w:rFonts w:ascii="仿宋_GB2312" w:hAnsi="仿宋_GB2312" w:cs="仿宋_GB2312" w:hint="eastAsia"/>
          <w:bCs/>
          <w:szCs w:val="32"/>
          <w:lang/>
        </w:rPr>
        <w:t>的</w:t>
      </w:r>
      <w:r>
        <w:rPr>
          <w:rFonts w:ascii="仿宋_GB2312" w:hAnsi="仿宋_GB2312" w:cs="仿宋_GB2312" w:hint="eastAsia"/>
          <w:bCs/>
          <w:szCs w:val="32"/>
          <w:lang/>
        </w:rPr>
        <w:t>赋蓝码</w:t>
      </w:r>
      <w:r>
        <w:rPr>
          <w:rFonts w:ascii="仿宋_GB2312" w:hAnsi="仿宋_GB2312" w:cs="仿宋_GB2312"/>
          <w:bCs/>
          <w:szCs w:val="32"/>
          <w:lang/>
        </w:rPr>
        <w:t>（</w:t>
      </w:r>
      <w:r>
        <w:rPr>
          <w:rFonts w:ascii="仿宋_GB2312" w:hAnsi="仿宋_GB2312" w:cs="仿宋_GB2312" w:hint="eastAsia"/>
          <w:bCs/>
          <w:szCs w:val="32"/>
          <w:lang/>
        </w:rPr>
        <w:t>详见附件</w:t>
      </w:r>
      <w:r>
        <w:rPr>
          <w:rFonts w:ascii="仿宋_GB2312" w:hAnsi="仿宋_GB2312" w:cs="仿宋_GB2312" w:hint="eastAsia"/>
          <w:bCs/>
          <w:szCs w:val="32"/>
          <w:lang/>
        </w:rPr>
        <w:t>2</w:t>
      </w:r>
      <w:r>
        <w:rPr>
          <w:rFonts w:ascii="仿宋_GB2312" w:hAnsi="仿宋_GB2312" w:cs="仿宋_GB2312"/>
          <w:bCs/>
          <w:szCs w:val="32"/>
          <w:lang/>
        </w:rPr>
        <w:t>）</w:t>
      </w:r>
      <w:r>
        <w:rPr>
          <w:rFonts w:ascii="仿宋_GB2312" w:hAnsi="仿宋_GB2312" w:cs="仿宋_GB2312" w:hint="eastAsia"/>
          <w:bCs/>
          <w:szCs w:val="32"/>
          <w:lang/>
        </w:rPr>
        <w:t>。</w:t>
      </w:r>
    </w:p>
    <w:p w:rsidR="007E3918" w:rsidRDefault="0019141C">
      <w:pPr>
        <w:spacing w:line="580" w:lineRule="exact"/>
        <w:ind w:firstLineChars="200" w:firstLine="640"/>
        <w:rPr>
          <w:rFonts w:ascii="楷体_GB2312" w:eastAsia="楷体_GB2312" w:hAnsi="楷体_GB2312" w:cs="楷体_GB2312"/>
          <w:bCs/>
          <w:szCs w:val="32"/>
        </w:rPr>
      </w:pPr>
      <w:r>
        <w:rPr>
          <w:rFonts w:ascii="楷体_GB2312" w:eastAsia="楷体_GB2312" w:hAnsi="楷体_GB2312" w:cs="楷体_GB2312" w:hint="eastAsia"/>
          <w:bCs/>
          <w:szCs w:val="32"/>
        </w:rPr>
        <w:t>（二）动态赋码</w:t>
      </w:r>
    </w:p>
    <w:p w:rsidR="007E3918" w:rsidRDefault="0019141C">
      <w:pPr>
        <w:spacing w:line="580" w:lineRule="exact"/>
        <w:ind w:firstLineChars="200" w:firstLine="640"/>
        <w:rPr>
          <w:rFonts w:ascii="仿宋_GB2312" w:hAnsi="仿宋_GB2312" w:cs="仿宋_GB2312"/>
          <w:bCs/>
          <w:szCs w:val="32"/>
        </w:rPr>
      </w:pPr>
      <w:r>
        <w:rPr>
          <w:rFonts w:ascii="仿宋_GB2312" w:hAnsi="仿宋_GB2312" w:cs="仿宋_GB2312" w:hint="eastAsia"/>
          <w:bCs/>
          <w:szCs w:val="32"/>
        </w:rPr>
        <w:t>首次赋码后，承运人发生《公路大件运输信用信息及相应动态赋码规则》（详见附件</w:t>
      </w:r>
      <w:r>
        <w:rPr>
          <w:rFonts w:ascii="仿宋_GB2312" w:hAnsi="仿宋_GB2312" w:cs="仿宋_GB2312" w:hint="eastAsia"/>
          <w:bCs/>
          <w:szCs w:val="32"/>
        </w:rPr>
        <w:t>1</w:t>
      </w:r>
      <w:r>
        <w:rPr>
          <w:rFonts w:ascii="仿宋_GB2312" w:hAnsi="仿宋_GB2312" w:cs="仿宋_GB2312" w:hint="eastAsia"/>
          <w:bCs/>
          <w:szCs w:val="32"/>
        </w:rPr>
        <w:t>）所列调整事项之一的，</w:t>
      </w:r>
      <w:r>
        <w:rPr>
          <w:rFonts w:ascii="仿宋_GB2312" w:hAnsi="仿宋_GB2312" w:cs="仿宋_GB2312" w:hint="eastAsia"/>
          <w:bCs/>
          <w:szCs w:val="32"/>
        </w:rPr>
        <w:t>绿码</w:t>
      </w:r>
      <w:r>
        <w:rPr>
          <w:rFonts w:ascii="仿宋_GB2312" w:hAnsi="仿宋_GB2312" w:cs="仿宋_GB2312" w:hint="eastAsia"/>
          <w:bCs/>
          <w:szCs w:val="32"/>
        </w:rPr>
        <w:t>、蓝码分别</w:t>
      </w:r>
      <w:r>
        <w:rPr>
          <w:rFonts w:ascii="仿宋_GB2312" w:hAnsi="仿宋_GB2312" w:cs="仿宋_GB2312" w:hint="eastAsia"/>
          <w:bCs/>
          <w:szCs w:val="32"/>
        </w:rPr>
        <w:t>下调</w:t>
      </w:r>
      <w:r>
        <w:rPr>
          <w:rFonts w:ascii="仿宋_GB2312" w:hAnsi="仿宋_GB2312" w:cs="仿宋_GB2312" w:hint="eastAsia"/>
          <w:bCs/>
          <w:szCs w:val="32"/>
        </w:rPr>
        <w:t>为</w:t>
      </w:r>
      <w:r>
        <w:rPr>
          <w:rFonts w:ascii="仿宋_GB2312" w:hAnsi="仿宋_GB2312" w:cs="仿宋_GB2312" w:hint="eastAsia"/>
          <w:bCs/>
          <w:szCs w:val="32"/>
        </w:rPr>
        <w:t>蓝</w:t>
      </w:r>
      <w:r>
        <w:rPr>
          <w:rFonts w:ascii="仿宋_GB2312" w:hAnsi="仿宋_GB2312" w:cs="仿宋_GB2312" w:hint="eastAsia"/>
          <w:bCs/>
          <w:szCs w:val="32"/>
        </w:rPr>
        <w:t>码</w:t>
      </w:r>
      <w:r>
        <w:rPr>
          <w:rFonts w:ascii="仿宋_GB2312" w:hAnsi="仿宋_GB2312" w:cs="仿宋_GB2312" w:hint="eastAsia"/>
          <w:bCs/>
          <w:szCs w:val="32"/>
        </w:rPr>
        <w:t>、黄码。</w:t>
      </w:r>
    </w:p>
    <w:p w:rsidR="007E3918" w:rsidRDefault="0019141C">
      <w:pPr>
        <w:spacing w:line="580" w:lineRule="exact"/>
        <w:ind w:firstLineChars="200" w:firstLine="640"/>
        <w:rPr>
          <w:rFonts w:ascii="仿宋_GB2312" w:hAnsi="仿宋_GB2312" w:cs="仿宋_GB2312"/>
          <w:bCs/>
          <w:szCs w:val="32"/>
        </w:rPr>
      </w:pPr>
      <w:r>
        <w:rPr>
          <w:rFonts w:ascii="仿宋_GB2312" w:hAnsi="仿宋_GB2312" w:cs="仿宋_GB2312" w:hint="eastAsia"/>
          <w:bCs/>
          <w:szCs w:val="32"/>
        </w:rPr>
        <w:t>蓝</w:t>
      </w:r>
      <w:r>
        <w:rPr>
          <w:rFonts w:ascii="仿宋_GB2312" w:hAnsi="仿宋_GB2312" w:cs="仿宋_GB2312" w:hint="eastAsia"/>
          <w:bCs/>
          <w:szCs w:val="32"/>
        </w:rPr>
        <w:t>码</w:t>
      </w:r>
      <w:r>
        <w:rPr>
          <w:rFonts w:ascii="仿宋_GB2312" w:hAnsi="仿宋_GB2312" w:cs="仿宋_GB2312" w:hint="eastAsia"/>
          <w:bCs/>
          <w:szCs w:val="32"/>
        </w:rPr>
        <w:t>、</w:t>
      </w:r>
      <w:r>
        <w:rPr>
          <w:rFonts w:ascii="仿宋_GB2312" w:hAnsi="仿宋_GB2312" w:cs="仿宋_GB2312" w:hint="eastAsia"/>
          <w:bCs/>
          <w:szCs w:val="32"/>
        </w:rPr>
        <w:t>黄码</w:t>
      </w:r>
      <w:r>
        <w:rPr>
          <w:rFonts w:ascii="仿宋_GB2312" w:hAnsi="仿宋_GB2312" w:cs="仿宋_GB2312" w:hint="eastAsia"/>
          <w:bCs/>
          <w:szCs w:val="32"/>
        </w:rPr>
        <w:t>承运人既往</w:t>
      </w:r>
      <w:r>
        <w:rPr>
          <w:rFonts w:ascii="仿宋_GB2312" w:hAnsi="仿宋_GB2312" w:cs="仿宋_GB2312" w:hint="eastAsia"/>
          <w:bCs/>
          <w:szCs w:val="32"/>
        </w:rPr>
        <w:t>大件运输信用信息</w:t>
      </w:r>
      <w:r>
        <w:rPr>
          <w:rFonts w:ascii="仿宋_GB2312" w:hAnsi="仿宋_GB2312" w:cs="仿宋_GB2312" w:hint="eastAsia"/>
          <w:bCs/>
          <w:szCs w:val="32"/>
        </w:rPr>
        <w:t>全部完成处理</w:t>
      </w:r>
      <w:r>
        <w:rPr>
          <w:rFonts w:ascii="仿宋_GB2312" w:hAnsi="仿宋_GB2312" w:cs="仿宋_GB2312" w:hint="eastAsia"/>
          <w:bCs/>
          <w:szCs w:val="32"/>
        </w:rPr>
        <w:t>之</w:t>
      </w:r>
      <w:r>
        <w:rPr>
          <w:rFonts w:ascii="仿宋_GB2312" w:hAnsi="仿宋_GB2312" w:cs="仿宋_GB2312" w:hint="eastAsia"/>
          <w:bCs/>
          <w:szCs w:val="32"/>
        </w:rPr>
        <w:t>日起</w:t>
      </w:r>
      <w:r>
        <w:rPr>
          <w:rFonts w:ascii="仿宋_GB2312" w:hAnsi="仿宋_GB2312" w:cs="仿宋_GB2312" w:hint="eastAsia"/>
          <w:bCs/>
          <w:szCs w:val="32"/>
        </w:rPr>
        <w:t>，</w:t>
      </w:r>
      <w:r>
        <w:rPr>
          <w:rFonts w:ascii="仿宋_GB2312" w:hAnsi="仿宋_GB2312" w:cs="仿宋_GB2312" w:hint="eastAsia"/>
          <w:bCs/>
          <w:szCs w:val="32"/>
        </w:rPr>
        <w:t>30</w:t>
      </w:r>
      <w:r>
        <w:rPr>
          <w:rFonts w:ascii="仿宋_GB2312" w:hAnsi="仿宋_GB2312" w:cs="仿宋_GB2312" w:hint="eastAsia"/>
          <w:bCs/>
          <w:szCs w:val="32"/>
        </w:rPr>
        <w:t>日</w:t>
      </w:r>
      <w:r>
        <w:rPr>
          <w:rFonts w:ascii="仿宋_GB2312" w:hAnsi="仿宋_GB2312" w:cs="仿宋_GB2312" w:hint="eastAsia"/>
          <w:bCs/>
          <w:szCs w:val="32"/>
        </w:rPr>
        <w:t>内未发现新增</w:t>
      </w:r>
      <w:r>
        <w:rPr>
          <w:rFonts w:ascii="仿宋_GB2312" w:hAnsi="仿宋_GB2312" w:cs="仿宋_GB2312" w:hint="eastAsia"/>
          <w:bCs/>
          <w:szCs w:val="32"/>
        </w:rPr>
        <w:t>信用信息且</w:t>
      </w:r>
      <w:r>
        <w:rPr>
          <w:rFonts w:ascii="仿宋_GB2312" w:hAnsi="仿宋_GB2312" w:cs="仿宋_GB2312"/>
          <w:bCs/>
          <w:szCs w:val="32"/>
        </w:rPr>
        <w:t>通行证启用</w:t>
      </w:r>
      <w:r>
        <w:rPr>
          <w:rFonts w:ascii="仿宋_GB2312" w:hAnsi="仿宋_GB2312" w:cs="仿宋_GB2312" w:hint="eastAsia"/>
          <w:bCs/>
          <w:szCs w:val="32"/>
        </w:rPr>
        <w:t>率达</w:t>
      </w:r>
      <w:r>
        <w:rPr>
          <w:rFonts w:ascii="仿宋_GB2312" w:hAnsi="仿宋_GB2312" w:cs="仿宋_GB2312" w:hint="eastAsia"/>
          <w:bCs/>
          <w:szCs w:val="32"/>
        </w:rPr>
        <w:t>80%</w:t>
      </w:r>
      <w:r>
        <w:rPr>
          <w:rFonts w:ascii="仿宋_GB2312" w:hAnsi="仿宋_GB2312" w:cs="仿宋_GB2312" w:hint="eastAsia"/>
          <w:bCs/>
          <w:szCs w:val="32"/>
        </w:rPr>
        <w:t>的</w:t>
      </w:r>
      <w:r>
        <w:rPr>
          <w:rFonts w:ascii="仿宋_GB2312" w:hAnsi="仿宋_GB2312" w:cs="仿宋_GB2312" w:hint="eastAsia"/>
          <w:bCs/>
          <w:szCs w:val="32"/>
        </w:rPr>
        <w:t>；或者</w:t>
      </w:r>
      <w:r>
        <w:rPr>
          <w:rFonts w:ascii="仿宋_GB2312" w:hAnsi="仿宋_GB2312" w:cs="仿宋_GB2312" w:hint="eastAsia"/>
          <w:bCs/>
          <w:szCs w:val="32"/>
        </w:rPr>
        <w:t>既往</w:t>
      </w:r>
      <w:r>
        <w:rPr>
          <w:rFonts w:ascii="仿宋_GB2312" w:hAnsi="仿宋_GB2312" w:cs="仿宋_GB2312" w:hint="eastAsia"/>
          <w:bCs/>
          <w:szCs w:val="32"/>
        </w:rPr>
        <w:t>大件运输信用信息</w:t>
      </w:r>
      <w:r>
        <w:rPr>
          <w:rFonts w:ascii="仿宋_GB2312" w:hAnsi="仿宋_GB2312" w:cs="仿宋_GB2312" w:hint="eastAsia"/>
          <w:bCs/>
          <w:szCs w:val="32"/>
        </w:rPr>
        <w:t>全部完成处理之日起算，</w:t>
      </w:r>
      <w:r>
        <w:rPr>
          <w:rFonts w:ascii="仿宋_GB2312" w:hAnsi="仿宋_GB2312" w:cs="仿宋_GB2312" w:hint="eastAsia"/>
          <w:bCs/>
          <w:szCs w:val="32"/>
        </w:rPr>
        <w:t>6</w:t>
      </w:r>
      <w:r>
        <w:rPr>
          <w:rFonts w:ascii="仿宋_GB2312" w:hAnsi="仿宋_GB2312" w:cs="仿宋_GB2312" w:hint="eastAsia"/>
          <w:bCs/>
          <w:szCs w:val="32"/>
        </w:rPr>
        <w:t>0</w:t>
      </w:r>
      <w:r>
        <w:rPr>
          <w:rFonts w:ascii="仿宋_GB2312" w:hAnsi="仿宋_GB2312" w:cs="仿宋_GB2312" w:hint="eastAsia"/>
          <w:bCs/>
          <w:szCs w:val="32"/>
        </w:rPr>
        <w:t>日</w:t>
      </w:r>
      <w:r>
        <w:rPr>
          <w:rFonts w:ascii="仿宋_GB2312" w:hAnsi="仿宋_GB2312" w:cs="仿宋_GB2312" w:hint="eastAsia"/>
          <w:bCs/>
          <w:szCs w:val="32"/>
        </w:rPr>
        <w:t>内未发现新增</w:t>
      </w:r>
      <w:r>
        <w:rPr>
          <w:rFonts w:ascii="仿宋_GB2312" w:hAnsi="仿宋_GB2312" w:cs="仿宋_GB2312" w:hint="eastAsia"/>
          <w:bCs/>
          <w:szCs w:val="32"/>
        </w:rPr>
        <w:t>信用信息</w:t>
      </w:r>
      <w:r>
        <w:rPr>
          <w:rFonts w:ascii="仿宋_GB2312" w:hAnsi="仿宋_GB2312" w:cs="仿宋_GB2312" w:hint="eastAsia"/>
          <w:bCs/>
          <w:szCs w:val="32"/>
        </w:rPr>
        <w:t>的</w:t>
      </w:r>
      <w:r>
        <w:rPr>
          <w:rFonts w:ascii="仿宋_GB2312" w:hAnsi="仿宋_GB2312" w:cs="仿宋_GB2312" w:hint="eastAsia"/>
          <w:bCs/>
          <w:szCs w:val="32"/>
        </w:rPr>
        <w:t>，</w:t>
      </w:r>
      <w:r>
        <w:rPr>
          <w:rFonts w:ascii="仿宋_GB2312" w:hAnsi="仿宋_GB2312" w:cs="仿宋_GB2312" w:hint="eastAsia"/>
          <w:bCs/>
          <w:szCs w:val="32"/>
        </w:rPr>
        <w:t>分别上调</w:t>
      </w:r>
      <w:r>
        <w:rPr>
          <w:rFonts w:ascii="仿宋_GB2312" w:hAnsi="仿宋_GB2312" w:cs="仿宋_GB2312" w:hint="eastAsia"/>
          <w:bCs/>
          <w:szCs w:val="32"/>
        </w:rPr>
        <w:t>为绿码</w:t>
      </w:r>
      <w:r>
        <w:rPr>
          <w:rFonts w:ascii="仿宋_GB2312" w:hAnsi="仿宋_GB2312" w:cs="仿宋_GB2312" w:hint="eastAsia"/>
          <w:bCs/>
          <w:szCs w:val="32"/>
        </w:rPr>
        <w:t>、</w:t>
      </w:r>
      <w:r>
        <w:rPr>
          <w:rFonts w:ascii="仿宋_GB2312" w:hAnsi="仿宋_GB2312" w:cs="仿宋_GB2312" w:hint="eastAsia"/>
          <w:bCs/>
          <w:szCs w:val="32"/>
        </w:rPr>
        <w:t>蓝码。</w:t>
      </w:r>
    </w:p>
    <w:p w:rsidR="007E3918" w:rsidRDefault="0019141C">
      <w:pPr>
        <w:spacing w:line="580" w:lineRule="exact"/>
        <w:ind w:firstLineChars="200" w:firstLine="640"/>
        <w:rPr>
          <w:rFonts w:ascii="楷体_GB2312" w:eastAsia="楷体_GB2312" w:hAnsi="楷体_GB2312" w:cs="楷体_GB2312"/>
          <w:bCs/>
          <w:szCs w:val="32"/>
        </w:rPr>
      </w:pPr>
      <w:r>
        <w:rPr>
          <w:rFonts w:ascii="楷体_GB2312" w:eastAsia="楷体_GB2312" w:hAnsi="楷体_GB2312" w:cs="楷体_GB2312" w:hint="eastAsia"/>
          <w:bCs/>
          <w:szCs w:val="32"/>
        </w:rPr>
        <w:t>（</w:t>
      </w:r>
      <w:r>
        <w:rPr>
          <w:rFonts w:ascii="楷体_GB2312" w:eastAsia="楷体_GB2312" w:hAnsi="楷体_GB2312" w:cs="楷体_GB2312" w:hint="eastAsia"/>
          <w:bCs/>
          <w:szCs w:val="32"/>
        </w:rPr>
        <w:t>三</w:t>
      </w:r>
      <w:r>
        <w:rPr>
          <w:rFonts w:ascii="楷体_GB2312" w:eastAsia="楷体_GB2312" w:hAnsi="楷体_GB2312" w:cs="楷体_GB2312" w:hint="eastAsia"/>
          <w:bCs/>
          <w:szCs w:val="32"/>
        </w:rPr>
        <w:t>）其他规则</w:t>
      </w:r>
    </w:p>
    <w:p w:rsidR="007E3918" w:rsidRDefault="0019141C">
      <w:pPr>
        <w:widowControl/>
        <w:spacing w:line="580" w:lineRule="exact"/>
        <w:ind w:firstLineChars="200" w:firstLine="640"/>
        <w:jc w:val="left"/>
        <w:rPr>
          <w:rFonts w:ascii="仿宋_GB2312" w:hAnsi="仿宋_GB2312" w:cs="仿宋_GB2312"/>
          <w:bCs/>
          <w:szCs w:val="32"/>
        </w:rPr>
      </w:pPr>
      <w:r>
        <w:rPr>
          <w:rFonts w:ascii="仿宋_GB2312" w:hAnsi="仿宋_GB2312" w:cs="仿宋_GB2312" w:hint="eastAsia"/>
          <w:bCs/>
          <w:szCs w:val="32"/>
          <w:lang/>
        </w:rPr>
        <w:t>承运人</w:t>
      </w:r>
      <w:r>
        <w:rPr>
          <w:rFonts w:ascii="仿宋_GB2312" w:hAnsi="仿宋_GB2312" w:cs="仿宋_GB2312" w:hint="eastAsia"/>
          <w:bCs/>
          <w:szCs w:val="32"/>
          <w:lang/>
        </w:rPr>
        <w:t>因</w:t>
      </w:r>
      <w:r>
        <w:rPr>
          <w:rFonts w:ascii="仿宋_GB2312" w:hAnsi="仿宋_GB2312" w:cs="仿宋_GB2312" w:hint="eastAsia"/>
          <w:bCs/>
          <w:szCs w:val="32"/>
          <w:lang/>
        </w:rPr>
        <w:t>隐瞒有关情况或者提供虚假材料申请公路超限运输许可，或者以欺骗、贿赂等不正当手段取得超限运输许可</w:t>
      </w:r>
      <w:r>
        <w:rPr>
          <w:rFonts w:ascii="仿宋_GB2312" w:hAnsi="仿宋_GB2312" w:cs="仿宋_GB2312" w:hint="eastAsia"/>
          <w:bCs/>
          <w:szCs w:val="32"/>
          <w:lang/>
        </w:rPr>
        <w:t>，</w:t>
      </w:r>
      <w:r>
        <w:rPr>
          <w:rFonts w:ascii="仿宋_GB2312" w:hAnsi="仿宋_GB2312" w:cs="仿宋_GB2312" w:hint="eastAsia"/>
          <w:bCs/>
          <w:szCs w:val="32"/>
          <w:lang/>
        </w:rPr>
        <w:t>被行政处罚</w:t>
      </w:r>
      <w:r>
        <w:rPr>
          <w:rFonts w:ascii="仿宋_GB2312" w:hAnsi="仿宋_GB2312" w:cs="仿宋_GB2312" w:hint="eastAsia"/>
          <w:bCs/>
          <w:szCs w:val="32"/>
          <w:lang/>
        </w:rPr>
        <w:t>且在影响期的</w:t>
      </w:r>
      <w:r>
        <w:rPr>
          <w:rFonts w:ascii="仿宋_GB2312" w:hAnsi="仿宋_GB2312" w:cs="仿宋_GB2312" w:hint="eastAsia"/>
          <w:bCs/>
          <w:szCs w:val="32"/>
          <w:lang/>
        </w:rPr>
        <w:t>，</w:t>
      </w:r>
      <w:r>
        <w:rPr>
          <w:rFonts w:ascii="仿宋_GB2312" w:hAnsi="仿宋_GB2312" w:cs="仿宋_GB2312" w:hint="eastAsia"/>
          <w:bCs/>
          <w:szCs w:val="32"/>
          <w:lang/>
        </w:rPr>
        <w:t>按照</w:t>
      </w:r>
      <w:r>
        <w:rPr>
          <w:rFonts w:ascii="仿宋_GB2312" w:hAnsi="仿宋_GB2312" w:cs="仿宋_GB2312" w:hint="eastAsia"/>
          <w:bCs/>
          <w:szCs w:val="32"/>
        </w:rPr>
        <w:t>《中华人民共和国行政许可法》</w:t>
      </w:r>
      <w:r>
        <w:rPr>
          <w:rFonts w:ascii="仿宋_GB2312" w:hAnsi="仿宋_GB2312" w:cs="仿宋_GB2312" w:hint="eastAsia"/>
          <w:bCs/>
          <w:szCs w:val="32"/>
        </w:rPr>
        <w:t>相关</w:t>
      </w:r>
      <w:r>
        <w:rPr>
          <w:rFonts w:ascii="仿宋_GB2312" w:hAnsi="仿宋_GB2312" w:cs="仿宋_GB2312" w:hint="eastAsia"/>
          <w:bCs/>
          <w:szCs w:val="32"/>
        </w:rPr>
        <w:t>规定</w:t>
      </w:r>
      <w:r>
        <w:rPr>
          <w:rFonts w:ascii="仿宋_GB2312" w:hAnsi="仿宋_GB2312" w:cs="仿宋_GB2312" w:hint="eastAsia"/>
          <w:bCs/>
          <w:szCs w:val="32"/>
          <w:lang/>
        </w:rPr>
        <w:t>，其大件运输许可申请不予受理。此类承运人不予赋码，</w:t>
      </w:r>
      <w:r>
        <w:rPr>
          <w:rFonts w:ascii="仿宋_GB2312" w:hAnsi="仿宋_GB2312" w:cs="仿宋_GB2312" w:hint="eastAsia"/>
          <w:bCs/>
          <w:szCs w:val="32"/>
        </w:rPr>
        <w:t>影响期</w:t>
      </w:r>
      <w:r>
        <w:rPr>
          <w:rFonts w:ascii="仿宋_GB2312" w:hAnsi="仿宋_GB2312" w:cs="仿宋_GB2312" w:hint="eastAsia"/>
          <w:bCs/>
          <w:szCs w:val="32"/>
        </w:rPr>
        <w:t>结束</w:t>
      </w:r>
      <w:r>
        <w:rPr>
          <w:rFonts w:ascii="仿宋_GB2312" w:hAnsi="仿宋_GB2312" w:cs="仿宋_GB2312" w:hint="eastAsia"/>
          <w:bCs/>
          <w:szCs w:val="32"/>
        </w:rPr>
        <w:t>后赋黄</w:t>
      </w:r>
      <w:r>
        <w:rPr>
          <w:rFonts w:ascii="仿宋_GB2312" w:hAnsi="仿宋_GB2312" w:cs="仿宋_GB2312" w:hint="eastAsia"/>
          <w:bCs/>
          <w:szCs w:val="32"/>
        </w:rPr>
        <w:t>码</w:t>
      </w:r>
      <w:r>
        <w:rPr>
          <w:rFonts w:ascii="仿宋_GB2312" w:hAnsi="仿宋_GB2312" w:cs="仿宋_GB2312" w:hint="eastAsia"/>
          <w:bCs/>
          <w:szCs w:val="32"/>
        </w:rPr>
        <w:t>。</w:t>
      </w:r>
    </w:p>
    <w:p w:rsidR="007E3918" w:rsidRDefault="0019141C">
      <w:pPr>
        <w:widowControl/>
        <w:spacing w:line="580" w:lineRule="exact"/>
        <w:ind w:firstLineChars="200" w:firstLine="640"/>
        <w:jc w:val="left"/>
        <w:rPr>
          <w:rFonts w:ascii="仿宋_GB2312" w:hAnsi="仿宋_GB2312" w:cs="仿宋_GB2312"/>
          <w:bCs/>
          <w:szCs w:val="32"/>
        </w:rPr>
      </w:pPr>
      <w:r>
        <w:rPr>
          <w:rFonts w:ascii="仿宋_GB2312" w:hAnsi="仿宋_GB2312" w:cs="仿宋_GB2312" w:hint="eastAsia"/>
          <w:bCs/>
          <w:szCs w:val="32"/>
        </w:rPr>
        <w:t>承运人最新一次赋码后，一年及以上未有大件运输申请记录，重新申请大件运输许可时，按首次赋码规则重新赋码。</w:t>
      </w:r>
    </w:p>
    <w:p w:rsidR="007E3918" w:rsidRDefault="0019141C">
      <w:pPr>
        <w:spacing w:line="580" w:lineRule="exact"/>
        <w:ind w:firstLineChars="200" w:firstLine="640"/>
        <w:rPr>
          <w:rFonts w:ascii="黑体" w:eastAsia="黑体" w:hAnsi="黑体" w:cs="黑体"/>
          <w:bCs/>
          <w:szCs w:val="32"/>
        </w:rPr>
      </w:pPr>
      <w:r>
        <w:rPr>
          <w:rFonts w:ascii="黑体" w:eastAsia="黑体" w:hAnsi="黑体" w:cs="黑体" w:hint="eastAsia"/>
          <w:bCs/>
          <w:szCs w:val="32"/>
        </w:rPr>
        <w:lastRenderedPageBreak/>
        <w:t>五</w:t>
      </w:r>
      <w:r>
        <w:rPr>
          <w:rFonts w:ascii="黑体" w:eastAsia="黑体" w:hAnsi="黑体" w:cs="黑体" w:hint="eastAsia"/>
          <w:bCs/>
          <w:szCs w:val="32"/>
        </w:rPr>
        <w:t>、信用办分类许可措施</w:t>
      </w:r>
    </w:p>
    <w:p w:rsidR="007E3918" w:rsidRDefault="0019141C">
      <w:pPr>
        <w:spacing w:line="580" w:lineRule="exact"/>
        <w:ind w:firstLineChars="200" w:firstLine="640"/>
        <w:rPr>
          <w:bCs/>
          <w:szCs w:val="32"/>
        </w:rPr>
      </w:pPr>
      <w:r>
        <w:rPr>
          <w:bCs/>
          <w:szCs w:val="32"/>
        </w:rPr>
        <w:t>承运人在申请超限运输许可时，承诺遵守大件运输信用办相关制度</w:t>
      </w:r>
      <w:r>
        <w:rPr>
          <w:rFonts w:hint="eastAsia"/>
          <w:bCs/>
          <w:szCs w:val="32"/>
        </w:rPr>
        <w:t>（</w:t>
      </w:r>
      <w:r>
        <w:rPr>
          <w:rFonts w:ascii="仿宋_GB2312" w:hAnsi="仿宋_GB2312" w:cs="仿宋_GB2312" w:hint="eastAsia"/>
          <w:bCs/>
          <w:szCs w:val="32"/>
        </w:rPr>
        <w:t>格式见附件</w:t>
      </w:r>
      <w:r>
        <w:rPr>
          <w:rFonts w:ascii="仿宋_GB2312" w:hAnsi="仿宋_GB2312" w:cs="仿宋_GB2312" w:hint="eastAsia"/>
          <w:bCs/>
          <w:szCs w:val="32"/>
        </w:rPr>
        <w:t>3</w:t>
      </w:r>
      <w:r>
        <w:rPr>
          <w:rFonts w:hint="eastAsia"/>
          <w:bCs/>
          <w:szCs w:val="32"/>
        </w:rPr>
        <w:t>）</w:t>
      </w:r>
      <w:r>
        <w:rPr>
          <w:rFonts w:hint="eastAsia"/>
          <w:bCs/>
          <w:szCs w:val="32"/>
        </w:rPr>
        <w:t>，</w:t>
      </w:r>
      <w:r>
        <w:rPr>
          <w:rFonts w:hint="eastAsia"/>
          <w:bCs/>
          <w:szCs w:val="32"/>
        </w:rPr>
        <w:t>即可</w:t>
      </w:r>
      <w:r>
        <w:rPr>
          <w:bCs/>
          <w:szCs w:val="32"/>
        </w:rPr>
        <w:t>按照大件运输赋码实行即时办（符合条件申请提交后立即</w:t>
      </w:r>
      <w:r>
        <w:rPr>
          <w:rFonts w:hint="eastAsia"/>
          <w:bCs/>
          <w:szCs w:val="32"/>
        </w:rPr>
        <w:t>办理</w:t>
      </w:r>
      <w:r>
        <w:rPr>
          <w:bCs/>
          <w:szCs w:val="32"/>
        </w:rPr>
        <w:t>）、优先办（</w:t>
      </w:r>
      <w:r>
        <w:rPr>
          <w:rFonts w:hint="eastAsia"/>
          <w:bCs/>
          <w:szCs w:val="32"/>
        </w:rPr>
        <w:t>符合条件系统自动推送</w:t>
      </w:r>
      <w:r>
        <w:rPr>
          <w:bCs/>
          <w:szCs w:val="32"/>
        </w:rPr>
        <w:t>优先</w:t>
      </w:r>
      <w:r>
        <w:rPr>
          <w:rFonts w:hint="eastAsia"/>
          <w:bCs/>
          <w:szCs w:val="32"/>
        </w:rPr>
        <w:t>办理</w:t>
      </w:r>
      <w:r>
        <w:rPr>
          <w:bCs/>
          <w:szCs w:val="32"/>
        </w:rPr>
        <w:t>）</w:t>
      </w:r>
      <w:r>
        <w:rPr>
          <w:rFonts w:hint="eastAsia"/>
          <w:bCs/>
          <w:szCs w:val="32"/>
        </w:rPr>
        <w:t>、</w:t>
      </w:r>
      <w:r>
        <w:rPr>
          <w:rFonts w:hint="eastAsia"/>
          <w:bCs/>
          <w:szCs w:val="32"/>
        </w:rPr>
        <w:t>批量办（</w:t>
      </w:r>
      <w:r>
        <w:rPr>
          <w:rFonts w:hint="eastAsia"/>
          <w:bCs/>
          <w:szCs w:val="32"/>
        </w:rPr>
        <w:t>对</w:t>
      </w:r>
      <w:r>
        <w:rPr>
          <w:rFonts w:ascii="仿宋_GB2312" w:hAnsi="仿宋_GB2312" w:cs="仿宋_GB2312" w:hint="eastAsia"/>
          <w:bCs/>
          <w:szCs w:val="32"/>
        </w:rPr>
        <w:t>30</w:t>
      </w:r>
      <w:r>
        <w:rPr>
          <w:rFonts w:hint="eastAsia"/>
          <w:bCs/>
          <w:szCs w:val="32"/>
        </w:rPr>
        <w:t>日内多次申请同类货物、同一运输路线且最大车货尺寸、最不利轴荷和路线已征询过相关单位意见的，可不再重复征询意见</w:t>
      </w:r>
      <w:r>
        <w:rPr>
          <w:rFonts w:hint="eastAsia"/>
          <w:bCs/>
          <w:szCs w:val="32"/>
        </w:rPr>
        <w:t>）</w:t>
      </w:r>
      <w:r>
        <w:rPr>
          <w:bCs/>
          <w:szCs w:val="32"/>
        </w:rPr>
        <w:t>。</w:t>
      </w:r>
      <w:r>
        <w:rPr>
          <w:rFonts w:hint="eastAsia"/>
          <w:bCs/>
          <w:szCs w:val="32"/>
        </w:rPr>
        <w:t>许可部门应建立许可监督制度，发现承运人未按信用承诺提供真实、有效的申请材料的，依法撤销许可。</w:t>
      </w:r>
      <w:r>
        <w:rPr>
          <w:bCs/>
          <w:szCs w:val="32"/>
        </w:rPr>
        <w:t>具体分级分类办理情况如下</w:t>
      </w:r>
      <w:r>
        <w:rPr>
          <w:rFonts w:hint="eastAsia"/>
          <w:bCs/>
          <w:szCs w:val="32"/>
        </w:rPr>
        <w:t>（</w:t>
      </w:r>
      <w:r>
        <w:rPr>
          <w:rFonts w:ascii="仿宋_GB2312" w:hAnsi="仿宋_GB2312" w:cs="仿宋_GB2312" w:hint="eastAsia"/>
          <w:bCs/>
          <w:szCs w:val="32"/>
        </w:rPr>
        <w:t>详见附件</w:t>
      </w:r>
      <w:r>
        <w:rPr>
          <w:rFonts w:ascii="仿宋_GB2312" w:hAnsi="仿宋_GB2312" w:cs="仿宋_GB2312" w:hint="eastAsia"/>
          <w:bCs/>
          <w:szCs w:val="32"/>
        </w:rPr>
        <w:t>4</w:t>
      </w:r>
      <w:r>
        <w:rPr>
          <w:rFonts w:hint="eastAsia"/>
          <w:bCs/>
          <w:szCs w:val="32"/>
        </w:rPr>
        <w:t>）</w:t>
      </w:r>
      <w:r>
        <w:rPr>
          <w:bCs/>
          <w:szCs w:val="32"/>
        </w:rPr>
        <w:t>：</w:t>
      </w:r>
    </w:p>
    <w:p w:rsidR="007E3918" w:rsidRDefault="0019141C">
      <w:pPr>
        <w:spacing w:line="580" w:lineRule="exact"/>
        <w:ind w:firstLineChars="200" w:firstLine="640"/>
        <w:rPr>
          <w:rFonts w:ascii="楷体_GB2312" w:eastAsia="楷体_GB2312" w:hAnsi="楷体_GB2312" w:cs="楷体_GB2312"/>
          <w:bCs/>
          <w:szCs w:val="32"/>
        </w:rPr>
      </w:pPr>
      <w:r>
        <w:rPr>
          <w:rFonts w:ascii="楷体_GB2312" w:eastAsia="楷体_GB2312" w:hAnsi="楷体_GB2312" w:cs="楷体_GB2312" w:hint="eastAsia"/>
          <w:bCs/>
          <w:szCs w:val="32"/>
        </w:rPr>
        <w:t>（一）大件运输码为绿码</w:t>
      </w:r>
    </w:p>
    <w:p w:rsidR="007E3918" w:rsidRDefault="0019141C">
      <w:pPr>
        <w:spacing w:line="580" w:lineRule="exact"/>
        <w:ind w:firstLineChars="200" w:firstLine="640"/>
        <w:rPr>
          <w:rFonts w:ascii="仿宋_GB2312" w:hAnsi="仿宋_GB2312" w:cs="仿宋_GB2312"/>
          <w:bCs/>
          <w:szCs w:val="32"/>
        </w:rPr>
      </w:pPr>
      <w:r>
        <w:rPr>
          <w:rFonts w:ascii="仿宋_GB2312" w:hAnsi="仿宋_GB2312" w:cs="仿宋_GB2312" w:hint="eastAsia"/>
          <w:bCs/>
          <w:szCs w:val="32"/>
        </w:rPr>
        <w:t>对所有办件</w:t>
      </w:r>
      <w:r>
        <w:rPr>
          <w:rFonts w:ascii="仿宋_GB2312" w:hAnsi="仿宋_GB2312" w:cs="仿宋_GB2312" w:hint="eastAsia"/>
          <w:bCs/>
          <w:szCs w:val="32"/>
        </w:rPr>
        <w:t>实行</w:t>
      </w:r>
      <w:r>
        <w:rPr>
          <w:rFonts w:ascii="仿宋_GB2312" w:hAnsi="仿宋_GB2312" w:cs="仿宋_GB2312" w:hint="eastAsia"/>
          <w:bCs/>
          <w:szCs w:val="32"/>
        </w:rPr>
        <w:t>优先办，其中</w:t>
      </w:r>
      <w:r>
        <w:rPr>
          <w:rFonts w:ascii="仿宋_GB2312" w:hAnsi="仿宋_GB2312" w:cs="仿宋_GB2312" w:hint="eastAsia"/>
          <w:bCs/>
          <w:szCs w:val="32"/>
        </w:rPr>
        <w:t>一、二类件（车货总质量不超过</w:t>
      </w:r>
      <w:r>
        <w:rPr>
          <w:rFonts w:ascii="仿宋_GB2312" w:hAnsi="仿宋_GB2312" w:cs="仿宋_GB2312" w:hint="eastAsia"/>
          <w:bCs/>
          <w:szCs w:val="32"/>
        </w:rPr>
        <w:t>70</w:t>
      </w:r>
      <w:r>
        <w:rPr>
          <w:rFonts w:ascii="仿宋_GB2312" w:hAnsi="仿宋_GB2312" w:cs="仿宋_GB2312" w:hint="eastAsia"/>
          <w:bCs/>
          <w:szCs w:val="32"/>
        </w:rPr>
        <w:t>吨）即时办</w:t>
      </w:r>
      <w:r>
        <w:rPr>
          <w:rFonts w:ascii="仿宋_GB2312" w:hAnsi="仿宋_GB2312" w:cs="仿宋_GB2312" w:hint="eastAsia"/>
          <w:bCs/>
          <w:szCs w:val="32"/>
        </w:rPr>
        <w:t>，</w:t>
      </w:r>
      <w:r>
        <w:rPr>
          <w:rFonts w:ascii="仿宋_GB2312" w:hAnsi="仿宋_GB2312" w:cs="仿宋_GB2312" w:hint="eastAsia"/>
          <w:bCs/>
          <w:szCs w:val="32"/>
        </w:rPr>
        <w:t>符合条件的批量办。车货总质量</w:t>
      </w:r>
      <w:r>
        <w:rPr>
          <w:rFonts w:ascii="仿宋_GB2312" w:hAnsi="仿宋_GB2312" w:cs="仿宋_GB2312" w:hint="eastAsia"/>
          <w:bCs/>
          <w:szCs w:val="32"/>
        </w:rPr>
        <w:t>90</w:t>
      </w:r>
      <w:r>
        <w:rPr>
          <w:rFonts w:ascii="仿宋_GB2312" w:hAnsi="仿宋_GB2312" w:cs="仿宋_GB2312" w:hint="eastAsia"/>
          <w:bCs/>
          <w:szCs w:val="32"/>
        </w:rPr>
        <w:t>吨以上二类大件审查阶段</w:t>
      </w:r>
      <w:r>
        <w:rPr>
          <w:rFonts w:ascii="仿宋_GB2312" w:hAnsi="仿宋_GB2312" w:cs="仿宋_GB2312" w:hint="eastAsia"/>
          <w:bCs/>
          <w:szCs w:val="32"/>
        </w:rPr>
        <w:t>免</w:t>
      </w:r>
      <w:r>
        <w:rPr>
          <w:rFonts w:ascii="仿宋_GB2312" w:hAnsi="仿宋_GB2312" w:cs="仿宋_GB2312" w:hint="eastAsia"/>
          <w:bCs/>
          <w:szCs w:val="32"/>
        </w:rPr>
        <w:t>现场核查。</w:t>
      </w:r>
    </w:p>
    <w:p w:rsidR="007E3918" w:rsidRDefault="0019141C">
      <w:pPr>
        <w:spacing w:line="580" w:lineRule="exact"/>
        <w:ind w:firstLineChars="200" w:firstLine="640"/>
        <w:rPr>
          <w:bCs/>
          <w:szCs w:val="32"/>
        </w:rPr>
      </w:pPr>
      <w:r>
        <w:rPr>
          <w:rFonts w:ascii="楷体_GB2312" w:eastAsia="楷体_GB2312" w:hAnsi="楷体_GB2312" w:cs="楷体_GB2312" w:hint="eastAsia"/>
          <w:bCs/>
          <w:szCs w:val="32"/>
        </w:rPr>
        <w:t>（二）大件运输码为</w:t>
      </w:r>
      <w:r>
        <w:rPr>
          <w:rFonts w:ascii="楷体_GB2312" w:eastAsia="楷体_GB2312" w:hAnsi="楷体_GB2312" w:cs="楷体_GB2312" w:hint="eastAsia"/>
          <w:bCs/>
          <w:szCs w:val="32"/>
        </w:rPr>
        <w:t>蓝</w:t>
      </w:r>
      <w:r>
        <w:rPr>
          <w:rFonts w:ascii="楷体_GB2312" w:eastAsia="楷体_GB2312" w:hAnsi="楷体_GB2312" w:cs="楷体_GB2312" w:hint="eastAsia"/>
          <w:bCs/>
          <w:szCs w:val="32"/>
        </w:rPr>
        <w:t>码</w:t>
      </w:r>
    </w:p>
    <w:p w:rsidR="007E3918" w:rsidRDefault="0019141C">
      <w:pPr>
        <w:spacing w:line="580" w:lineRule="exact"/>
        <w:ind w:firstLineChars="200" w:firstLine="640"/>
        <w:rPr>
          <w:rFonts w:ascii="仿宋_GB2312" w:hAnsi="仿宋_GB2312" w:cs="仿宋_GB2312"/>
          <w:bCs/>
          <w:szCs w:val="32"/>
        </w:rPr>
      </w:pPr>
      <w:r>
        <w:rPr>
          <w:rFonts w:ascii="仿宋_GB2312" w:hAnsi="仿宋_GB2312" w:cs="仿宋_GB2312" w:hint="eastAsia"/>
          <w:bCs/>
          <w:szCs w:val="32"/>
        </w:rPr>
        <w:t>实行一类件</w:t>
      </w:r>
      <w:r>
        <w:rPr>
          <w:rFonts w:ascii="仿宋_GB2312" w:hAnsi="仿宋_GB2312" w:cs="仿宋_GB2312" w:hint="eastAsia"/>
          <w:bCs/>
          <w:szCs w:val="32"/>
        </w:rPr>
        <w:t>优先办（</w:t>
      </w:r>
      <w:r>
        <w:rPr>
          <w:rFonts w:ascii="仿宋_GB2312" w:hAnsi="仿宋_GB2312" w:cs="仿宋_GB2312" w:hint="eastAsia"/>
          <w:bCs/>
          <w:szCs w:val="32"/>
        </w:rPr>
        <w:t>即时办</w:t>
      </w:r>
      <w:r>
        <w:rPr>
          <w:rFonts w:ascii="仿宋_GB2312" w:hAnsi="仿宋_GB2312" w:cs="仿宋_GB2312" w:hint="eastAsia"/>
          <w:bCs/>
          <w:szCs w:val="32"/>
        </w:rPr>
        <w:t>）</w:t>
      </w:r>
      <w:r>
        <w:rPr>
          <w:rFonts w:ascii="仿宋_GB2312" w:hAnsi="仿宋_GB2312" w:cs="仿宋_GB2312" w:hint="eastAsia"/>
          <w:bCs/>
          <w:szCs w:val="32"/>
        </w:rPr>
        <w:t>。车货总质量</w:t>
      </w:r>
      <w:r>
        <w:rPr>
          <w:rFonts w:ascii="仿宋_GB2312" w:hAnsi="仿宋_GB2312" w:cs="仿宋_GB2312" w:hint="eastAsia"/>
          <w:bCs/>
          <w:szCs w:val="32"/>
        </w:rPr>
        <w:t>90</w:t>
      </w:r>
      <w:r>
        <w:rPr>
          <w:rFonts w:ascii="仿宋_GB2312" w:hAnsi="仿宋_GB2312" w:cs="仿宋_GB2312" w:hint="eastAsia"/>
          <w:bCs/>
          <w:szCs w:val="32"/>
        </w:rPr>
        <w:t>吨以上二类大件审查阶段现场核查抽查比例不低于</w:t>
      </w:r>
      <w:r>
        <w:rPr>
          <w:rFonts w:ascii="仿宋_GB2312" w:hAnsi="仿宋_GB2312" w:cs="仿宋_GB2312" w:hint="eastAsia"/>
          <w:bCs/>
          <w:szCs w:val="32"/>
        </w:rPr>
        <w:t>15</w:t>
      </w:r>
      <w:r>
        <w:rPr>
          <w:rFonts w:ascii="仿宋_GB2312" w:hAnsi="仿宋_GB2312" w:cs="仿宋_GB2312" w:hint="eastAsia"/>
          <w:bCs/>
          <w:szCs w:val="32"/>
        </w:rPr>
        <w:t>%</w:t>
      </w:r>
      <w:r>
        <w:rPr>
          <w:rFonts w:ascii="仿宋_GB2312" w:hAnsi="仿宋_GB2312" w:cs="仿宋_GB2312" w:hint="eastAsia"/>
          <w:bCs/>
          <w:szCs w:val="32"/>
        </w:rPr>
        <w:t>。</w:t>
      </w:r>
    </w:p>
    <w:p w:rsidR="007E3918" w:rsidRDefault="0019141C">
      <w:pPr>
        <w:spacing w:line="580" w:lineRule="exact"/>
        <w:ind w:firstLineChars="200" w:firstLine="640"/>
        <w:rPr>
          <w:bCs/>
          <w:szCs w:val="32"/>
        </w:rPr>
      </w:pPr>
      <w:r>
        <w:rPr>
          <w:rFonts w:ascii="楷体_GB2312" w:eastAsia="楷体_GB2312" w:hAnsi="楷体_GB2312" w:cs="楷体_GB2312" w:hint="eastAsia"/>
          <w:bCs/>
          <w:szCs w:val="32"/>
        </w:rPr>
        <w:t>（</w:t>
      </w:r>
      <w:r>
        <w:rPr>
          <w:rFonts w:ascii="楷体_GB2312" w:eastAsia="楷体_GB2312" w:hAnsi="楷体_GB2312" w:cs="楷体_GB2312" w:hint="eastAsia"/>
          <w:bCs/>
          <w:szCs w:val="32"/>
        </w:rPr>
        <w:t>三</w:t>
      </w:r>
      <w:r>
        <w:rPr>
          <w:rFonts w:ascii="楷体_GB2312" w:eastAsia="楷体_GB2312" w:hAnsi="楷体_GB2312" w:cs="楷体_GB2312" w:hint="eastAsia"/>
          <w:bCs/>
          <w:szCs w:val="32"/>
        </w:rPr>
        <w:t>）大件运输码为黄码</w:t>
      </w:r>
    </w:p>
    <w:p w:rsidR="007E3918" w:rsidRDefault="0019141C">
      <w:pPr>
        <w:spacing w:line="580" w:lineRule="exact"/>
        <w:ind w:firstLineChars="200" w:firstLine="640"/>
        <w:rPr>
          <w:bCs/>
          <w:szCs w:val="32"/>
        </w:rPr>
      </w:pPr>
      <w:r>
        <w:rPr>
          <w:rFonts w:ascii="仿宋_GB2312" w:hAnsi="仿宋_GB2312" w:cs="仿宋_GB2312" w:hint="eastAsia"/>
          <w:bCs/>
          <w:szCs w:val="32"/>
        </w:rPr>
        <w:t>车货总质量</w:t>
      </w:r>
      <w:r>
        <w:rPr>
          <w:rFonts w:ascii="仿宋_GB2312" w:hAnsi="仿宋_GB2312" w:cs="仿宋_GB2312" w:hint="eastAsia"/>
          <w:bCs/>
          <w:szCs w:val="32"/>
        </w:rPr>
        <w:t>90</w:t>
      </w:r>
      <w:r>
        <w:rPr>
          <w:rFonts w:ascii="仿宋_GB2312" w:hAnsi="仿宋_GB2312" w:cs="仿宋_GB2312" w:hint="eastAsia"/>
          <w:bCs/>
          <w:szCs w:val="32"/>
        </w:rPr>
        <w:t>吨以上的二类大件审查阶段现场核查抽查比例</w:t>
      </w:r>
      <w:r>
        <w:rPr>
          <w:rFonts w:ascii="仿宋_GB2312" w:hAnsi="仿宋_GB2312" w:cs="仿宋_GB2312"/>
          <w:bCs/>
          <w:szCs w:val="32"/>
        </w:rPr>
        <w:t>不低于</w:t>
      </w:r>
      <w:r>
        <w:rPr>
          <w:rFonts w:ascii="仿宋_GB2312" w:hAnsi="仿宋_GB2312" w:cs="仿宋_GB2312"/>
          <w:bCs/>
          <w:szCs w:val="32"/>
        </w:rPr>
        <w:t>50</w:t>
      </w:r>
      <w:r>
        <w:rPr>
          <w:rFonts w:ascii="仿宋_GB2312" w:hAnsi="仿宋_GB2312" w:cs="仿宋_GB2312" w:hint="eastAsia"/>
          <w:bCs/>
          <w:szCs w:val="32"/>
        </w:rPr>
        <w:t>%</w:t>
      </w:r>
      <w:r>
        <w:rPr>
          <w:rFonts w:ascii="仿宋_GB2312" w:hAnsi="仿宋_GB2312" w:cs="仿宋_GB2312" w:hint="eastAsia"/>
          <w:bCs/>
          <w:szCs w:val="32"/>
        </w:rPr>
        <w:t>。</w:t>
      </w:r>
    </w:p>
    <w:p w:rsidR="007E3918" w:rsidRDefault="0019141C">
      <w:pPr>
        <w:pStyle w:val="a3"/>
        <w:widowControl/>
        <w:spacing w:before="0" w:beforeAutospacing="0" w:after="0" w:afterAutospacing="0" w:line="580" w:lineRule="exact"/>
        <w:ind w:firstLineChars="200" w:firstLine="640"/>
        <w:jc w:val="both"/>
        <w:rPr>
          <w:rFonts w:ascii="黑体" w:eastAsia="黑体" w:hAnsi="黑体" w:cs="黑体"/>
          <w:bCs/>
          <w:sz w:val="32"/>
          <w:szCs w:val="32"/>
        </w:rPr>
      </w:pPr>
      <w:r>
        <w:rPr>
          <w:rFonts w:ascii="黑体" w:eastAsia="黑体" w:hAnsi="黑体" w:cs="黑体" w:hint="eastAsia"/>
          <w:bCs/>
          <w:sz w:val="32"/>
          <w:szCs w:val="32"/>
        </w:rPr>
        <w:t>六</w:t>
      </w:r>
      <w:r>
        <w:rPr>
          <w:rFonts w:ascii="黑体" w:eastAsia="黑体" w:hAnsi="黑体" w:cs="黑体" w:hint="eastAsia"/>
          <w:bCs/>
          <w:sz w:val="32"/>
          <w:szCs w:val="32"/>
        </w:rPr>
        <w:t>、赋码</w:t>
      </w:r>
      <w:r>
        <w:rPr>
          <w:rFonts w:ascii="黑体" w:eastAsia="黑体" w:hAnsi="黑体" w:cs="黑体" w:hint="eastAsia"/>
          <w:bCs/>
          <w:sz w:val="32"/>
          <w:szCs w:val="32"/>
        </w:rPr>
        <w:t>查询</w:t>
      </w:r>
      <w:r>
        <w:rPr>
          <w:rFonts w:ascii="黑体" w:eastAsia="黑体" w:hAnsi="黑体" w:cs="黑体" w:hint="eastAsia"/>
          <w:bCs/>
          <w:sz w:val="32"/>
          <w:szCs w:val="32"/>
        </w:rPr>
        <w:t>及</w:t>
      </w:r>
      <w:r>
        <w:rPr>
          <w:rFonts w:ascii="黑体" w:eastAsia="黑体" w:hAnsi="黑体" w:cs="黑体"/>
          <w:bCs/>
          <w:sz w:val="32"/>
          <w:szCs w:val="32"/>
        </w:rPr>
        <w:t>异议处理</w:t>
      </w:r>
    </w:p>
    <w:p w:rsidR="007E3918" w:rsidRDefault="0019141C">
      <w:pPr>
        <w:spacing w:line="580" w:lineRule="exact"/>
        <w:ind w:firstLineChars="200" w:firstLine="640"/>
        <w:rPr>
          <w:bCs/>
          <w:szCs w:val="32"/>
        </w:rPr>
      </w:pPr>
      <w:r>
        <w:rPr>
          <w:bCs/>
          <w:szCs w:val="32"/>
        </w:rPr>
        <w:t>承运人</w:t>
      </w:r>
      <w:r>
        <w:rPr>
          <w:rFonts w:hint="eastAsia"/>
          <w:bCs/>
          <w:szCs w:val="32"/>
        </w:rPr>
        <w:t>的</w:t>
      </w:r>
      <w:r>
        <w:rPr>
          <w:bCs/>
          <w:szCs w:val="32"/>
        </w:rPr>
        <w:t>首次赋码根据规定条件</w:t>
      </w:r>
      <w:r>
        <w:rPr>
          <w:rFonts w:hint="eastAsia"/>
          <w:bCs/>
          <w:szCs w:val="32"/>
        </w:rPr>
        <w:t>由</w:t>
      </w:r>
      <w:r>
        <w:rPr>
          <w:rFonts w:hint="eastAsia"/>
          <w:bCs/>
          <w:szCs w:val="32"/>
        </w:rPr>
        <w:t>系统</w:t>
      </w:r>
      <w:r>
        <w:rPr>
          <w:bCs/>
          <w:szCs w:val="32"/>
        </w:rPr>
        <w:t>自动赋码</w:t>
      </w:r>
      <w:r>
        <w:rPr>
          <w:rFonts w:hint="eastAsia"/>
          <w:bCs/>
          <w:szCs w:val="32"/>
        </w:rPr>
        <w:t>，</w:t>
      </w:r>
      <w:r>
        <w:rPr>
          <w:rFonts w:hint="eastAsia"/>
          <w:bCs/>
          <w:szCs w:val="32"/>
        </w:rPr>
        <w:t>并按</w:t>
      </w:r>
      <w:r>
        <w:rPr>
          <w:rFonts w:hint="eastAsia"/>
          <w:bCs/>
          <w:szCs w:val="32"/>
        </w:rPr>
        <w:t>实时归集的信用信息动态调整</w:t>
      </w:r>
      <w:r>
        <w:rPr>
          <w:bCs/>
          <w:szCs w:val="32"/>
        </w:rPr>
        <w:t>赋码。</w:t>
      </w:r>
      <w:r>
        <w:rPr>
          <w:rFonts w:hint="eastAsia"/>
          <w:bCs/>
          <w:szCs w:val="32"/>
        </w:rPr>
        <w:t>赋码结果可通过“浙里办”的“浙大件”应用随时查询。</w:t>
      </w:r>
    </w:p>
    <w:p w:rsidR="007E3918" w:rsidRDefault="0019141C">
      <w:pPr>
        <w:spacing w:line="580" w:lineRule="exact"/>
        <w:ind w:firstLineChars="200" w:firstLine="640"/>
        <w:rPr>
          <w:rFonts w:ascii="仿宋_GB2312" w:hAnsi="仿宋_GB2312" w:cs="仿宋_GB2312"/>
          <w:bCs/>
          <w:szCs w:val="32"/>
        </w:rPr>
      </w:pPr>
      <w:r>
        <w:rPr>
          <w:bCs/>
          <w:szCs w:val="32"/>
        </w:rPr>
        <w:lastRenderedPageBreak/>
        <w:t>承运人对信用赋码情况存在异议的，</w:t>
      </w:r>
      <w:r>
        <w:rPr>
          <w:rFonts w:hint="eastAsia"/>
          <w:bCs/>
          <w:szCs w:val="32"/>
        </w:rPr>
        <w:t>可对</w:t>
      </w:r>
      <w:r>
        <w:rPr>
          <w:rFonts w:hint="eastAsia"/>
          <w:bCs/>
          <w:szCs w:val="32"/>
        </w:rPr>
        <w:t>影响</w:t>
      </w:r>
      <w:r>
        <w:rPr>
          <w:rFonts w:hint="eastAsia"/>
          <w:bCs/>
          <w:szCs w:val="32"/>
        </w:rPr>
        <w:t>信用</w:t>
      </w:r>
      <w:r>
        <w:rPr>
          <w:rFonts w:hint="eastAsia"/>
          <w:bCs/>
          <w:szCs w:val="32"/>
        </w:rPr>
        <w:t>赋</w:t>
      </w:r>
      <w:r>
        <w:rPr>
          <w:rFonts w:hint="eastAsia"/>
          <w:bCs/>
          <w:szCs w:val="32"/>
        </w:rPr>
        <w:t>码的具体</w:t>
      </w:r>
      <w:r>
        <w:rPr>
          <w:bCs/>
          <w:szCs w:val="32"/>
        </w:rPr>
        <w:t>信息</w:t>
      </w:r>
      <w:r>
        <w:rPr>
          <w:rFonts w:hint="eastAsia"/>
          <w:bCs/>
          <w:szCs w:val="32"/>
        </w:rPr>
        <w:t>提出</w:t>
      </w:r>
      <w:r>
        <w:rPr>
          <w:bCs/>
          <w:szCs w:val="32"/>
        </w:rPr>
        <w:t>异议</w:t>
      </w:r>
      <w:r>
        <w:rPr>
          <w:rFonts w:hint="eastAsia"/>
          <w:bCs/>
          <w:szCs w:val="32"/>
        </w:rPr>
        <w:t>申请</w:t>
      </w:r>
      <w:r>
        <w:rPr>
          <w:bCs/>
          <w:szCs w:val="32"/>
        </w:rPr>
        <w:t>（</w:t>
      </w:r>
      <w:r>
        <w:rPr>
          <w:rFonts w:hint="eastAsia"/>
          <w:bCs/>
          <w:szCs w:val="32"/>
        </w:rPr>
        <w:t>详见附件</w:t>
      </w:r>
      <w:r>
        <w:rPr>
          <w:rFonts w:ascii="仿宋_GB2312" w:hAnsi="仿宋_GB2312" w:cs="仿宋_GB2312" w:hint="eastAsia"/>
          <w:bCs/>
          <w:szCs w:val="32"/>
        </w:rPr>
        <w:t>5</w:t>
      </w:r>
      <w:r>
        <w:rPr>
          <w:rFonts w:ascii="仿宋_GB2312" w:hAnsi="仿宋_GB2312" w:cs="仿宋_GB2312" w:hint="eastAsia"/>
          <w:bCs/>
          <w:szCs w:val="32"/>
        </w:rPr>
        <w:t>）</w:t>
      </w:r>
      <w:r>
        <w:rPr>
          <w:rFonts w:ascii="仿宋_GB2312" w:hAnsi="仿宋_GB2312" w:cs="仿宋_GB2312" w:hint="eastAsia"/>
          <w:bCs/>
          <w:szCs w:val="32"/>
        </w:rPr>
        <w:t>。</w:t>
      </w:r>
      <w:r>
        <w:rPr>
          <w:bCs/>
          <w:szCs w:val="32"/>
        </w:rPr>
        <w:t>异议申请</w:t>
      </w:r>
      <w:r>
        <w:rPr>
          <w:rFonts w:hint="eastAsia"/>
          <w:bCs/>
          <w:szCs w:val="32"/>
        </w:rPr>
        <w:t>由原信息</w:t>
      </w:r>
      <w:r>
        <w:rPr>
          <w:rFonts w:hint="eastAsia"/>
          <w:bCs/>
          <w:szCs w:val="32"/>
        </w:rPr>
        <w:t>认定</w:t>
      </w:r>
      <w:r>
        <w:rPr>
          <w:rFonts w:hint="eastAsia"/>
          <w:bCs/>
          <w:szCs w:val="32"/>
        </w:rPr>
        <w:t>部门</w:t>
      </w:r>
      <w:r>
        <w:rPr>
          <w:bCs/>
          <w:szCs w:val="32"/>
        </w:rPr>
        <w:t>负责</w:t>
      </w:r>
      <w:r>
        <w:rPr>
          <w:rFonts w:hint="eastAsia"/>
          <w:bCs/>
          <w:szCs w:val="32"/>
        </w:rPr>
        <w:t>核实</w:t>
      </w:r>
      <w:r>
        <w:rPr>
          <w:rFonts w:hint="eastAsia"/>
          <w:bCs/>
          <w:szCs w:val="32"/>
        </w:rPr>
        <w:t>并</w:t>
      </w:r>
      <w:r>
        <w:rPr>
          <w:bCs/>
          <w:szCs w:val="32"/>
        </w:rPr>
        <w:t>作出异议处理</w:t>
      </w:r>
      <w:r>
        <w:rPr>
          <w:bCs/>
          <w:szCs w:val="32"/>
        </w:rPr>
        <w:t>意见</w:t>
      </w:r>
      <w:r>
        <w:rPr>
          <w:bCs/>
          <w:szCs w:val="32"/>
        </w:rPr>
        <w:t>。</w:t>
      </w:r>
      <w:r>
        <w:rPr>
          <w:rFonts w:ascii="仿宋_GB2312" w:hAnsi="仿宋_GB2312" w:cs="仿宋_GB2312" w:hint="eastAsia"/>
          <w:bCs/>
          <w:szCs w:val="32"/>
        </w:rPr>
        <w:t>承运人对</w:t>
      </w:r>
      <w:r>
        <w:rPr>
          <w:rFonts w:ascii="仿宋_GB2312" w:hAnsi="仿宋_GB2312" w:cs="仿宋_GB2312" w:hint="eastAsia"/>
          <w:bCs/>
          <w:szCs w:val="32"/>
        </w:rPr>
        <w:t>异议处理结果不服</w:t>
      </w:r>
      <w:r>
        <w:rPr>
          <w:rFonts w:ascii="仿宋_GB2312" w:hAnsi="仿宋_GB2312" w:cs="仿宋_GB2312" w:hint="eastAsia"/>
          <w:bCs/>
          <w:szCs w:val="32"/>
        </w:rPr>
        <w:t>的，</w:t>
      </w:r>
      <w:r>
        <w:rPr>
          <w:rFonts w:ascii="仿宋_GB2312" w:hAnsi="仿宋_GB2312" w:cs="仿宋_GB2312" w:hint="eastAsia"/>
          <w:bCs/>
          <w:szCs w:val="32"/>
        </w:rPr>
        <w:t>可提出复核申请</w:t>
      </w:r>
      <w:r>
        <w:rPr>
          <w:rFonts w:ascii="仿宋_GB2312" w:hAnsi="仿宋_GB2312" w:cs="仿宋_GB2312" w:hint="eastAsia"/>
          <w:bCs/>
          <w:szCs w:val="32"/>
        </w:rPr>
        <w:t>。</w:t>
      </w:r>
      <w:r>
        <w:rPr>
          <w:rFonts w:ascii="仿宋_GB2312" w:hAnsi="仿宋_GB2312" w:cs="仿宋_GB2312" w:hint="eastAsia"/>
          <w:bCs/>
          <w:szCs w:val="32"/>
        </w:rPr>
        <w:t>复核</w:t>
      </w:r>
      <w:r>
        <w:rPr>
          <w:rFonts w:ascii="仿宋_GB2312" w:hAnsi="仿宋_GB2312" w:cs="仿宋_GB2312" w:hint="eastAsia"/>
          <w:bCs/>
          <w:szCs w:val="32"/>
        </w:rPr>
        <w:t>申请由</w:t>
      </w:r>
      <w:r>
        <w:rPr>
          <w:rFonts w:ascii="仿宋_GB2312" w:hAnsi="仿宋_GB2312" w:cs="仿宋_GB2312" w:hint="eastAsia"/>
          <w:bCs/>
          <w:szCs w:val="32"/>
        </w:rPr>
        <w:t>相应</w:t>
      </w:r>
      <w:r>
        <w:rPr>
          <w:rFonts w:ascii="仿宋_GB2312" w:hAnsi="仿宋_GB2312" w:cs="仿宋_GB2312" w:hint="eastAsia"/>
          <w:bCs/>
          <w:szCs w:val="32"/>
        </w:rPr>
        <w:t>主管部门负责核实并作出</w:t>
      </w:r>
      <w:r>
        <w:rPr>
          <w:rFonts w:ascii="仿宋_GB2312" w:hAnsi="仿宋_GB2312" w:cs="仿宋_GB2312" w:hint="eastAsia"/>
          <w:bCs/>
          <w:szCs w:val="32"/>
        </w:rPr>
        <w:t>复核</w:t>
      </w:r>
      <w:r>
        <w:rPr>
          <w:rFonts w:ascii="仿宋_GB2312" w:hAnsi="仿宋_GB2312" w:cs="仿宋_GB2312" w:hint="eastAsia"/>
          <w:bCs/>
          <w:szCs w:val="32"/>
        </w:rPr>
        <w:t>处理</w:t>
      </w:r>
      <w:r>
        <w:rPr>
          <w:rFonts w:ascii="仿宋_GB2312" w:hAnsi="仿宋_GB2312" w:cs="仿宋_GB2312"/>
          <w:bCs/>
          <w:szCs w:val="32"/>
        </w:rPr>
        <w:t>意见</w:t>
      </w:r>
      <w:r>
        <w:rPr>
          <w:rFonts w:ascii="仿宋_GB2312" w:hAnsi="仿宋_GB2312" w:cs="仿宋_GB2312" w:hint="eastAsia"/>
          <w:bCs/>
          <w:szCs w:val="32"/>
        </w:rPr>
        <w:t>。</w:t>
      </w:r>
    </w:p>
    <w:p w:rsidR="007E3918" w:rsidRDefault="0019141C">
      <w:pPr>
        <w:spacing w:line="580" w:lineRule="exact"/>
        <w:ind w:firstLineChars="200" w:firstLine="640"/>
        <w:jc w:val="left"/>
        <w:rPr>
          <w:rFonts w:ascii="仿宋_GB2312" w:hAnsi="仿宋_GB2312" w:cs="仿宋_GB2312"/>
          <w:bCs/>
          <w:szCs w:val="32"/>
        </w:rPr>
      </w:pPr>
      <w:r>
        <w:rPr>
          <w:rFonts w:ascii="仿宋_GB2312" w:hAnsi="仿宋_GB2312" w:cs="仿宋_GB2312" w:hint="eastAsia"/>
          <w:bCs/>
          <w:szCs w:val="32"/>
        </w:rPr>
        <w:t>异议</w:t>
      </w:r>
      <w:r>
        <w:rPr>
          <w:rFonts w:ascii="仿宋_GB2312" w:hAnsi="仿宋_GB2312" w:cs="仿宋_GB2312" w:hint="eastAsia"/>
          <w:bCs/>
          <w:szCs w:val="32"/>
        </w:rPr>
        <w:t>或复核</w:t>
      </w:r>
      <w:r>
        <w:rPr>
          <w:rFonts w:ascii="仿宋_GB2312" w:hAnsi="仿宋_GB2312" w:cs="仿宋_GB2312" w:hint="eastAsia"/>
          <w:bCs/>
          <w:szCs w:val="32"/>
        </w:rPr>
        <w:t>处理结果应自受理异议</w:t>
      </w:r>
      <w:r>
        <w:rPr>
          <w:rFonts w:ascii="仿宋_GB2312" w:hAnsi="仿宋_GB2312" w:cs="仿宋_GB2312" w:hint="eastAsia"/>
          <w:bCs/>
          <w:szCs w:val="32"/>
        </w:rPr>
        <w:t>或复核</w:t>
      </w:r>
      <w:r>
        <w:rPr>
          <w:rFonts w:ascii="仿宋_GB2312" w:hAnsi="仿宋_GB2312" w:cs="仿宋_GB2312" w:hint="eastAsia"/>
          <w:bCs/>
          <w:szCs w:val="32"/>
        </w:rPr>
        <w:t>申请之日起</w:t>
      </w:r>
      <w:r>
        <w:rPr>
          <w:rFonts w:ascii="仿宋_GB2312" w:hAnsi="仿宋_GB2312" w:cs="仿宋_GB2312" w:hint="eastAsia"/>
          <w:bCs/>
          <w:szCs w:val="32"/>
        </w:rPr>
        <w:t>5</w:t>
      </w:r>
      <w:r>
        <w:rPr>
          <w:rFonts w:ascii="仿宋_GB2312" w:hAnsi="仿宋_GB2312" w:cs="仿宋_GB2312" w:hint="eastAsia"/>
          <w:bCs/>
          <w:szCs w:val="32"/>
        </w:rPr>
        <w:t>个工作日内作出并告知申请人</w:t>
      </w:r>
      <w:r>
        <w:rPr>
          <w:rFonts w:ascii="仿宋_GB2312" w:hAnsi="仿宋_GB2312" w:cs="仿宋_GB2312" w:hint="eastAsia"/>
          <w:bCs/>
          <w:szCs w:val="32"/>
        </w:rPr>
        <w:t>;</w:t>
      </w:r>
      <w:r>
        <w:rPr>
          <w:rFonts w:ascii="仿宋_GB2312" w:hAnsi="仿宋_GB2312" w:cs="仿宋_GB2312" w:hint="eastAsia"/>
          <w:bCs/>
          <w:szCs w:val="32"/>
        </w:rPr>
        <w:t>情况复杂的，经</w:t>
      </w:r>
      <w:r>
        <w:rPr>
          <w:rFonts w:ascii="仿宋_GB2312" w:hAnsi="仿宋_GB2312" w:cs="仿宋_GB2312" w:hint="eastAsia"/>
          <w:bCs/>
          <w:szCs w:val="32"/>
        </w:rPr>
        <w:t>异议</w:t>
      </w:r>
      <w:r>
        <w:rPr>
          <w:rFonts w:ascii="仿宋_GB2312" w:hAnsi="仿宋_GB2312" w:cs="仿宋_GB2312" w:hint="eastAsia"/>
          <w:bCs/>
          <w:szCs w:val="32"/>
        </w:rPr>
        <w:t>或复核处理部门的负责人</w:t>
      </w:r>
      <w:r>
        <w:rPr>
          <w:rFonts w:ascii="仿宋_GB2312" w:hAnsi="仿宋_GB2312" w:cs="仿宋_GB2312" w:hint="eastAsia"/>
          <w:bCs/>
          <w:szCs w:val="32"/>
        </w:rPr>
        <w:t>批准可以适当延长处理期限，但累计不得超过</w:t>
      </w:r>
      <w:r>
        <w:rPr>
          <w:rFonts w:ascii="仿宋_GB2312" w:hAnsi="仿宋_GB2312" w:cs="仿宋_GB2312" w:hint="eastAsia"/>
          <w:bCs/>
          <w:szCs w:val="32"/>
        </w:rPr>
        <w:t>20</w:t>
      </w:r>
      <w:r>
        <w:rPr>
          <w:rFonts w:ascii="仿宋_GB2312" w:hAnsi="仿宋_GB2312" w:cs="仿宋_GB2312" w:hint="eastAsia"/>
          <w:bCs/>
          <w:szCs w:val="32"/>
        </w:rPr>
        <w:t>个工作日</w:t>
      </w:r>
      <w:r>
        <w:rPr>
          <w:rFonts w:ascii="仿宋_GB2312" w:hAnsi="仿宋_GB2312" w:cs="仿宋_GB2312" w:hint="eastAsia"/>
          <w:bCs/>
          <w:szCs w:val="32"/>
        </w:rPr>
        <w:t>。</w:t>
      </w:r>
      <w:r>
        <w:rPr>
          <w:rFonts w:ascii="仿宋_GB2312" w:hAnsi="仿宋_GB2312" w:cs="仿宋_GB2312" w:hint="eastAsia"/>
          <w:bCs/>
          <w:szCs w:val="32"/>
        </w:rPr>
        <w:t>异议</w:t>
      </w:r>
      <w:r>
        <w:rPr>
          <w:rFonts w:ascii="仿宋_GB2312" w:hAnsi="仿宋_GB2312" w:cs="仿宋_GB2312" w:hint="eastAsia"/>
          <w:bCs/>
          <w:szCs w:val="32"/>
        </w:rPr>
        <w:t>或复核</w:t>
      </w:r>
      <w:r>
        <w:rPr>
          <w:rFonts w:ascii="仿宋_GB2312" w:hAnsi="仿宋_GB2312" w:cs="仿宋_GB2312" w:hint="eastAsia"/>
          <w:bCs/>
          <w:szCs w:val="32"/>
        </w:rPr>
        <w:t>处理</w:t>
      </w:r>
      <w:r>
        <w:rPr>
          <w:rFonts w:ascii="仿宋_GB2312" w:hAnsi="仿宋_GB2312" w:cs="仿宋_GB2312" w:hint="eastAsia"/>
          <w:bCs/>
          <w:szCs w:val="32"/>
        </w:rPr>
        <w:t>部门作出更正决定的，应及时调整承运人相关信用信息，系统根据信用信息调整情况实时更正赋码。</w:t>
      </w:r>
      <w:r>
        <w:rPr>
          <w:rFonts w:ascii="仿宋_GB2312" w:hAnsi="仿宋_GB2312" w:cs="仿宋_GB2312" w:hint="eastAsia"/>
          <w:bCs/>
          <w:szCs w:val="32"/>
        </w:rPr>
        <w:t>异议、</w:t>
      </w:r>
      <w:r>
        <w:rPr>
          <w:rFonts w:ascii="仿宋_GB2312" w:hAnsi="仿宋_GB2312" w:cs="仿宋_GB2312" w:hint="eastAsia"/>
          <w:bCs/>
          <w:szCs w:val="32"/>
        </w:rPr>
        <w:t>复核</w:t>
      </w:r>
      <w:r>
        <w:rPr>
          <w:rFonts w:ascii="仿宋_GB2312" w:hAnsi="仿宋_GB2312" w:cs="仿宋_GB2312" w:hint="eastAsia"/>
          <w:bCs/>
          <w:szCs w:val="32"/>
        </w:rPr>
        <w:t>期间，行政机关按公布的承运人赋码结果受理办件。</w:t>
      </w:r>
    </w:p>
    <w:p w:rsidR="007E3918" w:rsidRDefault="0019141C">
      <w:pPr>
        <w:spacing w:line="580" w:lineRule="exact"/>
        <w:ind w:firstLineChars="200" w:firstLine="640"/>
        <w:jc w:val="left"/>
        <w:rPr>
          <w:rFonts w:ascii="仿宋_GB2312" w:hAnsi="宋体"/>
          <w:kern w:val="0"/>
          <w:szCs w:val="32"/>
        </w:rPr>
      </w:pPr>
      <w:r>
        <w:rPr>
          <w:rFonts w:ascii="仿宋_GB2312" w:hAnsi="宋体" w:hint="eastAsia"/>
          <w:kern w:val="0"/>
          <w:szCs w:val="32"/>
        </w:rPr>
        <w:t>交通运输服务监督电话</w:t>
      </w:r>
      <w:r>
        <w:rPr>
          <w:rFonts w:ascii="仿宋_GB2312" w:hAnsi="宋体" w:hint="eastAsia"/>
          <w:kern w:val="0"/>
          <w:szCs w:val="32"/>
        </w:rPr>
        <w:t>12328</w:t>
      </w:r>
      <w:r>
        <w:rPr>
          <w:rFonts w:ascii="仿宋_GB2312" w:hAnsi="宋体" w:hint="eastAsia"/>
          <w:kern w:val="0"/>
          <w:szCs w:val="32"/>
        </w:rPr>
        <w:t>。</w:t>
      </w:r>
    </w:p>
    <w:p w:rsidR="007E3918" w:rsidRDefault="0019141C">
      <w:pPr>
        <w:spacing w:line="580" w:lineRule="exact"/>
        <w:ind w:firstLineChars="200" w:firstLine="640"/>
        <w:rPr>
          <w:rFonts w:ascii="黑体" w:eastAsia="黑体" w:hAnsi="黑体" w:cs="黑体"/>
          <w:bCs/>
          <w:szCs w:val="32"/>
        </w:rPr>
      </w:pPr>
      <w:r>
        <w:rPr>
          <w:rFonts w:ascii="黑体" w:eastAsia="黑体" w:hAnsi="黑体" w:cs="黑体" w:hint="eastAsia"/>
          <w:bCs/>
          <w:szCs w:val="32"/>
        </w:rPr>
        <w:t>七</w:t>
      </w:r>
      <w:r>
        <w:rPr>
          <w:rFonts w:ascii="黑体" w:eastAsia="黑体" w:hAnsi="黑体" w:cs="黑体" w:hint="eastAsia"/>
          <w:bCs/>
          <w:szCs w:val="32"/>
        </w:rPr>
        <w:t>、附则</w:t>
      </w:r>
    </w:p>
    <w:p w:rsidR="007E3918" w:rsidRDefault="0019141C">
      <w:pPr>
        <w:spacing w:line="580" w:lineRule="exact"/>
        <w:ind w:firstLineChars="200" w:firstLine="640"/>
        <w:rPr>
          <w:rFonts w:ascii="仿宋_GB2312" w:hAnsi="仿宋_GB2312" w:cs="仿宋_GB2312"/>
          <w:bCs/>
          <w:szCs w:val="32"/>
        </w:rPr>
      </w:pPr>
      <w:r>
        <w:rPr>
          <w:rFonts w:ascii="仿宋_GB2312" w:hAnsi="仿宋_GB2312" w:cs="仿宋_GB2312" w:hint="eastAsia"/>
          <w:bCs/>
          <w:szCs w:val="32"/>
        </w:rPr>
        <w:t>（一）</w:t>
      </w:r>
      <w:r>
        <w:rPr>
          <w:rFonts w:ascii="仿宋_GB2312" w:hAnsi="仿宋_GB2312" w:cs="仿宋_GB2312" w:hint="eastAsia"/>
          <w:bCs/>
          <w:szCs w:val="32"/>
        </w:rPr>
        <w:t>本办法中所表述的</w:t>
      </w:r>
      <w:r>
        <w:rPr>
          <w:rFonts w:ascii="仿宋_GB2312" w:hAnsi="仿宋_GB2312" w:cs="仿宋_GB2312" w:hint="eastAsia"/>
          <w:bCs/>
          <w:szCs w:val="32"/>
        </w:rPr>
        <w:t>“</w:t>
      </w:r>
      <w:r>
        <w:rPr>
          <w:rFonts w:ascii="仿宋_GB2312" w:hAnsi="仿宋_GB2312" w:cs="仿宋_GB2312" w:hint="eastAsia"/>
          <w:bCs/>
          <w:szCs w:val="32"/>
        </w:rPr>
        <w:t>承运人</w:t>
      </w:r>
      <w:r>
        <w:rPr>
          <w:rFonts w:ascii="仿宋_GB2312" w:hAnsi="仿宋_GB2312" w:cs="仿宋_GB2312" w:hint="eastAsia"/>
          <w:bCs/>
          <w:szCs w:val="32"/>
        </w:rPr>
        <w:t>”</w:t>
      </w:r>
      <w:r>
        <w:rPr>
          <w:rFonts w:ascii="仿宋_GB2312" w:hAnsi="仿宋_GB2312" w:cs="仿宋_GB2312" w:hint="eastAsia"/>
          <w:bCs/>
          <w:szCs w:val="32"/>
        </w:rPr>
        <w:t>是指</w:t>
      </w:r>
      <w:r>
        <w:rPr>
          <w:rFonts w:ascii="仿宋_GB2312" w:hAnsi="仿宋_GB2312" w:cs="仿宋_GB2312" w:hint="eastAsia"/>
          <w:bCs/>
          <w:szCs w:val="32"/>
        </w:rPr>
        <w:t>具有大型物件运输经营资质的道路运输经营者</w:t>
      </w:r>
      <w:r>
        <w:rPr>
          <w:rFonts w:ascii="仿宋_GB2312" w:hAnsi="仿宋_GB2312" w:cs="仿宋_GB2312" w:hint="eastAsia"/>
          <w:bCs/>
          <w:szCs w:val="32"/>
        </w:rPr>
        <w:t>。</w:t>
      </w:r>
    </w:p>
    <w:p w:rsidR="007E3918" w:rsidRDefault="0019141C">
      <w:pPr>
        <w:spacing w:line="580" w:lineRule="exact"/>
        <w:ind w:firstLineChars="200" w:firstLine="640"/>
        <w:rPr>
          <w:rFonts w:ascii="仿宋_GB2312" w:hAnsi="仿宋_GB2312" w:cs="仿宋_GB2312"/>
          <w:bCs/>
          <w:szCs w:val="32"/>
        </w:rPr>
      </w:pPr>
      <w:r>
        <w:rPr>
          <w:rFonts w:ascii="仿宋_GB2312" w:hAnsi="仿宋_GB2312" w:cs="仿宋_GB2312" w:hint="eastAsia"/>
          <w:bCs/>
          <w:szCs w:val="32"/>
        </w:rPr>
        <w:t>（二）</w:t>
      </w:r>
      <w:r>
        <w:rPr>
          <w:rFonts w:ascii="仿宋_GB2312" w:hAnsi="仿宋_GB2312" w:cs="仿宋_GB2312" w:hint="eastAsia"/>
          <w:bCs/>
          <w:szCs w:val="32"/>
        </w:rPr>
        <w:t>本办法中所表述的</w:t>
      </w:r>
      <w:r>
        <w:rPr>
          <w:rFonts w:ascii="仿宋_GB2312" w:hAnsi="仿宋_GB2312" w:cs="仿宋_GB2312" w:hint="eastAsia"/>
          <w:bCs/>
          <w:szCs w:val="32"/>
        </w:rPr>
        <w:t>“</w:t>
      </w:r>
      <w:r>
        <w:rPr>
          <w:rFonts w:ascii="仿宋_GB2312" w:hAnsi="仿宋_GB2312" w:cs="仿宋_GB2312" w:hint="eastAsia"/>
          <w:bCs/>
          <w:szCs w:val="32"/>
        </w:rPr>
        <w:t>影响期</w:t>
      </w:r>
      <w:r>
        <w:rPr>
          <w:rFonts w:ascii="仿宋_GB2312" w:hAnsi="仿宋_GB2312" w:cs="仿宋_GB2312" w:hint="eastAsia"/>
          <w:bCs/>
          <w:szCs w:val="32"/>
        </w:rPr>
        <w:t>”</w:t>
      </w:r>
      <w:r>
        <w:rPr>
          <w:rFonts w:ascii="仿宋_GB2312" w:hAnsi="仿宋_GB2312" w:cs="仿宋_GB2312" w:hint="eastAsia"/>
          <w:bCs/>
          <w:szCs w:val="32"/>
        </w:rPr>
        <w:t>按</w:t>
      </w:r>
      <w:r>
        <w:rPr>
          <w:rFonts w:ascii="仿宋_GB2312" w:hAnsi="仿宋_GB2312" w:cs="仿宋_GB2312" w:hint="eastAsia"/>
          <w:bCs/>
          <w:szCs w:val="32"/>
        </w:rPr>
        <w:t>《中华人民共和国行政许可法》</w:t>
      </w:r>
      <w:r>
        <w:rPr>
          <w:rFonts w:ascii="仿宋_GB2312" w:hAnsi="仿宋_GB2312" w:cs="仿宋_GB2312" w:hint="eastAsia"/>
          <w:bCs/>
          <w:szCs w:val="32"/>
        </w:rPr>
        <w:t>第七十八、七十九条有关规定执行</w:t>
      </w:r>
      <w:r>
        <w:rPr>
          <w:rFonts w:ascii="仿宋_GB2312" w:hAnsi="仿宋_GB2312" w:cs="仿宋_GB2312" w:hint="eastAsia"/>
          <w:bCs/>
          <w:szCs w:val="32"/>
        </w:rPr>
        <w:t>。</w:t>
      </w:r>
    </w:p>
    <w:p w:rsidR="007E3918" w:rsidRDefault="0019141C">
      <w:pPr>
        <w:spacing w:line="580" w:lineRule="exact"/>
        <w:ind w:firstLineChars="200" w:firstLine="640"/>
        <w:rPr>
          <w:bCs/>
          <w:szCs w:val="32"/>
        </w:rPr>
      </w:pPr>
      <w:r>
        <w:rPr>
          <w:rFonts w:ascii="仿宋_GB2312" w:hAnsi="仿宋_GB2312" w:cs="仿宋_GB2312" w:hint="eastAsia"/>
          <w:bCs/>
          <w:szCs w:val="32"/>
        </w:rPr>
        <w:t>（三）本办法</w:t>
      </w:r>
      <w:r>
        <w:rPr>
          <w:rFonts w:ascii="仿宋_GB2312" w:hAnsi="仿宋_GB2312" w:cs="仿宋_GB2312" w:hint="eastAsia"/>
          <w:bCs/>
          <w:szCs w:val="32"/>
        </w:rPr>
        <w:t>自</w:t>
      </w:r>
      <w:r>
        <w:rPr>
          <w:rFonts w:ascii="仿宋_GB2312" w:hAnsi="仿宋_GB2312" w:cs="仿宋_GB2312" w:hint="eastAsia"/>
          <w:bCs/>
          <w:szCs w:val="32"/>
        </w:rPr>
        <w:t>2025</w:t>
      </w:r>
      <w:r>
        <w:rPr>
          <w:rFonts w:ascii="仿宋_GB2312" w:hAnsi="仿宋_GB2312" w:cs="仿宋_GB2312" w:hint="eastAsia"/>
          <w:bCs/>
          <w:szCs w:val="32"/>
        </w:rPr>
        <w:t>年</w:t>
      </w:r>
      <w:r>
        <w:rPr>
          <w:rFonts w:ascii="仿宋_GB2312" w:hAnsi="仿宋_GB2312" w:cs="仿宋_GB2312" w:hint="eastAsia"/>
          <w:bCs/>
          <w:szCs w:val="32"/>
        </w:rPr>
        <w:t>2</w:t>
      </w:r>
      <w:r>
        <w:rPr>
          <w:rFonts w:ascii="仿宋_GB2312" w:hAnsi="仿宋_GB2312" w:cs="仿宋_GB2312" w:hint="eastAsia"/>
          <w:bCs/>
          <w:szCs w:val="32"/>
        </w:rPr>
        <w:t>月</w:t>
      </w:r>
      <w:r>
        <w:rPr>
          <w:rFonts w:ascii="仿宋_GB2312" w:hAnsi="仿宋_GB2312" w:cs="仿宋_GB2312" w:hint="eastAsia"/>
          <w:bCs/>
          <w:szCs w:val="32"/>
        </w:rPr>
        <w:t>2</w:t>
      </w:r>
      <w:r>
        <w:rPr>
          <w:rFonts w:ascii="仿宋_GB2312" w:hAnsi="仿宋_GB2312" w:cs="仿宋_GB2312" w:hint="eastAsia"/>
          <w:bCs/>
          <w:szCs w:val="32"/>
        </w:rPr>
        <w:t>0</w:t>
      </w:r>
      <w:r>
        <w:rPr>
          <w:rFonts w:ascii="仿宋_GB2312" w:hAnsi="仿宋_GB2312" w:cs="仿宋_GB2312" w:hint="eastAsia"/>
          <w:bCs/>
          <w:szCs w:val="32"/>
        </w:rPr>
        <w:t>日</w:t>
      </w:r>
      <w:r>
        <w:rPr>
          <w:rFonts w:ascii="仿宋_GB2312" w:hAnsi="仿宋_GB2312" w:cs="仿宋_GB2312" w:hint="eastAsia"/>
          <w:bCs/>
          <w:szCs w:val="32"/>
        </w:rPr>
        <w:t>起</w:t>
      </w:r>
      <w:r>
        <w:rPr>
          <w:rFonts w:ascii="仿宋_GB2312" w:hAnsi="仿宋_GB2312" w:cs="仿宋_GB2312" w:hint="eastAsia"/>
          <w:bCs/>
          <w:szCs w:val="32"/>
        </w:rPr>
        <w:t>试行，试行期</w:t>
      </w:r>
      <w:r>
        <w:rPr>
          <w:rFonts w:ascii="仿宋_GB2312" w:hAnsi="仿宋_GB2312" w:cs="仿宋_GB2312" w:hint="eastAsia"/>
          <w:bCs/>
          <w:szCs w:val="32"/>
        </w:rPr>
        <w:t>2</w:t>
      </w:r>
      <w:r>
        <w:rPr>
          <w:rFonts w:ascii="仿宋_GB2312" w:hAnsi="仿宋_GB2312" w:cs="仿宋_GB2312" w:hint="eastAsia"/>
          <w:bCs/>
          <w:szCs w:val="32"/>
        </w:rPr>
        <w:t>年。</w:t>
      </w:r>
    </w:p>
    <w:p w:rsidR="007E3918" w:rsidRDefault="007E3918">
      <w:pPr>
        <w:spacing w:line="580" w:lineRule="exact"/>
        <w:ind w:firstLineChars="200" w:firstLine="640"/>
        <w:rPr>
          <w:bCs/>
          <w:szCs w:val="32"/>
        </w:rPr>
      </w:pPr>
    </w:p>
    <w:p w:rsidR="007E3918" w:rsidRDefault="0019141C">
      <w:pPr>
        <w:spacing w:line="580" w:lineRule="exact"/>
        <w:ind w:firstLineChars="200" w:firstLine="640"/>
        <w:rPr>
          <w:rFonts w:ascii="仿宋_GB2312" w:hAnsi="仿宋_GB2312" w:cs="仿宋_GB2312"/>
          <w:bCs/>
          <w:kern w:val="0"/>
          <w:szCs w:val="32"/>
          <w:lang/>
        </w:rPr>
      </w:pPr>
      <w:r>
        <w:rPr>
          <w:rFonts w:hint="eastAsia"/>
          <w:bCs/>
          <w:szCs w:val="32"/>
        </w:rPr>
        <w:t>附件：</w:t>
      </w:r>
      <w:r>
        <w:rPr>
          <w:rFonts w:ascii="仿宋_GB2312" w:hAnsi="仿宋_GB2312" w:cs="仿宋_GB2312"/>
          <w:bCs/>
          <w:szCs w:val="32"/>
        </w:rPr>
        <w:t>1.</w:t>
      </w:r>
      <w:r>
        <w:rPr>
          <w:rFonts w:ascii="仿宋_GB2312" w:hAnsi="仿宋_GB2312" w:cs="仿宋_GB2312" w:hint="eastAsia"/>
          <w:bCs/>
          <w:szCs w:val="32"/>
        </w:rPr>
        <w:t>公路大件运输信用信息及相应</w:t>
      </w:r>
      <w:r>
        <w:rPr>
          <w:rFonts w:ascii="仿宋_GB2312" w:hAnsi="仿宋_GB2312" w:cs="仿宋_GB2312" w:hint="eastAsia"/>
          <w:bCs/>
          <w:szCs w:val="32"/>
        </w:rPr>
        <w:t>动态赋码规则</w:t>
      </w:r>
    </w:p>
    <w:p w:rsidR="007E3918" w:rsidRDefault="0019141C">
      <w:pPr>
        <w:widowControl/>
        <w:spacing w:line="580" w:lineRule="exact"/>
        <w:ind w:leftChars="300" w:left="960" w:firstLineChars="200" w:firstLine="640"/>
        <w:jc w:val="left"/>
        <w:rPr>
          <w:bCs/>
          <w:szCs w:val="32"/>
        </w:rPr>
      </w:pPr>
      <w:r>
        <w:rPr>
          <w:rFonts w:ascii="仿宋_GB2312" w:hAnsi="仿宋_GB2312" w:cs="仿宋_GB2312"/>
          <w:bCs/>
          <w:szCs w:val="32"/>
        </w:rPr>
        <w:t>2.</w:t>
      </w:r>
      <w:r>
        <w:rPr>
          <w:rFonts w:ascii="仿宋_GB2312" w:hAnsi="仿宋_GB2312" w:cs="仿宋_GB2312" w:hint="eastAsia"/>
          <w:bCs/>
          <w:szCs w:val="32"/>
        </w:rPr>
        <w:t>首次赋码规</w:t>
      </w:r>
      <w:r>
        <w:rPr>
          <w:rFonts w:ascii="仿宋_GB2312" w:hAnsi="仿宋_GB2312" w:cs="仿宋_GB2312" w:hint="eastAsia"/>
          <w:bCs/>
          <w:szCs w:val="32"/>
        </w:rPr>
        <w:t>则</w:t>
      </w:r>
    </w:p>
    <w:p w:rsidR="007E3918" w:rsidRDefault="0019141C">
      <w:pPr>
        <w:widowControl/>
        <w:spacing w:line="580" w:lineRule="exact"/>
        <w:ind w:leftChars="300" w:left="960" w:firstLineChars="200" w:firstLine="640"/>
        <w:rPr>
          <w:rFonts w:ascii="仿宋_GB2312" w:hAnsi="仿宋_GB2312" w:cs="仿宋_GB2312"/>
          <w:bCs/>
          <w:szCs w:val="32"/>
        </w:rPr>
      </w:pPr>
      <w:r>
        <w:rPr>
          <w:rFonts w:ascii="仿宋_GB2312" w:hAnsi="仿宋_GB2312" w:cs="仿宋_GB2312" w:hint="eastAsia"/>
          <w:bCs/>
          <w:szCs w:val="32"/>
        </w:rPr>
        <w:t>3.</w:t>
      </w:r>
      <w:r>
        <w:rPr>
          <w:rFonts w:ascii="仿宋_GB2312" w:hAnsi="仿宋_GB2312" w:cs="仿宋_GB2312" w:hint="eastAsia"/>
          <w:bCs/>
          <w:szCs w:val="32"/>
        </w:rPr>
        <w:t>公路</w:t>
      </w:r>
      <w:r>
        <w:rPr>
          <w:rFonts w:ascii="仿宋_GB2312" w:hAnsi="仿宋_GB2312" w:cs="仿宋_GB2312" w:hint="eastAsia"/>
          <w:bCs/>
          <w:kern w:val="0"/>
          <w:szCs w:val="32"/>
          <w:lang/>
        </w:rPr>
        <w:t>大件运输</w:t>
      </w:r>
      <w:r>
        <w:rPr>
          <w:rFonts w:ascii="仿宋_GB2312" w:hAnsi="仿宋_GB2312" w:cs="仿宋_GB2312" w:hint="eastAsia"/>
          <w:bCs/>
          <w:kern w:val="0"/>
          <w:szCs w:val="32"/>
          <w:lang/>
        </w:rPr>
        <w:t>承运人</w:t>
      </w:r>
      <w:r>
        <w:rPr>
          <w:rFonts w:ascii="仿宋_GB2312" w:hAnsi="仿宋_GB2312" w:cs="仿宋_GB2312" w:hint="eastAsia"/>
          <w:bCs/>
          <w:kern w:val="0"/>
          <w:szCs w:val="32"/>
          <w:lang/>
        </w:rPr>
        <w:t>信用承诺书</w:t>
      </w:r>
    </w:p>
    <w:p w:rsidR="007E3918" w:rsidRDefault="0019141C">
      <w:pPr>
        <w:widowControl/>
        <w:spacing w:line="580" w:lineRule="exact"/>
        <w:ind w:leftChars="300" w:left="960" w:firstLineChars="200" w:firstLine="640"/>
        <w:jc w:val="left"/>
        <w:rPr>
          <w:rFonts w:ascii="仿宋_GB2312" w:hAnsi="仿宋_GB2312" w:cs="仿宋_GB2312"/>
          <w:bCs/>
          <w:szCs w:val="32"/>
        </w:rPr>
      </w:pPr>
      <w:r>
        <w:rPr>
          <w:rFonts w:ascii="仿宋_GB2312" w:hAnsi="仿宋_GB2312" w:cs="仿宋_GB2312" w:hint="eastAsia"/>
          <w:bCs/>
          <w:szCs w:val="32"/>
        </w:rPr>
        <w:t>4</w:t>
      </w:r>
      <w:r>
        <w:rPr>
          <w:rFonts w:ascii="仿宋_GB2312" w:hAnsi="仿宋_GB2312" w:cs="仿宋_GB2312" w:hint="eastAsia"/>
          <w:bCs/>
          <w:szCs w:val="32"/>
        </w:rPr>
        <w:t>.</w:t>
      </w:r>
      <w:r>
        <w:rPr>
          <w:rFonts w:ascii="仿宋_GB2312" w:hAnsi="仿宋_GB2312" w:cs="仿宋_GB2312" w:hint="eastAsia"/>
          <w:bCs/>
          <w:szCs w:val="32"/>
        </w:rPr>
        <w:t>公路</w:t>
      </w:r>
      <w:r>
        <w:rPr>
          <w:rFonts w:ascii="仿宋_GB2312" w:hAnsi="仿宋_GB2312" w:cs="仿宋_GB2312" w:hint="eastAsia"/>
          <w:bCs/>
          <w:szCs w:val="32"/>
        </w:rPr>
        <w:t>大件运输许可信用办分类分级</w:t>
      </w:r>
      <w:r>
        <w:rPr>
          <w:rFonts w:ascii="仿宋_GB2312" w:hAnsi="仿宋_GB2312" w:cs="仿宋_GB2312" w:hint="eastAsia"/>
          <w:bCs/>
          <w:szCs w:val="32"/>
        </w:rPr>
        <w:t>办理</w:t>
      </w:r>
      <w:r>
        <w:rPr>
          <w:rFonts w:ascii="仿宋_GB2312" w:hAnsi="仿宋_GB2312" w:cs="仿宋_GB2312" w:hint="eastAsia"/>
          <w:bCs/>
          <w:szCs w:val="32"/>
        </w:rPr>
        <w:t>措施</w:t>
      </w:r>
    </w:p>
    <w:p w:rsidR="007E3918" w:rsidRDefault="0019141C">
      <w:pPr>
        <w:widowControl/>
        <w:spacing w:line="580" w:lineRule="exact"/>
        <w:ind w:leftChars="300" w:left="960" w:firstLineChars="200" w:firstLine="640"/>
        <w:rPr>
          <w:rFonts w:ascii="仿宋_GB2312" w:hAnsi="仿宋_GB2312" w:cs="仿宋_GB2312"/>
          <w:bCs/>
          <w:szCs w:val="32"/>
          <w:lang/>
        </w:rPr>
      </w:pPr>
      <w:r>
        <w:rPr>
          <w:rFonts w:ascii="仿宋_GB2312" w:hAnsi="仿宋_GB2312" w:cs="仿宋_GB2312" w:hint="eastAsia"/>
          <w:bCs/>
          <w:szCs w:val="32"/>
          <w:lang/>
        </w:rPr>
        <w:lastRenderedPageBreak/>
        <w:t>5</w:t>
      </w:r>
      <w:r>
        <w:rPr>
          <w:rFonts w:ascii="仿宋_GB2312" w:hAnsi="仿宋_GB2312" w:cs="仿宋_GB2312"/>
          <w:bCs/>
          <w:szCs w:val="32"/>
          <w:lang/>
        </w:rPr>
        <w:t>.</w:t>
      </w:r>
      <w:r>
        <w:rPr>
          <w:rFonts w:ascii="仿宋_GB2312" w:hAnsi="仿宋_GB2312" w:cs="仿宋_GB2312"/>
          <w:bCs/>
          <w:szCs w:val="32"/>
          <w:lang/>
        </w:rPr>
        <w:t>公路</w:t>
      </w:r>
      <w:r>
        <w:rPr>
          <w:rFonts w:ascii="仿宋_GB2312" w:hAnsi="仿宋_GB2312" w:cs="仿宋_GB2312"/>
          <w:bCs/>
          <w:szCs w:val="32"/>
          <w:lang/>
        </w:rPr>
        <w:t>大件运输</w:t>
      </w:r>
      <w:r>
        <w:rPr>
          <w:rFonts w:ascii="仿宋_GB2312" w:hAnsi="仿宋_GB2312" w:cs="仿宋_GB2312"/>
          <w:bCs/>
          <w:szCs w:val="32"/>
          <w:lang/>
        </w:rPr>
        <w:t>承运人</w:t>
      </w:r>
      <w:r>
        <w:rPr>
          <w:rFonts w:ascii="仿宋_GB2312" w:hAnsi="仿宋_GB2312" w:cs="仿宋_GB2312"/>
          <w:bCs/>
          <w:szCs w:val="32"/>
          <w:lang/>
        </w:rPr>
        <w:t>信用信息异议申请表</w:t>
      </w:r>
    </w:p>
    <w:p w:rsidR="007E3918" w:rsidRDefault="0019141C" w:rsidP="00D54BBC">
      <w:pPr>
        <w:snapToGrid w:val="0"/>
        <w:spacing w:afterLines="50" w:line="580" w:lineRule="exact"/>
        <w:rPr>
          <w:rFonts w:ascii="黑体" w:eastAsia="黑体" w:hAnsi="黑体" w:cs="黑体"/>
          <w:bCs/>
        </w:rPr>
      </w:pPr>
      <w:r>
        <w:rPr>
          <w:rFonts w:eastAsia="黑体"/>
          <w:bCs/>
          <w:spacing w:val="-3"/>
          <w:szCs w:val="32"/>
        </w:rPr>
        <w:br w:type="page"/>
      </w:r>
      <w:r>
        <w:rPr>
          <w:rFonts w:eastAsia="黑体"/>
          <w:bCs/>
          <w:spacing w:val="-3"/>
          <w:szCs w:val="32"/>
        </w:rPr>
        <w:lastRenderedPageBreak/>
        <w:t>附件</w:t>
      </w:r>
      <w:r>
        <w:rPr>
          <w:rFonts w:ascii="黑体" w:eastAsia="黑体" w:hAnsi="黑体" w:cs="黑体" w:hint="eastAsia"/>
          <w:bCs/>
          <w:spacing w:val="-3"/>
          <w:szCs w:val="32"/>
        </w:rPr>
        <w:t>1</w:t>
      </w:r>
    </w:p>
    <w:p w:rsidR="007E3918" w:rsidRDefault="0019141C" w:rsidP="00D54BBC">
      <w:pPr>
        <w:spacing w:afterLines="50" w:line="560" w:lineRule="exact"/>
        <w:jc w:val="center"/>
        <w:rPr>
          <w:rFonts w:eastAsia="方正小标宋简体"/>
          <w:bCs/>
          <w:sz w:val="40"/>
          <w:szCs w:val="40"/>
        </w:rPr>
      </w:pPr>
      <w:r>
        <w:rPr>
          <w:rFonts w:eastAsia="方正小标宋简体"/>
          <w:bCs/>
          <w:sz w:val="40"/>
          <w:szCs w:val="40"/>
        </w:rPr>
        <w:t>公路大件运输</w:t>
      </w:r>
      <w:r>
        <w:rPr>
          <w:rFonts w:eastAsia="方正小标宋简体" w:hint="eastAsia"/>
          <w:bCs/>
          <w:sz w:val="40"/>
          <w:szCs w:val="40"/>
        </w:rPr>
        <w:t>信用信息及相应动态</w:t>
      </w:r>
      <w:r>
        <w:rPr>
          <w:rFonts w:eastAsia="方正小标宋简体" w:hint="eastAsia"/>
          <w:bCs/>
          <w:sz w:val="40"/>
          <w:szCs w:val="40"/>
        </w:rPr>
        <w:t>赋</w:t>
      </w:r>
      <w:r>
        <w:rPr>
          <w:rFonts w:eastAsia="方正小标宋简体"/>
          <w:bCs/>
          <w:sz w:val="40"/>
          <w:szCs w:val="40"/>
        </w:rPr>
        <w:t>码</w:t>
      </w:r>
      <w:r>
        <w:rPr>
          <w:rFonts w:eastAsia="方正小标宋简体" w:hint="eastAsia"/>
          <w:bCs/>
          <w:sz w:val="40"/>
          <w:szCs w:val="40"/>
        </w:rPr>
        <w:t>规则</w:t>
      </w:r>
    </w:p>
    <w:tbl>
      <w:tblPr>
        <w:tblStyle w:val="a4"/>
        <w:tblW w:w="0" w:type="auto"/>
        <w:jc w:val="center"/>
        <w:tblBorders>
          <w:top w:val="single" w:sz="12" w:space="0" w:color="auto"/>
          <w:left w:val="single" w:sz="12" w:space="0" w:color="auto"/>
          <w:bottom w:val="single" w:sz="12" w:space="0" w:color="auto"/>
          <w:right w:val="single" w:sz="12" w:space="0" w:color="auto"/>
        </w:tblBorders>
        <w:tblLayout w:type="fixed"/>
        <w:tblLook w:val="04A0"/>
      </w:tblPr>
      <w:tblGrid>
        <w:gridCol w:w="954"/>
        <w:gridCol w:w="1189"/>
        <w:gridCol w:w="1189"/>
        <w:gridCol w:w="5729"/>
      </w:tblGrid>
      <w:tr w:rsidR="007E3918">
        <w:trPr>
          <w:tblHeader/>
          <w:jc w:val="center"/>
        </w:trPr>
        <w:tc>
          <w:tcPr>
            <w:tcW w:w="954" w:type="dxa"/>
            <w:tcBorders>
              <w:tl2br w:val="nil"/>
              <w:tr2bl w:val="nil"/>
            </w:tcBorders>
            <w:noWrap/>
            <w:vAlign w:val="center"/>
          </w:tcPr>
          <w:p w:rsidR="007E3918" w:rsidRDefault="0019141C">
            <w:pPr>
              <w:widowControl/>
              <w:spacing w:line="400" w:lineRule="exact"/>
              <w:jc w:val="center"/>
              <w:textAlignment w:val="center"/>
              <w:rPr>
                <w:rFonts w:eastAsia="方正小标宋简体"/>
                <w:bCs/>
                <w:sz w:val="40"/>
                <w:szCs w:val="40"/>
              </w:rPr>
            </w:pPr>
            <w:r>
              <w:rPr>
                <w:rFonts w:ascii="黑体" w:eastAsia="黑体" w:hAnsi="黑体" w:cs="黑体"/>
                <w:bCs/>
                <w:kern w:val="0"/>
                <w:sz w:val="28"/>
                <w:szCs w:val="28"/>
                <w:lang/>
              </w:rPr>
              <w:t>动态</w:t>
            </w:r>
            <w:r>
              <w:rPr>
                <w:rFonts w:ascii="黑体" w:eastAsia="黑体" w:hAnsi="黑体" w:cs="黑体" w:hint="eastAsia"/>
                <w:bCs/>
                <w:kern w:val="0"/>
                <w:sz w:val="28"/>
                <w:szCs w:val="28"/>
                <w:lang/>
              </w:rPr>
              <w:t>变化情形</w:t>
            </w:r>
          </w:p>
        </w:tc>
        <w:tc>
          <w:tcPr>
            <w:tcW w:w="1189" w:type="dxa"/>
            <w:tcBorders>
              <w:tl2br w:val="nil"/>
              <w:tr2bl w:val="nil"/>
            </w:tcBorders>
            <w:noWrap/>
            <w:vAlign w:val="center"/>
          </w:tcPr>
          <w:p w:rsidR="007E3918" w:rsidRDefault="0019141C">
            <w:pPr>
              <w:widowControl/>
              <w:spacing w:line="400" w:lineRule="exact"/>
              <w:jc w:val="center"/>
              <w:textAlignment w:val="center"/>
              <w:rPr>
                <w:rFonts w:ascii="黑体" w:eastAsia="黑体" w:hAnsi="黑体" w:cs="黑体"/>
                <w:bCs/>
                <w:kern w:val="0"/>
                <w:sz w:val="28"/>
                <w:szCs w:val="28"/>
                <w:lang/>
              </w:rPr>
            </w:pPr>
            <w:r>
              <w:rPr>
                <w:rFonts w:ascii="黑体" w:eastAsia="黑体" w:hAnsi="黑体" w:cs="黑体" w:hint="eastAsia"/>
                <w:bCs/>
                <w:kern w:val="0"/>
                <w:sz w:val="28"/>
                <w:szCs w:val="28"/>
                <w:lang/>
              </w:rPr>
              <w:t>当前</w:t>
            </w:r>
          </w:p>
          <w:p w:rsidR="007E3918" w:rsidRDefault="0019141C">
            <w:pPr>
              <w:widowControl/>
              <w:spacing w:line="400" w:lineRule="exact"/>
              <w:jc w:val="center"/>
              <w:textAlignment w:val="center"/>
              <w:rPr>
                <w:rFonts w:eastAsia="方正小标宋简体"/>
                <w:bCs/>
                <w:sz w:val="40"/>
                <w:szCs w:val="40"/>
              </w:rPr>
            </w:pPr>
            <w:r>
              <w:rPr>
                <w:rFonts w:ascii="黑体" w:eastAsia="黑体" w:hAnsi="黑体" w:cs="黑体" w:hint="eastAsia"/>
                <w:bCs/>
                <w:kern w:val="0"/>
                <w:sz w:val="28"/>
                <w:szCs w:val="28"/>
                <w:lang/>
              </w:rPr>
              <w:t>赋码</w:t>
            </w:r>
          </w:p>
        </w:tc>
        <w:tc>
          <w:tcPr>
            <w:tcW w:w="1189" w:type="dxa"/>
            <w:tcBorders>
              <w:tl2br w:val="nil"/>
              <w:tr2bl w:val="nil"/>
            </w:tcBorders>
            <w:noWrap/>
            <w:vAlign w:val="center"/>
          </w:tcPr>
          <w:p w:rsidR="007E3918" w:rsidRDefault="0019141C">
            <w:pPr>
              <w:widowControl/>
              <w:snapToGrid w:val="0"/>
              <w:jc w:val="center"/>
              <w:rPr>
                <w:rFonts w:eastAsia="方正小标宋简体"/>
                <w:bCs/>
                <w:sz w:val="40"/>
                <w:szCs w:val="40"/>
              </w:rPr>
            </w:pPr>
            <w:r>
              <w:rPr>
                <w:rFonts w:ascii="黑体" w:eastAsia="黑体" w:hAnsi="黑体" w:cs="黑体" w:hint="eastAsia"/>
                <w:bCs/>
                <w:kern w:val="0"/>
                <w:sz w:val="28"/>
                <w:szCs w:val="28"/>
                <w:lang/>
              </w:rPr>
              <w:t>调整后赋码</w:t>
            </w:r>
          </w:p>
        </w:tc>
        <w:tc>
          <w:tcPr>
            <w:tcW w:w="5729" w:type="dxa"/>
            <w:tcBorders>
              <w:tl2br w:val="nil"/>
              <w:tr2bl w:val="nil"/>
            </w:tcBorders>
            <w:noWrap/>
            <w:vAlign w:val="center"/>
          </w:tcPr>
          <w:p w:rsidR="007E3918" w:rsidRDefault="0019141C">
            <w:pPr>
              <w:widowControl/>
              <w:spacing w:line="400" w:lineRule="exact"/>
              <w:jc w:val="center"/>
              <w:textAlignment w:val="center"/>
              <w:rPr>
                <w:rFonts w:eastAsia="方正小标宋简体"/>
                <w:bCs/>
                <w:sz w:val="40"/>
                <w:szCs w:val="40"/>
              </w:rPr>
            </w:pPr>
            <w:r>
              <w:rPr>
                <w:rFonts w:ascii="黑体" w:eastAsia="黑体" w:hAnsi="黑体" w:cs="黑体" w:hint="eastAsia"/>
                <w:bCs/>
                <w:kern w:val="0"/>
                <w:sz w:val="28"/>
                <w:szCs w:val="28"/>
                <w:lang/>
              </w:rPr>
              <w:t>调整事项（信用信息及频次）</w:t>
            </w:r>
          </w:p>
        </w:tc>
      </w:tr>
      <w:tr w:rsidR="007E3918">
        <w:trPr>
          <w:trHeight w:val="4640"/>
          <w:jc w:val="center"/>
        </w:trPr>
        <w:tc>
          <w:tcPr>
            <w:tcW w:w="954" w:type="dxa"/>
            <w:vMerge w:val="restart"/>
            <w:tcBorders>
              <w:tl2br w:val="nil"/>
              <w:tr2bl w:val="nil"/>
            </w:tcBorders>
            <w:noWrap/>
            <w:vAlign w:val="center"/>
          </w:tcPr>
          <w:p w:rsidR="007E3918" w:rsidRDefault="0019141C" w:rsidP="00D54BBC">
            <w:pPr>
              <w:spacing w:afterLines="50" w:line="560" w:lineRule="exact"/>
              <w:jc w:val="center"/>
              <w:rPr>
                <w:rFonts w:eastAsia="方正小标宋简体"/>
                <w:bCs/>
                <w:sz w:val="40"/>
                <w:szCs w:val="40"/>
              </w:rPr>
            </w:pPr>
            <w:r>
              <w:rPr>
                <w:rFonts w:ascii="仿宋_GB2312" w:hAnsi="仿宋_GB2312" w:cs="仿宋_GB2312" w:hint="eastAsia"/>
                <w:bCs/>
                <w:kern w:val="0"/>
                <w:sz w:val="28"/>
                <w:szCs w:val="28"/>
                <w:lang/>
              </w:rPr>
              <w:t>下调</w:t>
            </w:r>
          </w:p>
        </w:tc>
        <w:tc>
          <w:tcPr>
            <w:tcW w:w="1189" w:type="dxa"/>
            <w:tcBorders>
              <w:tl2br w:val="nil"/>
              <w:tr2bl w:val="nil"/>
            </w:tcBorders>
            <w:noWrap/>
            <w:vAlign w:val="center"/>
          </w:tcPr>
          <w:p w:rsidR="007E3918" w:rsidRDefault="0019141C" w:rsidP="00D54BBC">
            <w:pPr>
              <w:spacing w:afterLines="50" w:line="560" w:lineRule="exact"/>
              <w:jc w:val="center"/>
              <w:rPr>
                <w:rFonts w:eastAsia="方正小标宋简体"/>
                <w:bCs/>
                <w:sz w:val="40"/>
                <w:szCs w:val="40"/>
              </w:rPr>
            </w:pPr>
            <w:r>
              <w:rPr>
                <w:rFonts w:ascii="仿宋_GB2312" w:hAnsi="仿宋_GB2312" w:cs="仿宋_GB2312" w:hint="eastAsia"/>
                <w:bCs/>
                <w:kern w:val="0"/>
                <w:sz w:val="28"/>
                <w:szCs w:val="28"/>
                <w:lang/>
              </w:rPr>
              <w:t>绿码</w:t>
            </w:r>
          </w:p>
        </w:tc>
        <w:tc>
          <w:tcPr>
            <w:tcW w:w="1189" w:type="dxa"/>
            <w:tcBorders>
              <w:tl2br w:val="nil"/>
              <w:tr2bl w:val="nil"/>
            </w:tcBorders>
            <w:noWrap/>
            <w:vAlign w:val="center"/>
          </w:tcPr>
          <w:p w:rsidR="007E3918" w:rsidRDefault="0019141C" w:rsidP="00D54BBC">
            <w:pPr>
              <w:spacing w:afterLines="50" w:line="560" w:lineRule="exact"/>
              <w:jc w:val="center"/>
              <w:rPr>
                <w:rFonts w:eastAsia="方正小标宋简体"/>
                <w:bCs/>
                <w:sz w:val="40"/>
                <w:szCs w:val="40"/>
              </w:rPr>
            </w:pPr>
            <w:r>
              <w:rPr>
                <w:rFonts w:ascii="仿宋_GB2312" w:hAnsi="仿宋_GB2312" w:cs="仿宋_GB2312" w:hint="eastAsia"/>
                <w:bCs/>
                <w:kern w:val="0"/>
                <w:sz w:val="28"/>
                <w:szCs w:val="28"/>
                <w:lang/>
              </w:rPr>
              <w:t>蓝码</w:t>
            </w:r>
          </w:p>
        </w:tc>
        <w:tc>
          <w:tcPr>
            <w:tcW w:w="5729" w:type="dxa"/>
            <w:vMerge w:val="restart"/>
            <w:tcBorders>
              <w:tl2br w:val="nil"/>
              <w:tr2bl w:val="nil"/>
            </w:tcBorders>
            <w:noWrap/>
          </w:tcPr>
          <w:p w:rsidR="007E3918" w:rsidRDefault="0019141C">
            <w:pPr>
              <w:snapToGrid w:val="0"/>
              <w:spacing w:line="400" w:lineRule="exact"/>
              <w:rPr>
                <w:rFonts w:ascii="仿宋_GB2312" w:hAnsi="仿宋_GB2312" w:cs="仿宋_GB2312"/>
                <w:bCs/>
                <w:kern w:val="0"/>
                <w:sz w:val="28"/>
                <w:szCs w:val="28"/>
                <w:lang/>
              </w:rPr>
            </w:pPr>
            <w:r>
              <w:rPr>
                <w:rFonts w:ascii="仿宋_GB2312" w:hAnsi="仿宋_GB2312" w:cs="仿宋_GB2312" w:hint="eastAsia"/>
                <w:bCs/>
                <w:kern w:val="0"/>
                <w:sz w:val="28"/>
                <w:szCs w:val="28"/>
                <w:lang/>
              </w:rPr>
              <w:t>一、承运人</w:t>
            </w:r>
            <w:r>
              <w:rPr>
                <w:rFonts w:ascii="仿宋_GB2312" w:hAnsi="仿宋_GB2312" w:cs="仿宋_GB2312" w:hint="eastAsia"/>
                <w:bCs/>
                <w:kern w:val="0"/>
                <w:sz w:val="28"/>
                <w:szCs w:val="28"/>
                <w:lang/>
              </w:rPr>
              <w:t>最新一次</w:t>
            </w:r>
            <w:r>
              <w:rPr>
                <w:rFonts w:ascii="仿宋_GB2312" w:hAnsi="仿宋_GB2312" w:cs="仿宋_GB2312" w:hint="eastAsia"/>
                <w:bCs/>
                <w:kern w:val="0"/>
                <w:sz w:val="28"/>
                <w:szCs w:val="28"/>
                <w:lang/>
              </w:rPr>
              <w:t>赋码后，</w:t>
            </w:r>
            <w:r>
              <w:rPr>
                <w:rFonts w:ascii="仿宋_GB2312" w:hAnsi="仿宋_GB2312" w:cs="仿宋_GB2312" w:hint="eastAsia"/>
                <w:bCs/>
                <w:kern w:val="0"/>
                <w:sz w:val="28"/>
                <w:szCs w:val="28"/>
                <w:lang/>
              </w:rPr>
              <w:t>出现</w:t>
            </w:r>
            <w:r>
              <w:rPr>
                <w:rFonts w:ascii="仿宋_GB2312" w:hAnsi="仿宋_GB2312" w:cs="仿宋_GB2312" w:hint="eastAsia"/>
                <w:bCs/>
                <w:kern w:val="0"/>
                <w:sz w:val="28"/>
                <w:szCs w:val="28"/>
                <w:lang/>
              </w:rPr>
              <w:t>以下</w:t>
            </w:r>
            <w:r>
              <w:rPr>
                <w:rFonts w:ascii="仿宋_GB2312" w:hAnsi="仿宋_GB2312" w:cs="仿宋_GB2312" w:hint="eastAsia"/>
                <w:bCs/>
                <w:kern w:val="0"/>
                <w:sz w:val="28"/>
                <w:szCs w:val="28"/>
                <w:lang/>
              </w:rPr>
              <w:t>经依法认定任一信用信息的，即下调信用码</w:t>
            </w:r>
            <w:r>
              <w:rPr>
                <w:rFonts w:ascii="仿宋_GB2312" w:hAnsi="仿宋_GB2312" w:cs="仿宋_GB2312" w:hint="eastAsia"/>
                <w:bCs/>
                <w:kern w:val="0"/>
                <w:sz w:val="28"/>
                <w:szCs w:val="28"/>
                <w:lang/>
              </w:rPr>
              <w:t>：</w:t>
            </w:r>
          </w:p>
          <w:p w:rsidR="007E3918" w:rsidRDefault="0019141C">
            <w:pPr>
              <w:snapToGrid w:val="0"/>
              <w:spacing w:line="400" w:lineRule="exact"/>
              <w:rPr>
                <w:rFonts w:ascii="仿宋_GB2312" w:hAnsi="仿宋_GB2312" w:cs="仿宋_GB2312"/>
                <w:bCs/>
                <w:kern w:val="0"/>
                <w:sz w:val="28"/>
                <w:szCs w:val="28"/>
                <w:lang/>
              </w:rPr>
            </w:pPr>
            <w:r>
              <w:rPr>
                <w:rFonts w:ascii="仿宋_GB2312" w:hAnsi="仿宋_GB2312" w:cs="仿宋_GB2312" w:hint="eastAsia"/>
                <w:bCs/>
                <w:kern w:val="0"/>
                <w:sz w:val="28"/>
                <w:szCs w:val="28"/>
                <w:lang/>
              </w:rPr>
              <w:t>1.</w:t>
            </w:r>
            <w:r>
              <w:rPr>
                <w:rFonts w:ascii="仿宋_GB2312" w:hAnsi="仿宋_GB2312" w:cs="仿宋_GB2312" w:hint="eastAsia"/>
                <w:bCs/>
                <w:kern w:val="0"/>
                <w:sz w:val="28"/>
                <w:szCs w:val="28"/>
                <w:lang/>
              </w:rPr>
              <w:t>租借、转让《超限运输车辆通行证》，或者使用伪造、变造的《超限运输车辆通行证》</w:t>
            </w:r>
            <w:r>
              <w:rPr>
                <w:rFonts w:ascii="仿宋_GB2312" w:hAnsi="仿宋_GB2312" w:cs="仿宋_GB2312" w:hint="eastAsia"/>
                <w:bCs/>
                <w:kern w:val="0"/>
                <w:sz w:val="28"/>
                <w:szCs w:val="28"/>
                <w:lang/>
              </w:rPr>
              <w:t>的信息</w:t>
            </w:r>
            <w:r>
              <w:rPr>
                <w:rFonts w:ascii="仿宋_GB2312" w:hAnsi="仿宋_GB2312" w:cs="仿宋_GB2312" w:hint="eastAsia"/>
                <w:bCs/>
                <w:kern w:val="0"/>
                <w:sz w:val="28"/>
                <w:szCs w:val="28"/>
                <w:lang/>
              </w:rPr>
              <w:t>；</w:t>
            </w:r>
          </w:p>
          <w:p w:rsidR="007E3918" w:rsidRDefault="0019141C">
            <w:pPr>
              <w:snapToGrid w:val="0"/>
              <w:spacing w:line="400" w:lineRule="exact"/>
              <w:rPr>
                <w:rFonts w:ascii="仿宋_GB2312" w:hAnsi="仿宋_GB2312" w:cs="仿宋_GB2312"/>
                <w:bCs/>
                <w:kern w:val="0"/>
                <w:sz w:val="28"/>
                <w:szCs w:val="28"/>
                <w:lang/>
              </w:rPr>
            </w:pPr>
            <w:r>
              <w:rPr>
                <w:rFonts w:ascii="仿宋_GB2312" w:hAnsi="仿宋_GB2312" w:cs="仿宋_GB2312" w:hint="eastAsia"/>
                <w:bCs/>
                <w:kern w:val="0"/>
                <w:sz w:val="28"/>
                <w:szCs w:val="28"/>
                <w:lang/>
              </w:rPr>
              <w:t>2.</w:t>
            </w:r>
            <w:r>
              <w:rPr>
                <w:rFonts w:ascii="仿宋_GB2312" w:hAnsi="仿宋_GB2312" w:cs="仿宋_GB2312" w:hint="eastAsia"/>
                <w:bCs/>
                <w:kern w:val="0"/>
                <w:sz w:val="28"/>
                <w:szCs w:val="28"/>
                <w:lang/>
              </w:rPr>
              <w:t>承运人向负责监督检查的行政机关隐瞒有关情况、提供虚假材料或者拒绝提供反映其活动情况的真实材料</w:t>
            </w:r>
            <w:r>
              <w:rPr>
                <w:rFonts w:ascii="仿宋_GB2312" w:hAnsi="仿宋_GB2312" w:cs="仿宋_GB2312" w:hint="eastAsia"/>
                <w:bCs/>
                <w:kern w:val="0"/>
                <w:sz w:val="28"/>
                <w:szCs w:val="28"/>
                <w:lang/>
              </w:rPr>
              <w:t>的信息</w:t>
            </w:r>
            <w:r>
              <w:rPr>
                <w:rFonts w:ascii="仿宋_GB2312" w:hAnsi="仿宋_GB2312" w:cs="仿宋_GB2312" w:hint="eastAsia"/>
                <w:bCs/>
                <w:kern w:val="0"/>
                <w:sz w:val="28"/>
                <w:szCs w:val="28"/>
                <w:lang/>
              </w:rPr>
              <w:t>；</w:t>
            </w:r>
          </w:p>
          <w:p w:rsidR="007E3918" w:rsidRDefault="0019141C">
            <w:pPr>
              <w:snapToGrid w:val="0"/>
              <w:spacing w:line="400" w:lineRule="exact"/>
              <w:rPr>
                <w:rFonts w:ascii="仿宋_GB2312" w:hAnsi="仿宋_GB2312" w:cs="仿宋_GB2312"/>
                <w:bCs/>
                <w:kern w:val="0"/>
                <w:sz w:val="28"/>
                <w:szCs w:val="28"/>
                <w:lang/>
              </w:rPr>
            </w:pPr>
            <w:r>
              <w:rPr>
                <w:rFonts w:ascii="仿宋_GB2312" w:hAnsi="仿宋_GB2312" w:cs="仿宋_GB2312" w:hint="eastAsia"/>
                <w:bCs/>
                <w:kern w:val="0"/>
                <w:sz w:val="28"/>
                <w:szCs w:val="28"/>
                <w:lang/>
              </w:rPr>
              <w:t>3.</w:t>
            </w:r>
            <w:r>
              <w:rPr>
                <w:rFonts w:ascii="仿宋_GB2312" w:hAnsi="仿宋_GB2312" w:cs="仿宋_GB2312" w:hint="eastAsia"/>
                <w:bCs/>
                <w:kern w:val="0"/>
                <w:sz w:val="28"/>
                <w:szCs w:val="28"/>
                <w:lang/>
              </w:rPr>
              <w:t>承运人逃避检测、反复过磅扰乱称重检测秩序或强行冲卡驶入高速公路</w:t>
            </w:r>
            <w:r>
              <w:rPr>
                <w:rFonts w:ascii="仿宋_GB2312" w:hAnsi="仿宋_GB2312" w:cs="仿宋_GB2312" w:hint="eastAsia"/>
                <w:bCs/>
                <w:kern w:val="0"/>
                <w:sz w:val="28"/>
                <w:szCs w:val="28"/>
                <w:lang/>
              </w:rPr>
              <w:t>的信息</w:t>
            </w:r>
            <w:r>
              <w:rPr>
                <w:rFonts w:ascii="仿宋_GB2312" w:hAnsi="仿宋_GB2312" w:cs="仿宋_GB2312" w:hint="eastAsia"/>
                <w:bCs/>
                <w:kern w:val="0"/>
                <w:sz w:val="28"/>
                <w:szCs w:val="28"/>
                <w:lang/>
              </w:rPr>
              <w:t>；</w:t>
            </w:r>
          </w:p>
          <w:p w:rsidR="007E3918" w:rsidRDefault="0019141C">
            <w:pPr>
              <w:snapToGrid w:val="0"/>
              <w:spacing w:line="400" w:lineRule="exact"/>
              <w:rPr>
                <w:rFonts w:ascii="仿宋_GB2312" w:hAnsi="仿宋_GB2312" w:cs="仿宋_GB2312"/>
                <w:bCs/>
                <w:kern w:val="0"/>
                <w:sz w:val="28"/>
                <w:szCs w:val="28"/>
                <w:lang/>
              </w:rPr>
            </w:pPr>
            <w:r>
              <w:rPr>
                <w:rFonts w:ascii="仿宋_GB2312" w:hAnsi="仿宋_GB2312" w:cs="仿宋_GB2312" w:hint="eastAsia"/>
                <w:bCs/>
                <w:kern w:val="0"/>
                <w:sz w:val="28"/>
                <w:szCs w:val="28"/>
                <w:lang/>
              </w:rPr>
              <w:t>4.</w:t>
            </w:r>
            <w:r>
              <w:rPr>
                <w:rFonts w:ascii="仿宋_GB2312" w:hAnsi="仿宋_GB2312" w:cs="仿宋_GB2312" w:hint="eastAsia"/>
                <w:bCs/>
                <w:kern w:val="0"/>
                <w:sz w:val="28"/>
                <w:szCs w:val="28"/>
                <w:lang/>
              </w:rPr>
              <w:t>超限运输车辆未经许可擅自行驶公路</w:t>
            </w:r>
            <w:r>
              <w:rPr>
                <w:rFonts w:ascii="仿宋_GB2312" w:hAnsi="仿宋_GB2312" w:cs="仿宋_GB2312" w:hint="eastAsia"/>
                <w:bCs/>
                <w:kern w:val="0"/>
                <w:sz w:val="28"/>
                <w:szCs w:val="28"/>
                <w:lang/>
              </w:rPr>
              <w:t>的信息</w:t>
            </w:r>
            <w:r>
              <w:rPr>
                <w:rFonts w:ascii="仿宋_GB2312" w:hAnsi="仿宋_GB2312" w:cs="仿宋_GB2312" w:hint="eastAsia"/>
                <w:bCs/>
                <w:kern w:val="0"/>
                <w:sz w:val="28"/>
                <w:szCs w:val="28"/>
                <w:lang/>
              </w:rPr>
              <w:t>；</w:t>
            </w:r>
          </w:p>
          <w:p w:rsidR="007E3918" w:rsidRDefault="0019141C">
            <w:pPr>
              <w:snapToGrid w:val="0"/>
              <w:spacing w:line="400" w:lineRule="exact"/>
              <w:rPr>
                <w:rFonts w:ascii="仿宋_GB2312" w:hAnsi="仿宋_GB2312" w:cs="仿宋_GB2312"/>
                <w:bCs/>
                <w:kern w:val="0"/>
                <w:sz w:val="28"/>
                <w:szCs w:val="28"/>
                <w:lang/>
              </w:rPr>
            </w:pPr>
            <w:r>
              <w:rPr>
                <w:rFonts w:ascii="仿宋_GB2312" w:hAnsi="仿宋_GB2312" w:cs="仿宋_GB2312" w:hint="eastAsia"/>
                <w:bCs/>
                <w:kern w:val="0"/>
                <w:sz w:val="28"/>
                <w:szCs w:val="28"/>
                <w:lang/>
              </w:rPr>
              <w:t>5.</w:t>
            </w:r>
            <w:r>
              <w:rPr>
                <w:rFonts w:ascii="仿宋_GB2312" w:hAnsi="仿宋_GB2312" w:cs="仿宋_GB2312" w:hint="eastAsia"/>
                <w:bCs/>
                <w:kern w:val="0"/>
                <w:sz w:val="28"/>
                <w:szCs w:val="28"/>
                <w:lang/>
              </w:rPr>
              <w:t>承运人指使、强令车辆驾驶人</w:t>
            </w:r>
            <w:r>
              <w:rPr>
                <w:rFonts w:ascii="仿宋_GB2312" w:hAnsi="仿宋_GB2312" w:cs="仿宋_GB2312" w:hint="eastAsia"/>
                <w:bCs/>
                <w:kern w:val="0"/>
                <w:sz w:val="28"/>
                <w:szCs w:val="28"/>
                <w:lang/>
              </w:rPr>
              <w:t>违法</w:t>
            </w:r>
            <w:r>
              <w:rPr>
                <w:rFonts w:ascii="仿宋_GB2312" w:hAnsi="仿宋_GB2312" w:cs="仿宋_GB2312" w:hint="eastAsia"/>
                <w:bCs/>
                <w:kern w:val="0"/>
                <w:sz w:val="28"/>
                <w:szCs w:val="28"/>
                <w:lang/>
              </w:rPr>
              <w:t>超限运输货物</w:t>
            </w:r>
            <w:r>
              <w:rPr>
                <w:rFonts w:ascii="仿宋_GB2312" w:hAnsi="仿宋_GB2312" w:cs="仿宋_GB2312" w:hint="eastAsia"/>
                <w:bCs/>
                <w:kern w:val="0"/>
                <w:sz w:val="28"/>
                <w:szCs w:val="28"/>
                <w:lang/>
              </w:rPr>
              <w:t>的信息。</w:t>
            </w:r>
          </w:p>
          <w:p w:rsidR="007E3918" w:rsidRDefault="007E3918">
            <w:pPr>
              <w:snapToGrid w:val="0"/>
              <w:spacing w:line="400" w:lineRule="exact"/>
              <w:rPr>
                <w:rFonts w:ascii="仿宋_GB2312" w:hAnsi="仿宋_GB2312" w:cs="仿宋_GB2312"/>
                <w:bCs/>
                <w:kern w:val="0"/>
                <w:sz w:val="28"/>
                <w:szCs w:val="28"/>
                <w:lang/>
              </w:rPr>
            </w:pPr>
          </w:p>
          <w:p w:rsidR="007E3918" w:rsidRDefault="0019141C">
            <w:pPr>
              <w:snapToGrid w:val="0"/>
              <w:spacing w:line="400" w:lineRule="exact"/>
              <w:rPr>
                <w:rFonts w:ascii="仿宋_GB2312" w:hAnsi="仿宋_GB2312" w:cs="仿宋_GB2312"/>
                <w:bCs/>
                <w:kern w:val="0"/>
                <w:sz w:val="28"/>
                <w:szCs w:val="28"/>
                <w:lang/>
              </w:rPr>
            </w:pPr>
            <w:r>
              <w:rPr>
                <w:rFonts w:ascii="仿宋_GB2312" w:hAnsi="仿宋_GB2312" w:cs="仿宋_GB2312" w:hint="eastAsia"/>
                <w:bCs/>
                <w:kern w:val="0"/>
                <w:sz w:val="28"/>
                <w:szCs w:val="28"/>
                <w:lang/>
              </w:rPr>
              <w:t>二、承运人</w:t>
            </w:r>
            <w:r>
              <w:rPr>
                <w:rFonts w:ascii="仿宋_GB2312" w:hAnsi="仿宋_GB2312" w:cs="仿宋_GB2312" w:hint="eastAsia"/>
                <w:bCs/>
                <w:kern w:val="0"/>
                <w:sz w:val="28"/>
                <w:szCs w:val="28"/>
                <w:lang/>
              </w:rPr>
              <w:t>最新一次</w:t>
            </w:r>
            <w:r>
              <w:rPr>
                <w:rFonts w:ascii="仿宋_GB2312" w:hAnsi="仿宋_GB2312" w:cs="仿宋_GB2312" w:hint="eastAsia"/>
                <w:bCs/>
                <w:kern w:val="0"/>
                <w:sz w:val="28"/>
                <w:szCs w:val="28"/>
                <w:lang/>
              </w:rPr>
              <w:t>赋码后，</w:t>
            </w:r>
            <w:r>
              <w:rPr>
                <w:rFonts w:ascii="仿宋_GB2312" w:hAnsi="仿宋_GB2312" w:cs="仿宋_GB2312" w:hint="eastAsia"/>
                <w:bCs/>
                <w:kern w:val="0"/>
                <w:sz w:val="28"/>
                <w:szCs w:val="28"/>
                <w:lang/>
              </w:rPr>
              <w:t>出现</w:t>
            </w:r>
            <w:r>
              <w:rPr>
                <w:rFonts w:ascii="仿宋_GB2312" w:hAnsi="仿宋_GB2312" w:cs="仿宋_GB2312" w:hint="eastAsia"/>
                <w:bCs/>
                <w:kern w:val="0"/>
                <w:sz w:val="28"/>
                <w:szCs w:val="28"/>
                <w:lang/>
              </w:rPr>
              <w:t>以下</w:t>
            </w:r>
            <w:r>
              <w:rPr>
                <w:rFonts w:ascii="仿宋_GB2312" w:hAnsi="仿宋_GB2312" w:cs="仿宋_GB2312" w:hint="eastAsia"/>
                <w:bCs/>
                <w:kern w:val="0"/>
                <w:sz w:val="28"/>
                <w:szCs w:val="28"/>
                <w:lang/>
              </w:rPr>
              <w:t>经依法认定信用信息累计</w:t>
            </w:r>
            <w:r>
              <w:rPr>
                <w:rFonts w:ascii="仿宋_GB2312" w:hAnsi="仿宋_GB2312" w:cs="仿宋_GB2312" w:hint="eastAsia"/>
                <w:bCs/>
                <w:kern w:val="0"/>
                <w:sz w:val="28"/>
                <w:szCs w:val="28"/>
                <w:lang/>
              </w:rPr>
              <w:t>2</w:t>
            </w:r>
            <w:r>
              <w:rPr>
                <w:rFonts w:ascii="仿宋_GB2312" w:hAnsi="仿宋_GB2312" w:cs="仿宋_GB2312" w:hint="eastAsia"/>
                <w:bCs/>
                <w:kern w:val="0"/>
                <w:sz w:val="28"/>
                <w:szCs w:val="28"/>
                <w:lang/>
              </w:rPr>
              <w:t>次</w:t>
            </w:r>
            <w:r>
              <w:rPr>
                <w:rFonts w:ascii="仿宋_GB2312" w:hAnsi="仿宋_GB2312" w:cs="仿宋_GB2312" w:hint="eastAsia"/>
                <w:bCs/>
                <w:kern w:val="0"/>
                <w:sz w:val="28"/>
                <w:szCs w:val="28"/>
                <w:lang/>
              </w:rPr>
              <w:t>的，</w:t>
            </w:r>
            <w:r>
              <w:rPr>
                <w:rFonts w:ascii="仿宋_GB2312" w:hAnsi="仿宋_GB2312" w:cs="仿宋_GB2312" w:hint="eastAsia"/>
                <w:bCs/>
                <w:kern w:val="0"/>
                <w:sz w:val="28"/>
                <w:szCs w:val="28"/>
                <w:lang/>
              </w:rPr>
              <w:t>即下调信用码</w:t>
            </w:r>
            <w:r>
              <w:rPr>
                <w:rFonts w:ascii="仿宋_GB2312" w:hAnsi="仿宋_GB2312" w:cs="仿宋_GB2312" w:hint="eastAsia"/>
                <w:bCs/>
                <w:kern w:val="0"/>
                <w:sz w:val="28"/>
                <w:szCs w:val="28"/>
                <w:lang/>
              </w:rPr>
              <w:t>：</w:t>
            </w:r>
          </w:p>
          <w:p w:rsidR="007E3918" w:rsidRDefault="0019141C">
            <w:pPr>
              <w:snapToGrid w:val="0"/>
              <w:spacing w:line="400" w:lineRule="exact"/>
              <w:rPr>
                <w:rFonts w:ascii="仿宋_GB2312" w:hAnsi="仿宋_GB2312" w:cs="仿宋_GB2312"/>
                <w:bCs/>
                <w:kern w:val="0"/>
                <w:sz w:val="28"/>
                <w:szCs w:val="28"/>
                <w:lang/>
              </w:rPr>
            </w:pPr>
            <w:r>
              <w:rPr>
                <w:rFonts w:ascii="仿宋_GB2312" w:hAnsi="仿宋_GB2312" w:cs="仿宋_GB2312" w:hint="eastAsia"/>
                <w:bCs/>
                <w:kern w:val="0"/>
                <w:sz w:val="28"/>
                <w:szCs w:val="28"/>
                <w:lang/>
              </w:rPr>
              <w:t>1.</w:t>
            </w:r>
            <w:r>
              <w:rPr>
                <w:rFonts w:ascii="仿宋_GB2312" w:hAnsi="仿宋_GB2312" w:cs="仿宋_GB2312" w:hint="eastAsia"/>
                <w:bCs/>
                <w:kern w:val="0"/>
                <w:sz w:val="28"/>
                <w:szCs w:val="28"/>
                <w:lang/>
              </w:rPr>
              <w:t>超限运输车辆及装载物品的有关情况与《超限运输车辆通行证》记载的内容不一致</w:t>
            </w:r>
            <w:r>
              <w:rPr>
                <w:rFonts w:ascii="仿宋_GB2312" w:hAnsi="仿宋_GB2312" w:cs="仿宋_GB2312" w:hint="eastAsia"/>
                <w:bCs/>
                <w:kern w:val="0"/>
                <w:sz w:val="28"/>
                <w:szCs w:val="28"/>
                <w:lang/>
              </w:rPr>
              <w:t>的信息</w:t>
            </w:r>
            <w:r>
              <w:rPr>
                <w:rFonts w:ascii="仿宋_GB2312" w:hAnsi="仿宋_GB2312" w:cs="仿宋_GB2312" w:hint="eastAsia"/>
                <w:bCs/>
                <w:kern w:val="0"/>
                <w:sz w:val="28"/>
                <w:szCs w:val="28"/>
                <w:lang/>
              </w:rPr>
              <w:t>；</w:t>
            </w:r>
          </w:p>
          <w:p w:rsidR="007E3918" w:rsidRDefault="0019141C">
            <w:pPr>
              <w:snapToGrid w:val="0"/>
              <w:spacing w:line="400" w:lineRule="exact"/>
              <w:rPr>
                <w:rFonts w:ascii="仿宋_GB2312" w:hAnsi="仿宋_GB2312" w:cs="仿宋_GB2312"/>
                <w:bCs/>
                <w:kern w:val="0"/>
                <w:sz w:val="28"/>
                <w:szCs w:val="28"/>
                <w:lang/>
              </w:rPr>
            </w:pPr>
            <w:r>
              <w:rPr>
                <w:rFonts w:ascii="仿宋_GB2312" w:hAnsi="仿宋_GB2312" w:cs="仿宋_GB2312" w:hint="eastAsia"/>
                <w:bCs/>
                <w:kern w:val="0"/>
                <w:sz w:val="28"/>
                <w:szCs w:val="28"/>
                <w:lang/>
              </w:rPr>
              <w:t>2.</w:t>
            </w:r>
            <w:r>
              <w:rPr>
                <w:rFonts w:ascii="仿宋_GB2312" w:hAnsi="仿宋_GB2312" w:cs="仿宋_GB2312" w:hint="eastAsia"/>
                <w:bCs/>
                <w:kern w:val="0"/>
                <w:sz w:val="28"/>
                <w:szCs w:val="28"/>
                <w:lang/>
              </w:rPr>
              <w:t>超限运输车辆未按许可的时间、路线、速度行驶公路，或者未按许可的护送方案采取护送措施</w:t>
            </w:r>
            <w:r>
              <w:rPr>
                <w:rFonts w:ascii="仿宋_GB2312" w:hAnsi="仿宋_GB2312" w:cs="仿宋_GB2312" w:hint="eastAsia"/>
                <w:bCs/>
                <w:kern w:val="0"/>
                <w:sz w:val="28"/>
                <w:szCs w:val="28"/>
                <w:lang/>
              </w:rPr>
              <w:t>的信息</w:t>
            </w:r>
            <w:r>
              <w:rPr>
                <w:rFonts w:ascii="仿宋_GB2312" w:hAnsi="仿宋_GB2312" w:cs="仿宋_GB2312" w:hint="eastAsia"/>
                <w:bCs/>
                <w:kern w:val="0"/>
                <w:sz w:val="28"/>
                <w:szCs w:val="28"/>
                <w:lang/>
              </w:rPr>
              <w:t>；</w:t>
            </w:r>
          </w:p>
          <w:p w:rsidR="007E3918" w:rsidRDefault="0019141C">
            <w:pPr>
              <w:snapToGrid w:val="0"/>
              <w:spacing w:line="400" w:lineRule="exact"/>
              <w:rPr>
                <w:rFonts w:ascii="仿宋_GB2312" w:hAnsi="仿宋_GB2312" w:cs="仿宋_GB2312"/>
                <w:bCs/>
                <w:kern w:val="0"/>
                <w:sz w:val="28"/>
                <w:szCs w:val="28"/>
                <w:lang/>
              </w:rPr>
            </w:pPr>
            <w:r>
              <w:rPr>
                <w:rFonts w:ascii="仿宋_GB2312" w:hAnsi="仿宋_GB2312" w:cs="仿宋_GB2312" w:hint="eastAsia"/>
                <w:bCs/>
                <w:kern w:val="0"/>
                <w:sz w:val="28"/>
                <w:szCs w:val="28"/>
                <w:lang/>
              </w:rPr>
              <w:t>3.</w:t>
            </w:r>
            <w:r>
              <w:rPr>
                <w:rFonts w:ascii="仿宋_GB2312" w:hAnsi="仿宋_GB2312" w:cs="仿宋_GB2312" w:hint="eastAsia"/>
                <w:bCs/>
                <w:kern w:val="0"/>
                <w:sz w:val="28"/>
                <w:szCs w:val="28"/>
                <w:lang/>
              </w:rPr>
              <w:t>承运人</w:t>
            </w:r>
            <w:r>
              <w:rPr>
                <w:rFonts w:ascii="仿宋_GB2312" w:hAnsi="仿宋_GB2312" w:cs="仿宋_GB2312" w:hint="eastAsia"/>
                <w:bCs/>
                <w:kern w:val="0"/>
                <w:sz w:val="28"/>
                <w:szCs w:val="28"/>
                <w:lang/>
              </w:rPr>
              <w:t>车辆存在涉嫌违法超限运输行为被技术监控设备采集并依法告知之日起</w:t>
            </w:r>
            <w:r>
              <w:rPr>
                <w:rFonts w:ascii="仿宋_GB2312" w:hAnsi="仿宋_GB2312" w:cs="仿宋_GB2312" w:hint="eastAsia"/>
                <w:bCs/>
                <w:kern w:val="0"/>
                <w:sz w:val="28"/>
                <w:szCs w:val="28"/>
                <w:lang/>
              </w:rPr>
              <w:t>，</w:t>
            </w:r>
            <w:r>
              <w:rPr>
                <w:rFonts w:ascii="仿宋_GB2312" w:hAnsi="仿宋_GB2312" w:cs="仿宋_GB2312" w:hint="eastAsia"/>
                <w:bCs/>
                <w:kern w:val="0"/>
                <w:sz w:val="28"/>
                <w:szCs w:val="28"/>
                <w:lang/>
              </w:rPr>
              <w:t>15</w:t>
            </w:r>
            <w:r>
              <w:rPr>
                <w:rFonts w:ascii="仿宋_GB2312" w:hAnsi="仿宋_GB2312" w:cs="仿宋_GB2312" w:hint="eastAsia"/>
                <w:bCs/>
                <w:kern w:val="0"/>
                <w:sz w:val="28"/>
                <w:szCs w:val="28"/>
                <w:lang/>
              </w:rPr>
              <w:t>日内仍未主动接受处理</w:t>
            </w:r>
            <w:r>
              <w:rPr>
                <w:rFonts w:ascii="仿宋_GB2312" w:hAnsi="仿宋_GB2312" w:cs="仿宋_GB2312" w:hint="eastAsia"/>
                <w:bCs/>
                <w:kern w:val="0"/>
                <w:sz w:val="28"/>
                <w:szCs w:val="28"/>
                <w:lang/>
              </w:rPr>
              <w:t>的信息</w:t>
            </w:r>
            <w:r>
              <w:rPr>
                <w:rFonts w:ascii="仿宋_GB2312" w:hAnsi="仿宋_GB2312" w:cs="仿宋_GB2312" w:hint="eastAsia"/>
                <w:bCs/>
                <w:kern w:val="0"/>
                <w:sz w:val="28"/>
                <w:szCs w:val="28"/>
                <w:lang/>
              </w:rPr>
              <w:t>；</w:t>
            </w:r>
          </w:p>
          <w:p w:rsidR="007E3918" w:rsidRDefault="0019141C">
            <w:pPr>
              <w:snapToGrid w:val="0"/>
              <w:spacing w:line="400" w:lineRule="exact"/>
              <w:rPr>
                <w:rFonts w:ascii="仿宋_GB2312" w:hAnsi="仿宋_GB2312" w:cs="仿宋_GB2312"/>
                <w:bCs/>
                <w:kern w:val="0"/>
                <w:sz w:val="28"/>
                <w:szCs w:val="28"/>
                <w:lang/>
              </w:rPr>
            </w:pPr>
            <w:r>
              <w:rPr>
                <w:rFonts w:ascii="仿宋_GB2312" w:hAnsi="仿宋_GB2312" w:cs="仿宋_GB2312" w:hint="eastAsia"/>
                <w:bCs/>
                <w:kern w:val="0"/>
                <w:sz w:val="28"/>
                <w:szCs w:val="28"/>
                <w:lang/>
              </w:rPr>
              <w:t>4.</w:t>
            </w:r>
            <w:r>
              <w:rPr>
                <w:rFonts w:ascii="仿宋_GB2312" w:hAnsi="仿宋_GB2312" w:cs="仿宋_GB2312" w:hint="eastAsia"/>
                <w:bCs/>
                <w:kern w:val="0"/>
                <w:sz w:val="28"/>
                <w:szCs w:val="28"/>
                <w:lang/>
              </w:rPr>
              <w:t>承运人因自身原因导致</w:t>
            </w:r>
            <w:r>
              <w:rPr>
                <w:rFonts w:ascii="仿宋_GB2312" w:hAnsi="仿宋_GB2312" w:cs="仿宋_GB2312" w:hint="eastAsia"/>
                <w:bCs/>
                <w:kern w:val="0"/>
                <w:sz w:val="28"/>
                <w:szCs w:val="28"/>
                <w:lang/>
              </w:rPr>
              <w:t>许可承诺事项</w:t>
            </w:r>
            <w:r>
              <w:rPr>
                <w:rFonts w:ascii="仿宋_GB2312" w:hAnsi="仿宋_GB2312" w:cs="仿宋_GB2312" w:hint="eastAsia"/>
                <w:bCs/>
                <w:kern w:val="0"/>
                <w:sz w:val="28"/>
                <w:szCs w:val="28"/>
                <w:lang/>
              </w:rPr>
              <w:t>未按约定完成</w:t>
            </w:r>
            <w:r>
              <w:rPr>
                <w:rFonts w:ascii="仿宋_GB2312" w:hAnsi="仿宋_GB2312" w:cs="仿宋_GB2312" w:hint="eastAsia"/>
                <w:bCs/>
                <w:kern w:val="0"/>
                <w:sz w:val="28"/>
                <w:szCs w:val="28"/>
                <w:lang/>
              </w:rPr>
              <w:t>的信息</w:t>
            </w:r>
            <w:r>
              <w:rPr>
                <w:rFonts w:ascii="仿宋_GB2312" w:hAnsi="仿宋_GB2312" w:cs="仿宋_GB2312" w:hint="eastAsia"/>
                <w:bCs/>
                <w:kern w:val="0"/>
                <w:sz w:val="28"/>
                <w:szCs w:val="28"/>
                <w:lang/>
              </w:rPr>
              <w:t>。</w:t>
            </w:r>
          </w:p>
        </w:tc>
      </w:tr>
      <w:tr w:rsidR="007E3918">
        <w:trPr>
          <w:trHeight w:val="664"/>
          <w:jc w:val="center"/>
        </w:trPr>
        <w:tc>
          <w:tcPr>
            <w:tcW w:w="954" w:type="dxa"/>
            <w:vMerge/>
            <w:tcBorders>
              <w:tl2br w:val="nil"/>
              <w:tr2bl w:val="nil"/>
            </w:tcBorders>
            <w:noWrap/>
          </w:tcPr>
          <w:p w:rsidR="007E3918" w:rsidRDefault="007E3918" w:rsidP="00D54BBC">
            <w:pPr>
              <w:spacing w:afterLines="50" w:line="560" w:lineRule="exact"/>
              <w:jc w:val="center"/>
            </w:pPr>
          </w:p>
        </w:tc>
        <w:tc>
          <w:tcPr>
            <w:tcW w:w="1189" w:type="dxa"/>
            <w:tcBorders>
              <w:tl2br w:val="nil"/>
              <w:tr2bl w:val="nil"/>
            </w:tcBorders>
            <w:noWrap/>
            <w:vAlign w:val="center"/>
          </w:tcPr>
          <w:p w:rsidR="007E3918" w:rsidRDefault="0019141C" w:rsidP="00D54BBC">
            <w:pPr>
              <w:spacing w:afterLines="50" w:line="560" w:lineRule="exact"/>
              <w:jc w:val="center"/>
            </w:pPr>
            <w:r>
              <w:rPr>
                <w:rFonts w:ascii="仿宋_GB2312" w:hAnsi="仿宋_GB2312" w:cs="仿宋_GB2312" w:hint="eastAsia"/>
                <w:bCs/>
                <w:kern w:val="0"/>
                <w:sz w:val="28"/>
                <w:szCs w:val="28"/>
                <w:lang/>
              </w:rPr>
              <w:t>蓝码</w:t>
            </w:r>
          </w:p>
        </w:tc>
        <w:tc>
          <w:tcPr>
            <w:tcW w:w="1189" w:type="dxa"/>
            <w:tcBorders>
              <w:tl2br w:val="nil"/>
              <w:tr2bl w:val="nil"/>
            </w:tcBorders>
            <w:noWrap/>
            <w:vAlign w:val="center"/>
          </w:tcPr>
          <w:p w:rsidR="007E3918" w:rsidRDefault="0019141C" w:rsidP="00D54BBC">
            <w:pPr>
              <w:spacing w:afterLines="50" w:line="560" w:lineRule="exact"/>
              <w:jc w:val="center"/>
              <w:rPr>
                <w:rFonts w:ascii="仿宋_GB2312" w:hAnsi="仿宋_GB2312" w:cs="仿宋_GB2312"/>
                <w:bCs/>
                <w:kern w:val="0"/>
                <w:sz w:val="28"/>
                <w:szCs w:val="28"/>
                <w:lang/>
              </w:rPr>
            </w:pPr>
            <w:r>
              <w:rPr>
                <w:rFonts w:ascii="仿宋_GB2312" w:hAnsi="仿宋_GB2312" w:cs="仿宋_GB2312" w:hint="eastAsia"/>
                <w:bCs/>
                <w:kern w:val="0"/>
                <w:sz w:val="28"/>
                <w:szCs w:val="28"/>
                <w:lang/>
              </w:rPr>
              <w:t>黄码</w:t>
            </w:r>
          </w:p>
        </w:tc>
        <w:tc>
          <w:tcPr>
            <w:tcW w:w="5729" w:type="dxa"/>
            <w:vMerge/>
            <w:tcBorders>
              <w:tl2br w:val="nil"/>
              <w:tr2bl w:val="nil"/>
            </w:tcBorders>
            <w:noWrap/>
          </w:tcPr>
          <w:p w:rsidR="007E3918" w:rsidRDefault="007E3918" w:rsidP="00D54BBC">
            <w:pPr>
              <w:spacing w:afterLines="50" w:line="560" w:lineRule="exact"/>
              <w:jc w:val="center"/>
              <w:rPr>
                <w:rFonts w:ascii="仿宋_GB2312" w:hAnsi="仿宋_GB2312" w:cs="仿宋_GB2312"/>
                <w:bCs/>
                <w:kern w:val="0"/>
                <w:sz w:val="28"/>
                <w:szCs w:val="28"/>
                <w:lang/>
              </w:rPr>
            </w:pPr>
          </w:p>
        </w:tc>
      </w:tr>
      <w:tr w:rsidR="007E3918">
        <w:trPr>
          <w:trHeight w:val="1048"/>
          <w:jc w:val="center"/>
        </w:trPr>
        <w:tc>
          <w:tcPr>
            <w:tcW w:w="954" w:type="dxa"/>
            <w:vMerge w:val="restart"/>
            <w:tcBorders>
              <w:tl2br w:val="nil"/>
              <w:tr2bl w:val="nil"/>
            </w:tcBorders>
            <w:noWrap/>
            <w:vAlign w:val="center"/>
          </w:tcPr>
          <w:p w:rsidR="007E3918" w:rsidRDefault="0019141C" w:rsidP="00D54BBC">
            <w:pPr>
              <w:spacing w:afterLines="50" w:line="560" w:lineRule="exact"/>
              <w:jc w:val="center"/>
              <w:rPr>
                <w:rFonts w:eastAsia="方正小标宋简体"/>
                <w:bCs/>
                <w:sz w:val="40"/>
                <w:szCs w:val="40"/>
              </w:rPr>
            </w:pPr>
            <w:r>
              <w:rPr>
                <w:rFonts w:ascii="仿宋_GB2312" w:hAnsi="仿宋_GB2312" w:cs="仿宋_GB2312" w:hint="eastAsia"/>
                <w:bCs/>
                <w:kern w:val="0"/>
                <w:sz w:val="28"/>
                <w:szCs w:val="28"/>
                <w:lang/>
              </w:rPr>
              <w:lastRenderedPageBreak/>
              <w:t>上</w:t>
            </w:r>
            <w:r>
              <w:rPr>
                <w:rFonts w:ascii="仿宋_GB2312" w:hAnsi="仿宋_GB2312" w:cs="仿宋_GB2312" w:hint="eastAsia"/>
                <w:bCs/>
                <w:kern w:val="0"/>
                <w:sz w:val="28"/>
                <w:szCs w:val="28"/>
                <w:lang/>
              </w:rPr>
              <w:t>调</w:t>
            </w:r>
          </w:p>
        </w:tc>
        <w:tc>
          <w:tcPr>
            <w:tcW w:w="1189" w:type="dxa"/>
            <w:tcBorders>
              <w:tl2br w:val="nil"/>
              <w:tr2bl w:val="nil"/>
            </w:tcBorders>
            <w:noWrap/>
            <w:vAlign w:val="center"/>
          </w:tcPr>
          <w:p w:rsidR="007E3918" w:rsidRDefault="0019141C" w:rsidP="00D54BBC">
            <w:pPr>
              <w:spacing w:afterLines="50" w:line="560" w:lineRule="exact"/>
              <w:jc w:val="center"/>
              <w:rPr>
                <w:rFonts w:ascii="仿宋_GB2312" w:hAnsi="仿宋_GB2312" w:cs="仿宋_GB2312"/>
                <w:bCs/>
                <w:kern w:val="0"/>
                <w:sz w:val="28"/>
                <w:szCs w:val="28"/>
                <w:lang/>
              </w:rPr>
            </w:pPr>
            <w:r>
              <w:rPr>
                <w:rFonts w:ascii="仿宋_GB2312" w:hAnsi="仿宋_GB2312" w:cs="仿宋_GB2312" w:hint="eastAsia"/>
                <w:bCs/>
                <w:kern w:val="0"/>
                <w:sz w:val="28"/>
                <w:szCs w:val="28"/>
                <w:lang/>
              </w:rPr>
              <w:t>蓝码</w:t>
            </w:r>
          </w:p>
        </w:tc>
        <w:tc>
          <w:tcPr>
            <w:tcW w:w="1189" w:type="dxa"/>
            <w:tcBorders>
              <w:tl2br w:val="nil"/>
              <w:tr2bl w:val="nil"/>
            </w:tcBorders>
            <w:noWrap/>
            <w:vAlign w:val="center"/>
          </w:tcPr>
          <w:p w:rsidR="007E3918" w:rsidRDefault="0019141C" w:rsidP="00D54BBC">
            <w:pPr>
              <w:spacing w:afterLines="50" w:line="560" w:lineRule="exact"/>
              <w:jc w:val="center"/>
              <w:rPr>
                <w:rFonts w:ascii="仿宋_GB2312" w:hAnsi="仿宋_GB2312" w:cs="仿宋_GB2312"/>
                <w:bCs/>
                <w:kern w:val="0"/>
                <w:sz w:val="28"/>
                <w:szCs w:val="28"/>
                <w:lang/>
              </w:rPr>
            </w:pPr>
            <w:r>
              <w:rPr>
                <w:rFonts w:ascii="仿宋_GB2312" w:hAnsi="仿宋_GB2312" w:cs="仿宋_GB2312" w:hint="eastAsia"/>
                <w:bCs/>
                <w:kern w:val="0"/>
                <w:sz w:val="28"/>
                <w:szCs w:val="28"/>
                <w:lang/>
              </w:rPr>
              <w:t>绿码</w:t>
            </w:r>
          </w:p>
        </w:tc>
        <w:tc>
          <w:tcPr>
            <w:tcW w:w="5729" w:type="dxa"/>
            <w:vMerge w:val="restart"/>
            <w:tcBorders>
              <w:tl2br w:val="nil"/>
              <w:tr2bl w:val="nil"/>
            </w:tcBorders>
            <w:noWrap/>
            <w:vAlign w:val="center"/>
          </w:tcPr>
          <w:p w:rsidR="007E3918" w:rsidRDefault="0019141C">
            <w:pPr>
              <w:widowControl/>
              <w:snapToGrid w:val="0"/>
              <w:spacing w:line="400" w:lineRule="exact"/>
              <w:ind w:firstLineChars="200" w:firstLine="560"/>
              <w:rPr>
                <w:rFonts w:eastAsia="方正小标宋简体"/>
                <w:bCs/>
                <w:sz w:val="40"/>
                <w:szCs w:val="40"/>
              </w:rPr>
            </w:pPr>
            <w:r>
              <w:rPr>
                <w:rFonts w:ascii="仿宋_GB2312" w:hAnsi="仿宋_GB2312" w:cs="仿宋_GB2312" w:hint="eastAsia"/>
                <w:bCs/>
                <w:kern w:val="0"/>
                <w:sz w:val="28"/>
                <w:szCs w:val="28"/>
                <w:lang/>
              </w:rPr>
              <w:t>承运人既往</w:t>
            </w:r>
            <w:r>
              <w:rPr>
                <w:rFonts w:ascii="仿宋_GB2312" w:hAnsi="仿宋_GB2312" w:cs="仿宋_GB2312" w:hint="eastAsia"/>
                <w:bCs/>
                <w:kern w:val="0"/>
                <w:sz w:val="28"/>
                <w:szCs w:val="28"/>
                <w:lang/>
              </w:rPr>
              <w:t>大件运输信用信息</w:t>
            </w:r>
            <w:r>
              <w:rPr>
                <w:rFonts w:ascii="仿宋_GB2312" w:hAnsi="仿宋_GB2312" w:cs="仿宋_GB2312" w:hint="eastAsia"/>
                <w:bCs/>
                <w:kern w:val="0"/>
                <w:sz w:val="28"/>
                <w:szCs w:val="28"/>
                <w:lang/>
              </w:rPr>
              <w:t>全部完成处理</w:t>
            </w:r>
            <w:r>
              <w:rPr>
                <w:rFonts w:ascii="仿宋_GB2312" w:hAnsi="仿宋_GB2312" w:cs="仿宋_GB2312" w:hint="eastAsia"/>
                <w:bCs/>
                <w:kern w:val="0"/>
                <w:sz w:val="28"/>
                <w:szCs w:val="28"/>
                <w:lang/>
              </w:rPr>
              <w:t>之</w:t>
            </w:r>
            <w:r>
              <w:rPr>
                <w:rFonts w:ascii="仿宋_GB2312" w:hAnsi="仿宋_GB2312" w:cs="仿宋_GB2312" w:hint="eastAsia"/>
                <w:bCs/>
                <w:kern w:val="0"/>
                <w:sz w:val="28"/>
                <w:szCs w:val="28"/>
                <w:lang/>
              </w:rPr>
              <w:t>日起</w:t>
            </w:r>
            <w:r>
              <w:rPr>
                <w:rFonts w:ascii="仿宋_GB2312" w:hAnsi="仿宋_GB2312" w:cs="仿宋_GB2312" w:hint="eastAsia"/>
                <w:bCs/>
                <w:kern w:val="0"/>
                <w:sz w:val="28"/>
                <w:szCs w:val="28"/>
                <w:lang/>
              </w:rPr>
              <w:t>，</w:t>
            </w:r>
            <w:r>
              <w:rPr>
                <w:rFonts w:ascii="仿宋_GB2312" w:hAnsi="仿宋_GB2312" w:cs="仿宋_GB2312" w:hint="eastAsia"/>
                <w:bCs/>
                <w:kern w:val="0"/>
                <w:sz w:val="28"/>
                <w:szCs w:val="28"/>
                <w:lang/>
              </w:rPr>
              <w:t>30</w:t>
            </w:r>
            <w:r>
              <w:rPr>
                <w:rFonts w:ascii="仿宋_GB2312" w:hAnsi="仿宋_GB2312" w:cs="仿宋_GB2312" w:hint="eastAsia"/>
                <w:bCs/>
                <w:kern w:val="0"/>
                <w:sz w:val="28"/>
                <w:szCs w:val="28"/>
                <w:lang/>
              </w:rPr>
              <w:t>日</w:t>
            </w:r>
            <w:r>
              <w:rPr>
                <w:rFonts w:ascii="仿宋_GB2312" w:hAnsi="仿宋_GB2312" w:cs="仿宋_GB2312" w:hint="eastAsia"/>
                <w:bCs/>
                <w:kern w:val="0"/>
                <w:sz w:val="28"/>
                <w:szCs w:val="28"/>
                <w:lang/>
              </w:rPr>
              <w:t>内未发现新增</w:t>
            </w:r>
            <w:r>
              <w:rPr>
                <w:rFonts w:ascii="仿宋_GB2312" w:hAnsi="仿宋_GB2312" w:cs="仿宋_GB2312" w:hint="eastAsia"/>
                <w:bCs/>
                <w:kern w:val="0"/>
                <w:sz w:val="28"/>
                <w:szCs w:val="28"/>
                <w:lang/>
              </w:rPr>
              <w:t>信用信息且</w:t>
            </w:r>
            <w:r>
              <w:rPr>
                <w:rFonts w:ascii="仿宋_GB2312" w:hAnsi="仿宋_GB2312" w:cs="仿宋_GB2312" w:hint="eastAsia"/>
                <w:bCs/>
                <w:kern w:val="0"/>
                <w:sz w:val="28"/>
                <w:szCs w:val="28"/>
                <w:lang/>
              </w:rPr>
              <w:t>通行证启用</w:t>
            </w:r>
            <w:r>
              <w:rPr>
                <w:rFonts w:ascii="仿宋_GB2312" w:hAnsi="仿宋_GB2312" w:cs="仿宋_GB2312" w:hint="eastAsia"/>
                <w:bCs/>
                <w:kern w:val="0"/>
                <w:sz w:val="28"/>
                <w:szCs w:val="28"/>
                <w:lang/>
              </w:rPr>
              <w:t>率达</w:t>
            </w:r>
            <w:r>
              <w:rPr>
                <w:rFonts w:ascii="仿宋_GB2312" w:hAnsi="仿宋_GB2312" w:cs="仿宋_GB2312" w:hint="eastAsia"/>
                <w:bCs/>
                <w:kern w:val="0"/>
                <w:sz w:val="28"/>
                <w:szCs w:val="28"/>
                <w:lang/>
              </w:rPr>
              <w:t>80%</w:t>
            </w:r>
            <w:r>
              <w:rPr>
                <w:rFonts w:ascii="仿宋_GB2312" w:hAnsi="仿宋_GB2312" w:cs="仿宋_GB2312" w:hint="eastAsia"/>
                <w:bCs/>
                <w:kern w:val="0"/>
                <w:sz w:val="28"/>
                <w:szCs w:val="28"/>
                <w:lang/>
              </w:rPr>
              <w:t>；或者</w:t>
            </w:r>
            <w:r>
              <w:rPr>
                <w:rFonts w:ascii="仿宋_GB2312" w:hAnsi="仿宋_GB2312" w:cs="仿宋_GB2312" w:hint="eastAsia"/>
                <w:bCs/>
                <w:kern w:val="0"/>
                <w:sz w:val="28"/>
                <w:szCs w:val="28"/>
                <w:lang/>
              </w:rPr>
              <w:t>既往</w:t>
            </w:r>
            <w:r>
              <w:rPr>
                <w:rFonts w:ascii="仿宋_GB2312" w:hAnsi="仿宋_GB2312" w:cs="仿宋_GB2312" w:hint="eastAsia"/>
                <w:bCs/>
                <w:kern w:val="0"/>
                <w:sz w:val="28"/>
                <w:szCs w:val="28"/>
                <w:lang/>
              </w:rPr>
              <w:t>大件运输信用信息</w:t>
            </w:r>
            <w:r>
              <w:rPr>
                <w:rFonts w:ascii="仿宋_GB2312" w:hAnsi="仿宋_GB2312" w:cs="仿宋_GB2312" w:hint="eastAsia"/>
                <w:bCs/>
                <w:kern w:val="0"/>
                <w:sz w:val="28"/>
                <w:szCs w:val="28"/>
                <w:lang/>
              </w:rPr>
              <w:t>全部完成处理之日起算，</w:t>
            </w:r>
            <w:r>
              <w:rPr>
                <w:rFonts w:ascii="仿宋_GB2312" w:hAnsi="仿宋_GB2312" w:cs="仿宋_GB2312" w:hint="eastAsia"/>
                <w:bCs/>
                <w:kern w:val="0"/>
                <w:sz w:val="28"/>
                <w:szCs w:val="28"/>
                <w:lang/>
              </w:rPr>
              <w:t>6</w:t>
            </w:r>
            <w:r>
              <w:rPr>
                <w:rFonts w:ascii="仿宋_GB2312" w:hAnsi="仿宋_GB2312" w:cs="仿宋_GB2312" w:hint="eastAsia"/>
                <w:bCs/>
                <w:kern w:val="0"/>
                <w:sz w:val="28"/>
                <w:szCs w:val="28"/>
                <w:lang/>
              </w:rPr>
              <w:t>0</w:t>
            </w:r>
            <w:r>
              <w:rPr>
                <w:rFonts w:ascii="仿宋_GB2312" w:hAnsi="仿宋_GB2312" w:cs="仿宋_GB2312" w:hint="eastAsia"/>
                <w:bCs/>
                <w:kern w:val="0"/>
                <w:sz w:val="28"/>
                <w:szCs w:val="28"/>
                <w:lang/>
              </w:rPr>
              <w:t>日</w:t>
            </w:r>
            <w:r>
              <w:rPr>
                <w:rFonts w:ascii="仿宋_GB2312" w:hAnsi="仿宋_GB2312" w:cs="仿宋_GB2312" w:hint="eastAsia"/>
                <w:bCs/>
                <w:kern w:val="0"/>
                <w:sz w:val="28"/>
                <w:szCs w:val="28"/>
                <w:lang/>
              </w:rPr>
              <w:t>内未发现新增</w:t>
            </w:r>
            <w:r>
              <w:rPr>
                <w:rFonts w:ascii="仿宋_GB2312" w:hAnsi="仿宋_GB2312" w:cs="仿宋_GB2312" w:hint="eastAsia"/>
                <w:bCs/>
                <w:kern w:val="0"/>
                <w:sz w:val="28"/>
                <w:szCs w:val="28"/>
                <w:lang/>
              </w:rPr>
              <w:t>信用信息</w:t>
            </w:r>
            <w:r>
              <w:rPr>
                <w:rFonts w:ascii="仿宋_GB2312" w:hAnsi="仿宋_GB2312" w:cs="仿宋_GB2312" w:hint="eastAsia"/>
                <w:bCs/>
                <w:kern w:val="0"/>
                <w:sz w:val="28"/>
                <w:szCs w:val="28"/>
                <w:lang/>
              </w:rPr>
              <w:t>。</w:t>
            </w:r>
          </w:p>
        </w:tc>
      </w:tr>
      <w:tr w:rsidR="007E3918">
        <w:trPr>
          <w:trHeight w:val="1167"/>
          <w:jc w:val="center"/>
        </w:trPr>
        <w:tc>
          <w:tcPr>
            <w:tcW w:w="954" w:type="dxa"/>
            <w:vMerge/>
            <w:tcBorders>
              <w:tl2br w:val="nil"/>
              <w:tr2bl w:val="nil"/>
            </w:tcBorders>
            <w:noWrap/>
          </w:tcPr>
          <w:p w:rsidR="007E3918" w:rsidRDefault="007E3918" w:rsidP="00D54BBC">
            <w:pPr>
              <w:spacing w:afterLines="50" w:line="560" w:lineRule="exact"/>
              <w:jc w:val="center"/>
              <w:rPr>
                <w:rFonts w:eastAsia="方正小标宋简体"/>
                <w:bCs/>
                <w:sz w:val="40"/>
                <w:szCs w:val="40"/>
              </w:rPr>
            </w:pPr>
          </w:p>
        </w:tc>
        <w:tc>
          <w:tcPr>
            <w:tcW w:w="1189" w:type="dxa"/>
            <w:tcBorders>
              <w:tl2br w:val="nil"/>
              <w:tr2bl w:val="nil"/>
            </w:tcBorders>
            <w:noWrap/>
            <w:vAlign w:val="center"/>
          </w:tcPr>
          <w:p w:rsidR="007E3918" w:rsidRDefault="0019141C" w:rsidP="00D54BBC">
            <w:pPr>
              <w:spacing w:afterLines="50" w:line="560" w:lineRule="exact"/>
              <w:jc w:val="center"/>
              <w:rPr>
                <w:rFonts w:ascii="仿宋_GB2312" w:hAnsi="仿宋_GB2312" w:cs="仿宋_GB2312"/>
                <w:bCs/>
                <w:kern w:val="0"/>
                <w:sz w:val="28"/>
                <w:szCs w:val="28"/>
                <w:lang/>
              </w:rPr>
            </w:pPr>
            <w:r>
              <w:rPr>
                <w:rFonts w:ascii="仿宋_GB2312" w:hAnsi="仿宋_GB2312" w:cs="仿宋_GB2312" w:hint="eastAsia"/>
                <w:bCs/>
                <w:kern w:val="0"/>
                <w:sz w:val="28"/>
                <w:szCs w:val="28"/>
                <w:lang/>
              </w:rPr>
              <w:t>黄码</w:t>
            </w:r>
          </w:p>
        </w:tc>
        <w:tc>
          <w:tcPr>
            <w:tcW w:w="1189" w:type="dxa"/>
            <w:tcBorders>
              <w:tl2br w:val="nil"/>
              <w:tr2bl w:val="nil"/>
            </w:tcBorders>
            <w:noWrap/>
            <w:vAlign w:val="center"/>
          </w:tcPr>
          <w:p w:rsidR="007E3918" w:rsidRDefault="0019141C" w:rsidP="00D54BBC">
            <w:pPr>
              <w:spacing w:afterLines="50" w:line="560" w:lineRule="exact"/>
              <w:jc w:val="center"/>
              <w:rPr>
                <w:rFonts w:ascii="仿宋_GB2312" w:hAnsi="仿宋_GB2312" w:cs="仿宋_GB2312"/>
                <w:bCs/>
                <w:kern w:val="0"/>
                <w:sz w:val="28"/>
                <w:szCs w:val="28"/>
                <w:lang/>
              </w:rPr>
            </w:pPr>
            <w:r>
              <w:rPr>
                <w:rFonts w:ascii="仿宋_GB2312" w:hAnsi="仿宋_GB2312" w:cs="仿宋_GB2312" w:hint="eastAsia"/>
                <w:bCs/>
                <w:kern w:val="0"/>
                <w:sz w:val="28"/>
                <w:szCs w:val="28"/>
                <w:lang/>
              </w:rPr>
              <w:t>蓝码</w:t>
            </w:r>
          </w:p>
        </w:tc>
        <w:tc>
          <w:tcPr>
            <w:tcW w:w="5729" w:type="dxa"/>
            <w:vMerge/>
            <w:tcBorders>
              <w:tl2br w:val="nil"/>
              <w:tr2bl w:val="nil"/>
            </w:tcBorders>
            <w:noWrap/>
          </w:tcPr>
          <w:p w:rsidR="007E3918" w:rsidRDefault="007E3918">
            <w:pPr>
              <w:spacing w:line="400" w:lineRule="exact"/>
              <w:rPr>
                <w:rFonts w:eastAsia="方正小标宋简体"/>
                <w:bCs/>
                <w:sz w:val="40"/>
                <w:szCs w:val="40"/>
              </w:rPr>
            </w:pPr>
          </w:p>
        </w:tc>
      </w:tr>
      <w:tr w:rsidR="007E3918">
        <w:trPr>
          <w:trHeight w:val="1843"/>
          <w:jc w:val="center"/>
        </w:trPr>
        <w:tc>
          <w:tcPr>
            <w:tcW w:w="954" w:type="dxa"/>
            <w:vMerge w:val="restart"/>
            <w:tcBorders>
              <w:tl2br w:val="nil"/>
              <w:tr2bl w:val="nil"/>
            </w:tcBorders>
            <w:noWrap/>
            <w:vAlign w:val="center"/>
          </w:tcPr>
          <w:p w:rsidR="007E3918" w:rsidRDefault="0019141C" w:rsidP="00D54BBC">
            <w:pPr>
              <w:spacing w:afterLines="50" w:line="560" w:lineRule="exact"/>
              <w:jc w:val="center"/>
              <w:rPr>
                <w:rFonts w:ascii="仿宋_GB2312" w:hAnsi="仿宋_GB2312" w:cs="仿宋_GB2312"/>
                <w:bCs/>
                <w:kern w:val="0"/>
                <w:sz w:val="28"/>
                <w:szCs w:val="28"/>
                <w:lang/>
              </w:rPr>
            </w:pPr>
            <w:r>
              <w:rPr>
                <w:rFonts w:ascii="仿宋_GB2312" w:hAnsi="仿宋_GB2312" w:cs="仿宋_GB2312" w:hint="eastAsia"/>
                <w:bCs/>
                <w:kern w:val="0"/>
                <w:sz w:val="28"/>
                <w:szCs w:val="28"/>
                <w:lang/>
              </w:rPr>
              <w:t>其他</w:t>
            </w:r>
          </w:p>
        </w:tc>
        <w:tc>
          <w:tcPr>
            <w:tcW w:w="1189" w:type="dxa"/>
            <w:tcBorders>
              <w:tl2br w:val="nil"/>
              <w:tr2bl w:val="nil"/>
            </w:tcBorders>
            <w:noWrap/>
            <w:vAlign w:val="center"/>
          </w:tcPr>
          <w:p w:rsidR="007E3918" w:rsidRDefault="0019141C">
            <w:pPr>
              <w:spacing w:line="400" w:lineRule="exact"/>
              <w:jc w:val="center"/>
              <w:rPr>
                <w:rFonts w:ascii="仿宋_GB2312" w:hAnsi="仿宋_GB2312" w:cs="仿宋_GB2312"/>
                <w:bCs/>
                <w:kern w:val="0"/>
                <w:sz w:val="28"/>
                <w:szCs w:val="28"/>
                <w:lang/>
              </w:rPr>
            </w:pPr>
            <w:r>
              <w:rPr>
                <w:rFonts w:ascii="仿宋_GB2312" w:hAnsi="仿宋_GB2312" w:cs="仿宋_GB2312" w:hint="eastAsia"/>
                <w:bCs/>
                <w:kern w:val="0"/>
                <w:sz w:val="28"/>
                <w:szCs w:val="28"/>
                <w:lang/>
              </w:rPr>
              <w:t>各类</w:t>
            </w:r>
          </w:p>
          <w:p w:rsidR="007E3918" w:rsidRDefault="0019141C">
            <w:pPr>
              <w:spacing w:line="400" w:lineRule="exact"/>
              <w:jc w:val="center"/>
              <w:rPr>
                <w:rFonts w:ascii="仿宋_GB2312" w:hAnsi="仿宋_GB2312" w:cs="仿宋_GB2312"/>
                <w:bCs/>
                <w:kern w:val="0"/>
                <w:sz w:val="28"/>
                <w:szCs w:val="28"/>
                <w:lang/>
              </w:rPr>
            </w:pPr>
            <w:r>
              <w:rPr>
                <w:rFonts w:ascii="仿宋_GB2312" w:hAnsi="仿宋_GB2312" w:cs="仿宋_GB2312" w:hint="eastAsia"/>
                <w:bCs/>
                <w:kern w:val="0"/>
                <w:sz w:val="28"/>
                <w:szCs w:val="28"/>
                <w:lang/>
              </w:rPr>
              <w:t>赋码</w:t>
            </w:r>
          </w:p>
        </w:tc>
        <w:tc>
          <w:tcPr>
            <w:tcW w:w="1189" w:type="dxa"/>
            <w:tcBorders>
              <w:tl2br w:val="nil"/>
              <w:tr2bl w:val="nil"/>
            </w:tcBorders>
            <w:noWrap/>
            <w:vAlign w:val="center"/>
          </w:tcPr>
          <w:p w:rsidR="007E3918" w:rsidRDefault="0019141C">
            <w:pPr>
              <w:spacing w:line="400" w:lineRule="exact"/>
              <w:jc w:val="center"/>
              <w:rPr>
                <w:rFonts w:ascii="仿宋_GB2312" w:hAnsi="仿宋_GB2312" w:cs="仿宋_GB2312"/>
                <w:bCs/>
                <w:kern w:val="0"/>
                <w:sz w:val="28"/>
                <w:szCs w:val="28"/>
                <w:lang/>
              </w:rPr>
            </w:pPr>
            <w:r>
              <w:rPr>
                <w:rFonts w:ascii="仿宋_GB2312" w:hAnsi="仿宋_GB2312" w:cs="仿宋_GB2312" w:hint="eastAsia"/>
                <w:bCs/>
                <w:kern w:val="0"/>
                <w:sz w:val="28"/>
                <w:szCs w:val="28"/>
                <w:lang/>
              </w:rPr>
              <w:t>取消</w:t>
            </w:r>
          </w:p>
          <w:p w:rsidR="007E3918" w:rsidRDefault="0019141C">
            <w:pPr>
              <w:spacing w:line="400" w:lineRule="exact"/>
              <w:jc w:val="center"/>
              <w:rPr>
                <w:rFonts w:ascii="仿宋_GB2312" w:hAnsi="仿宋_GB2312" w:cs="仿宋_GB2312"/>
                <w:bCs/>
                <w:kern w:val="0"/>
                <w:sz w:val="28"/>
                <w:szCs w:val="28"/>
                <w:lang/>
              </w:rPr>
            </w:pPr>
            <w:r>
              <w:rPr>
                <w:rFonts w:ascii="仿宋_GB2312" w:hAnsi="仿宋_GB2312" w:cs="仿宋_GB2312" w:hint="eastAsia"/>
                <w:bCs/>
                <w:kern w:val="0"/>
                <w:sz w:val="28"/>
                <w:szCs w:val="28"/>
                <w:lang/>
              </w:rPr>
              <w:t>赋码</w:t>
            </w:r>
          </w:p>
        </w:tc>
        <w:tc>
          <w:tcPr>
            <w:tcW w:w="5729" w:type="dxa"/>
            <w:tcBorders>
              <w:tl2br w:val="nil"/>
              <w:tr2bl w:val="nil"/>
            </w:tcBorders>
            <w:noWrap/>
            <w:vAlign w:val="center"/>
          </w:tcPr>
          <w:p w:rsidR="007E3918" w:rsidRDefault="0019141C">
            <w:pPr>
              <w:widowControl/>
              <w:snapToGrid w:val="0"/>
              <w:spacing w:line="400" w:lineRule="exact"/>
              <w:ind w:firstLineChars="200" w:firstLine="560"/>
              <w:rPr>
                <w:rFonts w:eastAsia="方正小标宋简体"/>
                <w:bCs/>
                <w:sz w:val="40"/>
                <w:szCs w:val="40"/>
              </w:rPr>
            </w:pPr>
            <w:r>
              <w:rPr>
                <w:rFonts w:ascii="仿宋_GB2312" w:hAnsi="仿宋_GB2312" w:cs="仿宋_GB2312" w:hint="eastAsia"/>
                <w:bCs/>
                <w:kern w:val="0"/>
                <w:sz w:val="28"/>
                <w:szCs w:val="28"/>
                <w:lang/>
              </w:rPr>
              <w:t>承运人</w:t>
            </w:r>
            <w:r>
              <w:rPr>
                <w:rFonts w:ascii="仿宋_GB2312" w:hAnsi="仿宋_GB2312" w:cs="仿宋_GB2312" w:hint="eastAsia"/>
                <w:bCs/>
                <w:kern w:val="0"/>
                <w:sz w:val="28"/>
                <w:szCs w:val="28"/>
                <w:lang/>
              </w:rPr>
              <w:t>因</w:t>
            </w:r>
            <w:r>
              <w:rPr>
                <w:rFonts w:ascii="仿宋_GB2312" w:hAnsi="仿宋_GB2312" w:cs="仿宋_GB2312" w:hint="eastAsia"/>
                <w:bCs/>
                <w:kern w:val="0"/>
                <w:sz w:val="28"/>
                <w:szCs w:val="28"/>
                <w:lang/>
              </w:rPr>
              <w:t>隐瞒有关情况或者提供虚假材料申请公路超限运输许可，或者以欺骗、贿赂等不正当手段取得超限运输许可</w:t>
            </w:r>
            <w:r>
              <w:rPr>
                <w:rFonts w:ascii="仿宋_GB2312" w:hAnsi="仿宋_GB2312" w:cs="仿宋_GB2312" w:hint="eastAsia"/>
                <w:bCs/>
                <w:kern w:val="0"/>
                <w:sz w:val="28"/>
                <w:szCs w:val="28"/>
                <w:lang/>
              </w:rPr>
              <w:t>，</w:t>
            </w:r>
            <w:r>
              <w:rPr>
                <w:rFonts w:ascii="仿宋_GB2312" w:hAnsi="仿宋_GB2312" w:cs="仿宋_GB2312" w:hint="eastAsia"/>
                <w:bCs/>
                <w:kern w:val="0"/>
                <w:sz w:val="28"/>
                <w:szCs w:val="28"/>
                <w:lang/>
              </w:rPr>
              <w:t>被行政处罚</w:t>
            </w:r>
            <w:r>
              <w:rPr>
                <w:rFonts w:ascii="仿宋_GB2312" w:hAnsi="仿宋_GB2312" w:cs="仿宋_GB2312" w:hint="eastAsia"/>
                <w:bCs/>
                <w:kern w:val="0"/>
                <w:sz w:val="28"/>
                <w:szCs w:val="28"/>
                <w:lang/>
              </w:rPr>
              <w:t>且在影响期的。</w:t>
            </w:r>
          </w:p>
        </w:tc>
      </w:tr>
      <w:tr w:rsidR="007E3918">
        <w:trPr>
          <w:trHeight w:val="1816"/>
          <w:jc w:val="center"/>
        </w:trPr>
        <w:tc>
          <w:tcPr>
            <w:tcW w:w="954" w:type="dxa"/>
            <w:vMerge/>
            <w:tcBorders>
              <w:tl2br w:val="nil"/>
              <w:tr2bl w:val="nil"/>
            </w:tcBorders>
            <w:noWrap/>
            <w:vAlign w:val="center"/>
          </w:tcPr>
          <w:p w:rsidR="007E3918" w:rsidRDefault="007E3918" w:rsidP="00D54BBC">
            <w:pPr>
              <w:spacing w:afterLines="50" w:line="560" w:lineRule="exact"/>
              <w:jc w:val="center"/>
              <w:rPr>
                <w:rFonts w:ascii="仿宋_GB2312" w:hAnsi="仿宋_GB2312" w:cs="仿宋_GB2312"/>
                <w:bCs/>
                <w:kern w:val="0"/>
                <w:sz w:val="28"/>
                <w:szCs w:val="28"/>
                <w:lang/>
              </w:rPr>
            </w:pPr>
          </w:p>
        </w:tc>
        <w:tc>
          <w:tcPr>
            <w:tcW w:w="1189" w:type="dxa"/>
            <w:tcBorders>
              <w:tl2br w:val="nil"/>
              <w:tr2bl w:val="nil"/>
            </w:tcBorders>
            <w:noWrap/>
            <w:vAlign w:val="center"/>
          </w:tcPr>
          <w:p w:rsidR="007E3918" w:rsidRDefault="0019141C">
            <w:pPr>
              <w:spacing w:line="400" w:lineRule="exact"/>
              <w:jc w:val="center"/>
              <w:rPr>
                <w:rFonts w:ascii="仿宋_GB2312" w:hAnsi="仿宋_GB2312" w:cs="仿宋_GB2312"/>
                <w:bCs/>
                <w:kern w:val="0"/>
                <w:sz w:val="28"/>
                <w:szCs w:val="28"/>
                <w:lang/>
              </w:rPr>
            </w:pPr>
            <w:r>
              <w:rPr>
                <w:rFonts w:ascii="仿宋_GB2312" w:hAnsi="仿宋_GB2312" w:cs="仿宋_GB2312" w:hint="eastAsia"/>
                <w:bCs/>
                <w:kern w:val="0"/>
                <w:sz w:val="28"/>
                <w:szCs w:val="28"/>
                <w:lang/>
              </w:rPr>
              <w:t>不予</w:t>
            </w:r>
          </w:p>
          <w:p w:rsidR="007E3918" w:rsidRDefault="0019141C">
            <w:pPr>
              <w:spacing w:line="400" w:lineRule="exact"/>
              <w:jc w:val="center"/>
              <w:rPr>
                <w:rFonts w:ascii="仿宋_GB2312" w:hAnsi="仿宋_GB2312" w:cs="仿宋_GB2312"/>
                <w:bCs/>
                <w:kern w:val="0"/>
                <w:sz w:val="28"/>
                <w:szCs w:val="28"/>
                <w:lang/>
              </w:rPr>
            </w:pPr>
            <w:r>
              <w:rPr>
                <w:rFonts w:ascii="仿宋_GB2312" w:hAnsi="仿宋_GB2312" w:cs="仿宋_GB2312" w:hint="eastAsia"/>
                <w:bCs/>
                <w:kern w:val="0"/>
                <w:sz w:val="28"/>
                <w:szCs w:val="28"/>
                <w:lang/>
              </w:rPr>
              <w:t>赋码</w:t>
            </w:r>
          </w:p>
        </w:tc>
        <w:tc>
          <w:tcPr>
            <w:tcW w:w="1189" w:type="dxa"/>
            <w:tcBorders>
              <w:tl2br w:val="nil"/>
              <w:tr2bl w:val="nil"/>
            </w:tcBorders>
            <w:noWrap/>
            <w:vAlign w:val="center"/>
          </w:tcPr>
          <w:p w:rsidR="007E3918" w:rsidRDefault="0019141C">
            <w:pPr>
              <w:spacing w:line="400" w:lineRule="exact"/>
              <w:jc w:val="center"/>
              <w:rPr>
                <w:rFonts w:ascii="仿宋_GB2312" w:hAnsi="仿宋_GB2312" w:cs="仿宋_GB2312"/>
                <w:bCs/>
                <w:kern w:val="0"/>
                <w:sz w:val="28"/>
                <w:szCs w:val="28"/>
                <w:lang/>
              </w:rPr>
            </w:pPr>
            <w:r>
              <w:rPr>
                <w:rFonts w:ascii="仿宋_GB2312" w:hAnsi="仿宋_GB2312" w:cs="仿宋_GB2312" w:hint="eastAsia"/>
                <w:bCs/>
                <w:kern w:val="0"/>
                <w:sz w:val="28"/>
                <w:szCs w:val="28"/>
                <w:lang/>
              </w:rPr>
              <w:t>黄码</w:t>
            </w:r>
          </w:p>
        </w:tc>
        <w:tc>
          <w:tcPr>
            <w:tcW w:w="5729" w:type="dxa"/>
            <w:tcBorders>
              <w:tl2br w:val="nil"/>
              <w:tr2bl w:val="nil"/>
            </w:tcBorders>
            <w:noWrap/>
            <w:vAlign w:val="center"/>
          </w:tcPr>
          <w:p w:rsidR="007E3918" w:rsidRDefault="0019141C">
            <w:pPr>
              <w:snapToGrid w:val="0"/>
              <w:spacing w:line="400" w:lineRule="exact"/>
              <w:rPr>
                <w:rFonts w:eastAsia="方正小标宋简体"/>
                <w:bCs/>
                <w:sz w:val="40"/>
                <w:szCs w:val="40"/>
              </w:rPr>
            </w:pPr>
            <w:r>
              <w:rPr>
                <w:rFonts w:ascii="仿宋_GB2312" w:hAnsi="仿宋_GB2312" w:cs="仿宋_GB2312" w:hint="eastAsia"/>
                <w:bCs/>
                <w:kern w:val="0"/>
                <w:sz w:val="28"/>
                <w:szCs w:val="28"/>
                <w:lang/>
              </w:rPr>
              <w:t>承运人</w:t>
            </w:r>
            <w:r>
              <w:rPr>
                <w:rFonts w:ascii="仿宋_GB2312" w:hAnsi="仿宋_GB2312" w:cs="仿宋_GB2312" w:hint="eastAsia"/>
                <w:bCs/>
                <w:kern w:val="0"/>
                <w:sz w:val="28"/>
                <w:szCs w:val="28"/>
                <w:lang/>
              </w:rPr>
              <w:t>因</w:t>
            </w:r>
            <w:r>
              <w:rPr>
                <w:rFonts w:ascii="仿宋_GB2312" w:hAnsi="仿宋_GB2312" w:cs="仿宋_GB2312" w:hint="eastAsia"/>
                <w:bCs/>
                <w:kern w:val="0"/>
                <w:sz w:val="28"/>
                <w:szCs w:val="28"/>
                <w:lang/>
              </w:rPr>
              <w:t>隐瞒有关情况或者提供虚假材料申请公路超限运输许可，或者以欺骗、贿赂等不正当手段取得超限运输许可</w:t>
            </w:r>
            <w:r>
              <w:rPr>
                <w:rFonts w:ascii="仿宋_GB2312" w:hAnsi="仿宋_GB2312" w:cs="仿宋_GB2312" w:hint="eastAsia"/>
                <w:bCs/>
                <w:kern w:val="0"/>
                <w:sz w:val="28"/>
                <w:szCs w:val="28"/>
                <w:lang/>
              </w:rPr>
              <w:t>，</w:t>
            </w:r>
            <w:r>
              <w:rPr>
                <w:rFonts w:ascii="仿宋_GB2312" w:hAnsi="仿宋_GB2312" w:cs="仿宋_GB2312" w:hint="eastAsia"/>
                <w:bCs/>
                <w:kern w:val="0"/>
                <w:sz w:val="28"/>
                <w:szCs w:val="28"/>
                <w:lang/>
              </w:rPr>
              <w:t>被行政处罚</w:t>
            </w:r>
            <w:r>
              <w:rPr>
                <w:rFonts w:ascii="仿宋_GB2312" w:hAnsi="仿宋_GB2312" w:cs="仿宋_GB2312" w:hint="eastAsia"/>
                <w:bCs/>
                <w:kern w:val="0"/>
                <w:sz w:val="28"/>
                <w:szCs w:val="28"/>
                <w:lang/>
              </w:rPr>
              <w:t>后</w:t>
            </w:r>
            <w:r>
              <w:rPr>
                <w:rFonts w:ascii="仿宋_GB2312" w:hAnsi="仿宋_GB2312" w:cs="仿宋_GB2312"/>
                <w:bCs/>
                <w:kern w:val="0"/>
                <w:sz w:val="28"/>
                <w:szCs w:val="28"/>
                <w:lang/>
              </w:rPr>
              <w:t>影响期</w:t>
            </w:r>
            <w:r>
              <w:rPr>
                <w:rFonts w:ascii="仿宋_GB2312" w:hAnsi="仿宋_GB2312" w:cs="仿宋_GB2312"/>
                <w:bCs/>
                <w:kern w:val="0"/>
                <w:sz w:val="28"/>
                <w:szCs w:val="28"/>
                <w:lang/>
              </w:rPr>
              <w:t>结束</w:t>
            </w:r>
            <w:r>
              <w:rPr>
                <w:rFonts w:ascii="仿宋_GB2312" w:hAnsi="仿宋_GB2312" w:cs="仿宋_GB2312" w:hint="eastAsia"/>
                <w:bCs/>
                <w:kern w:val="0"/>
                <w:sz w:val="28"/>
                <w:szCs w:val="28"/>
                <w:lang/>
              </w:rPr>
              <w:t>。</w:t>
            </w:r>
          </w:p>
        </w:tc>
      </w:tr>
      <w:tr w:rsidR="007E3918">
        <w:trPr>
          <w:trHeight w:val="1286"/>
          <w:jc w:val="center"/>
        </w:trPr>
        <w:tc>
          <w:tcPr>
            <w:tcW w:w="954" w:type="dxa"/>
            <w:vMerge/>
            <w:tcBorders>
              <w:tl2br w:val="nil"/>
              <w:tr2bl w:val="nil"/>
            </w:tcBorders>
            <w:noWrap/>
            <w:vAlign w:val="center"/>
          </w:tcPr>
          <w:p w:rsidR="007E3918" w:rsidRDefault="007E3918" w:rsidP="00D54BBC">
            <w:pPr>
              <w:spacing w:afterLines="50" w:line="560" w:lineRule="exact"/>
              <w:jc w:val="center"/>
              <w:rPr>
                <w:rFonts w:ascii="仿宋_GB2312" w:hAnsi="仿宋_GB2312" w:cs="仿宋_GB2312"/>
                <w:bCs/>
                <w:kern w:val="0"/>
                <w:sz w:val="28"/>
                <w:szCs w:val="28"/>
                <w:lang/>
              </w:rPr>
            </w:pPr>
          </w:p>
        </w:tc>
        <w:tc>
          <w:tcPr>
            <w:tcW w:w="1189" w:type="dxa"/>
            <w:tcBorders>
              <w:tl2br w:val="nil"/>
              <w:tr2bl w:val="nil"/>
            </w:tcBorders>
            <w:noWrap/>
            <w:vAlign w:val="center"/>
          </w:tcPr>
          <w:p w:rsidR="007E3918" w:rsidRDefault="0019141C">
            <w:pPr>
              <w:spacing w:line="400" w:lineRule="exact"/>
              <w:jc w:val="center"/>
              <w:rPr>
                <w:rFonts w:ascii="仿宋_GB2312" w:hAnsi="仿宋_GB2312" w:cs="仿宋_GB2312"/>
                <w:bCs/>
                <w:kern w:val="0"/>
                <w:sz w:val="28"/>
                <w:szCs w:val="28"/>
                <w:lang/>
              </w:rPr>
            </w:pPr>
            <w:r>
              <w:rPr>
                <w:rFonts w:ascii="仿宋_GB2312" w:hAnsi="仿宋_GB2312" w:cs="仿宋_GB2312" w:hint="eastAsia"/>
                <w:bCs/>
                <w:kern w:val="0"/>
                <w:sz w:val="28"/>
                <w:szCs w:val="28"/>
                <w:lang/>
              </w:rPr>
              <w:t>各类</w:t>
            </w:r>
          </w:p>
          <w:p w:rsidR="007E3918" w:rsidRDefault="0019141C">
            <w:pPr>
              <w:spacing w:line="400" w:lineRule="exact"/>
              <w:jc w:val="center"/>
              <w:rPr>
                <w:rFonts w:ascii="仿宋_GB2312" w:hAnsi="仿宋_GB2312" w:cs="仿宋_GB2312"/>
                <w:bCs/>
                <w:kern w:val="0"/>
                <w:sz w:val="28"/>
                <w:szCs w:val="28"/>
                <w:lang/>
              </w:rPr>
            </w:pPr>
            <w:r>
              <w:rPr>
                <w:rFonts w:ascii="仿宋_GB2312" w:hAnsi="仿宋_GB2312" w:cs="仿宋_GB2312" w:hint="eastAsia"/>
                <w:bCs/>
                <w:kern w:val="0"/>
                <w:sz w:val="28"/>
                <w:szCs w:val="28"/>
                <w:lang/>
              </w:rPr>
              <w:t>赋码</w:t>
            </w:r>
          </w:p>
        </w:tc>
        <w:tc>
          <w:tcPr>
            <w:tcW w:w="1189" w:type="dxa"/>
            <w:tcBorders>
              <w:tl2br w:val="nil"/>
              <w:tr2bl w:val="nil"/>
            </w:tcBorders>
            <w:noWrap/>
            <w:vAlign w:val="center"/>
          </w:tcPr>
          <w:p w:rsidR="007E3918" w:rsidRDefault="0019141C">
            <w:pPr>
              <w:spacing w:line="400" w:lineRule="exact"/>
              <w:jc w:val="center"/>
              <w:rPr>
                <w:rFonts w:ascii="仿宋_GB2312" w:hAnsi="仿宋_GB2312" w:cs="仿宋_GB2312"/>
                <w:bCs/>
                <w:kern w:val="0"/>
                <w:sz w:val="28"/>
                <w:szCs w:val="28"/>
                <w:lang/>
              </w:rPr>
            </w:pPr>
            <w:r>
              <w:rPr>
                <w:rFonts w:ascii="仿宋_GB2312" w:hAnsi="仿宋_GB2312" w:cs="仿宋_GB2312" w:hint="eastAsia"/>
                <w:bCs/>
                <w:kern w:val="0"/>
                <w:sz w:val="28"/>
                <w:szCs w:val="28"/>
                <w:lang/>
              </w:rPr>
              <w:t>按首次赋码规则</w:t>
            </w:r>
            <w:r>
              <w:rPr>
                <w:rFonts w:ascii="仿宋_GB2312" w:hAnsi="仿宋_GB2312" w:cs="仿宋_GB2312" w:hint="eastAsia"/>
                <w:bCs/>
                <w:kern w:val="0"/>
                <w:sz w:val="28"/>
                <w:szCs w:val="28"/>
                <w:lang/>
              </w:rPr>
              <w:t>重新赋码</w:t>
            </w:r>
          </w:p>
        </w:tc>
        <w:tc>
          <w:tcPr>
            <w:tcW w:w="5729" w:type="dxa"/>
            <w:tcBorders>
              <w:tl2br w:val="nil"/>
              <w:tr2bl w:val="nil"/>
            </w:tcBorders>
            <w:noWrap/>
            <w:vAlign w:val="center"/>
          </w:tcPr>
          <w:p w:rsidR="007E3918" w:rsidRDefault="0019141C">
            <w:pPr>
              <w:snapToGrid w:val="0"/>
              <w:spacing w:line="400" w:lineRule="exact"/>
              <w:rPr>
                <w:rFonts w:ascii="仿宋_GB2312" w:hAnsi="仿宋_GB2312" w:cs="仿宋_GB2312"/>
                <w:bCs/>
                <w:kern w:val="0"/>
                <w:sz w:val="28"/>
                <w:szCs w:val="28"/>
                <w:lang/>
              </w:rPr>
            </w:pPr>
            <w:r>
              <w:rPr>
                <w:rFonts w:ascii="仿宋_GB2312" w:hAnsi="仿宋_GB2312" w:cs="仿宋_GB2312" w:hint="eastAsia"/>
                <w:bCs/>
                <w:kern w:val="0"/>
                <w:sz w:val="28"/>
                <w:szCs w:val="28"/>
                <w:lang/>
              </w:rPr>
              <w:t>承运人最新一次赋码后，一年及以上未有大件运输申请记录，重新申请大件运输许可。</w:t>
            </w:r>
          </w:p>
        </w:tc>
      </w:tr>
    </w:tbl>
    <w:p w:rsidR="007E3918" w:rsidRDefault="0019141C" w:rsidP="00D54BBC">
      <w:pPr>
        <w:widowControl/>
        <w:spacing w:beforeLines="50" w:line="440" w:lineRule="exact"/>
        <w:jc w:val="left"/>
        <w:rPr>
          <w:rFonts w:ascii="黑体" w:eastAsia="黑体" w:hAnsi="黑体" w:cs="黑体"/>
          <w:bCs/>
          <w:kern w:val="0"/>
          <w:sz w:val="24"/>
          <w:szCs w:val="24"/>
          <w:lang/>
        </w:rPr>
      </w:pPr>
      <w:r>
        <w:rPr>
          <w:rFonts w:ascii="黑体" w:eastAsia="黑体" w:hAnsi="黑体" w:cs="黑体" w:hint="eastAsia"/>
          <w:bCs/>
          <w:kern w:val="0"/>
          <w:sz w:val="24"/>
          <w:szCs w:val="24"/>
          <w:lang/>
        </w:rPr>
        <w:t>注：</w:t>
      </w:r>
      <w:r>
        <w:rPr>
          <w:rFonts w:ascii="黑体" w:eastAsia="黑体" w:hAnsi="黑体" w:cs="黑体" w:hint="eastAsia"/>
          <w:bCs/>
          <w:kern w:val="0"/>
          <w:sz w:val="24"/>
          <w:szCs w:val="24"/>
          <w:lang/>
        </w:rPr>
        <w:t>1.</w:t>
      </w:r>
      <w:r>
        <w:rPr>
          <w:rFonts w:ascii="黑体" w:eastAsia="黑体" w:hAnsi="黑体" w:cs="黑体" w:hint="eastAsia"/>
          <w:bCs/>
          <w:kern w:val="0"/>
          <w:sz w:val="24"/>
          <w:szCs w:val="24"/>
          <w:lang/>
        </w:rPr>
        <w:t>同一</w:t>
      </w:r>
      <w:r>
        <w:rPr>
          <w:rFonts w:ascii="黑体" w:eastAsia="黑体" w:hAnsi="黑体" w:cs="黑体" w:hint="eastAsia"/>
          <w:bCs/>
          <w:kern w:val="0"/>
          <w:sz w:val="24"/>
          <w:szCs w:val="24"/>
          <w:lang/>
        </w:rPr>
        <w:t>信用信息</w:t>
      </w:r>
      <w:r>
        <w:rPr>
          <w:rFonts w:ascii="黑体" w:eastAsia="黑体" w:hAnsi="黑体" w:cs="黑体" w:hint="eastAsia"/>
          <w:bCs/>
          <w:kern w:val="0"/>
          <w:sz w:val="24"/>
          <w:szCs w:val="24"/>
          <w:lang/>
        </w:rPr>
        <w:t>不重复记录</w:t>
      </w:r>
      <w:r>
        <w:rPr>
          <w:rFonts w:ascii="黑体" w:eastAsia="黑体" w:hAnsi="黑体" w:cs="黑体" w:hint="eastAsia"/>
          <w:bCs/>
          <w:kern w:val="0"/>
          <w:sz w:val="24"/>
          <w:szCs w:val="24"/>
          <w:lang/>
        </w:rPr>
        <w:t>；</w:t>
      </w:r>
    </w:p>
    <w:p w:rsidR="007E3918" w:rsidRDefault="0019141C">
      <w:pPr>
        <w:widowControl/>
        <w:autoSpaceDE w:val="0"/>
        <w:spacing w:line="440" w:lineRule="exact"/>
        <w:ind w:leftChars="150" w:left="480"/>
        <w:jc w:val="left"/>
        <w:rPr>
          <w:rFonts w:ascii="黑体" w:eastAsia="黑体" w:hAnsi="黑体" w:cs="黑体"/>
          <w:bCs/>
          <w:kern w:val="0"/>
          <w:sz w:val="24"/>
          <w:szCs w:val="24"/>
          <w:lang/>
        </w:rPr>
      </w:pPr>
      <w:r>
        <w:rPr>
          <w:rFonts w:ascii="黑体" w:eastAsia="黑体" w:hAnsi="宋体" w:cs="黑体"/>
          <w:kern w:val="0"/>
          <w:sz w:val="24"/>
          <w:szCs w:val="24"/>
          <w:lang/>
        </w:rPr>
        <w:t>2.</w:t>
      </w:r>
      <w:r>
        <w:rPr>
          <w:rFonts w:ascii="黑体" w:eastAsia="黑体" w:hAnsi="宋体" w:cs="黑体" w:hint="eastAsia"/>
          <w:kern w:val="0"/>
          <w:sz w:val="24"/>
          <w:szCs w:val="24"/>
          <w:lang/>
        </w:rPr>
        <w:t>已作出信用承诺</w:t>
      </w:r>
      <w:r>
        <w:rPr>
          <w:rFonts w:ascii="黑体" w:eastAsia="黑体" w:hAnsi="黑体" w:cs="黑体" w:hint="eastAsia"/>
          <w:bCs/>
          <w:kern w:val="0"/>
          <w:sz w:val="24"/>
          <w:szCs w:val="24"/>
          <w:lang/>
        </w:rPr>
        <w:t>见附件</w:t>
      </w:r>
      <w:r>
        <w:rPr>
          <w:rFonts w:ascii="黑体" w:eastAsia="黑体" w:hAnsi="黑体" w:cs="黑体" w:hint="eastAsia"/>
          <w:bCs/>
          <w:kern w:val="0"/>
          <w:sz w:val="24"/>
          <w:szCs w:val="24"/>
          <w:lang/>
        </w:rPr>
        <w:t>3</w:t>
      </w:r>
      <w:r>
        <w:rPr>
          <w:rFonts w:ascii="黑体" w:eastAsia="黑体" w:hAnsi="黑体" w:cs="黑体" w:hint="eastAsia"/>
          <w:bCs/>
          <w:kern w:val="0"/>
          <w:sz w:val="24"/>
          <w:szCs w:val="24"/>
          <w:lang/>
        </w:rPr>
        <w:t>；</w:t>
      </w:r>
    </w:p>
    <w:p w:rsidR="007E3918" w:rsidRDefault="0019141C">
      <w:pPr>
        <w:widowControl/>
        <w:autoSpaceDE w:val="0"/>
        <w:spacing w:line="440" w:lineRule="exact"/>
        <w:ind w:leftChars="150" w:left="480"/>
        <w:jc w:val="left"/>
        <w:rPr>
          <w:rFonts w:eastAsia="方正小标宋简体"/>
          <w:bCs/>
          <w:sz w:val="40"/>
          <w:szCs w:val="40"/>
        </w:rPr>
      </w:pPr>
      <w:r>
        <w:rPr>
          <w:rFonts w:ascii="黑体" w:eastAsia="黑体" w:hAnsi="宋体" w:cs="黑体" w:hint="eastAsia"/>
          <w:kern w:val="0"/>
          <w:sz w:val="24"/>
          <w:szCs w:val="24"/>
          <w:lang/>
        </w:rPr>
        <w:t>3.</w:t>
      </w:r>
      <w:r>
        <w:rPr>
          <w:rFonts w:ascii="黑体" w:eastAsia="黑体" w:hAnsi="宋体" w:cs="黑体"/>
          <w:kern w:val="0"/>
          <w:sz w:val="24"/>
          <w:szCs w:val="24"/>
          <w:lang/>
        </w:rPr>
        <w:t>通行证启用，是指承运人在启运前通过</w:t>
      </w:r>
      <w:r>
        <w:rPr>
          <w:rFonts w:ascii="黑体" w:eastAsia="黑体" w:hAnsi="宋体" w:cs="黑体"/>
          <w:kern w:val="0"/>
          <w:sz w:val="24"/>
          <w:szCs w:val="24"/>
          <w:lang/>
        </w:rPr>
        <w:t>“</w:t>
      </w:r>
      <w:r>
        <w:rPr>
          <w:rFonts w:ascii="黑体" w:eastAsia="黑体" w:hAnsi="宋体" w:cs="黑体"/>
          <w:kern w:val="0"/>
          <w:sz w:val="24"/>
          <w:szCs w:val="24"/>
          <w:lang/>
        </w:rPr>
        <w:t>浙里办</w:t>
      </w:r>
      <w:r>
        <w:rPr>
          <w:rFonts w:ascii="黑体" w:eastAsia="黑体" w:hAnsi="宋体" w:cs="黑体"/>
          <w:kern w:val="0"/>
          <w:sz w:val="24"/>
          <w:szCs w:val="24"/>
          <w:lang/>
        </w:rPr>
        <w:t>”</w:t>
      </w:r>
      <w:r>
        <w:rPr>
          <w:rFonts w:ascii="黑体" w:eastAsia="黑体" w:hAnsi="宋体" w:cs="黑体"/>
          <w:kern w:val="0"/>
          <w:sz w:val="24"/>
          <w:szCs w:val="24"/>
          <w:lang/>
        </w:rPr>
        <w:t>的</w:t>
      </w:r>
      <w:r>
        <w:rPr>
          <w:rFonts w:ascii="黑体" w:eastAsia="黑体" w:hAnsi="宋体" w:cs="黑体"/>
          <w:kern w:val="0"/>
          <w:sz w:val="24"/>
          <w:szCs w:val="24"/>
          <w:lang/>
        </w:rPr>
        <w:t>“</w:t>
      </w:r>
      <w:r>
        <w:rPr>
          <w:rFonts w:ascii="黑体" w:eastAsia="黑体" w:hAnsi="宋体" w:cs="黑体"/>
          <w:kern w:val="0"/>
          <w:sz w:val="24"/>
          <w:szCs w:val="24"/>
          <w:lang/>
        </w:rPr>
        <w:t>浙大件</w:t>
      </w:r>
      <w:r>
        <w:rPr>
          <w:rFonts w:ascii="黑体" w:eastAsia="黑体" w:hAnsi="宋体" w:cs="黑体"/>
          <w:kern w:val="0"/>
          <w:sz w:val="24"/>
          <w:szCs w:val="24"/>
          <w:lang/>
        </w:rPr>
        <w:t>”</w:t>
      </w:r>
      <w:r>
        <w:rPr>
          <w:rFonts w:ascii="黑体" w:eastAsia="黑体" w:hAnsi="宋体" w:cs="黑体"/>
          <w:kern w:val="0"/>
          <w:sz w:val="24"/>
          <w:szCs w:val="24"/>
          <w:lang/>
        </w:rPr>
        <w:t>应用激活需使用</w:t>
      </w:r>
      <w:r>
        <w:rPr>
          <w:rFonts w:ascii="黑体" w:eastAsia="黑体" w:hAnsi="宋体" w:cs="黑体" w:hint="eastAsia"/>
          <w:kern w:val="0"/>
          <w:sz w:val="24"/>
          <w:szCs w:val="24"/>
          <w:lang/>
        </w:rPr>
        <w:t xml:space="preserve"> </w:t>
      </w:r>
      <w:r>
        <w:rPr>
          <w:rFonts w:ascii="黑体" w:eastAsia="黑体" w:hAnsi="宋体" w:cs="黑体"/>
          <w:kern w:val="0"/>
          <w:sz w:val="24"/>
          <w:szCs w:val="24"/>
          <w:lang/>
        </w:rPr>
        <w:t>的通行证。</w:t>
      </w:r>
      <w:r>
        <w:rPr>
          <w:rFonts w:eastAsia="黑体"/>
          <w:bCs/>
          <w:spacing w:val="-3"/>
          <w:szCs w:val="32"/>
        </w:rPr>
        <w:br w:type="page"/>
      </w:r>
      <w:r>
        <w:rPr>
          <w:rFonts w:eastAsia="黑体"/>
          <w:bCs/>
          <w:spacing w:val="-3"/>
          <w:szCs w:val="32"/>
        </w:rPr>
        <w:lastRenderedPageBreak/>
        <w:t>附件</w:t>
      </w:r>
      <w:r>
        <w:rPr>
          <w:rFonts w:ascii="黑体" w:eastAsia="黑体" w:hAnsi="黑体" w:cs="黑体" w:hint="eastAsia"/>
          <w:bCs/>
          <w:spacing w:val="-3"/>
          <w:szCs w:val="32"/>
        </w:rPr>
        <w:t>2</w:t>
      </w:r>
    </w:p>
    <w:p w:rsidR="007E3918" w:rsidRDefault="0019141C" w:rsidP="00D54BBC">
      <w:pPr>
        <w:spacing w:afterLines="50" w:line="560" w:lineRule="exact"/>
        <w:jc w:val="center"/>
        <w:rPr>
          <w:rFonts w:eastAsia="方正小标宋简体"/>
          <w:bCs/>
          <w:sz w:val="36"/>
          <w:szCs w:val="36"/>
        </w:rPr>
      </w:pPr>
      <w:r>
        <w:rPr>
          <w:rFonts w:eastAsia="方正小标宋简体" w:hint="eastAsia"/>
          <w:bCs/>
          <w:sz w:val="40"/>
          <w:szCs w:val="40"/>
        </w:rPr>
        <w:t>首次赋码规则</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4352"/>
        <w:gridCol w:w="3778"/>
      </w:tblGrid>
      <w:tr w:rsidR="007E3918">
        <w:trPr>
          <w:trHeight w:val="1454"/>
          <w:jc w:val="center"/>
        </w:trPr>
        <w:tc>
          <w:tcPr>
            <w:tcW w:w="4352" w:type="dxa"/>
            <w:tcBorders>
              <w:tl2br w:val="nil"/>
              <w:tr2bl w:val="nil"/>
            </w:tcBorders>
            <w:noWrap/>
            <w:vAlign w:val="center"/>
          </w:tcPr>
          <w:p w:rsidR="007E3918" w:rsidRDefault="0019141C">
            <w:pPr>
              <w:widowControl/>
              <w:snapToGrid w:val="0"/>
              <w:jc w:val="center"/>
              <w:textAlignment w:val="center"/>
              <w:rPr>
                <w:rFonts w:ascii="黑体" w:eastAsia="黑体" w:hAnsi="黑体" w:cs="黑体"/>
                <w:bCs/>
                <w:kern w:val="0"/>
                <w:sz w:val="28"/>
                <w:szCs w:val="28"/>
                <w:lang/>
              </w:rPr>
            </w:pPr>
            <w:r>
              <w:rPr>
                <w:rFonts w:ascii="黑体" w:eastAsia="黑体" w:hAnsi="黑体" w:cs="黑体" w:hint="eastAsia"/>
                <w:bCs/>
                <w:kern w:val="0"/>
                <w:sz w:val="28"/>
                <w:szCs w:val="28"/>
                <w:lang/>
              </w:rPr>
              <w:t>浙江省</w:t>
            </w:r>
            <w:r>
              <w:rPr>
                <w:rFonts w:ascii="黑体" w:eastAsia="黑体" w:hAnsi="黑体" w:cs="黑体" w:hint="eastAsia"/>
                <w:bCs/>
                <w:kern w:val="0"/>
                <w:sz w:val="28"/>
                <w:szCs w:val="28"/>
                <w:lang/>
              </w:rPr>
              <w:t>道路普通货物运输企业</w:t>
            </w:r>
          </w:p>
          <w:p w:rsidR="007E3918" w:rsidRDefault="0019141C">
            <w:pPr>
              <w:widowControl/>
              <w:snapToGrid w:val="0"/>
              <w:jc w:val="center"/>
              <w:textAlignment w:val="center"/>
              <w:rPr>
                <w:rFonts w:ascii="黑体" w:eastAsia="黑体" w:hAnsi="黑体" w:cs="黑体"/>
                <w:bCs/>
                <w:sz w:val="28"/>
                <w:szCs w:val="28"/>
              </w:rPr>
            </w:pPr>
            <w:r>
              <w:rPr>
                <w:rFonts w:ascii="黑体" w:eastAsia="黑体" w:hAnsi="黑体" w:cs="黑体" w:hint="eastAsia"/>
                <w:bCs/>
                <w:kern w:val="0"/>
                <w:sz w:val="28"/>
                <w:szCs w:val="28"/>
                <w:lang/>
              </w:rPr>
              <w:t>信用评价结果</w:t>
            </w:r>
          </w:p>
        </w:tc>
        <w:tc>
          <w:tcPr>
            <w:tcW w:w="3778" w:type="dxa"/>
            <w:tcBorders>
              <w:tl2br w:val="nil"/>
              <w:tr2bl w:val="nil"/>
            </w:tcBorders>
            <w:noWrap/>
            <w:vAlign w:val="center"/>
          </w:tcPr>
          <w:p w:rsidR="007E3918" w:rsidRDefault="0019141C">
            <w:pPr>
              <w:widowControl/>
              <w:jc w:val="center"/>
              <w:textAlignment w:val="center"/>
              <w:rPr>
                <w:rFonts w:ascii="黑体" w:eastAsia="黑体" w:hAnsi="黑体" w:cs="黑体"/>
                <w:bCs/>
                <w:sz w:val="28"/>
                <w:szCs w:val="28"/>
              </w:rPr>
            </w:pPr>
            <w:r>
              <w:rPr>
                <w:rFonts w:ascii="黑体" w:eastAsia="黑体" w:hAnsi="黑体" w:cs="黑体" w:hint="eastAsia"/>
                <w:bCs/>
                <w:kern w:val="0"/>
                <w:sz w:val="28"/>
                <w:szCs w:val="28"/>
                <w:lang/>
              </w:rPr>
              <w:t>首次赋码</w:t>
            </w:r>
          </w:p>
        </w:tc>
      </w:tr>
      <w:tr w:rsidR="007E3918">
        <w:trPr>
          <w:trHeight w:val="1701"/>
          <w:jc w:val="center"/>
        </w:trPr>
        <w:tc>
          <w:tcPr>
            <w:tcW w:w="4352" w:type="dxa"/>
            <w:tcBorders>
              <w:tl2br w:val="nil"/>
              <w:tr2bl w:val="nil"/>
            </w:tcBorders>
            <w:noWrap/>
            <w:vAlign w:val="center"/>
          </w:tcPr>
          <w:p w:rsidR="007E3918" w:rsidRDefault="0019141C">
            <w:pPr>
              <w:widowControl/>
              <w:spacing w:line="440" w:lineRule="exact"/>
              <w:jc w:val="center"/>
              <w:textAlignment w:val="center"/>
              <w:rPr>
                <w:rFonts w:ascii="仿宋_GB2312" w:hAnsi="宋体" w:cs="仿宋_GB2312"/>
                <w:bCs/>
                <w:sz w:val="28"/>
                <w:szCs w:val="28"/>
              </w:rPr>
            </w:pPr>
            <w:r>
              <w:rPr>
                <w:rFonts w:ascii="仿宋_GB2312" w:hAnsi="宋体" w:cs="仿宋_GB2312" w:hint="eastAsia"/>
                <w:bCs/>
                <w:kern w:val="0"/>
                <w:sz w:val="28"/>
                <w:szCs w:val="28"/>
                <w:lang/>
              </w:rPr>
              <w:t>最高信用等级（</w:t>
            </w:r>
            <w:r>
              <w:rPr>
                <w:rFonts w:ascii="仿宋_GB2312" w:hAnsi="宋体" w:cs="仿宋_GB2312" w:hint="eastAsia"/>
                <w:bCs/>
                <w:kern w:val="0"/>
                <w:sz w:val="28"/>
                <w:szCs w:val="28"/>
                <w:lang/>
              </w:rPr>
              <w:t>AA</w:t>
            </w:r>
            <w:r>
              <w:rPr>
                <w:rFonts w:ascii="仿宋_GB2312" w:hAnsi="宋体" w:cs="仿宋_GB2312" w:hint="eastAsia"/>
                <w:bCs/>
                <w:kern w:val="0"/>
                <w:sz w:val="28"/>
                <w:szCs w:val="28"/>
                <w:lang/>
              </w:rPr>
              <w:t>级）</w:t>
            </w:r>
          </w:p>
        </w:tc>
        <w:tc>
          <w:tcPr>
            <w:tcW w:w="3778" w:type="dxa"/>
            <w:tcBorders>
              <w:tl2br w:val="nil"/>
              <w:tr2bl w:val="nil"/>
            </w:tcBorders>
            <w:noWrap/>
            <w:vAlign w:val="center"/>
          </w:tcPr>
          <w:p w:rsidR="007E3918" w:rsidRDefault="0019141C">
            <w:pPr>
              <w:widowControl/>
              <w:spacing w:line="440" w:lineRule="exact"/>
              <w:jc w:val="center"/>
              <w:textAlignment w:val="center"/>
              <w:rPr>
                <w:rFonts w:ascii="仿宋_GB2312" w:hAnsi="宋体" w:cs="仿宋_GB2312"/>
                <w:bCs/>
                <w:sz w:val="28"/>
                <w:szCs w:val="28"/>
              </w:rPr>
            </w:pPr>
            <w:r>
              <w:rPr>
                <w:rFonts w:ascii="仿宋_GB2312" w:hAnsi="宋体" w:cs="仿宋_GB2312" w:hint="eastAsia"/>
                <w:bCs/>
                <w:kern w:val="0"/>
                <w:sz w:val="28"/>
                <w:szCs w:val="28"/>
                <w:lang/>
              </w:rPr>
              <w:t>绿码</w:t>
            </w:r>
          </w:p>
        </w:tc>
      </w:tr>
      <w:tr w:rsidR="007E3918">
        <w:trPr>
          <w:trHeight w:val="1701"/>
          <w:jc w:val="center"/>
        </w:trPr>
        <w:tc>
          <w:tcPr>
            <w:tcW w:w="4352" w:type="dxa"/>
            <w:tcBorders>
              <w:tl2br w:val="nil"/>
              <w:tr2bl w:val="nil"/>
            </w:tcBorders>
            <w:noWrap/>
            <w:vAlign w:val="center"/>
          </w:tcPr>
          <w:p w:rsidR="007E3918" w:rsidRDefault="0019141C">
            <w:pPr>
              <w:widowControl/>
              <w:spacing w:line="440" w:lineRule="exact"/>
              <w:jc w:val="center"/>
              <w:textAlignment w:val="center"/>
              <w:rPr>
                <w:rFonts w:ascii="仿宋_GB2312" w:hAnsi="宋体" w:cs="仿宋_GB2312"/>
                <w:bCs/>
                <w:kern w:val="0"/>
                <w:sz w:val="28"/>
                <w:szCs w:val="28"/>
                <w:lang/>
              </w:rPr>
            </w:pPr>
            <w:r>
              <w:rPr>
                <w:rFonts w:ascii="仿宋_GB2312" w:hAnsi="宋体" w:cs="仿宋_GB2312" w:hint="eastAsia"/>
                <w:bCs/>
                <w:kern w:val="0"/>
                <w:sz w:val="28"/>
                <w:szCs w:val="28"/>
                <w:lang/>
              </w:rPr>
              <w:t>其他信用等级（</w:t>
            </w:r>
            <w:r>
              <w:rPr>
                <w:rFonts w:ascii="仿宋_GB2312" w:hAnsi="宋体" w:cs="仿宋_GB2312" w:hint="eastAsia"/>
                <w:bCs/>
                <w:kern w:val="0"/>
                <w:sz w:val="28"/>
                <w:szCs w:val="28"/>
                <w:lang/>
              </w:rPr>
              <w:t>A/B/C</w:t>
            </w:r>
            <w:r>
              <w:rPr>
                <w:rFonts w:ascii="仿宋_GB2312" w:hAnsi="宋体" w:cs="仿宋_GB2312" w:hint="eastAsia"/>
                <w:bCs/>
                <w:kern w:val="0"/>
                <w:sz w:val="28"/>
                <w:szCs w:val="28"/>
                <w:lang/>
              </w:rPr>
              <w:t>级）</w:t>
            </w:r>
          </w:p>
          <w:p w:rsidR="007E3918" w:rsidRDefault="0019141C">
            <w:pPr>
              <w:widowControl/>
              <w:spacing w:line="440" w:lineRule="exact"/>
              <w:jc w:val="center"/>
              <w:textAlignment w:val="center"/>
              <w:rPr>
                <w:rFonts w:ascii="仿宋_GB2312" w:hAnsi="宋体" w:cs="仿宋_GB2312"/>
                <w:bCs/>
                <w:kern w:val="0"/>
                <w:sz w:val="28"/>
                <w:szCs w:val="28"/>
                <w:lang/>
              </w:rPr>
            </w:pPr>
            <w:r>
              <w:rPr>
                <w:rFonts w:ascii="仿宋_GB2312" w:hAnsi="宋体" w:cs="仿宋_GB2312" w:hint="eastAsia"/>
                <w:bCs/>
                <w:kern w:val="0"/>
                <w:sz w:val="28"/>
                <w:szCs w:val="28"/>
                <w:lang/>
              </w:rPr>
              <w:t>或</w:t>
            </w:r>
            <w:r>
              <w:rPr>
                <w:rFonts w:ascii="仿宋_GB2312" w:hAnsi="宋体" w:cs="仿宋_GB2312" w:hint="eastAsia"/>
                <w:bCs/>
                <w:kern w:val="0"/>
                <w:sz w:val="28"/>
                <w:szCs w:val="28"/>
                <w:lang/>
              </w:rPr>
              <w:t>无信用等级</w:t>
            </w:r>
          </w:p>
        </w:tc>
        <w:tc>
          <w:tcPr>
            <w:tcW w:w="3778" w:type="dxa"/>
            <w:tcBorders>
              <w:tl2br w:val="nil"/>
              <w:tr2bl w:val="nil"/>
            </w:tcBorders>
            <w:noWrap/>
            <w:vAlign w:val="center"/>
          </w:tcPr>
          <w:p w:rsidR="007E3918" w:rsidRDefault="0019141C">
            <w:pPr>
              <w:widowControl/>
              <w:spacing w:line="440" w:lineRule="exact"/>
              <w:jc w:val="center"/>
              <w:textAlignment w:val="center"/>
              <w:rPr>
                <w:rFonts w:ascii="仿宋_GB2312" w:hAnsi="宋体" w:cs="仿宋_GB2312"/>
                <w:bCs/>
                <w:kern w:val="0"/>
                <w:sz w:val="28"/>
                <w:szCs w:val="28"/>
                <w:lang/>
              </w:rPr>
            </w:pPr>
            <w:r>
              <w:rPr>
                <w:rFonts w:ascii="仿宋_GB2312" w:hAnsi="宋体" w:cs="仿宋_GB2312" w:hint="eastAsia"/>
                <w:bCs/>
                <w:kern w:val="0"/>
                <w:sz w:val="28"/>
                <w:szCs w:val="28"/>
                <w:lang/>
              </w:rPr>
              <w:t>蓝</w:t>
            </w:r>
            <w:r>
              <w:rPr>
                <w:rFonts w:ascii="仿宋_GB2312" w:hAnsi="宋体" w:cs="仿宋_GB2312" w:hint="eastAsia"/>
                <w:bCs/>
                <w:kern w:val="0"/>
                <w:sz w:val="28"/>
                <w:szCs w:val="28"/>
                <w:lang/>
              </w:rPr>
              <w:t>码</w:t>
            </w:r>
          </w:p>
        </w:tc>
      </w:tr>
      <w:tr w:rsidR="007E3918">
        <w:trPr>
          <w:trHeight w:val="1701"/>
          <w:jc w:val="center"/>
        </w:trPr>
        <w:tc>
          <w:tcPr>
            <w:tcW w:w="4352" w:type="dxa"/>
            <w:tcBorders>
              <w:tl2br w:val="nil"/>
              <w:tr2bl w:val="nil"/>
            </w:tcBorders>
            <w:noWrap/>
            <w:vAlign w:val="center"/>
          </w:tcPr>
          <w:p w:rsidR="007E3918" w:rsidRDefault="0019141C">
            <w:pPr>
              <w:widowControl/>
              <w:spacing w:line="440" w:lineRule="exact"/>
              <w:jc w:val="center"/>
              <w:textAlignment w:val="center"/>
              <w:rPr>
                <w:rFonts w:ascii="仿宋_GB2312" w:hAnsi="宋体" w:cs="仿宋_GB2312"/>
                <w:bCs/>
                <w:sz w:val="28"/>
                <w:szCs w:val="28"/>
              </w:rPr>
            </w:pPr>
            <w:r>
              <w:rPr>
                <w:rFonts w:ascii="仿宋_GB2312" w:hAnsi="宋体" w:cs="仿宋_GB2312" w:hint="eastAsia"/>
                <w:bCs/>
                <w:kern w:val="0"/>
                <w:sz w:val="28"/>
                <w:szCs w:val="28"/>
                <w:lang/>
              </w:rPr>
              <w:t>最低</w:t>
            </w:r>
            <w:r>
              <w:rPr>
                <w:rFonts w:ascii="仿宋_GB2312" w:hAnsi="宋体" w:cs="仿宋_GB2312" w:hint="eastAsia"/>
                <w:bCs/>
                <w:kern w:val="0"/>
                <w:sz w:val="28"/>
                <w:szCs w:val="28"/>
                <w:lang/>
              </w:rPr>
              <w:t>信用等级</w:t>
            </w:r>
            <w:r>
              <w:rPr>
                <w:rFonts w:ascii="仿宋_GB2312" w:hAnsi="宋体" w:cs="仿宋_GB2312" w:hint="eastAsia"/>
                <w:bCs/>
                <w:kern w:val="0"/>
                <w:sz w:val="28"/>
                <w:szCs w:val="28"/>
                <w:lang/>
              </w:rPr>
              <w:t>（</w:t>
            </w:r>
            <w:r>
              <w:rPr>
                <w:rFonts w:ascii="仿宋_GB2312" w:hAnsi="宋体" w:cs="仿宋_GB2312" w:hint="eastAsia"/>
                <w:bCs/>
                <w:kern w:val="0"/>
                <w:sz w:val="28"/>
                <w:szCs w:val="28"/>
                <w:lang/>
              </w:rPr>
              <w:t>D</w:t>
            </w:r>
            <w:r>
              <w:rPr>
                <w:rFonts w:ascii="仿宋_GB2312" w:hAnsi="宋体" w:cs="仿宋_GB2312" w:hint="eastAsia"/>
                <w:bCs/>
                <w:kern w:val="0"/>
                <w:sz w:val="28"/>
                <w:szCs w:val="28"/>
                <w:lang/>
              </w:rPr>
              <w:t>级）</w:t>
            </w:r>
          </w:p>
        </w:tc>
        <w:tc>
          <w:tcPr>
            <w:tcW w:w="3778" w:type="dxa"/>
            <w:tcBorders>
              <w:tl2br w:val="nil"/>
              <w:tr2bl w:val="nil"/>
            </w:tcBorders>
            <w:noWrap/>
            <w:vAlign w:val="center"/>
          </w:tcPr>
          <w:p w:rsidR="007E3918" w:rsidRDefault="0019141C">
            <w:pPr>
              <w:widowControl/>
              <w:spacing w:line="440" w:lineRule="exact"/>
              <w:jc w:val="center"/>
              <w:textAlignment w:val="center"/>
              <w:rPr>
                <w:rFonts w:ascii="仿宋_GB2312" w:hAnsi="宋体" w:cs="仿宋_GB2312"/>
                <w:bCs/>
                <w:kern w:val="0"/>
                <w:sz w:val="28"/>
                <w:szCs w:val="28"/>
                <w:lang/>
              </w:rPr>
            </w:pPr>
            <w:r>
              <w:rPr>
                <w:rFonts w:ascii="仿宋_GB2312" w:hAnsi="宋体" w:cs="仿宋_GB2312" w:hint="eastAsia"/>
                <w:bCs/>
                <w:kern w:val="0"/>
                <w:sz w:val="28"/>
                <w:szCs w:val="28"/>
                <w:lang/>
              </w:rPr>
              <w:t>黄码</w:t>
            </w:r>
          </w:p>
        </w:tc>
      </w:tr>
    </w:tbl>
    <w:p w:rsidR="007E3918" w:rsidRDefault="007E3918" w:rsidP="00D54BBC">
      <w:pPr>
        <w:widowControl/>
        <w:snapToGrid w:val="0"/>
        <w:spacing w:beforeLines="25" w:line="460" w:lineRule="exact"/>
        <w:rPr>
          <w:rFonts w:ascii="黑体" w:eastAsia="黑体" w:hAnsi="黑体" w:cs="黑体"/>
          <w:bCs/>
          <w:kern w:val="0"/>
          <w:szCs w:val="32"/>
          <w:lang/>
        </w:rPr>
      </w:pPr>
    </w:p>
    <w:p w:rsidR="007E3918" w:rsidRDefault="0019141C" w:rsidP="00D54BBC">
      <w:pPr>
        <w:widowControl/>
        <w:snapToGrid w:val="0"/>
        <w:spacing w:beforeLines="25" w:line="460" w:lineRule="exact"/>
        <w:rPr>
          <w:rFonts w:ascii="黑体" w:eastAsia="黑体" w:hAnsi="黑体" w:cs="黑体"/>
          <w:bCs/>
          <w:kern w:val="0"/>
          <w:szCs w:val="32"/>
          <w:lang/>
        </w:rPr>
      </w:pPr>
      <w:r>
        <w:rPr>
          <w:rFonts w:ascii="黑体" w:eastAsia="黑体" w:hAnsi="黑体" w:cs="黑体" w:hint="eastAsia"/>
          <w:bCs/>
          <w:kern w:val="0"/>
          <w:szCs w:val="32"/>
          <w:lang/>
        </w:rPr>
        <w:br w:type="page"/>
      </w:r>
      <w:r>
        <w:rPr>
          <w:rFonts w:ascii="黑体" w:eastAsia="黑体" w:hAnsi="黑体" w:cs="黑体" w:hint="eastAsia"/>
          <w:bCs/>
          <w:kern w:val="0"/>
          <w:szCs w:val="32"/>
          <w:lang/>
        </w:rPr>
        <w:lastRenderedPageBreak/>
        <w:t>附件</w:t>
      </w:r>
      <w:r>
        <w:rPr>
          <w:rFonts w:ascii="黑体" w:eastAsia="黑体" w:hAnsi="黑体" w:cs="黑体" w:hint="eastAsia"/>
          <w:bCs/>
          <w:kern w:val="0"/>
          <w:szCs w:val="32"/>
          <w:lang/>
        </w:rPr>
        <w:t>3</w:t>
      </w:r>
    </w:p>
    <w:p w:rsidR="007E3918" w:rsidRDefault="0019141C">
      <w:pPr>
        <w:widowControl/>
        <w:spacing w:line="580" w:lineRule="exact"/>
        <w:jc w:val="center"/>
        <w:rPr>
          <w:rFonts w:ascii="方正小标宋简体" w:eastAsia="方正小标宋简体" w:hAnsi="方正小标宋简体" w:cs="方正小标宋简体"/>
          <w:bCs/>
          <w:kern w:val="0"/>
          <w:sz w:val="40"/>
          <w:szCs w:val="40"/>
          <w:lang/>
        </w:rPr>
      </w:pPr>
      <w:r>
        <w:rPr>
          <w:rFonts w:ascii="方正小标宋简体" w:eastAsia="方正小标宋简体" w:hAnsi="方正小标宋简体" w:cs="方正小标宋简体" w:hint="eastAsia"/>
          <w:bCs/>
          <w:kern w:val="0"/>
          <w:sz w:val="40"/>
          <w:szCs w:val="40"/>
          <w:lang/>
        </w:rPr>
        <w:t>公路</w:t>
      </w:r>
      <w:r>
        <w:rPr>
          <w:rFonts w:ascii="方正小标宋简体" w:eastAsia="方正小标宋简体" w:hAnsi="方正小标宋简体" w:cs="方正小标宋简体" w:hint="eastAsia"/>
          <w:bCs/>
          <w:kern w:val="0"/>
          <w:sz w:val="40"/>
          <w:szCs w:val="40"/>
          <w:lang/>
        </w:rPr>
        <w:t>大件运输</w:t>
      </w:r>
      <w:r>
        <w:rPr>
          <w:rFonts w:ascii="方正小标宋简体" w:eastAsia="方正小标宋简体" w:hAnsi="方正小标宋简体" w:cs="方正小标宋简体" w:hint="eastAsia"/>
          <w:bCs/>
          <w:kern w:val="0"/>
          <w:sz w:val="40"/>
          <w:szCs w:val="40"/>
          <w:lang/>
        </w:rPr>
        <w:t>承运人</w:t>
      </w:r>
      <w:r>
        <w:rPr>
          <w:rFonts w:ascii="方正小标宋简体" w:eastAsia="方正小标宋简体" w:hAnsi="方正小标宋简体" w:cs="方正小标宋简体" w:hint="eastAsia"/>
          <w:bCs/>
          <w:kern w:val="0"/>
          <w:sz w:val="40"/>
          <w:szCs w:val="40"/>
          <w:lang/>
        </w:rPr>
        <w:t>信用承诺书</w:t>
      </w:r>
    </w:p>
    <w:p w:rsidR="007E3918" w:rsidRDefault="007E3918">
      <w:pPr>
        <w:widowControl/>
        <w:spacing w:line="580" w:lineRule="exact"/>
        <w:ind w:firstLineChars="800" w:firstLine="2560"/>
        <w:jc w:val="center"/>
        <w:rPr>
          <w:rFonts w:ascii="仿宋_GB2312" w:hAnsi="仿宋_GB2312" w:cs="仿宋_GB2312"/>
          <w:bCs/>
          <w:kern w:val="0"/>
          <w:szCs w:val="32"/>
          <w:lang/>
        </w:rPr>
      </w:pPr>
    </w:p>
    <w:p w:rsidR="007E3918" w:rsidRDefault="0019141C">
      <w:pPr>
        <w:widowControl/>
        <w:spacing w:line="580" w:lineRule="exact"/>
        <w:rPr>
          <w:rFonts w:ascii="仿宋_GB2312" w:hAnsi="仿宋_GB2312" w:cs="仿宋_GB2312"/>
          <w:bCs/>
          <w:kern w:val="0"/>
          <w:szCs w:val="32"/>
          <w:lang/>
        </w:rPr>
      </w:pPr>
      <w:r>
        <w:rPr>
          <w:rFonts w:ascii="仿宋_GB2312" w:hAnsi="仿宋_GB2312" w:cs="仿宋_GB2312" w:hint="eastAsia"/>
          <w:bCs/>
          <w:kern w:val="0"/>
          <w:szCs w:val="32"/>
          <w:lang/>
        </w:rPr>
        <w:t>我单位（本人）郑重承诺如下：</w:t>
      </w:r>
    </w:p>
    <w:p w:rsidR="007E3918" w:rsidRDefault="0019141C">
      <w:pPr>
        <w:widowControl/>
        <w:spacing w:line="580" w:lineRule="exact"/>
        <w:ind w:firstLineChars="200" w:firstLine="640"/>
        <w:rPr>
          <w:bCs/>
          <w:szCs w:val="32"/>
        </w:rPr>
      </w:pPr>
      <w:r>
        <w:rPr>
          <w:rFonts w:ascii="仿宋_GB2312" w:hAnsi="仿宋_GB2312" w:cs="仿宋_GB2312" w:hint="eastAsia"/>
          <w:bCs/>
          <w:kern w:val="0"/>
          <w:szCs w:val="32"/>
          <w:lang/>
        </w:rPr>
        <w:t>一</w:t>
      </w:r>
      <w:r>
        <w:rPr>
          <w:rFonts w:ascii="仿宋_GB2312" w:hAnsi="仿宋_GB2312" w:cs="仿宋_GB2312" w:hint="eastAsia"/>
          <w:bCs/>
          <w:kern w:val="0"/>
          <w:szCs w:val="32"/>
          <w:lang/>
        </w:rPr>
        <w:t>、严格遵守法律法规规定，依法守信从事生产经营活动。</w:t>
      </w:r>
    </w:p>
    <w:p w:rsidR="007E3918" w:rsidRDefault="0019141C">
      <w:pPr>
        <w:widowControl/>
        <w:spacing w:line="580" w:lineRule="exact"/>
        <w:ind w:firstLineChars="200" w:firstLine="640"/>
        <w:rPr>
          <w:rFonts w:ascii="仿宋_GB2312" w:hAnsi="仿宋_GB2312" w:cs="仿宋_GB2312"/>
          <w:kern w:val="0"/>
          <w:szCs w:val="32"/>
          <w:lang/>
        </w:rPr>
      </w:pPr>
      <w:r>
        <w:rPr>
          <w:rFonts w:hint="eastAsia"/>
          <w:bCs/>
          <w:szCs w:val="32"/>
        </w:rPr>
        <w:t>二</w:t>
      </w:r>
      <w:r>
        <w:rPr>
          <w:rFonts w:hint="eastAsia"/>
          <w:bCs/>
          <w:szCs w:val="32"/>
        </w:rPr>
        <w:t>、</w:t>
      </w:r>
      <w:r>
        <w:rPr>
          <w:bCs/>
          <w:szCs w:val="32"/>
        </w:rPr>
        <w:t>遵守</w:t>
      </w:r>
      <w:r>
        <w:rPr>
          <w:rFonts w:hint="eastAsia"/>
          <w:bCs/>
          <w:szCs w:val="32"/>
        </w:rPr>
        <w:t>浙江省</w:t>
      </w:r>
      <w:r>
        <w:rPr>
          <w:bCs/>
          <w:szCs w:val="32"/>
        </w:rPr>
        <w:t>大件运输</w:t>
      </w:r>
      <w:r>
        <w:rPr>
          <w:rFonts w:hint="eastAsia"/>
          <w:bCs/>
          <w:szCs w:val="32"/>
        </w:rPr>
        <w:t>许可“</w:t>
      </w:r>
      <w:r>
        <w:rPr>
          <w:bCs/>
          <w:szCs w:val="32"/>
        </w:rPr>
        <w:t>信用办</w:t>
      </w:r>
      <w:r>
        <w:rPr>
          <w:rFonts w:hint="eastAsia"/>
          <w:bCs/>
          <w:szCs w:val="32"/>
        </w:rPr>
        <w:t>”</w:t>
      </w:r>
      <w:r>
        <w:rPr>
          <w:bCs/>
          <w:szCs w:val="32"/>
        </w:rPr>
        <w:t>相关制度</w:t>
      </w:r>
      <w:r>
        <w:rPr>
          <w:rFonts w:hint="eastAsia"/>
          <w:bCs/>
          <w:szCs w:val="32"/>
        </w:rPr>
        <w:t>，优先</w:t>
      </w:r>
      <w:r>
        <w:rPr>
          <w:bCs/>
          <w:szCs w:val="32"/>
        </w:rPr>
        <w:t>使用</w:t>
      </w:r>
      <w:r>
        <w:rPr>
          <w:rFonts w:hint="eastAsia"/>
          <w:bCs/>
          <w:szCs w:val="32"/>
        </w:rPr>
        <w:t>“</w:t>
      </w:r>
      <w:r>
        <w:rPr>
          <w:bCs/>
          <w:szCs w:val="32"/>
        </w:rPr>
        <w:t>智能辅助选线</w:t>
      </w:r>
      <w:r>
        <w:rPr>
          <w:rFonts w:hint="eastAsia"/>
          <w:bCs/>
          <w:szCs w:val="32"/>
        </w:rPr>
        <w:t>”</w:t>
      </w:r>
      <w:r>
        <w:rPr>
          <w:bCs/>
          <w:szCs w:val="32"/>
        </w:rPr>
        <w:t>规划大件运输路线</w:t>
      </w:r>
      <w:r>
        <w:rPr>
          <w:rFonts w:ascii="仿宋_GB2312" w:hAnsi="仿宋_GB2312" w:cs="仿宋_GB2312" w:hint="eastAsia"/>
          <w:kern w:val="0"/>
          <w:szCs w:val="32"/>
          <w:lang/>
        </w:rPr>
        <w:t>。</w:t>
      </w:r>
    </w:p>
    <w:p w:rsidR="007E3918" w:rsidRDefault="0019141C">
      <w:pPr>
        <w:widowControl/>
        <w:spacing w:line="580" w:lineRule="exact"/>
        <w:ind w:firstLineChars="200" w:firstLine="640"/>
        <w:rPr>
          <w:bCs/>
          <w:szCs w:val="32"/>
        </w:rPr>
      </w:pPr>
      <w:r>
        <w:rPr>
          <w:rFonts w:hint="eastAsia"/>
          <w:bCs/>
          <w:szCs w:val="32"/>
        </w:rPr>
        <w:t>三、大件运输途中车辆的卫星定位装置保持在线。</w:t>
      </w:r>
    </w:p>
    <w:p w:rsidR="007E3918" w:rsidRDefault="0019141C">
      <w:pPr>
        <w:widowControl/>
        <w:spacing w:line="580" w:lineRule="exact"/>
        <w:ind w:firstLineChars="200" w:firstLine="640"/>
        <w:rPr>
          <w:bCs/>
          <w:szCs w:val="32"/>
        </w:rPr>
      </w:pPr>
      <w:r>
        <w:rPr>
          <w:rFonts w:hint="eastAsia"/>
          <w:bCs/>
          <w:szCs w:val="32"/>
        </w:rPr>
        <w:t>四</w:t>
      </w:r>
      <w:r>
        <w:rPr>
          <w:rFonts w:hint="eastAsia"/>
          <w:bCs/>
          <w:szCs w:val="32"/>
        </w:rPr>
        <w:t>、</w:t>
      </w:r>
      <w:r>
        <w:rPr>
          <w:rFonts w:hint="eastAsia"/>
          <w:bCs/>
          <w:szCs w:val="32"/>
        </w:rPr>
        <w:t>预约现场核查时，确保自身已具备现场核查条件。</w:t>
      </w:r>
    </w:p>
    <w:p w:rsidR="007E3918" w:rsidRDefault="0019141C">
      <w:pPr>
        <w:widowControl/>
        <w:spacing w:line="580" w:lineRule="exact"/>
        <w:ind w:firstLineChars="200" w:firstLine="640"/>
        <w:rPr>
          <w:bCs/>
          <w:szCs w:val="32"/>
        </w:rPr>
      </w:pPr>
      <w:r>
        <w:rPr>
          <w:rFonts w:hint="eastAsia"/>
          <w:bCs/>
          <w:szCs w:val="32"/>
        </w:rPr>
        <w:t>五</w:t>
      </w:r>
      <w:r>
        <w:rPr>
          <w:rFonts w:hint="eastAsia"/>
          <w:bCs/>
          <w:szCs w:val="32"/>
        </w:rPr>
        <w:t>、</w:t>
      </w:r>
      <w:r>
        <w:rPr>
          <w:rFonts w:hint="eastAsia"/>
          <w:bCs/>
          <w:szCs w:val="32"/>
        </w:rPr>
        <w:t>确保车货装载、实际通行情况等与许可信息保持一致</w:t>
      </w:r>
      <w:r>
        <w:rPr>
          <w:rFonts w:hint="eastAsia"/>
          <w:bCs/>
          <w:szCs w:val="32"/>
        </w:rPr>
        <w:t>。</w:t>
      </w:r>
    </w:p>
    <w:p w:rsidR="007E3918" w:rsidRDefault="0019141C">
      <w:pPr>
        <w:widowControl/>
        <w:spacing w:line="580" w:lineRule="exact"/>
        <w:ind w:firstLineChars="200" w:firstLine="640"/>
        <w:rPr>
          <w:rFonts w:ascii="仿宋_GB2312" w:hAnsi="仿宋_GB2312" w:cs="仿宋_GB2312"/>
          <w:bCs/>
          <w:kern w:val="0"/>
          <w:szCs w:val="32"/>
          <w:lang/>
        </w:rPr>
      </w:pPr>
      <w:r>
        <w:rPr>
          <w:rFonts w:ascii="仿宋_GB2312" w:hAnsi="仿宋_GB2312" w:cs="仿宋_GB2312" w:hint="eastAsia"/>
          <w:kern w:val="0"/>
          <w:szCs w:val="32"/>
          <w:lang/>
        </w:rPr>
        <w:t>六</w:t>
      </w:r>
      <w:r>
        <w:rPr>
          <w:rFonts w:ascii="仿宋_GB2312" w:hAnsi="仿宋_GB2312" w:cs="仿宋_GB2312" w:hint="eastAsia"/>
          <w:bCs/>
          <w:kern w:val="0"/>
          <w:szCs w:val="32"/>
          <w:lang/>
        </w:rPr>
        <w:t>、所供资料均合法、真实和有效。</w:t>
      </w:r>
    </w:p>
    <w:p w:rsidR="007E3918" w:rsidRDefault="0019141C">
      <w:pPr>
        <w:widowControl/>
        <w:spacing w:line="580" w:lineRule="exact"/>
        <w:ind w:firstLineChars="200" w:firstLine="640"/>
        <w:rPr>
          <w:rFonts w:ascii="仿宋_GB2312" w:hAnsi="仿宋_GB2312" w:cs="仿宋_GB2312"/>
          <w:kern w:val="0"/>
          <w:szCs w:val="32"/>
          <w:lang/>
        </w:rPr>
      </w:pPr>
      <w:r>
        <w:rPr>
          <w:rFonts w:ascii="仿宋_GB2312" w:hAnsi="仿宋_GB2312" w:cs="仿宋_GB2312" w:hint="eastAsia"/>
          <w:kern w:val="0"/>
          <w:szCs w:val="32"/>
          <w:lang/>
        </w:rPr>
        <w:t>七、申请人使用其他承运人的大件运输车辆申请办理大件运输许可时，对其大件运输行为负有统一协调、管理责任，发现安全问题的，及时督促整改，并同意将相应大件运输信用信息同步记为本承运人信用信息。</w:t>
      </w:r>
    </w:p>
    <w:p w:rsidR="007E3918" w:rsidRDefault="0019141C">
      <w:pPr>
        <w:widowControl/>
        <w:spacing w:line="580" w:lineRule="exact"/>
        <w:ind w:firstLineChars="200" w:firstLine="640"/>
        <w:rPr>
          <w:bCs/>
          <w:szCs w:val="32"/>
        </w:rPr>
      </w:pPr>
      <w:r>
        <w:rPr>
          <w:rFonts w:ascii="仿宋_GB2312" w:hAnsi="仿宋_GB2312" w:cs="仿宋_GB2312" w:hint="eastAsia"/>
          <w:kern w:val="0"/>
          <w:szCs w:val="32"/>
          <w:lang/>
        </w:rPr>
        <w:t>八、</w:t>
      </w:r>
      <w:r>
        <w:rPr>
          <w:rFonts w:ascii="仿宋_GB2312" w:hAnsi="仿宋_GB2312" w:cs="仿宋_GB2312" w:hint="eastAsia"/>
          <w:bCs/>
          <w:kern w:val="0"/>
          <w:szCs w:val="32"/>
          <w:lang/>
        </w:rPr>
        <w:t>同意将本承诺</w:t>
      </w:r>
      <w:r>
        <w:rPr>
          <w:rFonts w:ascii="仿宋_GB2312" w:hAnsi="仿宋_GB2312" w:cs="仿宋_GB2312" w:hint="eastAsia"/>
          <w:bCs/>
          <w:kern w:val="0"/>
          <w:szCs w:val="32"/>
          <w:lang/>
        </w:rPr>
        <w:t>及履行情况</w:t>
      </w:r>
      <w:r>
        <w:rPr>
          <w:rFonts w:ascii="仿宋_GB2312" w:hAnsi="仿宋_GB2312" w:cs="仿宋_GB2312" w:hint="eastAsia"/>
          <w:bCs/>
          <w:kern w:val="0"/>
          <w:szCs w:val="32"/>
          <w:lang/>
        </w:rPr>
        <w:t>信息作为</w:t>
      </w:r>
      <w:r>
        <w:rPr>
          <w:rFonts w:ascii="仿宋_GB2312" w:hAnsi="仿宋_GB2312" w:cs="仿宋_GB2312" w:hint="eastAsia"/>
          <w:bCs/>
          <w:kern w:val="0"/>
          <w:szCs w:val="32"/>
          <w:lang/>
        </w:rPr>
        <w:t>本承运人</w:t>
      </w:r>
      <w:r>
        <w:rPr>
          <w:rFonts w:ascii="仿宋_GB2312" w:hAnsi="仿宋_GB2312" w:cs="仿宋_GB2312" w:hint="eastAsia"/>
          <w:bCs/>
          <w:kern w:val="0"/>
          <w:szCs w:val="32"/>
          <w:lang/>
        </w:rPr>
        <w:t>信用</w:t>
      </w:r>
      <w:r>
        <w:rPr>
          <w:rFonts w:ascii="仿宋_GB2312" w:hAnsi="仿宋_GB2312" w:cs="仿宋_GB2312" w:hint="eastAsia"/>
          <w:bCs/>
          <w:kern w:val="0"/>
          <w:szCs w:val="32"/>
          <w:lang/>
        </w:rPr>
        <w:t>信息</w:t>
      </w:r>
      <w:r>
        <w:rPr>
          <w:bCs/>
          <w:szCs w:val="32"/>
        </w:rPr>
        <w:t>，并作为</w:t>
      </w:r>
      <w:r>
        <w:rPr>
          <w:rFonts w:hint="eastAsia"/>
          <w:bCs/>
          <w:szCs w:val="32"/>
        </w:rPr>
        <w:t>大件运输</w:t>
      </w:r>
      <w:r>
        <w:rPr>
          <w:bCs/>
          <w:szCs w:val="32"/>
        </w:rPr>
        <w:t>动态赋码依据</w:t>
      </w:r>
      <w:r>
        <w:rPr>
          <w:rFonts w:hint="eastAsia"/>
          <w:bCs/>
          <w:szCs w:val="32"/>
        </w:rPr>
        <w:t>。</w:t>
      </w:r>
    </w:p>
    <w:p w:rsidR="007E3918" w:rsidRDefault="007E3918">
      <w:pPr>
        <w:widowControl/>
        <w:spacing w:line="580" w:lineRule="exact"/>
        <w:ind w:firstLineChars="200" w:firstLine="640"/>
        <w:rPr>
          <w:bCs/>
          <w:szCs w:val="32"/>
        </w:rPr>
      </w:pPr>
    </w:p>
    <w:p w:rsidR="007E3918" w:rsidRDefault="007E3918">
      <w:pPr>
        <w:widowControl/>
        <w:spacing w:line="580" w:lineRule="exact"/>
        <w:ind w:firstLineChars="200" w:firstLine="640"/>
        <w:rPr>
          <w:bCs/>
          <w:szCs w:val="32"/>
        </w:rPr>
      </w:pPr>
    </w:p>
    <w:p w:rsidR="007E3918" w:rsidRDefault="0019141C">
      <w:pPr>
        <w:widowControl/>
        <w:spacing w:line="580" w:lineRule="exact"/>
        <w:jc w:val="right"/>
        <w:rPr>
          <w:rFonts w:ascii="仿宋_GB2312" w:hAnsi="仿宋_GB2312" w:cs="仿宋_GB2312"/>
          <w:bCs/>
          <w:kern w:val="0"/>
          <w:szCs w:val="32"/>
          <w:lang/>
        </w:rPr>
      </w:pPr>
      <w:r>
        <w:rPr>
          <w:rFonts w:ascii="仿宋_GB2312" w:hAnsi="仿宋_GB2312" w:cs="仿宋_GB2312" w:hint="eastAsia"/>
          <w:bCs/>
          <w:kern w:val="0"/>
          <w:szCs w:val="32"/>
          <w:lang/>
        </w:rPr>
        <w:t>承运人</w:t>
      </w:r>
      <w:r>
        <w:rPr>
          <w:rFonts w:ascii="仿宋_GB2312" w:hAnsi="仿宋_GB2312" w:cs="仿宋_GB2312" w:hint="eastAsia"/>
          <w:bCs/>
          <w:kern w:val="0"/>
          <w:szCs w:val="32"/>
          <w:lang/>
        </w:rPr>
        <w:t>名称：（盖章</w:t>
      </w:r>
      <w:r>
        <w:rPr>
          <w:rFonts w:ascii="仿宋_GB2312" w:hAnsi="仿宋_GB2312" w:cs="仿宋_GB2312" w:hint="eastAsia"/>
          <w:bCs/>
          <w:kern w:val="0"/>
          <w:szCs w:val="32"/>
          <w:lang/>
        </w:rPr>
        <w:t>/</w:t>
      </w:r>
      <w:r>
        <w:rPr>
          <w:rFonts w:ascii="仿宋_GB2312" w:hAnsi="仿宋_GB2312" w:cs="仿宋_GB2312" w:hint="eastAsia"/>
          <w:bCs/>
          <w:kern w:val="0"/>
          <w:szCs w:val="32"/>
          <w:lang/>
        </w:rPr>
        <w:t>签字）</w:t>
      </w:r>
    </w:p>
    <w:p w:rsidR="007E3918" w:rsidRDefault="0019141C">
      <w:pPr>
        <w:widowControl/>
        <w:spacing w:line="580" w:lineRule="exact"/>
        <w:jc w:val="center"/>
        <w:rPr>
          <w:rFonts w:ascii="仿宋_GB2312" w:hAnsi="仿宋_GB2312" w:cs="仿宋_GB2312"/>
          <w:bCs/>
          <w:kern w:val="0"/>
          <w:sz w:val="28"/>
          <w:szCs w:val="28"/>
          <w:lang/>
        </w:rPr>
      </w:pPr>
      <w:r>
        <w:rPr>
          <w:rFonts w:ascii="仿宋_GB2312" w:hAnsi="仿宋_GB2312" w:cs="仿宋_GB2312" w:hint="eastAsia"/>
          <w:bCs/>
          <w:kern w:val="0"/>
          <w:szCs w:val="32"/>
          <w:lang/>
        </w:rPr>
        <w:t xml:space="preserve">                                    </w:t>
      </w:r>
      <w:r>
        <w:rPr>
          <w:rFonts w:ascii="仿宋_GB2312" w:hAnsi="仿宋_GB2312" w:cs="仿宋_GB2312" w:hint="eastAsia"/>
          <w:bCs/>
          <w:kern w:val="0"/>
          <w:szCs w:val="32"/>
          <w:lang/>
        </w:rPr>
        <w:t>年</w:t>
      </w:r>
      <w:r>
        <w:rPr>
          <w:rFonts w:ascii="仿宋_GB2312" w:hAnsi="仿宋_GB2312" w:cs="仿宋_GB2312" w:hint="eastAsia"/>
          <w:bCs/>
          <w:kern w:val="0"/>
          <w:szCs w:val="32"/>
          <w:lang/>
        </w:rPr>
        <w:t xml:space="preserve"> </w:t>
      </w:r>
      <w:r>
        <w:rPr>
          <w:rFonts w:ascii="仿宋_GB2312" w:hAnsi="仿宋_GB2312" w:cs="仿宋_GB2312" w:hint="eastAsia"/>
          <w:bCs/>
          <w:kern w:val="0"/>
          <w:szCs w:val="32"/>
          <w:lang/>
        </w:rPr>
        <w:t xml:space="preserve"> </w:t>
      </w:r>
      <w:r>
        <w:rPr>
          <w:rFonts w:ascii="仿宋_GB2312" w:hAnsi="仿宋_GB2312" w:cs="仿宋_GB2312" w:hint="eastAsia"/>
          <w:bCs/>
          <w:kern w:val="0"/>
          <w:szCs w:val="32"/>
          <w:lang/>
        </w:rPr>
        <w:t>月</w:t>
      </w:r>
      <w:r>
        <w:rPr>
          <w:rFonts w:ascii="仿宋_GB2312" w:hAnsi="仿宋_GB2312" w:cs="仿宋_GB2312" w:hint="eastAsia"/>
          <w:bCs/>
          <w:kern w:val="0"/>
          <w:szCs w:val="32"/>
          <w:lang/>
        </w:rPr>
        <w:t xml:space="preserve"> </w:t>
      </w:r>
      <w:r>
        <w:rPr>
          <w:rFonts w:ascii="仿宋_GB2312" w:hAnsi="仿宋_GB2312" w:cs="仿宋_GB2312" w:hint="eastAsia"/>
          <w:bCs/>
          <w:kern w:val="0"/>
          <w:szCs w:val="32"/>
          <w:lang/>
        </w:rPr>
        <w:t xml:space="preserve"> </w:t>
      </w:r>
      <w:r>
        <w:rPr>
          <w:rFonts w:ascii="仿宋_GB2312" w:hAnsi="仿宋_GB2312" w:cs="仿宋_GB2312" w:hint="eastAsia"/>
          <w:bCs/>
          <w:kern w:val="0"/>
          <w:szCs w:val="32"/>
          <w:lang/>
        </w:rPr>
        <w:t>日</w:t>
      </w:r>
      <w:r>
        <w:rPr>
          <w:rFonts w:ascii="仿宋_GB2312" w:hAnsi="仿宋_GB2312" w:cs="仿宋_GB2312" w:hint="eastAsia"/>
          <w:bCs/>
          <w:kern w:val="0"/>
          <w:sz w:val="28"/>
          <w:szCs w:val="28"/>
          <w:lang/>
        </w:rPr>
        <w:t xml:space="preserve"> </w:t>
      </w:r>
    </w:p>
    <w:p w:rsidR="007E3918" w:rsidRDefault="0019141C">
      <w:pPr>
        <w:widowControl/>
        <w:spacing w:line="580" w:lineRule="exact"/>
        <w:rPr>
          <w:rFonts w:ascii="黑体" w:eastAsia="黑体" w:hAnsi="黑体" w:cs="黑体"/>
          <w:bCs/>
          <w:kern w:val="0"/>
          <w:szCs w:val="32"/>
        </w:rPr>
      </w:pPr>
      <w:r>
        <w:rPr>
          <w:rFonts w:ascii="仿宋_GB2312" w:hAnsi="仿宋_GB2312" w:cs="仿宋_GB2312" w:hint="eastAsia"/>
          <w:bCs/>
          <w:kern w:val="0"/>
          <w:sz w:val="28"/>
          <w:szCs w:val="28"/>
          <w:lang/>
        </w:rPr>
        <w:br w:type="page"/>
      </w:r>
      <w:r>
        <w:rPr>
          <w:rFonts w:eastAsia="黑体"/>
          <w:bCs/>
          <w:kern w:val="0"/>
          <w:szCs w:val="32"/>
        </w:rPr>
        <w:lastRenderedPageBreak/>
        <w:t>附件</w:t>
      </w:r>
      <w:r>
        <w:rPr>
          <w:rFonts w:ascii="黑体" w:eastAsia="黑体" w:hAnsi="黑体" w:cs="黑体" w:hint="eastAsia"/>
          <w:bCs/>
          <w:kern w:val="0"/>
          <w:szCs w:val="32"/>
        </w:rPr>
        <w:t>4</w:t>
      </w:r>
    </w:p>
    <w:p w:rsidR="007E3918" w:rsidRDefault="0019141C" w:rsidP="00D54BBC">
      <w:pPr>
        <w:widowControl/>
        <w:spacing w:beforeLines="50" w:afterLines="25" w:line="580" w:lineRule="exact"/>
        <w:jc w:val="center"/>
        <w:rPr>
          <w:rFonts w:ascii="方正小标宋简体" w:eastAsia="方正小标宋简体" w:hAnsi="方正小标宋简体" w:cs="方正小标宋简体"/>
          <w:bCs/>
          <w:kern w:val="0"/>
          <w:sz w:val="40"/>
          <w:szCs w:val="40"/>
          <w:lang/>
        </w:rPr>
      </w:pPr>
      <w:r>
        <w:rPr>
          <w:rFonts w:ascii="方正小标宋简体" w:eastAsia="方正小标宋简体" w:hAnsi="方正小标宋简体" w:cs="方正小标宋简体" w:hint="eastAsia"/>
          <w:bCs/>
          <w:kern w:val="0"/>
          <w:sz w:val="40"/>
          <w:szCs w:val="40"/>
          <w:lang/>
        </w:rPr>
        <w:t>公路大件运输许可信用办分类分级</w:t>
      </w:r>
      <w:r>
        <w:rPr>
          <w:rFonts w:ascii="方正小标宋简体" w:eastAsia="方正小标宋简体" w:hAnsi="方正小标宋简体" w:cs="方正小标宋简体" w:hint="eastAsia"/>
          <w:bCs/>
          <w:kern w:val="0"/>
          <w:sz w:val="40"/>
          <w:szCs w:val="40"/>
          <w:lang/>
        </w:rPr>
        <w:t>办理</w:t>
      </w:r>
      <w:r>
        <w:rPr>
          <w:rFonts w:ascii="方正小标宋简体" w:eastAsia="方正小标宋简体" w:hAnsi="方正小标宋简体" w:cs="方正小标宋简体" w:hint="eastAsia"/>
          <w:bCs/>
          <w:kern w:val="0"/>
          <w:sz w:val="40"/>
          <w:szCs w:val="40"/>
          <w:lang/>
        </w:rPr>
        <w:t>措施</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2085"/>
        <w:gridCol w:w="6314"/>
      </w:tblGrid>
      <w:tr w:rsidR="007E3918">
        <w:trPr>
          <w:trHeight w:val="1202"/>
          <w:jc w:val="center"/>
        </w:trPr>
        <w:tc>
          <w:tcPr>
            <w:tcW w:w="2085" w:type="dxa"/>
            <w:tcBorders>
              <w:tl2br w:val="nil"/>
              <w:tr2bl w:val="nil"/>
            </w:tcBorders>
            <w:noWrap/>
            <w:vAlign w:val="center"/>
          </w:tcPr>
          <w:p w:rsidR="007E3918" w:rsidRDefault="0019141C">
            <w:pPr>
              <w:widowControl/>
              <w:jc w:val="center"/>
              <w:textAlignment w:val="center"/>
              <w:rPr>
                <w:rFonts w:ascii="黑体" w:eastAsia="黑体" w:hAnsi="黑体" w:cs="黑体"/>
                <w:bCs/>
                <w:kern w:val="0"/>
                <w:sz w:val="28"/>
                <w:szCs w:val="28"/>
                <w:lang/>
              </w:rPr>
            </w:pPr>
            <w:r>
              <w:rPr>
                <w:rFonts w:ascii="黑体" w:eastAsia="黑体" w:hAnsi="黑体" w:cs="黑体" w:hint="eastAsia"/>
                <w:bCs/>
                <w:kern w:val="0"/>
                <w:sz w:val="28"/>
                <w:szCs w:val="28"/>
                <w:lang/>
              </w:rPr>
              <w:t>大件运输</w:t>
            </w:r>
          </w:p>
          <w:p w:rsidR="007E3918" w:rsidRDefault="0019141C">
            <w:pPr>
              <w:widowControl/>
              <w:jc w:val="center"/>
              <w:textAlignment w:val="center"/>
              <w:rPr>
                <w:rFonts w:ascii="黑体" w:eastAsia="黑体" w:hAnsi="黑体" w:cs="黑体"/>
                <w:bCs/>
                <w:sz w:val="28"/>
                <w:szCs w:val="28"/>
              </w:rPr>
            </w:pPr>
            <w:r>
              <w:rPr>
                <w:rFonts w:ascii="黑体" w:eastAsia="黑体" w:hAnsi="黑体" w:cs="黑体" w:hint="eastAsia"/>
                <w:bCs/>
                <w:kern w:val="0"/>
                <w:sz w:val="28"/>
                <w:szCs w:val="28"/>
                <w:lang/>
              </w:rPr>
              <w:t>信用赋</w:t>
            </w:r>
            <w:r>
              <w:rPr>
                <w:rFonts w:ascii="黑体" w:eastAsia="黑体" w:hAnsi="黑体" w:cs="黑体" w:hint="eastAsia"/>
                <w:bCs/>
                <w:kern w:val="0"/>
                <w:sz w:val="28"/>
                <w:szCs w:val="28"/>
                <w:lang/>
              </w:rPr>
              <w:t>码</w:t>
            </w:r>
          </w:p>
        </w:tc>
        <w:tc>
          <w:tcPr>
            <w:tcW w:w="6314" w:type="dxa"/>
            <w:tcBorders>
              <w:tl2br w:val="nil"/>
              <w:tr2bl w:val="nil"/>
            </w:tcBorders>
            <w:noWrap/>
            <w:vAlign w:val="center"/>
          </w:tcPr>
          <w:p w:rsidR="007E3918" w:rsidRDefault="0019141C">
            <w:pPr>
              <w:widowControl/>
              <w:jc w:val="center"/>
              <w:textAlignment w:val="center"/>
              <w:rPr>
                <w:rFonts w:ascii="黑体" w:eastAsia="黑体" w:hAnsi="黑体" w:cs="黑体"/>
                <w:bCs/>
                <w:sz w:val="28"/>
                <w:szCs w:val="28"/>
              </w:rPr>
            </w:pPr>
            <w:r>
              <w:rPr>
                <w:rFonts w:ascii="黑体" w:eastAsia="黑体" w:hAnsi="黑体" w:cs="黑体" w:hint="eastAsia"/>
                <w:bCs/>
                <w:kern w:val="0"/>
                <w:sz w:val="28"/>
                <w:szCs w:val="28"/>
                <w:lang/>
              </w:rPr>
              <w:t>分类办理流程</w:t>
            </w:r>
          </w:p>
        </w:tc>
      </w:tr>
      <w:tr w:rsidR="007E3918">
        <w:trPr>
          <w:trHeight w:val="1820"/>
          <w:jc w:val="center"/>
        </w:trPr>
        <w:tc>
          <w:tcPr>
            <w:tcW w:w="2085" w:type="dxa"/>
            <w:tcBorders>
              <w:tl2br w:val="nil"/>
              <w:tr2bl w:val="nil"/>
            </w:tcBorders>
            <w:noWrap/>
            <w:vAlign w:val="center"/>
          </w:tcPr>
          <w:p w:rsidR="007E3918" w:rsidRDefault="0019141C">
            <w:pPr>
              <w:widowControl/>
              <w:spacing w:line="440" w:lineRule="exact"/>
              <w:jc w:val="center"/>
              <w:textAlignment w:val="center"/>
              <w:rPr>
                <w:rFonts w:ascii="仿宋_GB2312" w:hAnsi="宋体" w:cs="仿宋_GB2312"/>
                <w:bCs/>
                <w:sz w:val="28"/>
                <w:szCs w:val="28"/>
              </w:rPr>
            </w:pPr>
            <w:r>
              <w:rPr>
                <w:rFonts w:ascii="仿宋_GB2312" w:hAnsi="宋体" w:cs="仿宋_GB2312" w:hint="eastAsia"/>
                <w:bCs/>
                <w:kern w:val="0"/>
                <w:sz w:val="28"/>
                <w:szCs w:val="28"/>
                <w:lang/>
              </w:rPr>
              <w:t>绿码</w:t>
            </w:r>
          </w:p>
        </w:tc>
        <w:tc>
          <w:tcPr>
            <w:tcW w:w="6314" w:type="dxa"/>
            <w:tcBorders>
              <w:tl2br w:val="nil"/>
              <w:tr2bl w:val="nil"/>
            </w:tcBorders>
            <w:noWrap/>
            <w:vAlign w:val="center"/>
          </w:tcPr>
          <w:p w:rsidR="007E3918" w:rsidRDefault="0019141C">
            <w:pPr>
              <w:widowControl/>
              <w:spacing w:line="440" w:lineRule="exact"/>
              <w:jc w:val="left"/>
              <w:textAlignment w:val="center"/>
              <w:rPr>
                <w:rFonts w:ascii="仿宋_GB2312" w:hAnsi="宋体" w:cs="仿宋_GB2312"/>
                <w:bCs/>
                <w:sz w:val="28"/>
                <w:szCs w:val="28"/>
              </w:rPr>
            </w:pPr>
            <w:r>
              <w:rPr>
                <w:rFonts w:ascii="仿宋_GB2312" w:hAnsi="宋体" w:cs="仿宋_GB2312" w:hint="eastAsia"/>
                <w:bCs/>
                <w:kern w:val="0"/>
                <w:sz w:val="28"/>
                <w:szCs w:val="28"/>
                <w:lang/>
              </w:rPr>
              <w:t>对所有办件实行优先办，其中一、二类件（车货总质量不超过</w:t>
            </w:r>
            <w:r>
              <w:rPr>
                <w:rFonts w:ascii="仿宋_GB2312" w:hAnsi="宋体" w:cs="仿宋_GB2312" w:hint="eastAsia"/>
                <w:bCs/>
                <w:kern w:val="0"/>
                <w:sz w:val="28"/>
                <w:szCs w:val="28"/>
                <w:lang/>
              </w:rPr>
              <w:t>70</w:t>
            </w:r>
            <w:r>
              <w:rPr>
                <w:rFonts w:ascii="仿宋_GB2312" w:hAnsi="宋体" w:cs="仿宋_GB2312" w:hint="eastAsia"/>
                <w:bCs/>
                <w:kern w:val="0"/>
                <w:sz w:val="28"/>
                <w:szCs w:val="28"/>
                <w:lang/>
              </w:rPr>
              <w:t>吨）即时办，符合条件的批量办。车货总质量</w:t>
            </w:r>
            <w:r>
              <w:rPr>
                <w:rFonts w:ascii="仿宋_GB2312" w:hAnsi="宋体" w:cs="仿宋_GB2312" w:hint="eastAsia"/>
                <w:bCs/>
                <w:kern w:val="0"/>
                <w:sz w:val="28"/>
                <w:szCs w:val="28"/>
                <w:lang/>
              </w:rPr>
              <w:t>90</w:t>
            </w:r>
            <w:r>
              <w:rPr>
                <w:rFonts w:ascii="仿宋_GB2312" w:hAnsi="宋体" w:cs="仿宋_GB2312" w:hint="eastAsia"/>
                <w:bCs/>
                <w:kern w:val="0"/>
                <w:sz w:val="28"/>
                <w:szCs w:val="28"/>
                <w:lang/>
              </w:rPr>
              <w:t>吨以上二类大件审查阶段免现场核查。</w:t>
            </w:r>
          </w:p>
        </w:tc>
      </w:tr>
      <w:tr w:rsidR="007E3918">
        <w:trPr>
          <w:trHeight w:val="2098"/>
          <w:jc w:val="center"/>
        </w:trPr>
        <w:tc>
          <w:tcPr>
            <w:tcW w:w="2085" w:type="dxa"/>
            <w:tcBorders>
              <w:tl2br w:val="nil"/>
              <w:tr2bl w:val="nil"/>
            </w:tcBorders>
            <w:noWrap/>
            <w:vAlign w:val="center"/>
          </w:tcPr>
          <w:p w:rsidR="007E3918" w:rsidRDefault="0019141C">
            <w:pPr>
              <w:widowControl/>
              <w:spacing w:line="440" w:lineRule="exact"/>
              <w:jc w:val="center"/>
              <w:textAlignment w:val="center"/>
              <w:rPr>
                <w:rFonts w:ascii="仿宋_GB2312" w:hAnsi="宋体" w:cs="仿宋_GB2312"/>
                <w:bCs/>
                <w:kern w:val="0"/>
                <w:sz w:val="28"/>
                <w:szCs w:val="28"/>
                <w:lang/>
              </w:rPr>
            </w:pPr>
            <w:r>
              <w:rPr>
                <w:rFonts w:ascii="仿宋_GB2312" w:hAnsi="宋体" w:cs="仿宋_GB2312" w:hint="eastAsia"/>
                <w:bCs/>
                <w:kern w:val="0"/>
                <w:sz w:val="28"/>
                <w:szCs w:val="28"/>
                <w:lang/>
              </w:rPr>
              <w:t>蓝</w:t>
            </w:r>
            <w:r>
              <w:rPr>
                <w:rFonts w:ascii="仿宋_GB2312" w:hAnsi="宋体" w:cs="仿宋_GB2312" w:hint="eastAsia"/>
                <w:bCs/>
                <w:kern w:val="0"/>
                <w:sz w:val="28"/>
                <w:szCs w:val="28"/>
                <w:lang/>
              </w:rPr>
              <w:t>码</w:t>
            </w:r>
          </w:p>
        </w:tc>
        <w:tc>
          <w:tcPr>
            <w:tcW w:w="6314" w:type="dxa"/>
            <w:tcBorders>
              <w:tl2br w:val="nil"/>
              <w:tr2bl w:val="nil"/>
            </w:tcBorders>
            <w:noWrap/>
            <w:vAlign w:val="center"/>
          </w:tcPr>
          <w:p w:rsidR="007E3918" w:rsidRDefault="0019141C">
            <w:pPr>
              <w:widowControl/>
              <w:spacing w:line="440" w:lineRule="exact"/>
              <w:jc w:val="left"/>
              <w:textAlignment w:val="center"/>
              <w:rPr>
                <w:rFonts w:ascii="仿宋_GB2312" w:hAnsi="宋体" w:cs="仿宋_GB2312"/>
                <w:bCs/>
                <w:kern w:val="0"/>
                <w:sz w:val="28"/>
                <w:szCs w:val="28"/>
                <w:lang/>
              </w:rPr>
            </w:pPr>
            <w:r>
              <w:rPr>
                <w:rFonts w:ascii="仿宋_GB2312" w:hAnsi="宋体" w:cs="仿宋_GB2312" w:hint="eastAsia"/>
                <w:bCs/>
                <w:kern w:val="0"/>
                <w:sz w:val="28"/>
                <w:szCs w:val="28"/>
                <w:lang/>
              </w:rPr>
              <w:t>实行一类件优先办（即时办）。车货总质量</w:t>
            </w:r>
            <w:r>
              <w:rPr>
                <w:rFonts w:ascii="仿宋_GB2312" w:hAnsi="宋体" w:cs="仿宋_GB2312" w:hint="eastAsia"/>
                <w:bCs/>
                <w:kern w:val="0"/>
                <w:sz w:val="28"/>
                <w:szCs w:val="28"/>
                <w:lang/>
              </w:rPr>
              <w:t>90</w:t>
            </w:r>
            <w:r>
              <w:rPr>
                <w:rFonts w:ascii="仿宋_GB2312" w:hAnsi="宋体" w:cs="仿宋_GB2312" w:hint="eastAsia"/>
                <w:bCs/>
                <w:kern w:val="0"/>
                <w:sz w:val="28"/>
                <w:szCs w:val="28"/>
                <w:lang/>
              </w:rPr>
              <w:t>吨以上二类大件审查阶段现场核查抽查比例不低于</w:t>
            </w:r>
            <w:r>
              <w:rPr>
                <w:rFonts w:ascii="仿宋_GB2312" w:hAnsi="宋体" w:cs="仿宋_GB2312" w:hint="eastAsia"/>
                <w:bCs/>
                <w:kern w:val="0"/>
                <w:sz w:val="28"/>
                <w:szCs w:val="28"/>
                <w:lang/>
              </w:rPr>
              <w:t>15%</w:t>
            </w:r>
            <w:r>
              <w:rPr>
                <w:rFonts w:ascii="仿宋_GB2312" w:hAnsi="宋体" w:cs="仿宋_GB2312" w:hint="eastAsia"/>
                <w:bCs/>
                <w:kern w:val="0"/>
                <w:sz w:val="28"/>
                <w:szCs w:val="28"/>
                <w:lang/>
              </w:rPr>
              <w:t>。</w:t>
            </w:r>
          </w:p>
        </w:tc>
      </w:tr>
      <w:tr w:rsidR="007E3918">
        <w:trPr>
          <w:trHeight w:val="2336"/>
          <w:jc w:val="center"/>
        </w:trPr>
        <w:tc>
          <w:tcPr>
            <w:tcW w:w="2085" w:type="dxa"/>
            <w:tcBorders>
              <w:tl2br w:val="nil"/>
              <w:tr2bl w:val="nil"/>
            </w:tcBorders>
            <w:noWrap/>
            <w:vAlign w:val="center"/>
          </w:tcPr>
          <w:p w:rsidR="007E3918" w:rsidRDefault="0019141C">
            <w:pPr>
              <w:widowControl/>
              <w:spacing w:line="440" w:lineRule="exact"/>
              <w:jc w:val="center"/>
              <w:textAlignment w:val="center"/>
              <w:rPr>
                <w:rFonts w:ascii="仿宋_GB2312" w:hAnsi="宋体" w:cs="仿宋_GB2312"/>
                <w:bCs/>
                <w:sz w:val="28"/>
                <w:szCs w:val="28"/>
              </w:rPr>
            </w:pPr>
            <w:r>
              <w:rPr>
                <w:rFonts w:ascii="仿宋_GB2312" w:hAnsi="宋体" w:cs="仿宋_GB2312" w:hint="eastAsia"/>
                <w:bCs/>
                <w:kern w:val="0"/>
                <w:sz w:val="28"/>
                <w:szCs w:val="28"/>
                <w:lang/>
              </w:rPr>
              <w:t>黄码</w:t>
            </w:r>
          </w:p>
        </w:tc>
        <w:tc>
          <w:tcPr>
            <w:tcW w:w="6314" w:type="dxa"/>
            <w:tcBorders>
              <w:tl2br w:val="nil"/>
              <w:tr2bl w:val="nil"/>
            </w:tcBorders>
            <w:noWrap/>
            <w:vAlign w:val="center"/>
          </w:tcPr>
          <w:p w:rsidR="007E3918" w:rsidRDefault="0019141C">
            <w:pPr>
              <w:widowControl/>
              <w:spacing w:line="440" w:lineRule="exact"/>
              <w:jc w:val="left"/>
              <w:textAlignment w:val="center"/>
              <w:rPr>
                <w:rFonts w:ascii="仿宋_GB2312" w:hAnsi="宋体" w:cs="仿宋_GB2312"/>
                <w:bCs/>
                <w:sz w:val="28"/>
                <w:szCs w:val="28"/>
              </w:rPr>
            </w:pPr>
            <w:r>
              <w:rPr>
                <w:rFonts w:ascii="仿宋_GB2312" w:hAnsi="宋体" w:cs="仿宋_GB2312" w:hint="eastAsia"/>
                <w:bCs/>
                <w:kern w:val="0"/>
                <w:sz w:val="28"/>
                <w:szCs w:val="28"/>
                <w:lang/>
              </w:rPr>
              <w:t>提高车货总质量</w:t>
            </w:r>
            <w:r>
              <w:rPr>
                <w:rFonts w:ascii="仿宋_GB2312" w:hAnsi="宋体" w:cs="仿宋_GB2312" w:hint="eastAsia"/>
                <w:bCs/>
                <w:kern w:val="0"/>
                <w:sz w:val="28"/>
                <w:szCs w:val="28"/>
                <w:lang/>
              </w:rPr>
              <w:t>90</w:t>
            </w:r>
            <w:r>
              <w:rPr>
                <w:rFonts w:ascii="仿宋_GB2312" w:hAnsi="宋体" w:cs="仿宋_GB2312" w:hint="eastAsia"/>
                <w:bCs/>
                <w:kern w:val="0"/>
                <w:sz w:val="28"/>
                <w:szCs w:val="28"/>
                <w:lang/>
              </w:rPr>
              <w:t>吨以上的二类大件审查阶段现场核查抽查比例（不低于</w:t>
            </w:r>
            <w:r>
              <w:rPr>
                <w:rFonts w:ascii="仿宋_GB2312" w:hAnsi="宋体" w:cs="仿宋_GB2312" w:hint="eastAsia"/>
                <w:bCs/>
                <w:kern w:val="0"/>
                <w:sz w:val="28"/>
                <w:szCs w:val="28"/>
                <w:lang/>
              </w:rPr>
              <w:t>50%</w:t>
            </w:r>
            <w:r>
              <w:rPr>
                <w:rFonts w:ascii="仿宋_GB2312" w:hAnsi="宋体" w:cs="仿宋_GB2312" w:hint="eastAsia"/>
                <w:bCs/>
                <w:kern w:val="0"/>
                <w:sz w:val="28"/>
                <w:szCs w:val="28"/>
                <w:lang/>
              </w:rPr>
              <w:t>）。</w:t>
            </w:r>
          </w:p>
        </w:tc>
      </w:tr>
    </w:tbl>
    <w:p w:rsidR="007E3918" w:rsidRDefault="0019141C" w:rsidP="00D54BBC">
      <w:pPr>
        <w:spacing w:beforeLines="25" w:line="20" w:lineRule="atLeast"/>
        <w:ind w:firstLineChars="100" w:firstLine="240"/>
        <w:jc w:val="left"/>
        <w:rPr>
          <w:rFonts w:ascii="黑体" w:eastAsia="黑体" w:hAnsi="黑体" w:cs="黑体"/>
          <w:bCs/>
          <w:spacing w:val="-1"/>
          <w:sz w:val="24"/>
        </w:rPr>
      </w:pPr>
      <w:r>
        <w:rPr>
          <w:rFonts w:ascii="黑体" w:eastAsia="黑体" w:hAnsi="黑体" w:cs="黑体" w:hint="eastAsia"/>
          <w:bCs/>
          <w:sz w:val="24"/>
        </w:rPr>
        <w:t>注</w:t>
      </w:r>
      <w:r>
        <w:rPr>
          <w:rFonts w:ascii="黑体" w:eastAsia="黑体" w:hAnsi="黑体" w:cs="黑体" w:hint="eastAsia"/>
          <w:bCs/>
          <w:sz w:val="24"/>
        </w:rPr>
        <w:t>：</w:t>
      </w:r>
      <w:r>
        <w:rPr>
          <w:rFonts w:ascii="黑体" w:eastAsia="黑体" w:hAnsi="黑体" w:cs="黑体" w:hint="eastAsia"/>
          <w:bCs/>
          <w:sz w:val="24"/>
        </w:rPr>
        <w:t>所有</w:t>
      </w:r>
      <w:r>
        <w:rPr>
          <w:rFonts w:ascii="黑体" w:eastAsia="黑体" w:hAnsi="黑体" w:cs="黑体" w:hint="eastAsia"/>
          <w:bCs/>
          <w:spacing w:val="-1"/>
          <w:sz w:val="24"/>
        </w:rPr>
        <w:t>三类大件</w:t>
      </w:r>
      <w:r>
        <w:rPr>
          <w:rFonts w:ascii="黑体" w:eastAsia="黑体" w:hAnsi="黑体" w:cs="黑体" w:hint="eastAsia"/>
          <w:bCs/>
          <w:spacing w:val="-1"/>
          <w:sz w:val="24"/>
        </w:rPr>
        <w:t>审查阶段</w:t>
      </w:r>
      <w:r>
        <w:rPr>
          <w:rFonts w:ascii="黑体" w:eastAsia="黑体" w:hAnsi="黑体" w:cs="黑体" w:hint="eastAsia"/>
          <w:bCs/>
          <w:spacing w:val="-1"/>
          <w:sz w:val="24"/>
        </w:rPr>
        <w:t>均需现场核查。</w:t>
      </w:r>
    </w:p>
    <w:p w:rsidR="007E3918" w:rsidRDefault="0019141C">
      <w:pPr>
        <w:widowControl/>
        <w:spacing w:line="580" w:lineRule="exact"/>
        <w:jc w:val="left"/>
        <w:rPr>
          <w:rFonts w:ascii="方正小标宋简体" w:eastAsia="黑体" w:hAnsi="方正小标宋简体" w:cs="方正小标宋简体"/>
          <w:bCs/>
          <w:kern w:val="0"/>
          <w:sz w:val="36"/>
          <w:szCs w:val="36"/>
          <w:lang/>
        </w:rPr>
      </w:pPr>
      <w:r>
        <w:rPr>
          <w:rFonts w:ascii="黑体" w:eastAsia="黑体" w:hAnsi="黑体" w:cs="黑体" w:hint="eastAsia"/>
          <w:bCs/>
          <w:kern w:val="0"/>
          <w:szCs w:val="32"/>
          <w:lang/>
        </w:rPr>
        <w:br w:type="page"/>
      </w:r>
      <w:r>
        <w:rPr>
          <w:rFonts w:ascii="黑体" w:eastAsia="黑体" w:hAnsi="黑体" w:cs="黑体" w:hint="eastAsia"/>
          <w:bCs/>
          <w:kern w:val="0"/>
          <w:szCs w:val="32"/>
          <w:lang/>
        </w:rPr>
        <w:lastRenderedPageBreak/>
        <w:t>附件</w:t>
      </w:r>
      <w:r>
        <w:rPr>
          <w:rFonts w:ascii="黑体" w:eastAsia="黑体" w:hAnsi="黑体" w:cs="黑体" w:hint="eastAsia"/>
          <w:bCs/>
          <w:kern w:val="0"/>
          <w:szCs w:val="32"/>
          <w:lang/>
        </w:rPr>
        <w:t>5</w:t>
      </w:r>
    </w:p>
    <w:p w:rsidR="007E3918" w:rsidRDefault="0019141C" w:rsidP="00D54BBC">
      <w:pPr>
        <w:widowControl/>
        <w:spacing w:beforeLines="50" w:afterLines="25" w:line="580" w:lineRule="exact"/>
        <w:jc w:val="center"/>
        <w:rPr>
          <w:rFonts w:ascii="方正小标宋简体" w:eastAsia="方正小标宋简体" w:hAnsi="方正小标宋简体" w:cs="方正小标宋简体"/>
          <w:bCs/>
          <w:kern w:val="0"/>
          <w:sz w:val="40"/>
          <w:szCs w:val="40"/>
          <w:lang/>
        </w:rPr>
      </w:pPr>
      <w:r>
        <w:rPr>
          <w:rFonts w:ascii="方正小标宋简体" w:eastAsia="方正小标宋简体" w:hAnsi="方正小标宋简体" w:cs="方正小标宋简体" w:hint="eastAsia"/>
          <w:bCs/>
          <w:kern w:val="0"/>
          <w:sz w:val="40"/>
          <w:szCs w:val="40"/>
          <w:lang/>
        </w:rPr>
        <w:t>公路</w:t>
      </w:r>
      <w:r>
        <w:rPr>
          <w:rFonts w:ascii="方正小标宋简体" w:eastAsia="方正小标宋简体" w:hAnsi="方正小标宋简体" w:cs="方正小标宋简体" w:hint="eastAsia"/>
          <w:bCs/>
          <w:kern w:val="0"/>
          <w:sz w:val="40"/>
          <w:szCs w:val="40"/>
          <w:lang/>
        </w:rPr>
        <w:t>大件运输</w:t>
      </w:r>
      <w:r>
        <w:rPr>
          <w:rFonts w:ascii="方正小标宋简体" w:eastAsia="方正小标宋简体" w:hAnsi="方正小标宋简体" w:cs="方正小标宋简体" w:hint="eastAsia"/>
          <w:bCs/>
          <w:kern w:val="0"/>
          <w:sz w:val="40"/>
          <w:szCs w:val="40"/>
          <w:lang/>
        </w:rPr>
        <w:t>承运人</w:t>
      </w:r>
      <w:r>
        <w:rPr>
          <w:rFonts w:ascii="方正小标宋简体" w:eastAsia="方正小标宋简体" w:hAnsi="方正小标宋简体" w:cs="方正小标宋简体" w:hint="eastAsia"/>
          <w:bCs/>
          <w:kern w:val="0"/>
          <w:sz w:val="40"/>
          <w:szCs w:val="40"/>
          <w:lang/>
        </w:rPr>
        <w:t>信用信息异议申请表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882"/>
        <w:gridCol w:w="2968"/>
        <w:gridCol w:w="1511"/>
        <w:gridCol w:w="2838"/>
      </w:tblGrid>
      <w:tr w:rsidR="007E3918">
        <w:trPr>
          <w:trHeight w:val="685"/>
          <w:jc w:val="center"/>
        </w:trPr>
        <w:tc>
          <w:tcPr>
            <w:tcW w:w="1882" w:type="dxa"/>
            <w:tcBorders>
              <w:tl2br w:val="nil"/>
              <w:tr2bl w:val="nil"/>
            </w:tcBorders>
            <w:noWrap/>
            <w:vAlign w:val="center"/>
          </w:tcPr>
          <w:p w:rsidR="007E3918" w:rsidRDefault="0019141C">
            <w:pPr>
              <w:widowControl/>
              <w:jc w:val="center"/>
              <w:rPr>
                <w:rFonts w:ascii="仿宋_GB2312" w:hAnsi="仿宋_GB2312" w:cs="仿宋_GB2312"/>
                <w:bCs/>
                <w:kern w:val="0"/>
                <w:sz w:val="28"/>
                <w:szCs w:val="21"/>
                <w:lang/>
              </w:rPr>
            </w:pPr>
            <w:r>
              <w:rPr>
                <w:rFonts w:ascii="仿宋_GB2312" w:hAnsi="仿宋_GB2312" w:cs="仿宋_GB2312" w:hint="eastAsia"/>
                <w:bCs/>
                <w:kern w:val="0"/>
                <w:sz w:val="28"/>
                <w:szCs w:val="21"/>
                <w:lang/>
              </w:rPr>
              <w:t>单位名称</w:t>
            </w:r>
          </w:p>
        </w:tc>
        <w:tc>
          <w:tcPr>
            <w:tcW w:w="7317" w:type="dxa"/>
            <w:gridSpan w:val="3"/>
            <w:tcBorders>
              <w:tl2br w:val="nil"/>
              <w:tr2bl w:val="nil"/>
            </w:tcBorders>
            <w:noWrap/>
            <w:vAlign w:val="center"/>
          </w:tcPr>
          <w:p w:rsidR="007E3918" w:rsidRDefault="007E3918">
            <w:pPr>
              <w:widowControl/>
              <w:spacing w:line="460" w:lineRule="exact"/>
              <w:jc w:val="center"/>
              <w:rPr>
                <w:rFonts w:ascii="仿宋_GB2312" w:hAnsi="仿宋_GB2312" w:cs="仿宋_GB2312"/>
                <w:bCs/>
                <w:kern w:val="0"/>
                <w:sz w:val="28"/>
                <w:szCs w:val="21"/>
                <w:lang/>
              </w:rPr>
            </w:pPr>
          </w:p>
        </w:tc>
      </w:tr>
      <w:tr w:rsidR="007E3918">
        <w:trPr>
          <w:trHeight w:val="822"/>
          <w:jc w:val="center"/>
        </w:trPr>
        <w:tc>
          <w:tcPr>
            <w:tcW w:w="1882" w:type="dxa"/>
            <w:tcBorders>
              <w:tl2br w:val="nil"/>
              <w:tr2bl w:val="nil"/>
            </w:tcBorders>
            <w:noWrap/>
            <w:vAlign w:val="center"/>
          </w:tcPr>
          <w:p w:rsidR="007E3918" w:rsidRDefault="0019141C">
            <w:pPr>
              <w:widowControl/>
              <w:jc w:val="center"/>
              <w:rPr>
                <w:rFonts w:ascii="仿宋_GB2312" w:hAnsi="仿宋_GB2312" w:cs="仿宋_GB2312"/>
                <w:bCs/>
                <w:kern w:val="0"/>
                <w:sz w:val="28"/>
                <w:szCs w:val="21"/>
                <w:lang/>
              </w:rPr>
            </w:pPr>
            <w:r>
              <w:rPr>
                <w:rFonts w:ascii="仿宋_GB2312" w:hAnsi="仿宋_GB2312" w:cs="仿宋_GB2312" w:hint="eastAsia"/>
                <w:bCs/>
                <w:kern w:val="0"/>
                <w:sz w:val="28"/>
                <w:szCs w:val="21"/>
                <w:lang/>
              </w:rPr>
              <w:t>统一社会信用</w:t>
            </w:r>
          </w:p>
          <w:p w:rsidR="007E3918" w:rsidRDefault="0019141C">
            <w:pPr>
              <w:widowControl/>
              <w:jc w:val="center"/>
              <w:rPr>
                <w:rFonts w:ascii="仿宋_GB2312" w:hAnsi="仿宋_GB2312" w:cs="仿宋_GB2312"/>
                <w:bCs/>
                <w:kern w:val="0"/>
                <w:sz w:val="28"/>
                <w:szCs w:val="21"/>
                <w:lang/>
              </w:rPr>
            </w:pPr>
            <w:r>
              <w:rPr>
                <w:rFonts w:ascii="仿宋_GB2312" w:hAnsi="仿宋_GB2312" w:cs="仿宋_GB2312" w:hint="eastAsia"/>
                <w:bCs/>
                <w:kern w:val="0"/>
                <w:sz w:val="28"/>
                <w:szCs w:val="21"/>
                <w:lang/>
              </w:rPr>
              <w:t>代码</w:t>
            </w:r>
          </w:p>
        </w:tc>
        <w:tc>
          <w:tcPr>
            <w:tcW w:w="2968" w:type="dxa"/>
            <w:tcBorders>
              <w:tl2br w:val="nil"/>
              <w:tr2bl w:val="nil"/>
            </w:tcBorders>
            <w:noWrap/>
            <w:vAlign w:val="center"/>
          </w:tcPr>
          <w:p w:rsidR="007E3918" w:rsidRDefault="007E3918">
            <w:pPr>
              <w:widowControl/>
              <w:spacing w:line="460" w:lineRule="exact"/>
              <w:jc w:val="center"/>
              <w:rPr>
                <w:rFonts w:ascii="仿宋_GB2312" w:hAnsi="仿宋_GB2312" w:cs="仿宋_GB2312"/>
                <w:bCs/>
                <w:kern w:val="0"/>
                <w:sz w:val="28"/>
                <w:szCs w:val="21"/>
                <w:lang/>
              </w:rPr>
            </w:pPr>
          </w:p>
        </w:tc>
        <w:tc>
          <w:tcPr>
            <w:tcW w:w="1511" w:type="dxa"/>
            <w:tcBorders>
              <w:tl2br w:val="nil"/>
              <w:tr2bl w:val="nil"/>
            </w:tcBorders>
            <w:noWrap/>
            <w:vAlign w:val="center"/>
          </w:tcPr>
          <w:p w:rsidR="007E3918" w:rsidRDefault="0019141C">
            <w:pPr>
              <w:widowControl/>
              <w:spacing w:line="460" w:lineRule="exact"/>
              <w:jc w:val="center"/>
              <w:rPr>
                <w:rFonts w:ascii="仿宋_GB2312" w:hAnsi="仿宋_GB2312" w:cs="仿宋_GB2312"/>
                <w:bCs/>
                <w:kern w:val="0"/>
                <w:sz w:val="28"/>
                <w:szCs w:val="21"/>
                <w:lang/>
              </w:rPr>
            </w:pPr>
            <w:r>
              <w:rPr>
                <w:rFonts w:ascii="仿宋_GB2312" w:hAnsi="仿宋_GB2312" w:cs="仿宋_GB2312" w:hint="eastAsia"/>
                <w:bCs/>
                <w:kern w:val="0"/>
                <w:sz w:val="28"/>
                <w:szCs w:val="21"/>
                <w:lang/>
              </w:rPr>
              <w:t>申请日期</w:t>
            </w:r>
          </w:p>
        </w:tc>
        <w:tc>
          <w:tcPr>
            <w:tcW w:w="2838" w:type="dxa"/>
            <w:tcBorders>
              <w:tl2br w:val="nil"/>
              <w:tr2bl w:val="nil"/>
            </w:tcBorders>
            <w:noWrap/>
            <w:vAlign w:val="center"/>
          </w:tcPr>
          <w:p w:rsidR="007E3918" w:rsidRDefault="007E3918">
            <w:pPr>
              <w:widowControl/>
              <w:spacing w:line="460" w:lineRule="exact"/>
              <w:jc w:val="center"/>
              <w:rPr>
                <w:rFonts w:ascii="仿宋_GB2312" w:hAnsi="仿宋_GB2312" w:cs="仿宋_GB2312"/>
                <w:bCs/>
                <w:kern w:val="0"/>
                <w:sz w:val="28"/>
                <w:szCs w:val="21"/>
                <w:lang/>
              </w:rPr>
            </w:pPr>
          </w:p>
        </w:tc>
      </w:tr>
      <w:tr w:rsidR="007E3918">
        <w:trPr>
          <w:trHeight w:val="692"/>
          <w:jc w:val="center"/>
        </w:trPr>
        <w:tc>
          <w:tcPr>
            <w:tcW w:w="1882" w:type="dxa"/>
            <w:tcBorders>
              <w:tl2br w:val="nil"/>
              <w:tr2bl w:val="nil"/>
            </w:tcBorders>
            <w:noWrap/>
            <w:vAlign w:val="center"/>
          </w:tcPr>
          <w:p w:rsidR="007E3918" w:rsidRDefault="0019141C">
            <w:pPr>
              <w:widowControl/>
              <w:jc w:val="center"/>
              <w:rPr>
                <w:rFonts w:ascii="仿宋_GB2312" w:hAnsi="仿宋_GB2312" w:cs="仿宋_GB2312"/>
                <w:bCs/>
                <w:kern w:val="0"/>
                <w:sz w:val="28"/>
                <w:szCs w:val="21"/>
                <w:lang/>
              </w:rPr>
            </w:pPr>
            <w:r>
              <w:rPr>
                <w:rFonts w:ascii="仿宋_GB2312" w:hAnsi="仿宋_GB2312" w:cs="仿宋_GB2312" w:hint="eastAsia"/>
                <w:bCs/>
                <w:kern w:val="0"/>
                <w:sz w:val="28"/>
                <w:szCs w:val="21"/>
                <w:lang/>
              </w:rPr>
              <w:t>联系人</w:t>
            </w:r>
          </w:p>
        </w:tc>
        <w:tc>
          <w:tcPr>
            <w:tcW w:w="2968" w:type="dxa"/>
            <w:tcBorders>
              <w:tl2br w:val="nil"/>
              <w:tr2bl w:val="nil"/>
            </w:tcBorders>
            <w:noWrap/>
            <w:vAlign w:val="center"/>
          </w:tcPr>
          <w:p w:rsidR="007E3918" w:rsidRDefault="007E3918">
            <w:pPr>
              <w:widowControl/>
              <w:spacing w:line="460" w:lineRule="exact"/>
              <w:jc w:val="center"/>
              <w:rPr>
                <w:rFonts w:ascii="仿宋_GB2312" w:hAnsi="仿宋_GB2312" w:cs="仿宋_GB2312"/>
                <w:bCs/>
                <w:kern w:val="0"/>
                <w:sz w:val="28"/>
                <w:szCs w:val="21"/>
                <w:lang/>
              </w:rPr>
            </w:pPr>
          </w:p>
        </w:tc>
        <w:tc>
          <w:tcPr>
            <w:tcW w:w="1511" w:type="dxa"/>
            <w:tcBorders>
              <w:tl2br w:val="nil"/>
              <w:tr2bl w:val="nil"/>
            </w:tcBorders>
            <w:noWrap/>
            <w:vAlign w:val="center"/>
          </w:tcPr>
          <w:p w:rsidR="007E3918" w:rsidRDefault="0019141C">
            <w:pPr>
              <w:widowControl/>
              <w:spacing w:line="460" w:lineRule="exact"/>
              <w:jc w:val="center"/>
              <w:rPr>
                <w:rFonts w:ascii="仿宋_GB2312" w:hAnsi="仿宋_GB2312" w:cs="仿宋_GB2312"/>
                <w:bCs/>
                <w:kern w:val="0"/>
                <w:sz w:val="28"/>
                <w:szCs w:val="21"/>
                <w:lang/>
              </w:rPr>
            </w:pPr>
            <w:r>
              <w:rPr>
                <w:rFonts w:ascii="仿宋_GB2312" w:hAnsi="仿宋_GB2312" w:cs="仿宋_GB2312" w:hint="eastAsia"/>
                <w:bCs/>
                <w:kern w:val="0"/>
                <w:sz w:val="28"/>
                <w:szCs w:val="21"/>
                <w:lang/>
              </w:rPr>
              <w:t>联系电话</w:t>
            </w:r>
          </w:p>
        </w:tc>
        <w:tc>
          <w:tcPr>
            <w:tcW w:w="2838" w:type="dxa"/>
            <w:tcBorders>
              <w:tl2br w:val="nil"/>
              <w:tr2bl w:val="nil"/>
            </w:tcBorders>
            <w:noWrap/>
            <w:vAlign w:val="center"/>
          </w:tcPr>
          <w:p w:rsidR="007E3918" w:rsidRDefault="007E3918">
            <w:pPr>
              <w:widowControl/>
              <w:spacing w:line="460" w:lineRule="exact"/>
              <w:jc w:val="center"/>
              <w:rPr>
                <w:rFonts w:ascii="仿宋_GB2312" w:hAnsi="仿宋_GB2312" w:cs="仿宋_GB2312"/>
                <w:bCs/>
                <w:kern w:val="0"/>
                <w:sz w:val="28"/>
                <w:szCs w:val="21"/>
                <w:lang/>
              </w:rPr>
            </w:pPr>
          </w:p>
        </w:tc>
      </w:tr>
      <w:tr w:rsidR="007E3918">
        <w:trPr>
          <w:trHeight w:val="827"/>
          <w:jc w:val="center"/>
        </w:trPr>
        <w:tc>
          <w:tcPr>
            <w:tcW w:w="1882" w:type="dxa"/>
            <w:tcBorders>
              <w:tl2br w:val="nil"/>
              <w:tr2bl w:val="nil"/>
            </w:tcBorders>
            <w:noWrap/>
            <w:vAlign w:val="center"/>
          </w:tcPr>
          <w:p w:rsidR="007E3918" w:rsidRDefault="0019141C">
            <w:pPr>
              <w:widowControl/>
              <w:jc w:val="center"/>
              <w:rPr>
                <w:rFonts w:ascii="仿宋_GB2312" w:hAnsi="仿宋_GB2312" w:cs="仿宋_GB2312"/>
                <w:bCs/>
                <w:kern w:val="0"/>
                <w:sz w:val="28"/>
                <w:szCs w:val="21"/>
                <w:lang/>
              </w:rPr>
            </w:pPr>
            <w:r>
              <w:rPr>
                <w:rFonts w:ascii="仿宋_GB2312" w:hAnsi="仿宋_GB2312" w:cs="仿宋_GB2312" w:hint="eastAsia"/>
                <w:bCs/>
                <w:kern w:val="0"/>
                <w:sz w:val="28"/>
                <w:szCs w:val="21"/>
                <w:lang/>
              </w:rPr>
              <w:t>异议信息</w:t>
            </w:r>
          </w:p>
          <w:p w:rsidR="007E3918" w:rsidRDefault="0019141C">
            <w:pPr>
              <w:widowControl/>
              <w:jc w:val="center"/>
              <w:rPr>
                <w:rFonts w:ascii="仿宋_GB2312" w:hAnsi="仿宋_GB2312" w:cs="仿宋_GB2312"/>
                <w:bCs/>
                <w:kern w:val="0"/>
                <w:sz w:val="28"/>
                <w:szCs w:val="21"/>
                <w:lang/>
              </w:rPr>
            </w:pPr>
            <w:r>
              <w:rPr>
                <w:rFonts w:ascii="仿宋_GB2312" w:hAnsi="仿宋_GB2312" w:cs="仿宋_GB2312" w:hint="eastAsia"/>
                <w:bCs/>
                <w:kern w:val="0"/>
                <w:sz w:val="28"/>
                <w:szCs w:val="21"/>
                <w:lang/>
              </w:rPr>
              <w:t>描述</w:t>
            </w:r>
          </w:p>
        </w:tc>
        <w:tc>
          <w:tcPr>
            <w:tcW w:w="7317" w:type="dxa"/>
            <w:gridSpan w:val="3"/>
            <w:tcBorders>
              <w:tl2br w:val="nil"/>
              <w:tr2bl w:val="nil"/>
            </w:tcBorders>
            <w:noWrap/>
            <w:vAlign w:val="center"/>
          </w:tcPr>
          <w:p w:rsidR="007E3918" w:rsidRDefault="007E3918">
            <w:pPr>
              <w:widowControl/>
              <w:spacing w:line="460" w:lineRule="exact"/>
              <w:jc w:val="center"/>
              <w:rPr>
                <w:rFonts w:ascii="仿宋_GB2312" w:hAnsi="仿宋_GB2312" w:cs="仿宋_GB2312"/>
                <w:bCs/>
                <w:kern w:val="0"/>
                <w:sz w:val="28"/>
                <w:szCs w:val="21"/>
                <w:lang/>
              </w:rPr>
            </w:pPr>
          </w:p>
        </w:tc>
      </w:tr>
      <w:tr w:rsidR="007E3918">
        <w:trPr>
          <w:trHeight w:val="867"/>
          <w:jc w:val="center"/>
        </w:trPr>
        <w:tc>
          <w:tcPr>
            <w:tcW w:w="1882" w:type="dxa"/>
            <w:tcBorders>
              <w:tl2br w:val="nil"/>
              <w:tr2bl w:val="nil"/>
            </w:tcBorders>
            <w:noWrap/>
            <w:vAlign w:val="center"/>
          </w:tcPr>
          <w:p w:rsidR="007E3918" w:rsidRDefault="0019141C">
            <w:pPr>
              <w:widowControl/>
              <w:jc w:val="center"/>
              <w:rPr>
                <w:rFonts w:ascii="仿宋_GB2312" w:hAnsi="仿宋_GB2312" w:cs="仿宋_GB2312"/>
                <w:bCs/>
                <w:kern w:val="0"/>
                <w:sz w:val="28"/>
                <w:szCs w:val="21"/>
                <w:lang/>
              </w:rPr>
            </w:pPr>
            <w:r>
              <w:rPr>
                <w:rFonts w:ascii="仿宋_GB2312" w:hAnsi="仿宋_GB2312" w:cs="仿宋_GB2312" w:hint="eastAsia"/>
                <w:bCs/>
                <w:kern w:val="0"/>
                <w:sz w:val="28"/>
                <w:szCs w:val="21"/>
                <w:lang/>
              </w:rPr>
              <w:t>建议承接异议</w:t>
            </w:r>
          </w:p>
          <w:p w:rsidR="007E3918" w:rsidRDefault="0019141C">
            <w:pPr>
              <w:widowControl/>
              <w:jc w:val="center"/>
              <w:rPr>
                <w:rFonts w:ascii="仿宋_GB2312" w:hAnsi="仿宋_GB2312" w:cs="仿宋_GB2312"/>
                <w:bCs/>
                <w:kern w:val="0"/>
                <w:sz w:val="28"/>
                <w:szCs w:val="21"/>
                <w:lang/>
              </w:rPr>
            </w:pPr>
            <w:r>
              <w:rPr>
                <w:rFonts w:ascii="仿宋_GB2312" w:hAnsi="仿宋_GB2312" w:cs="仿宋_GB2312" w:hint="eastAsia"/>
                <w:bCs/>
                <w:kern w:val="0"/>
                <w:sz w:val="28"/>
                <w:szCs w:val="21"/>
                <w:lang/>
              </w:rPr>
              <w:t>申请地市</w:t>
            </w:r>
          </w:p>
        </w:tc>
        <w:tc>
          <w:tcPr>
            <w:tcW w:w="7317" w:type="dxa"/>
            <w:gridSpan w:val="3"/>
            <w:tcBorders>
              <w:tl2br w:val="nil"/>
              <w:tr2bl w:val="nil"/>
            </w:tcBorders>
            <w:noWrap/>
            <w:vAlign w:val="center"/>
          </w:tcPr>
          <w:p w:rsidR="007E3918" w:rsidRDefault="0019141C">
            <w:pPr>
              <w:widowControl/>
              <w:spacing w:line="460" w:lineRule="exact"/>
              <w:jc w:val="center"/>
              <w:rPr>
                <w:rFonts w:ascii="仿宋_GB2312" w:hAnsi="仿宋_GB2312" w:cs="仿宋_GB2312"/>
                <w:bCs/>
                <w:kern w:val="0"/>
                <w:sz w:val="28"/>
                <w:szCs w:val="21"/>
                <w:lang/>
              </w:rPr>
            </w:pPr>
            <w:r>
              <w:rPr>
                <w:rFonts w:ascii="仿宋_GB2312" w:hAnsi="仿宋_GB2312" w:cs="仿宋_GB2312" w:hint="eastAsia"/>
                <w:bCs/>
                <w:kern w:val="0"/>
                <w:sz w:val="28"/>
                <w:szCs w:val="21"/>
                <w:lang/>
              </w:rPr>
              <w:t>（异议信息提供的地市）</w:t>
            </w:r>
          </w:p>
        </w:tc>
      </w:tr>
      <w:tr w:rsidR="007E3918">
        <w:trPr>
          <w:trHeight w:val="1322"/>
          <w:jc w:val="center"/>
        </w:trPr>
        <w:tc>
          <w:tcPr>
            <w:tcW w:w="1882" w:type="dxa"/>
            <w:tcBorders>
              <w:tl2br w:val="nil"/>
              <w:tr2bl w:val="nil"/>
            </w:tcBorders>
            <w:noWrap/>
            <w:vAlign w:val="center"/>
          </w:tcPr>
          <w:p w:rsidR="007E3918" w:rsidRDefault="0019141C">
            <w:pPr>
              <w:widowControl/>
              <w:jc w:val="center"/>
              <w:rPr>
                <w:rFonts w:ascii="仿宋_GB2312" w:hAnsi="仿宋_GB2312" w:cs="仿宋_GB2312"/>
                <w:bCs/>
                <w:kern w:val="0"/>
                <w:sz w:val="28"/>
                <w:szCs w:val="21"/>
                <w:lang/>
              </w:rPr>
            </w:pPr>
            <w:r>
              <w:rPr>
                <w:rFonts w:ascii="仿宋_GB2312" w:hAnsi="仿宋_GB2312" w:cs="仿宋_GB2312" w:hint="eastAsia"/>
                <w:bCs/>
                <w:kern w:val="0"/>
                <w:sz w:val="28"/>
                <w:szCs w:val="21"/>
                <w:lang/>
              </w:rPr>
              <w:t>申请更正理由</w:t>
            </w:r>
          </w:p>
          <w:p w:rsidR="007E3918" w:rsidRDefault="0019141C">
            <w:pPr>
              <w:widowControl/>
              <w:jc w:val="center"/>
              <w:rPr>
                <w:rFonts w:ascii="仿宋_GB2312" w:hAnsi="仿宋_GB2312" w:cs="仿宋_GB2312"/>
                <w:bCs/>
                <w:kern w:val="0"/>
                <w:sz w:val="28"/>
                <w:szCs w:val="21"/>
                <w:lang/>
              </w:rPr>
            </w:pPr>
            <w:r>
              <w:rPr>
                <w:rFonts w:ascii="仿宋_GB2312" w:hAnsi="仿宋_GB2312" w:cs="仿宋_GB2312" w:hint="eastAsia"/>
                <w:bCs/>
                <w:kern w:val="0"/>
                <w:sz w:val="28"/>
                <w:szCs w:val="21"/>
                <w:lang/>
              </w:rPr>
              <w:t>及依据</w:t>
            </w:r>
          </w:p>
          <w:p w:rsidR="007E3918" w:rsidRDefault="0019141C">
            <w:pPr>
              <w:widowControl/>
              <w:jc w:val="center"/>
              <w:rPr>
                <w:rFonts w:ascii="仿宋_GB2312" w:hAnsi="仿宋_GB2312" w:cs="仿宋_GB2312"/>
                <w:bCs/>
                <w:kern w:val="0"/>
                <w:sz w:val="28"/>
                <w:szCs w:val="21"/>
                <w:lang/>
              </w:rPr>
            </w:pPr>
            <w:r>
              <w:rPr>
                <w:rFonts w:ascii="仿宋_GB2312" w:hAnsi="仿宋_GB2312" w:cs="仿宋_GB2312" w:hint="eastAsia"/>
                <w:bCs/>
                <w:kern w:val="0"/>
                <w:sz w:val="28"/>
                <w:szCs w:val="21"/>
                <w:lang/>
              </w:rPr>
              <w:t>（可附页）</w:t>
            </w:r>
          </w:p>
        </w:tc>
        <w:tc>
          <w:tcPr>
            <w:tcW w:w="7317" w:type="dxa"/>
            <w:gridSpan w:val="3"/>
            <w:tcBorders>
              <w:tl2br w:val="nil"/>
              <w:tr2bl w:val="nil"/>
            </w:tcBorders>
            <w:noWrap/>
            <w:vAlign w:val="center"/>
          </w:tcPr>
          <w:p w:rsidR="007E3918" w:rsidRDefault="007E3918">
            <w:pPr>
              <w:widowControl/>
              <w:spacing w:line="460" w:lineRule="exact"/>
              <w:jc w:val="center"/>
              <w:rPr>
                <w:rFonts w:ascii="仿宋_GB2312" w:hAnsi="仿宋_GB2312" w:cs="仿宋_GB2312"/>
                <w:bCs/>
                <w:kern w:val="0"/>
                <w:sz w:val="28"/>
                <w:szCs w:val="21"/>
                <w:lang/>
              </w:rPr>
            </w:pPr>
          </w:p>
        </w:tc>
      </w:tr>
      <w:tr w:rsidR="007E3918">
        <w:trPr>
          <w:trHeight w:val="2130"/>
          <w:jc w:val="center"/>
        </w:trPr>
        <w:tc>
          <w:tcPr>
            <w:tcW w:w="1882" w:type="dxa"/>
            <w:tcBorders>
              <w:tl2br w:val="nil"/>
              <w:tr2bl w:val="nil"/>
            </w:tcBorders>
            <w:noWrap/>
            <w:vAlign w:val="center"/>
          </w:tcPr>
          <w:p w:rsidR="007E3918" w:rsidRDefault="0019141C">
            <w:pPr>
              <w:jc w:val="center"/>
              <w:rPr>
                <w:rFonts w:ascii="仿宋_GB2312" w:hAnsi="仿宋_GB2312" w:cs="仿宋_GB2312"/>
                <w:bCs/>
                <w:kern w:val="0"/>
                <w:sz w:val="28"/>
                <w:szCs w:val="21"/>
                <w:lang/>
              </w:rPr>
            </w:pPr>
            <w:r>
              <w:rPr>
                <w:rFonts w:ascii="仿宋_GB2312" w:hAnsi="仿宋_GB2312" w:cs="仿宋_GB2312" w:hint="eastAsia"/>
                <w:bCs/>
                <w:kern w:val="0"/>
                <w:sz w:val="28"/>
                <w:szCs w:val="21"/>
                <w:lang/>
              </w:rPr>
              <w:t>真实性承诺</w:t>
            </w:r>
          </w:p>
        </w:tc>
        <w:tc>
          <w:tcPr>
            <w:tcW w:w="7317" w:type="dxa"/>
            <w:gridSpan w:val="3"/>
            <w:tcBorders>
              <w:tl2br w:val="nil"/>
              <w:tr2bl w:val="nil"/>
            </w:tcBorders>
            <w:noWrap/>
          </w:tcPr>
          <w:p w:rsidR="007E3918" w:rsidRDefault="0019141C">
            <w:pPr>
              <w:widowControl/>
              <w:spacing w:before="20" w:line="460" w:lineRule="exact"/>
              <w:ind w:firstLine="467"/>
              <w:jc w:val="left"/>
              <w:rPr>
                <w:rFonts w:ascii="仿宋_GB2312" w:hAnsi="仿宋_GB2312" w:cs="仿宋_GB2312"/>
                <w:bCs/>
                <w:kern w:val="0"/>
                <w:sz w:val="28"/>
                <w:szCs w:val="21"/>
                <w:lang/>
              </w:rPr>
            </w:pPr>
            <w:r>
              <w:rPr>
                <w:rFonts w:ascii="仿宋_GB2312" w:hAnsi="仿宋_GB2312" w:cs="仿宋_GB2312" w:hint="eastAsia"/>
                <w:bCs/>
                <w:kern w:val="0"/>
                <w:sz w:val="28"/>
                <w:szCs w:val="21"/>
                <w:lang/>
              </w:rPr>
              <w:t>本单位（本人）承诺所填写内容和提交相关材料真实有效，否则依法依规承担相应责任。</w:t>
            </w:r>
          </w:p>
          <w:p w:rsidR="007E3918" w:rsidRDefault="0019141C">
            <w:pPr>
              <w:widowControl/>
              <w:spacing w:before="20" w:line="460" w:lineRule="exact"/>
              <w:ind w:firstLineChars="1643" w:firstLine="4600"/>
              <w:jc w:val="left"/>
              <w:rPr>
                <w:rFonts w:ascii="仿宋_GB2312" w:hAnsi="仿宋_GB2312" w:cs="仿宋_GB2312"/>
                <w:bCs/>
                <w:kern w:val="0"/>
                <w:sz w:val="28"/>
                <w:szCs w:val="21"/>
                <w:lang/>
              </w:rPr>
            </w:pPr>
            <w:r>
              <w:rPr>
                <w:rFonts w:ascii="仿宋_GB2312" w:hAnsi="仿宋_GB2312" w:cs="仿宋_GB2312" w:hint="eastAsia"/>
                <w:bCs/>
                <w:kern w:val="0"/>
                <w:sz w:val="28"/>
                <w:szCs w:val="21"/>
                <w:lang/>
              </w:rPr>
              <w:t>签字：</w:t>
            </w:r>
          </w:p>
          <w:p w:rsidR="007E3918" w:rsidRDefault="0019141C">
            <w:pPr>
              <w:spacing w:line="460" w:lineRule="exact"/>
              <w:jc w:val="center"/>
              <w:rPr>
                <w:rFonts w:ascii="仿宋_GB2312" w:hAnsi="仿宋_GB2312" w:cs="仿宋_GB2312"/>
                <w:bCs/>
                <w:kern w:val="0"/>
                <w:sz w:val="28"/>
                <w:szCs w:val="21"/>
                <w:lang/>
              </w:rPr>
            </w:pPr>
            <w:r>
              <w:rPr>
                <w:rFonts w:ascii="仿宋_GB2312" w:hAnsi="仿宋_GB2312" w:cs="仿宋_GB2312" w:hint="eastAsia"/>
                <w:bCs/>
                <w:kern w:val="0"/>
                <w:sz w:val="28"/>
                <w:szCs w:val="21"/>
                <w:lang/>
              </w:rPr>
              <w:t xml:space="preserve">                   </w:t>
            </w:r>
            <w:r>
              <w:rPr>
                <w:rFonts w:ascii="仿宋_GB2312" w:hAnsi="仿宋_GB2312" w:cs="仿宋_GB2312" w:hint="eastAsia"/>
                <w:bCs/>
                <w:kern w:val="0"/>
                <w:sz w:val="28"/>
                <w:szCs w:val="21"/>
                <w:lang/>
              </w:rPr>
              <w:t>（盖章）</w:t>
            </w:r>
          </w:p>
        </w:tc>
      </w:tr>
      <w:tr w:rsidR="007E3918">
        <w:trPr>
          <w:trHeight w:val="1753"/>
          <w:jc w:val="center"/>
        </w:trPr>
        <w:tc>
          <w:tcPr>
            <w:tcW w:w="1882" w:type="dxa"/>
            <w:tcBorders>
              <w:tl2br w:val="nil"/>
              <w:tr2bl w:val="nil"/>
            </w:tcBorders>
            <w:noWrap/>
            <w:vAlign w:val="center"/>
          </w:tcPr>
          <w:p w:rsidR="007E3918" w:rsidRDefault="0019141C">
            <w:pPr>
              <w:widowControl/>
              <w:rPr>
                <w:rFonts w:ascii="仿宋_GB2312" w:hAnsi="仿宋_GB2312" w:cs="仿宋_GB2312"/>
                <w:bCs/>
                <w:kern w:val="0"/>
                <w:sz w:val="28"/>
                <w:szCs w:val="21"/>
                <w:lang/>
              </w:rPr>
            </w:pPr>
            <w:r>
              <w:rPr>
                <w:rFonts w:ascii="仿宋_GB2312" w:hAnsi="仿宋_GB2312" w:cs="仿宋_GB2312" w:hint="eastAsia"/>
                <w:bCs/>
                <w:kern w:val="0"/>
                <w:sz w:val="28"/>
                <w:szCs w:val="21"/>
                <w:lang/>
              </w:rPr>
              <w:lastRenderedPageBreak/>
              <w:t>异议处理意见</w:t>
            </w:r>
          </w:p>
        </w:tc>
        <w:tc>
          <w:tcPr>
            <w:tcW w:w="7317" w:type="dxa"/>
            <w:gridSpan w:val="3"/>
            <w:tcBorders>
              <w:tl2br w:val="nil"/>
              <w:tr2bl w:val="nil"/>
            </w:tcBorders>
            <w:noWrap/>
          </w:tcPr>
          <w:p w:rsidR="007E3918" w:rsidRDefault="0019141C">
            <w:pPr>
              <w:pStyle w:val="TableParagraph"/>
              <w:spacing w:before="34" w:line="299" w:lineRule="exact"/>
              <w:ind w:left="0" w:right="2472"/>
              <w:rPr>
                <w:rFonts w:ascii="仿宋_GB2312" w:eastAsia="仿宋_GB2312" w:hAnsi="仿宋_GB2312" w:cs="仿宋_GB2312"/>
                <w:bCs/>
                <w:sz w:val="28"/>
                <w:szCs w:val="21"/>
              </w:rPr>
            </w:pPr>
            <w:r>
              <w:rPr>
                <w:rFonts w:ascii="仿宋_GB2312" w:eastAsia="仿宋_GB2312" w:hAnsi="仿宋_GB2312" w:cs="仿宋_GB2312" w:hint="eastAsia"/>
                <w:bCs/>
                <w:sz w:val="28"/>
                <w:szCs w:val="21"/>
              </w:rPr>
              <w:t>□同意</w:t>
            </w:r>
          </w:p>
          <w:p w:rsidR="007E3918" w:rsidRDefault="0019141C">
            <w:pPr>
              <w:pStyle w:val="TableParagraph"/>
              <w:spacing w:before="34" w:line="299" w:lineRule="exact"/>
              <w:ind w:left="0" w:right="2472"/>
              <w:rPr>
                <w:rFonts w:ascii="仿宋_GB2312" w:eastAsia="仿宋_GB2312" w:hAnsi="仿宋_GB2312" w:cs="仿宋_GB2312"/>
                <w:bCs/>
                <w:sz w:val="28"/>
                <w:szCs w:val="21"/>
              </w:rPr>
            </w:pPr>
            <w:r>
              <w:rPr>
                <w:rFonts w:ascii="仿宋_GB2312" w:eastAsia="仿宋_GB2312" w:hAnsi="仿宋_GB2312" w:cs="仿宋_GB2312" w:hint="eastAsia"/>
                <w:bCs/>
                <w:sz w:val="28"/>
                <w:szCs w:val="21"/>
              </w:rPr>
              <w:t>□不同意</w:t>
            </w:r>
            <w:r>
              <w:rPr>
                <w:rFonts w:ascii="仿宋_GB2312" w:eastAsia="仿宋_GB2312" w:hAnsi="仿宋_GB2312" w:cs="仿宋_GB2312" w:hint="eastAsia"/>
                <w:bCs/>
                <w:sz w:val="28"/>
                <w:szCs w:val="21"/>
              </w:rPr>
              <w:t>。</w:t>
            </w:r>
            <w:r>
              <w:rPr>
                <w:rFonts w:ascii="仿宋_GB2312" w:eastAsia="仿宋_GB2312" w:hAnsi="仿宋_GB2312" w:cs="仿宋_GB2312" w:hint="eastAsia"/>
                <w:bCs/>
                <w:sz w:val="28"/>
                <w:szCs w:val="21"/>
              </w:rPr>
              <w:t>不同意的原因：</w:t>
            </w:r>
          </w:p>
          <w:p w:rsidR="007E3918" w:rsidRDefault="007E3918">
            <w:pPr>
              <w:pStyle w:val="TableParagraph"/>
              <w:spacing w:before="34" w:line="299" w:lineRule="exact"/>
              <w:ind w:left="0" w:right="2472"/>
              <w:rPr>
                <w:rFonts w:ascii="仿宋_GB2312" w:eastAsia="仿宋_GB2312" w:hAnsi="仿宋_GB2312" w:cs="仿宋_GB2312"/>
                <w:bCs/>
                <w:sz w:val="28"/>
                <w:szCs w:val="21"/>
              </w:rPr>
            </w:pPr>
          </w:p>
          <w:p w:rsidR="007E3918" w:rsidRDefault="0019141C">
            <w:pPr>
              <w:pStyle w:val="TableParagraph"/>
              <w:spacing w:before="34" w:line="299" w:lineRule="exact"/>
              <w:ind w:left="0" w:right="1134"/>
              <w:jc w:val="right"/>
              <w:rPr>
                <w:rFonts w:ascii="仿宋_GB2312" w:eastAsia="仿宋_GB2312" w:hAnsi="仿宋_GB2312" w:cs="仿宋_GB2312"/>
                <w:bCs/>
                <w:sz w:val="28"/>
                <w:szCs w:val="21"/>
              </w:rPr>
            </w:pPr>
            <w:r>
              <w:rPr>
                <w:rFonts w:ascii="仿宋_GB2312" w:eastAsia="仿宋_GB2312" w:hAnsi="仿宋_GB2312" w:cs="仿宋_GB2312" w:hint="eastAsia"/>
                <w:bCs/>
                <w:sz w:val="28"/>
                <w:szCs w:val="21"/>
              </w:rPr>
              <w:t xml:space="preserve">　　　　经办人：　　　单位：（盖章）</w:t>
            </w:r>
          </w:p>
          <w:p w:rsidR="007E3918" w:rsidRDefault="0019141C">
            <w:pPr>
              <w:pStyle w:val="TableParagraph"/>
              <w:spacing w:before="34" w:line="299" w:lineRule="exact"/>
              <w:ind w:left="0" w:right="1134"/>
              <w:jc w:val="right"/>
              <w:rPr>
                <w:rFonts w:ascii="仿宋_GB2312" w:eastAsia="仿宋_GB2312" w:hAnsi="仿宋_GB2312" w:cs="仿宋_GB2312"/>
                <w:bCs/>
                <w:sz w:val="28"/>
                <w:szCs w:val="21"/>
              </w:rPr>
            </w:pPr>
            <w:r>
              <w:rPr>
                <w:rFonts w:ascii="仿宋_GB2312" w:eastAsia="仿宋_GB2312" w:hAnsi="仿宋_GB2312" w:cs="仿宋_GB2312" w:hint="eastAsia"/>
                <w:bCs/>
                <w:sz w:val="28"/>
                <w:szCs w:val="21"/>
              </w:rPr>
              <w:t>年　　月　　日</w:t>
            </w:r>
          </w:p>
        </w:tc>
      </w:tr>
      <w:tr w:rsidR="007E3918">
        <w:trPr>
          <w:trHeight w:val="715"/>
          <w:jc w:val="center"/>
        </w:trPr>
        <w:tc>
          <w:tcPr>
            <w:tcW w:w="1882" w:type="dxa"/>
            <w:tcBorders>
              <w:tl2br w:val="nil"/>
              <w:tr2bl w:val="nil"/>
            </w:tcBorders>
            <w:noWrap/>
            <w:vAlign w:val="center"/>
          </w:tcPr>
          <w:p w:rsidR="007E3918" w:rsidRDefault="0019141C">
            <w:pPr>
              <w:widowControl/>
              <w:spacing w:line="460" w:lineRule="exact"/>
              <w:jc w:val="center"/>
              <w:rPr>
                <w:rFonts w:ascii="仿宋_GB2312" w:hAnsi="仿宋_GB2312" w:cs="仿宋_GB2312"/>
                <w:bCs/>
                <w:kern w:val="0"/>
                <w:sz w:val="28"/>
                <w:szCs w:val="21"/>
                <w:lang/>
              </w:rPr>
            </w:pPr>
            <w:r>
              <w:rPr>
                <w:rFonts w:ascii="仿宋_GB2312" w:hAnsi="仿宋_GB2312" w:cs="仿宋_GB2312" w:hint="eastAsia"/>
                <w:bCs/>
                <w:kern w:val="0"/>
                <w:sz w:val="28"/>
                <w:szCs w:val="21"/>
                <w:lang/>
              </w:rPr>
              <w:t>备注</w:t>
            </w:r>
          </w:p>
        </w:tc>
        <w:tc>
          <w:tcPr>
            <w:tcW w:w="7317" w:type="dxa"/>
            <w:gridSpan w:val="3"/>
            <w:tcBorders>
              <w:tl2br w:val="nil"/>
              <w:tr2bl w:val="nil"/>
            </w:tcBorders>
            <w:noWrap/>
          </w:tcPr>
          <w:p w:rsidR="007E3918" w:rsidRDefault="007E3918">
            <w:pPr>
              <w:pStyle w:val="TableParagraph"/>
              <w:spacing w:before="34" w:line="299" w:lineRule="exact"/>
              <w:ind w:left="0" w:right="2472"/>
              <w:rPr>
                <w:rFonts w:ascii="仿宋_GB2312" w:eastAsia="仿宋_GB2312" w:hAnsi="仿宋_GB2312" w:cs="仿宋_GB2312"/>
                <w:bCs/>
                <w:sz w:val="28"/>
                <w:szCs w:val="21"/>
              </w:rPr>
            </w:pPr>
          </w:p>
        </w:tc>
      </w:tr>
    </w:tbl>
    <w:p w:rsidR="007E3918" w:rsidRDefault="0019141C" w:rsidP="00D54BBC">
      <w:pPr>
        <w:spacing w:beforeLines="25" w:line="20" w:lineRule="atLeast"/>
        <w:ind w:firstLineChars="100" w:firstLine="240"/>
        <w:jc w:val="left"/>
        <w:rPr>
          <w:rFonts w:ascii="黑体" w:eastAsia="黑体" w:hAnsi="黑体" w:cs="黑体"/>
          <w:bCs/>
          <w:spacing w:val="-1"/>
          <w:sz w:val="24"/>
        </w:rPr>
      </w:pPr>
      <w:r>
        <w:rPr>
          <w:rFonts w:ascii="黑体" w:eastAsia="黑体" w:hAnsi="黑体" w:cs="黑体" w:hint="eastAsia"/>
          <w:bCs/>
          <w:sz w:val="24"/>
        </w:rPr>
        <w:t>说明：</w:t>
      </w:r>
      <w:r>
        <w:rPr>
          <w:rFonts w:ascii="黑体" w:eastAsia="黑体" w:hAnsi="黑体" w:cs="黑体" w:hint="eastAsia"/>
          <w:bCs/>
          <w:spacing w:val="-1"/>
          <w:sz w:val="24"/>
        </w:rPr>
        <w:t>承运人通过“浙里办”的“浙大件”应用提出异议申请</w:t>
      </w:r>
      <w:r>
        <w:rPr>
          <w:rFonts w:ascii="黑体" w:eastAsia="黑体" w:hAnsi="黑体" w:cs="黑体" w:hint="eastAsia"/>
          <w:bCs/>
          <w:spacing w:val="-1"/>
          <w:sz w:val="24"/>
        </w:rPr>
        <w:t>。</w:t>
      </w:r>
    </w:p>
    <w:p w:rsidR="007E3918" w:rsidRDefault="007E3918"/>
    <w:sectPr w:rsidR="007E3918" w:rsidSect="007E39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41C" w:rsidRDefault="0019141C" w:rsidP="00D54BBC">
      <w:r>
        <w:separator/>
      </w:r>
    </w:p>
  </w:endnote>
  <w:endnote w:type="continuationSeparator" w:id="1">
    <w:p w:rsidR="0019141C" w:rsidRDefault="0019141C" w:rsidP="00D54B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41C" w:rsidRDefault="0019141C" w:rsidP="00D54BBC">
      <w:r>
        <w:separator/>
      </w:r>
    </w:p>
  </w:footnote>
  <w:footnote w:type="continuationSeparator" w:id="1">
    <w:p w:rsidR="0019141C" w:rsidRDefault="0019141C" w:rsidP="00D54B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6B04899"/>
    <w:rsid w:val="0019141C"/>
    <w:rsid w:val="007E3918"/>
    <w:rsid w:val="00D54BBC"/>
    <w:rsid w:val="16B048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3918"/>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7E3918"/>
    <w:pPr>
      <w:spacing w:before="100" w:beforeAutospacing="1" w:after="100" w:afterAutospacing="1"/>
      <w:jc w:val="left"/>
    </w:pPr>
    <w:rPr>
      <w:kern w:val="0"/>
      <w:sz w:val="24"/>
    </w:rPr>
  </w:style>
  <w:style w:type="table" w:styleId="a4">
    <w:name w:val="Table Grid"/>
    <w:basedOn w:val="a1"/>
    <w:rsid w:val="007E39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7E3918"/>
    <w:pPr>
      <w:ind w:left="107"/>
    </w:pPr>
    <w:rPr>
      <w:rFonts w:ascii="宋体" w:eastAsia="宋体" w:hAnsi="宋体" w:cs="宋体"/>
    </w:rPr>
  </w:style>
  <w:style w:type="paragraph" w:styleId="a5">
    <w:name w:val="header"/>
    <w:basedOn w:val="a"/>
    <w:link w:val="Char"/>
    <w:rsid w:val="00D54B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54BBC"/>
    <w:rPr>
      <w:rFonts w:ascii="Times New Roman" w:eastAsia="仿宋_GB2312" w:hAnsi="Times New Roman" w:cs="Times New Roman"/>
      <w:kern w:val="2"/>
      <w:sz w:val="18"/>
      <w:szCs w:val="18"/>
    </w:rPr>
  </w:style>
  <w:style w:type="paragraph" w:styleId="a6">
    <w:name w:val="footer"/>
    <w:basedOn w:val="a"/>
    <w:link w:val="Char0"/>
    <w:rsid w:val="00D54BBC"/>
    <w:pPr>
      <w:tabs>
        <w:tab w:val="center" w:pos="4153"/>
        <w:tab w:val="right" w:pos="8306"/>
      </w:tabs>
      <w:snapToGrid w:val="0"/>
      <w:jc w:val="left"/>
    </w:pPr>
    <w:rPr>
      <w:sz w:val="18"/>
      <w:szCs w:val="18"/>
    </w:rPr>
  </w:style>
  <w:style w:type="character" w:customStyle="1" w:styleId="Char0">
    <w:name w:val="页脚 Char"/>
    <w:basedOn w:val="a0"/>
    <w:link w:val="a6"/>
    <w:rsid w:val="00D54BBC"/>
    <w:rPr>
      <w:rFonts w:ascii="Times New Roman" w:eastAsia="仿宋_GB2312"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662</Words>
  <Characters>3774</Characters>
  <Application>Microsoft Office Word</Application>
  <DocSecurity>0</DocSecurity>
  <Lines>31</Lines>
  <Paragraphs>8</Paragraphs>
  <ScaleCrop>false</ScaleCrop>
  <Company>360xt.cn</Company>
  <LinksUpToDate>false</LinksUpToDate>
  <CharactersWithSpaces>4428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2025-01-13T06:51:00Z</dcterms:created>
  <dc:creator>友人A</dc:creator>
  <lastModifiedBy>360系统之家</lastModifiedBy>
  <dcterms:modified xsi:type="dcterms:W3CDTF">2025-01-13T06:51:00Z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F466091449524F1590A99486DD6398D4_11</vt:lpwstr>
  </property>
  <property fmtid="{D5CDD505-2E9C-101B-9397-08002B2CF9AE}" pid="4" name="KSOTemplateDocerSaveRecord">
    <vt:lpwstr>eyJoZGlkIjoiOWNkZTA0MGJiZTgwNmY5MDlkMjljMzljZGUxNDNmMDQiLCJ1c2VySWQiOiIyMzU4NTk5MjEifQ==</vt:lpwstr>
  </property>
</Properties>
</file>