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1A1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安吉县人民政府关于提请审查批准</w:t>
      </w:r>
    </w:p>
    <w:p w14:paraId="7030402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年财政预算调整方案（草案）的议案</w:t>
      </w:r>
    </w:p>
    <w:p w14:paraId="75A11C5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</w:p>
    <w:p w14:paraId="3F13D4A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县人大常委会：</w:t>
      </w:r>
    </w:p>
    <w:p w14:paraId="038E16F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财政收入预计完成情况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，经研究决定，拟对县十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届人大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次会议审议批准的202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年财政预算进行调整（具体情况见附件1-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），现提请县十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届人大常委会第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二十五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次会议审查，并委托县财政局局长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李明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作说明。</w:t>
      </w:r>
    </w:p>
    <w:p w14:paraId="040A01C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</w:pPr>
    </w:p>
    <w:p w14:paraId="5CCEFE4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关于安吉县202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年财政支出预算调整方案（草案）</w:t>
      </w:r>
    </w:p>
    <w:p w14:paraId="3F39CCF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的议案的说明</w:t>
      </w:r>
    </w:p>
    <w:p w14:paraId="4DC3C81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安吉县202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年一般公共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收入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预算调整方案（草案）</w:t>
      </w:r>
    </w:p>
    <w:p w14:paraId="1C630AF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安吉县202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lang w:val="en-US" w:eastAsia="zh-CN"/>
        </w:rPr>
        <w:t>年一般公共支出预算调整方案（草案）</w:t>
      </w:r>
    </w:p>
    <w:p w14:paraId="06355A0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21"/>
          <w:sz w:val="32"/>
          <w:szCs w:val="32"/>
          <w:lang w:val="en-US" w:eastAsia="zh-CN"/>
        </w:rPr>
        <w:t>安吉县202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21"/>
          <w:sz w:val="32"/>
          <w:szCs w:val="32"/>
          <w:lang w:val="en-US" w:eastAsia="zh-CN"/>
        </w:rPr>
        <w:t>年政府性基金支出预算调整方案（草案）</w:t>
      </w:r>
    </w:p>
    <w:p w14:paraId="40F4600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 xml:space="preserve">          5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年财政预算追加支出项目明细情况</w:t>
      </w:r>
    </w:p>
    <w:p w14:paraId="765720F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471DD61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04D5B5E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</w:p>
    <w:p w14:paraId="3960859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5292" w:firstLineChars="1654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安吉县人民政府</w:t>
      </w:r>
    </w:p>
    <w:p w14:paraId="32B615D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5292" w:firstLineChars="1654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日</w:t>
      </w:r>
    </w:p>
    <w:p w14:paraId="2A4F12A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</w:pPr>
    </w:p>
    <w:p w14:paraId="64FE484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3051167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4EB944E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附件1</w:t>
      </w:r>
    </w:p>
    <w:p w14:paraId="20FE9FF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  <w:t>关于安吉县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  <w:t>财政支出预算调整方案（草案）的议案的说明</w:t>
      </w:r>
    </w:p>
    <w:p w14:paraId="764E10D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17C75F5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县人大常委会：</w:t>
      </w:r>
    </w:p>
    <w:p w14:paraId="6716606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受安吉县人民政府委托，就提请审议批准安吉县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财政支出预算调整方案（草案）的议案作如下说明：</w:t>
      </w:r>
    </w:p>
    <w:p w14:paraId="3B511BA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/>
        </w:rPr>
        <w:t>一般公共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预算调整情况</w:t>
      </w:r>
    </w:p>
    <w:p w14:paraId="10A43E1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val="en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一般公共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预算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收入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调整情况</w:t>
      </w:r>
    </w:p>
    <w:p w14:paraId="0718DA0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县十七届人大第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批准的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公共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预算为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68.37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，比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2023年执行数增长5%。其中：税收收入62.03亿元，增长4.8%；非税收入6.34亿元，增长7.8%。</w:t>
      </w:r>
    </w:p>
    <w:p w14:paraId="5D558E2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根据一般公共预算收入1-10月执行情况和全年预测分析，拟调减一般公共预算收入7.82亿元，其中：税收收入调减10.5亿元，非税收入调增2.68亿元。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调整后2024年一般公共收入预算为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60.55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比2023年执行数下降7%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，其中：税收收入调整为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51.53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下降12.95%；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非税收入调整为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9.02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52.51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%。</w:t>
      </w:r>
    </w:p>
    <w:p w14:paraId="49BC938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val="en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一般公共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预算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支出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</w:rPr>
        <w:t>调整情况</w:t>
      </w:r>
    </w:p>
    <w:p w14:paraId="48B3D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县十七届人大第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批准的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公共财政支出预算为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87.2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亿元，比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执行数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其中：县本级财政安排的预算支出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70.51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和预备费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1亿元，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上年结转支出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亿元和上级财政专项补助支出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14.39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亿元。</w:t>
      </w:r>
    </w:p>
    <w:p w14:paraId="2D5167C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一般公共收入调整和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过程中年度工作计划调整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，拟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调减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一般公共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支出预算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及预备费2.2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其中：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按规定程序报经县政府批准的追加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支出预算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3.9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亿元，按照“过紧日子”要求核减部门非刚性、非重点项目年初预算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1.9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政府投资项目工程款根据项目进度预计可核减预算资金1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.2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，乡镇扣回教育、卫生领域和债务付息支出责任核减超收分成2亿元。以上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支出预算变化情况调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减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2024年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城乡社区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支出等相关科目支出预算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  <w:woUserID w:val="1"/>
        </w:rPr>
        <w:t>1.2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亿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动用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相应调减预备费科目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调整后2024年一般公共支出预算调整为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85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  <w:woUserID w:val="1"/>
        </w:rPr>
        <w:t>9.31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  <w:woUserID w:val="1"/>
        </w:rPr>
        <w:t>%。</w:t>
      </w:r>
    </w:p>
    <w:p w14:paraId="2CCF39D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val="en" w:eastAsia="zh-CN"/>
        </w:rPr>
        <w:t>三</w:t>
      </w:r>
      <w:r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）一般公共预算财力调整情况</w:t>
      </w:r>
    </w:p>
    <w:p w14:paraId="14684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根据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一般公共预算收入短收7.82亿元，预计造成财力减少6.26亿元。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拟通过减少一般公共预算支出调减财力2.2亿元，不足部分通过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动用预算稳定调节基金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2.32亿元和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" w:eastAsia="zh-CN"/>
        </w:rPr>
        <w:t>统筹上级财政一般性专项转移支付资金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1.74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" w:eastAsia="zh-CN"/>
        </w:rPr>
        <w:t>解决，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woUserID w:val="1"/>
        </w:rPr>
        <w:t>预计全年收支平衡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  <w:woUserID w:val="1"/>
        </w:rPr>
        <w:t>。</w:t>
      </w:r>
    </w:p>
    <w:p w14:paraId="0CB100F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default" w:ascii="黑体" w:hAnsi="黑体" w:eastAsia="黑体" w:cs="黑体"/>
          <w:color w:val="auto"/>
          <w:kern w:val="21"/>
          <w:sz w:val="32"/>
          <w:szCs w:val="32"/>
        </w:rPr>
        <w:t>二、政府性基金预算调整情况</w:t>
      </w:r>
    </w:p>
    <w:p w14:paraId="4E1B29F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（一）政府性基金支出预算调整情况</w:t>
      </w:r>
    </w:p>
    <w:p w14:paraId="7D2AD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县十七届人大第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批准的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政府性基金支出预算为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亿元，比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执行数下降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46.3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%。</w:t>
      </w:r>
    </w:p>
    <w:p w14:paraId="41FAE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拟调增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政府性基金支出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执行过程中新增专项债券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对应的项目支出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5.1亿元，其中：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鄣吴镇环月亮湖水利综合开发乡村共同富裕样板地建设项目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1.02亿元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、安吉县医共体基础设施建设项目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2.1亿元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、安吉县妇幼保健医院迁建工程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1.98亿元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调整后202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年政府性基金支出预算为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63.1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亿元，比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年执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行数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41.53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%。</w:t>
      </w:r>
    </w:p>
    <w:p w14:paraId="4BF3502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kern w:val="21"/>
          <w:sz w:val="32"/>
          <w:szCs w:val="32"/>
          <w:lang w:eastAsia="zh-CN"/>
        </w:rPr>
        <w:t>（二）政府性基金财力调整情况</w:t>
      </w:r>
    </w:p>
    <w:p w14:paraId="44D72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根据政府性基金支出预算调整情况，拟调增政府性基金财力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经省政府批准新增专项债券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限额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。调整后预计全年收支平衡。</w:t>
      </w:r>
    </w:p>
    <w:p w14:paraId="22C2B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国有资本经营预算、社会保险基金预算的收支预算未发生变动调整。</w:t>
      </w:r>
    </w:p>
    <w:p w14:paraId="3E0184B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说明，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审议。</w:t>
      </w:r>
    </w:p>
    <w:p w14:paraId="06896ED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720B8D8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7DB9E80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6450850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0043AA8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074CAA1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6A16E45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2370B76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70EB579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07A7773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3C5E672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35AFA9E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7FA3886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45A2741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6178154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34AB80B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附件2</w:t>
      </w:r>
    </w:p>
    <w:p w14:paraId="203025B9">
      <w:pPr>
        <w:bidi w:val="0"/>
        <w:rPr>
          <w:rFonts w:hint="eastAsia"/>
          <w:lang w:val="en-US" w:eastAsia="zh-CN"/>
        </w:rPr>
      </w:pPr>
    </w:p>
    <w:p w14:paraId="6F51D39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安吉县2024年一般公共收入预算调整方案</w:t>
      </w:r>
    </w:p>
    <w:p w14:paraId="234D257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（草案）</w:t>
      </w:r>
    </w:p>
    <w:p w14:paraId="612C9E2E">
      <w:pPr>
        <w:bidi w:val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单位：万元</w:t>
      </w:r>
    </w:p>
    <w:tbl>
      <w:tblPr>
        <w:tblStyle w:val="4"/>
        <w:tblW w:w="9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142"/>
        <w:gridCol w:w="1142"/>
        <w:gridCol w:w="1142"/>
        <w:gridCol w:w="1142"/>
        <w:gridCol w:w="1145"/>
      </w:tblGrid>
      <w:tr w14:paraId="6B5B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  <w:p w14:paraId="5180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初预算数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  <w:p w14:paraId="0F19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调整后比上年±%</w:t>
            </w:r>
          </w:p>
        </w:tc>
      </w:tr>
      <w:tr w14:paraId="2813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F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2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651123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0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683680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A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-78160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4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605520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9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-7.00</w:t>
            </w:r>
          </w:p>
        </w:tc>
      </w:tr>
      <w:tr w14:paraId="4AA3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1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一、税收收入小计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E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591981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B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620300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8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-104980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1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515320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F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-12.95</w:t>
            </w:r>
          </w:p>
        </w:tc>
      </w:tr>
      <w:tr w14:paraId="7552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1、增值税（50%部分）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A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258750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6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306000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2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-67000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B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4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-7.63</w:t>
            </w:r>
          </w:p>
        </w:tc>
      </w:tr>
      <w:tr w14:paraId="1864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2、企业所得税（40%部分）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0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77053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F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68500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A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E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-2.66</w:t>
            </w:r>
          </w:p>
        </w:tc>
      </w:tr>
      <w:tr w14:paraId="2EEF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3、个人所得税（40%部分）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A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68727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3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67800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5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-25800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B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0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-38.89</w:t>
            </w:r>
          </w:p>
        </w:tc>
      </w:tr>
      <w:tr w14:paraId="66FB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4、城市维护建设税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F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24047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22000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8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A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9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-8.51</w:t>
            </w:r>
          </w:p>
        </w:tc>
      </w:tr>
      <w:tr w14:paraId="1F2A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5、耕地占用税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0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3842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A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3800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E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9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-21.92</w:t>
            </w:r>
          </w:p>
        </w:tc>
      </w:tr>
      <w:tr w14:paraId="55BB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6、契税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72536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0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62300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0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0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E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-36.58</w:t>
            </w:r>
          </w:p>
        </w:tc>
      </w:tr>
      <w:tr w14:paraId="0A9C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7、其他地方各税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E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87026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89900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C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3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F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</w:tr>
      <w:tr w14:paraId="5855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二、非税收入小计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8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59142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E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63380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7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2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A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52.51</w:t>
            </w:r>
          </w:p>
        </w:tc>
      </w:tr>
      <w:tr w14:paraId="7194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1、专项收入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5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33797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E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35650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2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-4150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B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B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-6.80</w:t>
            </w:r>
          </w:p>
        </w:tc>
      </w:tr>
      <w:tr w14:paraId="1C2C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其中：教育费附加收入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7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13100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2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15000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A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0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-16.03</w:t>
            </w:r>
          </w:p>
        </w:tc>
      </w:tr>
      <w:tr w14:paraId="2AC2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基金收入转列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5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20697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A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20650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C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1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9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-2.40</w:t>
            </w:r>
          </w:p>
        </w:tc>
      </w:tr>
      <w:tr w14:paraId="2EE3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2、行政事业性收费收入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B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7351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7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9500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4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F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22.43</w:t>
            </w:r>
          </w:p>
        </w:tc>
      </w:tr>
      <w:tr w14:paraId="552B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3、罚没收入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A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9981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B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10730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3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F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E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70.32</w:t>
            </w:r>
          </w:p>
        </w:tc>
      </w:tr>
      <w:tr w14:paraId="6B48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4、国有资本经营收入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2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-1100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2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-300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1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1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9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-72.73</w:t>
            </w:r>
          </w:p>
        </w:tc>
      </w:tr>
      <w:tr w14:paraId="3EB4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其中：计划亏损补贴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-1100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C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-300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6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5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4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-72.73</w:t>
            </w:r>
          </w:p>
        </w:tc>
      </w:tr>
      <w:tr w14:paraId="1E53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5、国有资源有偿使用收入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5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9113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F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6800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A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1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F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240.17</w:t>
            </w:r>
          </w:p>
        </w:tc>
      </w:tr>
      <w:tr w14:paraId="7196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其中：利息收入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6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5439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4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4000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E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A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C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-35.65</w:t>
            </w:r>
          </w:p>
        </w:tc>
      </w:tr>
      <w:tr w14:paraId="505B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水资源费收入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1411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D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800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6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6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-43.30</w:t>
            </w:r>
          </w:p>
        </w:tc>
      </w:tr>
      <w:tr w14:paraId="674C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其他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A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2263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0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B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1079.85</w:t>
            </w:r>
          </w:p>
        </w:tc>
      </w:tr>
      <w:tr w14:paraId="2C34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6、政府住房基金收入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8368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7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6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0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FAB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7A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7、其他收入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8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F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2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C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9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7D24FF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</w:p>
    <w:p w14:paraId="5B0B14B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3</w:t>
      </w:r>
    </w:p>
    <w:p w14:paraId="19C007E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安吉县2024年一般公共支出预算调整方案</w:t>
      </w:r>
    </w:p>
    <w:p w14:paraId="6FC2E6C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（草案）</w:t>
      </w:r>
    </w:p>
    <w:p w14:paraId="3A805770">
      <w:pPr>
        <w:bidi w:val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单位：万元</w:t>
      </w:r>
    </w:p>
    <w:tbl>
      <w:tblPr>
        <w:tblStyle w:val="4"/>
        <w:tblW w:w="9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142"/>
        <w:gridCol w:w="1142"/>
        <w:gridCol w:w="1142"/>
        <w:gridCol w:w="1142"/>
        <w:gridCol w:w="1145"/>
      </w:tblGrid>
      <w:tr w14:paraId="53E4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  <w:p w14:paraId="6452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初预算数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  <w:p w14:paraId="5551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调整后比上年±%</w:t>
            </w:r>
          </w:p>
        </w:tc>
      </w:tr>
      <w:tr w14:paraId="3F54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</w:rPr>
              <w:t>一、一般公共预算支出合计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0E7B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</w:rPr>
              <w:t>937225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47E9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</w:rPr>
              <w:t>862000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E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3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-9.31</w:t>
            </w:r>
          </w:p>
        </w:tc>
      </w:tr>
      <w:tr w14:paraId="5472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（一）一般公共服务支出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43E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76156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75BC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52000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5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3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E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-27.12</w:t>
            </w:r>
          </w:p>
        </w:tc>
      </w:tr>
      <w:tr w14:paraId="6094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9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（二）国防支出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2F56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1512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B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7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37.01</w:t>
            </w:r>
          </w:p>
        </w:tc>
      </w:tr>
      <w:tr w14:paraId="65FE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2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（三）公共安全支出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5A66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60384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6ABC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58000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C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8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-12.23</w:t>
            </w:r>
          </w:p>
        </w:tc>
      </w:tr>
      <w:tr w14:paraId="213D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（四）教育支出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E3BA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176256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344C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176500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E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1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E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</w:tr>
      <w:tr w14:paraId="3B91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4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（五）科学技术支出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3B5E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67600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318E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77740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2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9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3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</w:tr>
      <w:tr w14:paraId="2F43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F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（六）文化体育旅游与传媒支出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E2C2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18400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B89A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18500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2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3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-26.63</w:t>
            </w:r>
          </w:p>
        </w:tc>
      </w:tr>
      <w:tr w14:paraId="21BE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（七）社会保障和就业支出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DD33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106857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C518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107000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6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0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-1.64</w:t>
            </w:r>
          </w:p>
        </w:tc>
      </w:tr>
      <w:tr w14:paraId="2C29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（八）卫生健康支出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AE23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77630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DCCE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72000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6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7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3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-7.25</w:t>
            </w:r>
          </w:p>
        </w:tc>
      </w:tr>
      <w:tr w14:paraId="5193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（九）节能环保支出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189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77096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ED35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63500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B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C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-9.46</w:t>
            </w:r>
          </w:p>
        </w:tc>
      </w:tr>
      <w:tr w14:paraId="7994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（十）城乡社区支出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A93D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81633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B07B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55700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7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B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-41.57</w:t>
            </w:r>
          </w:p>
        </w:tc>
      </w:tr>
      <w:tr w14:paraId="1BA5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B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（十一）农林水支出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6700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93855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4828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94000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A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1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9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-8.37</w:t>
            </w:r>
          </w:p>
        </w:tc>
      </w:tr>
      <w:tr w14:paraId="5B5E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（十二）交通运输支出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1A1A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20659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99FF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18000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E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E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3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</w:tr>
      <w:tr w14:paraId="6DF3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（十三）资源勘探信息等支出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1983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8918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CF36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8100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4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0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6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</w:tr>
      <w:tr w14:paraId="7611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（十四）商业服务业等支出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1104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3139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B2A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7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6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9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-29.91</w:t>
            </w:r>
          </w:p>
        </w:tc>
      </w:tr>
      <w:tr w14:paraId="34DC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1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（十五）金融支出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9CF9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514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AA3C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540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E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8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43.97</w:t>
            </w:r>
          </w:p>
        </w:tc>
      </w:tr>
      <w:tr w14:paraId="55D0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（十六）援助其他地区支出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0FFE">
            <w:pPr>
              <w:spacing w:beforeLines="0" w:afterLines="0"/>
              <w:jc w:val="righ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98B">
            <w:pPr>
              <w:spacing w:beforeLines="0" w:afterLines="0"/>
              <w:jc w:val="righ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24A8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7D7B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A65F">
            <w:pPr>
              <w:spacing w:beforeLines="0" w:afterLines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</w:tr>
      <w:tr w14:paraId="4A49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）自然资源海洋气象等支出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A9EE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14106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226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11400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BF2A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4810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606D">
            <w:pPr>
              <w:spacing w:beforeLines="0" w:afterLine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-12.09</w:t>
            </w:r>
          </w:p>
        </w:tc>
      </w:tr>
      <w:tr w14:paraId="1F89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</w:rPr>
              <w:t>）住房保障支出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B4DE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4371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0E7D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A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A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-42.80</w:t>
            </w:r>
          </w:p>
        </w:tc>
      </w:tr>
      <w:tr w14:paraId="59EF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</w:rPr>
              <w:t>）粮油物资储备支出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62D3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4820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7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8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E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1095.65</w:t>
            </w:r>
          </w:p>
        </w:tc>
      </w:tr>
      <w:tr w14:paraId="5A0F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二十</w:t>
            </w:r>
            <w:r>
              <w:rPr>
                <w:rFonts w:hint="eastAsia" w:asciiTheme="minorEastAsia" w:hAnsiTheme="minorEastAsia" w:eastAsiaTheme="minorEastAsia" w:cstheme="minorEastAsia"/>
              </w:rPr>
              <w:t>）灾害防治及应急管理支出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B11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6325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F71C">
            <w:pPr>
              <w:spacing w:beforeLines="0" w:afterLines="0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5600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F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0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A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</w:tr>
      <w:tr w14:paraId="41AE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（二十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</w:rPr>
              <w:t>)债务付息支出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87F8"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431</w:t>
            </w: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A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37543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E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8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2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-13.00</w:t>
            </w:r>
          </w:p>
        </w:tc>
      </w:tr>
      <w:tr w14:paraId="5FD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二、预备费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0AC"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361F"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10000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5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7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7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 w14:paraId="4407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三、债务还本支出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576E"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194933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8AF6">
            <w:pPr>
              <w:jc w:val="right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E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9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8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-98.97</w:t>
            </w:r>
          </w:p>
        </w:tc>
      </w:tr>
      <w:tr w14:paraId="1A1B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3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地方政府一般债务还本支出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4556"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194933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2D9F"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1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E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1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-98.97</w:t>
            </w:r>
          </w:p>
        </w:tc>
      </w:tr>
    </w:tbl>
    <w:p w14:paraId="3A8BB84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4</w:t>
      </w:r>
    </w:p>
    <w:p w14:paraId="2ECD418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安吉县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政府性基金支出预算调整方案</w:t>
      </w:r>
    </w:p>
    <w:p w14:paraId="4673EC3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（草案）</w:t>
      </w:r>
    </w:p>
    <w:p w14:paraId="0BB0DDFD">
      <w:pPr>
        <w:bidi w:val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单位：万元</w:t>
      </w:r>
    </w:p>
    <w:tbl>
      <w:tblPr>
        <w:tblStyle w:val="4"/>
        <w:tblW w:w="9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083"/>
        <w:gridCol w:w="1083"/>
        <w:gridCol w:w="1083"/>
        <w:gridCol w:w="1086"/>
        <w:gridCol w:w="1134"/>
      </w:tblGrid>
      <w:tr w14:paraId="5F31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  <w:p w14:paraId="319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初</w:t>
            </w:r>
          </w:p>
          <w:p w14:paraId="15AF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调整后</w:t>
            </w:r>
          </w:p>
          <w:p w14:paraId="55CE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  <w:t>调整后比上年±%</w:t>
            </w:r>
          </w:p>
        </w:tc>
      </w:tr>
      <w:tr w14:paraId="7471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0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lang w:val="en-US" w:eastAsia="zh-CN"/>
              </w:rPr>
              <w:t>一、政府性基金支出合计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4A6E">
            <w:pPr>
              <w:jc w:val="righ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1079225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7562">
            <w:pPr>
              <w:jc w:val="righ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580000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6FE3">
            <w:pPr>
              <w:jc w:val="righ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51000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3DC1">
            <w:pPr>
              <w:jc w:val="righ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631000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6A88">
            <w:pPr>
              <w:jc w:val="righ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-41.53</w:t>
            </w:r>
          </w:p>
        </w:tc>
      </w:tr>
      <w:tr w14:paraId="7B04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C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（一）文化旅游体育与传媒支出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4FE2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1986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C750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17D1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3477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5215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7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    旅游发展基金支出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1947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40F5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7E18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31B9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ACD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4FC1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（二）社会保障和就业支出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0AF7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7081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3B10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F3BD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E57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47E5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B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大中型水库移民后期扶持基金支出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E40A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50D3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D36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F422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4D75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4A80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（三）城乡社区支出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1F95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854266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8C43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536924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0C1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3D88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356924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B31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58.22</w:t>
            </w:r>
          </w:p>
        </w:tc>
      </w:tr>
      <w:tr w14:paraId="787C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C19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国有土地使用权出让金支出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A2AD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854266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CE24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536424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E050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-180000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B8C5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356424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772B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-58.28</w:t>
            </w:r>
          </w:p>
        </w:tc>
      </w:tr>
      <w:tr w14:paraId="4BC0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6EB0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国有土地收益基金支出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351D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996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6FD6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6A0C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F91B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1D2D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A4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农业土地开发资金支出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8802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EAB9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C167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0AED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5D6C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59C7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（四）农林水支出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F76B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1CCC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0CA2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E2A4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3450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0E15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139</w:t>
            </w:r>
            <w:r>
              <w:rPr>
                <w:rFonts w:hint="eastAsia"/>
                <w:lang w:val="en-US" w:eastAsia="zh-CN"/>
              </w:rPr>
              <w:t>3.51</w:t>
            </w:r>
          </w:p>
        </w:tc>
      </w:tr>
      <w:tr w14:paraId="1DF9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   大中型水库库区基金支出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EA71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262A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536A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AB0B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4615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2.94</w:t>
            </w:r>
          </w:p>
        </w:tc>
      </w:tr>
      <w:tr w14:paraId="118E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大中型水库移民后期扶持基金支出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7FCA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286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41F6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BBCA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A518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-</w:t>
            </w:r>
          </w:p>
        </w:tc>
      </w:tr>
      <w:tr w14:paraId="78B7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国家重大水利工程建设基金安排的支出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CC06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E6DA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CC11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13E7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C8E3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10.43</w:t>
            </w:r>
          </w:p>
        </w:tc>
      </w:tr>
      <w:tr w14:paraId="5FC0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（五）其他支出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F41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188992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766A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AE5F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9846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234000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0EAA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23.81</w:t>
            </w:r>
          </w:p>
        </w:tc>
      </w:tr>
      <w:tr w14:paraId="3A62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    彩票公益金安排的支出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1D81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3192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BDF2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A8CA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63E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AE32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-6.02</w:t>
            </w:r>
          </w:p>
        </w:tc>
      </w:tr>
      <w:tr w14:paraId="6E2A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    其他地方自行试点项目收益专项债券收入安排的支出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3000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185800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F44D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9F7D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51000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D25E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51000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FB20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-72.55</w:t>
            </w:r>
          </w:p>
        </w:tc>
      </w:tr>
      <w:tr w14:paraId="1323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    其他政府性基金支出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C065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349383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619D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7DB9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180000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188F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180000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A6AB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48.48</w:t>
            </w:r>
          </w:p>
        </w:tc>
      </w:tr>
      <w:tr w14:paraId="2710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（六）债务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付息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738F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32430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B45F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36461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5BF1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4804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36461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BDDE">
            <w:pPr>
              <w:jc w:val="right"/>
              <w:rPr>
                <w:rFonts w:hint="eastAsia"/>
                <w:lang w:val="en-US" w:eastAsia="zh-CN"/>
              </w:rPr>
            </w:pPr>
          </w:p>
        </w:tc>
      </w:tr>
      <w:tr w14:paraId="3D38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七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）债务发行费用支出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A2D0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4A32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7D74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B25C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6662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-20.89</w:t>
            </w:r>
          </w:p>
        </w:tc>
      </w:tr>
      <w:tr w14:paraId="30B3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7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 xml:space="preserve"> 地方政府专项债务发行费用支出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84A7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266C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42DA">
            <w:pPr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5B27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2F9B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-20.89</w:t>
            </w:r>
          </w:p>
        </w:tc>
      </w:tr>
      <w:tr w14:paraId="3D61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lang w:val="en-US" w:eastAsia="zh-CN"/>
              </w:rPr>
              <w:t>二、债务还本支出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4F24">
            <w:pPr>
              <w:jc w:val="righ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33175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02E1">
            <w:pPr>
              <w:jc w:val="righ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4435">
            <w:pPr>
              <w:jc w:val="right"/>
              <w:rPr>
                <w:rFonts w:hint="default"/>
                <w:b/>
                <w:bCs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8F98">
            <w:pPr>
              <w:jc w:val="right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85D7">
            <w:pPr>
              <w:jc w:val="righ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-</w:t>
            </w:r>
          </w:p>
        </w:tc>
      </w:tr>
      <w:tr w14:paraId="20EB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8562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地方政府专项债务还本支出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81D5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33175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252F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21F9">
            <w:pPr>
              <w:jc w:val="right"/>
              <w:rPr>
                <w:rFonts w:hint="default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4EBE">
            <w:pPr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4FF2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</w:tbl>
    <w:p w14:paraId="236FF75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附件5</w:t>
      </w:r>
    </w:p>
    <w:p w14:paraId="09282173">
      <w:pPr>
        <w:bidi w:val="0"/>
        <w:rPr>
          <w:rFonts w:hint="default"/>
          <w:lang w:val="en-US" w:eastAsia="zh-CN"/>
        </w:rPr>
      </w:pPr>
    </w:p>
    <w:p w14:paraId="7904F011">
      <w:pPr>
        <w:bidi w:val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年财政预算追加支出项目明细情况</w:t>
      </w:r>
    </w:p>
    <w:p w14:paraId="1BB6AF7B">
      <w:pPr>
        <w:bidi w:val="0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default"/>
          <w:lang w:val="en-US" w:eastAsia="zh-CN"/>
        </w:rPr>
        <w:t>单位：万元</w:t>
      </w:r>
    </w:p>
    <w:tbl>
      <w:tblPr>
        <w:tblStyle w:val="4"/>
        <w:tblpPr w:leftFromText="180" w:rightFromText="180" w:vertAnchor="text" w:horzAnchor="page" w:tblpXSpec="center" w:tblpY="118"/>
        <w:tblOverlap w:val="never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52"/>
        <w:gridCol w:w="4130"/>
        <w:gridCol w:w="1060"/>
      </w:tblGrid>
      <w:tr w14:paraId="6F28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1AE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07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767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1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资金需求</w:t>
            </w:r>
          </w:p>
        </w:tc>
      </w:tr>
      <w:tr w14:paraId="23BA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20" w:type="dxa"/>
            <w:gridSpan w:val="3"/>
            <w:shd w:val="clear" w:color="auto" w:fill="auto"/>
            <w:vAlign w:val="center"/>
          </w:tcPr>
          <w:p w14:paraId="656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0E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38965</w:t>
            </w:r>
          </w:p>
        </w:tc>
      </w:tr>
      <w:tr w14:paraId="0D98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920" w:type="dxa"/>
            <w:gridSpan w:val="3"/>
            <w:shd w:val="clear" w:color="auto" w:fill="auto"/>
            <w:vAlign w:val="center"/>
          </w:tcPr>
          <w:p w14:paraId="6909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一、一般预算追加情况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E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-12035</w:t>
            </w:r>
          </w:p>
        </w:tc>
      </w:tr>
      <w:tr w14:paraId="1C8D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392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AFA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殡仪馆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D5F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青山陵园日常运行经费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F4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 w14:paraId="1406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EE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874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安吉高级中学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9A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安高教育教学专项激励资金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F9F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7C04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6A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BFE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7FF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非在编教师收入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17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</w:tr>
      <w:tr w14:paraId="2BD1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4E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259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AC9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停办良山蓝天学校民办办学补偿款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41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2531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77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D61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昌硕高级中学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F4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维修改造项目资金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6B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3EA4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BD3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3A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梅溪中学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50F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维修改造项目资金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1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2BF1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D6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C7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安城中学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B88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维修改造项目资金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45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F7A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BF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4FF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县纪委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83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特别办案经费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63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81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88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B6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198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2023年度“两山雄鹰”系列评选奖励进行补助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43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</w:tr>
      <w:tr w14:paraId="7938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DF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9FC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BA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楼道长经费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4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</w:tr>
      <w:tr w14:paraId="7C6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C72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50B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19C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B28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CE9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69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817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8AD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人才专项资金（大学生政策、就业）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CE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5721</w:t>
            </w:r>
          </w:p>
        </w:tc>
      </w:tr>
      <w:tr w14:paraId="08D5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A5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22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县机关事务管理中心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02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补助行政中心机关食堂运行经费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96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</w:tr>
      <w:tr w14:paraId="1331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D3D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E4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县机关事务管理中心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3E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后勤服务保障经费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FA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D01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E0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059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县机关事务管理中心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89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电梯更新费用一部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9C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4F2B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9E9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B4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县机关事务管理中心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E7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公共场所运行补助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75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685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4F7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AA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县机关事务管理中心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FE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专项维修费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7E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038E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FD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5D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县机关事务管理中心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C01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后勤服务保障经费（文印会务保障）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0AA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60D9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0F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7D6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2FA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电梯轿厢阻止系统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A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0AE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C0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E2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宣传部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124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网信工作经费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28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E8D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C9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07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4BD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生态档案清单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018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AED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C41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88E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5D9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奖杯奖牌制作费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1D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1F2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58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0D0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41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新闻传媒中心主题实践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94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7A7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11E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E0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县委办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751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新春团拜会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7B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5BE8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B83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73F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8B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共治中心项目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10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 w14:paraId="713A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B47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EB0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公车中心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B92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公车平台运行经费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7E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 w14:paraId="1BBE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513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2F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BA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财政改革经费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4A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DB0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E8A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CE0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97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股权转让印花税费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7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6D78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99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280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0E4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政银担补贴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DDB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tr w14:paraId="5DD5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492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1EA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财政、农商行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50B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兑现两山农林贷补贴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8A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</w:tr>
      <w:tr w14:paraId="5BE1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1DF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B5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财政、农商行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72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兑现政银担补贴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5D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 w14:paraId="0878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EE1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F9F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统战部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EB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港澳工作经费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3FF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2864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0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6B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33A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县级水利专项资金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9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1154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8E4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0D3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林业局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4E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森林生态效益林补偿清算资金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63E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</w:tr>
      <w:tr w14:paraId="23C4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9F6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BF4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05A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美丽乡村长效管理机制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41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07EB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215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34E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DFF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美丽乡村示范建设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D3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</w:tr>
      <w:tr w14:paraId="555A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064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F85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A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治污专项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03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B7A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9AA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A8D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BBD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消费品以旧换新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33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</w:tr>
      <w:tr w14:paraId="189C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0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4B9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472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2023年安恰会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F3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10B4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4B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DAC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42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广州、上海展租赁、广告费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8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2ABC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67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7C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10B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“安吉椅业”区域品牌宣传经费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84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 w14:paraId="4250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6A0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DDF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资规局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706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自然资源论坛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07D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B04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AB8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41D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A73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餐饮油烟在线监测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BAC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</w:tr>
      <w:tr w14:paraId="0ACB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BCE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DB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34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环卫车辆纯电化有机更新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0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</w:tr>
      <w:tr w14:paraId="007D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2E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1B6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DE7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虎哥、旺能当年费用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64D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</w:tr>
      <w:tr w14:paraId="4504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34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A8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554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城乡风貌提升、未来社区创建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34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183B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EF5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C54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46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老旧内河货船淘汰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90D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617A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F1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C73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E1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全省防汛抗旱现场会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7D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D4F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39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E69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发改局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0FD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十五五规划编制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D2B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33BF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439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E36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3C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浙江生态研究院2023年度经费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A4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5A38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342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AF0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E7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高禹小学规费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33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</w:tr>
      <w:tr w14:paraId="1EEF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96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A4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C0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预拨超收分成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F2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41E8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C53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2E6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778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预拨超收分成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9C2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 w14:paraId="0D42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EA6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246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5A5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预拨超收分成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F9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</w:tr>
      <w:tr w14:paraId="6282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CC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B7D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长合区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55A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工业经济及人才政策项目兑现资金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8E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1611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17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C5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C56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县长热线工作经费（租金）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DA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6FFF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8F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07E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5C2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第五次经济普查第二年费用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E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655A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F07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88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AE6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大楼维修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055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</w:tr>
      <w:tr w14:paraId="23DD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5E8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966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232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消防救援车辆购置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FB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25DF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AE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384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85E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222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28D2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B1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5B6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4EF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司法调解员费用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BE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575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601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FD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E03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水电经费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DC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1BBC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95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3DC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检察院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A25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大楼维护费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D7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53E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FBA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25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3CB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交通设施维护费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B8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</w:tr>
      <w:tr w14:paraId="66E2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5B6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807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65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违法事故拖车费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9D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 w14:paraId="6C23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F2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8ED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政务办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F5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绩效考核专项资金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6A7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D3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54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61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政务办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2D7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代开场地租金税率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EFC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6A4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2F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0A0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政务办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CB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水电经费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D9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2852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CEB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02B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537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新设企业首套公章刻制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12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209D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FF0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F8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经信局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C7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一产、三产政策兑现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6E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4708</w:t>
            </w:r>
          </w:p>
        </w:tc>
      </w:tr>
      <w:tr w14:paraId="2908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F1A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9C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资规局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AD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废弃矿山生态修复22-23年费用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9D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</w:tr>
      <w:tr w14:paraId="61BA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58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120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61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公共自行车运维费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E9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C32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B01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B6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5D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住房以旧换新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2C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7D2A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35E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DD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7BB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高速收费方式调整补助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9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651D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322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DE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64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中央环保督察费用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08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27F2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9C6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5B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72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环境污染鉴定费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BBC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</w:tr>
      <w:tr w14:paraId="5E35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5B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015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文体旅游局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E93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运动员奖励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46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C88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06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697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林业局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666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林草湿地普查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5F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0131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8AB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C16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4B7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防治红蚂蚁灾害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F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 w14:paraId="7638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3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7E3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农科区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A9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基本财力保障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51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</w:tr>
      <w:tr w14:paraId="0FC9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B01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B3E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农科区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2B5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48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34D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14E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14:paraId="6A0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各部门非重点、非刚性项目追减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95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-19000</w:t>
            </w:r>
          </w:p>
        </w:tc>
      </w:tr>
      <w:tr w14:paraId="10B2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993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14:paraId="6170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政府投资项目追减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2C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-12000</w:t>
            </w:r>
          </w:p>
        </w:tc>
      </w:tr>
      <w:tr w14:paraId="1460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427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14:paraId="6D54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乡镇财政预算追减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0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-20000</w:t>
            </w:r>
          </w:p>
        </w:tc>
      </w:tr>
      <w:tr w14:paraId="61D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0" w:type="dxa"/>
            <w:gridSpan w:val="3"/>
            <w:shd w:val="clear" w:color="auto" w:fill="auto"/>
            <w:vAlign w:val="center"/>
          </w:tcPr>
          <w:p w14:paraId="4493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21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追加情况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6E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51000</w:t>
            </w:r>
          </w:p>
        </w:tc>
      </w:tr>
      <w:tr w14:paraId="5326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0" w:type="dxa"/>
            <w:gridSpan w:val="3"/>
            <w:shd w:val="clear" w:color="auto" w:fill="auto"/>
            <w:vAlign w:val="center"/>
          </w:tcPr>
          <w:p w14:paraId="5BC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鄣吴镇环月亮湖水利综合开发乡村共同富裕样板地建设项目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2E9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</w:tr>
      <w:tr w14:paraId="4A90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0" w:type="dxa"/>
            <w:gridSpan w:val="3"/>
            <w:shd w:val="clear" w:color="auto" w:fill="auto"/>
            <w:vAlign w:val="center"/>
          </w:tcPr>
          <w:p w14:paraId="1B46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安吉县医共体基础设施建设项目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3F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4A14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0" w:type="dxa"/>
            <w:gridSpan w:val="3"/>
            <w:shd w:val="clear" w:color="auto" w:fill="auto"/>
            <w:vAlign w:val="center"/>
          </w:tcPr>
          <w:p w14:paraId="7BF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安吉县妇幼保健医院迁建工程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6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</w:tr>
    </w:tbl>
    <w:p w14:paraId="063A0249">
      <w:pPr>
        <w:rPr>
          <w:rFonts w:hint="default" w:ascii="Times New Roman" w:hAnsi="Times New Roman" w:cs="Times New Roman" w:eastAsiaTheme="minorEastAsia"/>
          <w:color w:val="auto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CFEA2-1554-4C41-8DB5-9140CBAA82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196231-B3E4-46C6-A304-0B8B7EFB8F44}"/>
  </w:font>
  <w:font w:name="Nimbus Roman No9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B97C3E-642F-4352-ACE1-BFD11A866C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6BDAAF6-FB73-407D-97F8-B5F28308D5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272CF0C-EB71-4A40-83EE-C9F4086A41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724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247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247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NTA2NDkxOGRhOWM0NDY5ZTBmYmY1Y2UxNzQ0NmQifQ=="/>
  </w:docVars>
  <w:rsids>
    <w:rsidRoot w:val="76FF02CE"/>
    <w:rsid w:val="000F47CD"/>
    <w:rsid w:val="00192CBC"/>
    <w:rsid w:val="023975F0"/>
    <w:rsid w:val="08BE0C1E"/>
    <w:rsid w:val="09C556F2"/>
    <w:rsid w:val="0CD40760"/>
    <w:rsid w:val="0DA57240"/>
    <w:rsid w:val="158F1A82"/>
    <w:rsid w:val="19151AC7"/>
    <w:rsid w:val="19BA05DF"/>
    <w:rsid w:val="1AD72BA8"/>
    <w:rsid w:val="1D4E06F2"/>
    <w:rsid w:val="1DF41925"/>
    <w:rsid w:val="1E3971B7"/>
    <w:rsid w:val="21D37016"/>
    <w:rsid w:val="22140808"/>
    <w:rsid w:val="24441D69"/>
    <w:rsid w:val="24F51A76"/>
    <w:rsid w:val="2B88437A"/>
    <w:rsid w:val="2F4A36C5"/>
    <w:rsid w:val="302E0EF2"/>
    <w:rsid w:val="30CF6150"/>
    <w:rsid w:val="311566B0"/>
    <w:rsid w:val="34B57D75"/>
    <w:rsid w:val="35781E67"/>
    <w:rsid w:val="37BB2762"/>
    <w:rsid w:val="37DA6C82"/>
    <w:rsid w:val="37DCD18B"/>
    <w:rsid w:val="37FF39B6"/>
    <w:rsid w:val="38403C07"/>
    <w:rsid w:val="38A51B1F"/>
    <w:rsid w:val="3BA90120"/>
    <w:rsid w:val="3D2D5D04"/>
    <w:rsid w:val="3D402D06"/>
    <w:rsid w:val="3D8D053A"/>
    <w:rsid w:val="431D1D96"/>
    <w:rsid w:val="43E2627D"/>
    <w:rsid w:val="44BA2E71"/>
    <w:rsid w:val="44DE15D1"/>
    <w:rsid w:val="44E64868"/>
    <w:rsid w:val="451600B7"/>
    <w:rsid w:val="49296D45"/>
    <w:rsid w:val="4AF62AA3"/>
    <w:rsid w:val="4B5D6C2D"/>
    <w:rsid w:val="4B7E2C22"/>
    <w:rsid w:val="4E0700DA"/>
    <w:rsid w:val="4EA817E5"/>
    <w:rsid w:val="50264AF3"/>
    <w:rsid w:val="507876B9"/>
    <w:rsid w:val="51FF4509"/>
    <w:rsid w:val="52AA0B53"/>
    <w:rsid w:val="542E7CA1"/>
    <w:rsid w:val="5499484C"/>
    <w:rsid w:val="55445EF8"/>
    <w:rsid w:val="55AD03B6"/>
    <w:rsid w:val="56346A83"/>
    <w:rsid w:val="56856352"/>
    <w:rsid w:val="5927046E"/>
    <w:rsid w:val="5A83334A"/>
    <w:rsid w:val="5AF51A6A"/>
    <w:rsid w:val="5B77068B"/>
    <w:rsid w:val="5BFB6A9C"/>
    <w:rsid w:val="5FA665A1"/>
    <w:rsid w:val="639F788D"/>
    <w:rsid w:val="67404CC7"/>
    <w:rsid w:val="68916A89"/>
    <w:rsid w:val="69307CA5"/>
    <w:rsid w:val="6C8B724B"/>
    <w:rsid w:val="6C9D6774"/>
    <w:rsid w:val="6F0126D5"/>
    <w:rsid w:val="6F68485D"/>
    <w:rsid w:val="704A0A42"/>
    <w:rsid w:val="70792E13"/>
    <w:rsid w:val="72AB5C1E"/>
    <w:rsid w:val="743708F7"/>
    <w:rsid w:val="76943AE5"/>
    <w:rsid w:val="76FF02CE"/>
    <w:rsid w:val="789A0366"/>
    <w:rsid w:val="78DF48EB"/>
    <w:rsid w:val="795B1D53"/>
    <w:rsid w:val="79FF18FF"/>
    <w:rsid w:val="7A374D98"/>
    <w:rsid w:val="7A826285"/>
    <w:rsid w:val="7B29555F"/>
    <w:rsid w:val="7B37E324"/>
    <w:rsid w:val="7C647170"/>
    <w:rsid w:val="7C8211CE"/>
    <w:rsid w:val="7C9E2631"/>
    <w:rsid w:val="7E7B3DD3"/>
    <w:rsid w:val="7FFF1F4B"/>
    <w:rsid w:val="7FFFE4B8"/>
    <w:rsid w:val="ABFEB787"/>
    <w:rsid w:val="ADF799C6"/>
    <w:rsid w:val="AEEE9C33"/>
    <w:rsid w:val="B86D2568"/>
    <w:rsid w:val="BDF7835C"/>
    <w:rsid w:val="DDFD7166"/>
    <w:rsid w:val="F5ED5F36"/>
    <w:rsid w:val="FB7B8649"/>
    <w:rsid w:val="FBCF5D3D"/>
    <w:rsid w:val="FFBFADE0"/>
    <w:rsid w:val="FFE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56"/>
      <w:szCs w:val="56"/>
      <w:u w:val="none"/>
    </w:rPr>
  </w:style>
  <w:style w:type="character" w:customStyle="1" w:styleId="7">
    <w:name w:val="font171"/>
    <w:basedOn w:val="5"/>
    <w:qFormat/>
    <w:uiPriority w:val="0"/>
    <w:rPr>
      <w:rFonts w:ascii="方正书宋_GBK" w:hAnsi="方正书宋_GBK" w:eastAsia="方正书宋_GBK" w:cs="方正书宋_GBK"/>
      <w:color w:val="000000"/>
      <w:sz w:val="56"/>
      <w:szCs w:val="56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21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28"/>
      <w:szCs w:val="28"/>
      <w:u w:val="none"/>
    </w:rPr>
  </w:style>
  <w:style w:type="character" w:customStyle="1" w:styleId="10">
    <w:name w:val="font18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1">
    <w:name w:val="font19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12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2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28"/>
      <w:szCs w:val="28"/>
      <w:u w:val="none"/>
    </w:rPr>
  </w:style>
  <w:style w:type="character" w:customStyle="1" w:styleId="14">
    <w:name w:val="font10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5">
    <w:name w:val="font1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1939</Words>
  <Characters>2827</Characters>
  <Lines>0</Lines>
  <Paragraphs>0</Paragraphs>
  <TotalTime>72</TotalTime>
  <ScaleCrop>false</ScaleCrop>
  <LinksUpToDate>false</LinksUpToDate>
  <CharactersWithSpaces>2901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2022-08-31T11:32:00Z</dcterms:created>
  <dc:creator>huzhou</dc:creator>
  <lastModifiedBy>L.bonze</lastModifiedBy>
  <lastPrinted>2024-11-25T05:48:00Z</lastPrinted>
  <dcterms:modified xsi:type="dcterms:W3CDTF">2024-12-16T09:30:57Z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217049E0A19740C98EAB9F9A6C24ED43_12</vt:lpwstr>
  </property>
</Properties>
</file>