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kinsoku/>
        <w:overflowPunct/>
        <w:autoSpaceDE/>
        <w:bidi w:val="0"/>
        <w:adjustRightInd w:val="0"/>
        <w:snapToGrid w:val="0"/>
        <w:spacing w:before="0" w:after="0" w:line="560" w:lineRule="exact"/>
        <w:ind w:left="0" w:leftChars="0" w:right="0" w:firstLine="0" w:firstLineChars="0"/>
        <w:jc w:val="left"/>
        <w:rPr>
          <w:rFonts w:hint="default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pStyle w:val="2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评</w:t>
      </w:r>
      <w:bookmarkStart w:id="0" w:name="_GoBack"/>
      <w:bookmarkEnd w:id="0"/>
      <w:r>
        <w:rPr>
          <w:rFonts w:hint="eastAsia"/>
          <w:lang w:eastAsia="zh-CN"/>
        </w:rPr>
        <w:t>分标准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我县公共数据授权运营场景申报评价总分为</w:t>
      </w:r>
      <w:r>
        <w:rPr>
          <w:rFonts w:hint="eastAsia"/>
          <w:lang w:val="en-US" w:eastAsia="zh-CN"/>
        </w:rPr>
        <w:t>100分，评分取小数点后2位。鼓励申报我县社会效益突出、公益性较强的特色产业、优势产业公共数据应用场景。</w:t>
      </w:r>
    </w:p>
    <w:p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应用场景建设方案</w:t>
      </w:r>
    </w:p>
    <w:p>
      <w:pPr>
        <w:rPr>
          <w:rFonts w:hint="eastAsia"/>
        </w:rPr>
      </w:pPr>
      <w:r>
        <w:rPr>
          <w:rFonts w:hint="eastAsia"/>
        </w:rPr>
        <w:t>申报单位结合对</w:t>
      </w:r>
      <w:r>
        <w:rPr>
          <w:rFonts w:hint="eastAsia"/>
          <w:lang w:eastAsia="zh-CN"/>
        </w:rPr>
        <w:t>安吉县</w:t>
      </w:r>
      <w:r>
        <w:rPr>
          <w:rFonts w:hint="eastAsia"/>
        </w:rPr>
        <w:t>公共数据授权运营工作的理解，提出申报领域公共数据授权运营应用场景建设方案。方案应充分考虑法律法规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政策规定及申报领域实际要求，体现公共数据与企业自有数据以及第三方数据的结合能力</w:t>
      </w:r>
      <w:r>
        <w:rPr>
          <w:rFonts w:hint="eastAsia"/>
          <w:lang w:eastAsia="zh-CN"/>
        </w:rPr>
        <w:t>、开发利用能力等</w:t>
      </w:r>
      <w:r>
        <w:rPr>
          <w:rFonts w:hint="eastAsia"/>
        </w:rPr>
        <w:t>。根据方案的针对性、丰富性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可落地性</w:t>
      </w:r>
      <w:r>
        <w:rPr>
          <w:rFonts w:hint="eastAsia"/>
          <w:lang w:eastAsia="zh-CN"/>
        </w:rPr>
        <w:t>和算法性能</w:t>
      </w:r>
      <w:r>
        <w:rPr>
          <w:rFonts w:hint="eastAsia"/>
        </w:rPr>
        <w:t>等方面进行综合评分。优秀的得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—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分，良好的得10—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分，一般的得0—9分。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二、</w:t>
      </w:r>
      <w:r>
        <w:rPr>
          <w:rFonts w:hint="eastAsia"/>
        </w:rPr>
        <w:t>预计成效</w:t>
      </w:r>
    </w:p>
    <w:p>
      <w:pPr>
        <w:rPr>
          <w:rFonts w:hint="eastAsia"/>
        </w:rPr>
      </w:pPr>
      <w:r>
        <w:rPr>
          <w:rFonts w:hint="eastAsia"/>
        </w:rPr>
        <w:t>申报单位应提供项目预期成效，包括但不限于经济和社会效益等方面。根据预计成效的针对性、丰富性和可落地性进行评分。优秀的得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—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分，良好的得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—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分，一般的得0—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分。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三、</w:t>
      </w:r>
      <w:r>
        <w:rPr>
          <w:rFonts w:hint="eastAsia"/>
        </w:rPr>
        <w:t>技术能力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根据申报单位参与标准制订</w:t>
      </w:r>
      <w:r>
        <w:rPr>
          <w:rFonts w:hint="eastAsia"/>
          <w:lang w:eastAsia="zh-CN"/>
        </w:rPr>
        <w:t>、申请</w:t>
      </w:r>
      <w:r>
        <w:rPr>
          <w:rFonts w:hint="eastAsia"/>
        </w:rPr>
        <w:t>软件著作权</w:t>
      </w:r>
      <w:r>
        <w:rPr>
          <w:rFonts w:hint="eastAsia"/>
          <w:lang w:eastAsia="zh-CN"/>
        </w:rPr>
        <w:t>或</w:t>
      </w:r>
      <w:r>
        <w:rPr>
          <w:rFonts w:hint="eastAsia"/>
        </w:rPr>
        <w:t>专利情况评分。要求以上技术能力与申报领域相关，包括应用场景、数据产品或安全技术等方面。申报单位参与标准制订且排名前3位的，国家级以上得6分、省级以上每个得3分、市级以上每个得2分。有软件著作权或专利的每件得2分。本项最高得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分，需提供相应的证明材料。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四、</w:t>
      </w:r>
      <w:r>
        <w:rPr>
          <w:rFonts w:hint="eastAsia"/>
        </w:rPr>
        <w:t>专业人才</w:t>
      </w:r>
    </w:p>
    <w:p>
      <w:pPr>
        <w:rPr>
          <w:rFonts w:hint="eastAsia"/>
        </w:rPr>
      </w:pPr>
      <w:r>
        <w:rPr>
          <w:rFonts w:hint="eastAsia"/>
        </w:rPr>
        <w:t>提交申报单位专业人才相关资料，专业人才须具有</w:t>
      </w:r>
      <w:r>
        <w:rPr>
          <w:rFonts w:hint="eastAsia"/>
          <w:lang w:eastAsia="zh-CN"/>
        </w:rPr>
        <w:t>相关</w:t>
      </w:r>
      <w:r>
        <w:rPr>
          <w:rFonts w:hint="eastAsia"/>
        </w:rPr>
        <w:t>领域</w:t>
      </w:r>
      <w:r>
        <w:rPr>
          <w:rFonts w:hint="eastAsia"/>
          <w:lang w:eastAsia="zh-CN"/>
        </w:rPr>
        <w:t>（包含但不限于金融、征信、网络安全等）</w:t>
      </w:r>
      <w:r>
        <w:rPr>
          <w:rFonts w:hint="eastAsia"/>
        </w:rPr>
        <w:t>3年以上从业背景。每1名专业人才得2分。本项最高得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分，需提供社保缴纳证明及职业证书等证明材料。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五、</w:t>
      </w:r>
      <w:r>
        <w:rPr>
          <w:rFonts w:hint="eastAsia"/>
        </w:rPr>
        <w:t>安全保障方案</w:t>
      </w:r>
    </w:p>
    <w:p>
      <w:pPr>
        <w:rPr>
          <w:rFonts w:hint="eastAsia"/>
        </w:rPr>
      </w:pPr>
      <w:r>
        <w:rPr>
          <w:rFonts w:hint="eastAsia"/>
        </w:rPr>
        <w:t>申报单位应提供项目整体安全方案，包括但不限于网络安全、数据安全等方面内容。材料应包括安全架构、管理制度、人员管控、风险防范、监测预警、应急响应等内容。根据安全保障方案的全面性、专业性和操作性程度进行综合评分。优秀的得14—20分，良好的得7—13分，一般的得0—6分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2154" w:right="1474" w:bottom="2041" w:left="1587" w:header="851" w:footer="992" w:gutter="0"/>
      <w:cols w:space="0" w:num="1"/>
      <w:rtlGutter w:val="0"/>
      <w:docGrid w:type="linesAndChars" w:linePitch="574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C3DB6"/>
    <w:multiLevelType w:val="multilevel"/>
    <w:tmpl w:val="3F7C3DB6"/>
    <w:lvl w:ilvl="0" w:tentative="0">
      <w:start w:val="1"/>
      <w:numFmt w:val="decimalFullWidth"/>
      <w:suff w:val="space"/>
      <w:lvlText w:val="第%1章"/>
      <w:lvlJc w:val="left"/>
      <w:pPr>
        <w:tabs>
          <w:tab w:val="left" w:pos="0"/>
        </w:tabs>
        <w:ind w:left="432" w:hanging="432"/>
      </w:pPr>
      <w:rPr>
        <w:rFonts w:hint="eastAsia" w:ascii="Times New Roman" w:hAnsi="Times New Roman" w:eastAsia="黑体"/>
      </w:rPr>
    </w:lvl>
    <w:lvl w:ilvl="1" w:tentative="0">
      <w:start w:val="1"/>
      <w:numFmt w:val="decimal"/>
      <w:isLgl/>
      <w:suff w:val="space"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88E5"/>
    <w:rsid w:val="1BCC6380"/>
    <w:rsid w:val="235175E7"/>
    <w:rsid w:val="27B70DE5"/>
    <w:rsid w:val="2C77F6D2"/>
    <w:rsid w:val="2F5D8861"/>
    <w:rsid w:val="2FFFC1DE"/>
    <w:rsid w:val="35929802"/>
    <w:rsid w:val="35BFF9EE"/>
    <w:rsid w:val="35EDD3C5"/>
    <w:rsid w:val="3BAFD314"/>
    <w:rsid w:val="3DD20A5F"/>
    <w:rsid w:val="3ED3C4C9"/>
    <w:rsid w:val="3F3D71C9"/>
    <w:rsid w:val="3F8F0B0F"/>
    <w:rsid w:val="3FA57C33"/>
    <w:rsid w:val="4577E991"/>
    <w:rsid w:val="4BEF79D0"/>
    <w:rsid w:val="4F77914A"/>
    <w:rsid w:val="53D73E4D"/>
    <w:rsid w:val="57344069"/>
    <w:rsid w:val="59AC027A"/>
    <w:rsid w:val="5F19E1AF"/>
    <w:rsid w:val="63FDBFCE"/>
    <w:rsid w:val="65EE82EA"/>
    <w:rsid w:val="666DEADF"/>
    <w:rsid w:val="687DC823"/>
    <w:rsid w:val="69B0E758"/>
    <w:rsid w:val="6BFF0B08"/>
    <w:rsid w:val="6C9F38E9"/>
    <w:rsid w:val="6D7DAD7D"/>
    <w:rsid w:val="6DDDD1F2"/>
    <w:rsid w:val="6EF3124A"/>
    <w:rsid w:val="6EFE69EB"/>
    <w:rsid w:val="6F7BFC37"/>
    <w:rsid w:val="71DC2C6B"/>
    <w:rsid w:val="738E9EF4"/>
    <w:rsid w:val="73FB1920"/>
    <w:rsid w:val="73FB7886"/>
    <w:rsid w:val="752BC80C"/>
    <w:rsid w:val="76FFC74C"/>
    <w:rsid w:val="7799F681"/>
    <w:rsid w:val="77BF4473"/>
    <w:rsid w:val="77E752FB"/>
    <w:rsid w:val="77FF4DED"/>
    <w:rsid w:val="797CB0BA"/>
    <w:rsid w:val="7B92237B"/>
    <w:rsid w:val="7BFB5DD7"/>
    <w:rsid w:val="7BFD182C"/>
    <w:rsid w:val="7CDD4F82"/>
    <w:rsid w:val="7D7B93D6"/>
    <w:rsid w:val="7DF9E954"/>
    <w:rsid w:val="7EF53D36"/>
    <w:rsid w:val="7EFB79D8"/>
    <w:rsid w:val="7EFF5568"/>
    <w:rsid w:val="7EFFABA4"/>
    <w:rsid w:val="7F5F6D74"/>
    <w:rsid w:val="7F6F0BB8"/>
    <w:rsid w:val="7F79CA3B"/>
    <w:rsid w:val="7F995C53"/>
    <w:rsid w:val="7FBD602D"/>
    <w:rsid w:val="7FBF88E5"/>
    <w:rsid w:val="7FDF36DD"/>
    <w:rsid w:val="7FDF59F6"/>
    <w:rsid w:val="7FEE935D"/>
    <w:rsid w:val="7FF8930F"/>
    <w:rsid w:val="7FFF9158"/>
    <w:rsid w:val="86CF34AD"/>
    <w:rsid w:val="8FE7D9A1"/>
    <w:rsid w:val="97FF8C43"/>
    <w:rsid w:val="9D4B5CFF"/>
    <w:rsid w:val="9E77C15B"/>
    <w:rsid w:val="9EB7B496"/>
    <w:rsid w:val="9EFE42A8"/>
    <w:rsid w:val="ABF3EF99"/>
    <w:rsid w:val="AF97A444"/>
    <w:rsid w:val="AF9C1E52"/>
    <w:rsid w:val="B6DF8661"/>
    <w:rsid w:val="B6EDA867"/>
    <w:rsid w:val="B7EFA8E6"/>
    <w:rsid w:val="BA5F0E3B"/>
    <w:rsid w:val="BA7B23C6"/>
    <w:rsid w:val="BB3F817E"/>
    <w:rsid w:val="BDBB8A45"/>
    <w:rsid w:val="BDDB0C84"/>
    <w:rsid w:val="BDFD079F"/>
    <w:rsid w:val="BDFF8B87"/>
    <w:rsid w:val="BFEF3EAC"/>
    <w:rsid w:val="C2DF2678"/>
    <w:rsid w:val="CABF3198"/>
    <w:rsid w:val="CBC3D0EC"/>
    <w:rsid w:val="D1382C73"/>
    <w:rsid w:val="D3AAD156"/>
    <w:rsid w:val="D3BBF21B"/>
    <w:rsid w:val="D5C576CF"/>
    <w:rsid w:val="D7295C4E"/>
    <w:rsid w:val="D7750A80"/>
    <w:rsid w:val="D7D796C6"/>
    <w:rsid w:val="D7D81254"/>
    <w:rsid w:val="D7F5672D"/>
    <w:rsid w:val="D83BEB54"/>
    <w:rsid w:val="D8B769F7"/>
    <w:rsid w:val="D9CE8396"/>
    <w:rsid w:val="DB6773D2"/>
    <w:rsid w:val="DBF3C23F"/>
    <w:rsid w:val="DFEB995C"/>
    <w:rsid w:val="DFFFF622"/>
    <w:rsid w:val="E9BF5DB3"/>
    <w:rsid w:val="EAF3C799"/>
    <w:rsid w:val="EDE331EB"/>
    <w:rsid w:val="EF7C574E"/>
    <w:rsid w:val="EFBE26DD"/>
    <w:rsid w:val="EFDB9247"/>
    <w:rsid w:val="EFFB8DB3"/>
    <w:rsid w:val="EFFFA06B"/>
    <w:rsid w:val="F2BF6379"/>
    <w:rsid w:val="F3D8244A"/>
    <w:rsid w:val="F66A99A5"/>
    <w:rsid w:val="F7BFC73A"/>
    <w:rsid w:val="F7D4761B"/>
    <w:rsid w:val="F7FF1389"/>
    <w:rsid w:val="F95F1D57"/>
    <w:rsid w:val="FB7E0877"/>
    <w:rsid w:val="FBBF4FCE"/>
    <w:rsid w:val="FBF7EFC1"/>
    <w:rsid w:val="FCFEF9E8"/>
    <w:rsid w:val="FDD5C26F"/>
    <w:rsid w:val="FDF56873"/>
    <w:rsid w:val="FDFF7C38"/>
    <w:rsid w:val="FE734873"/>
    <w:rsid w:val="FEDF7B6C"/>
    <w:rsid w:val="FF2D3068"/>
    <w:rsid w:val="FFAF9D7C"/>
    <w:rsid w:val="FFCB2D66"/>
    <w:rsid w:val="FFDF1C6F"/>
    <w:rsid w:val="FFF472D2"/>
    <w:rsid w:val="FFF75DFB"/>
    <w:rsid w:val="FFFC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60" w:lineRule="exact"/>
      <w:ind w:firstLine="880" w:firstLineChars="200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 w:val="0"/>
      <w:keepLines w:val="0"/>
      <w:tabs>
        <w:tab w:val="left" w:pos="0"/>
      </w:tabs>
      <w:kinsoku w:val="0"/>
      <w:adjustRightInd/>
      <w:snapToGrid/>
      <w:spacing w:beforeLines="0" w:beforeAutospacing="0" w:afterLines="0" w:afterAutospacing="0" w:line="560" w:lineRule="exact"/>
      <w:ind w:left="0" w:firstLine="632" w:firstLineChars="200"/>
      <w:jc w:val="left"/>
      <w:outlineLvl w:val="0"/>
    </w:pPr>
    <w:rPr>
      <w:rFonts w:ascii="Times New Roman" w:hAnsi="Times New Roman" w:eastAsia="黑体" w:cs="Times New Roman"/>
      <w:kern w:val="44"/>
      <w:sz w:val="32"/>
    </w:rPr>
  </w:style>
  <w:style w:type="paragraph" w:styleId="4">
    <w:name w:val="heading 2"/>
    <w:basedOn w:val="1"/>
    <w:next w:val="1"/>
    <w:link w:val="24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left="0" w:firstLine="872" w:firstLineChars="200"/>
      <w:jc w:val="left"/>
      <w:outlineLvl w:val="1"/>
    </w:pPr>
    <w:rPr>
      <w:rFonts w:ascii="Times New Roman" w:hAnsi="Times New Roman" w:eastAsia="楷体_GB2312"/>
      <w:b/>
    </w:rPr>
  </w:style>
  <w:style w:type="paragraph" w:styleId="5">
    <w:name w:val="heading 3"/>
    <w:basedOn w:val="1"/>
    <w:next w:val="1"/>
    <w:link w:val="28"/>
    <w:semiHidden/>
    <w:unhideWhenUsed/>
    <w:qFormat/>
    <w:uiPriority w:val="0"/>
    <w:pPr>
      <w:spacing w:before="7067" w:beforeAutospacing="1" w:after="0" w:afterAutospacing="1"/>
      <w:jc w:val="left"/>
      <w:outlineLvl w:val="2"/>
    </w:pPr>
    <w:rPr>
      <w:rFonts w:hint="eastAsia" w:ascii="Times New Roman" w:hAnsi="Times New Roman" w:eastAsia="仿宋_GB2312" w:cs="Times New Roman"/>
      <w:b/>
      <w:bCs/>
      <w:kern w:val="0"/>
      <w:sz w:val="32"/>
      <w:szCs w:val="27"/>
      <w:lang w:bidi="ar"/>
    </w:rPr>
  </w:style>
  <w:style w:type="paragraph" w:styleId="6">
    <w:name w:val="heading 4"/>
    <w:basedOn w:val="1"/>
    <w:next w:val="1"/>
    <w:link w:val="26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left="0" w:firstLine="872" w:firstLineChars="200"/>
      <w:jc w:val="left"/>
      <w:outlineLvl w:val="3"/>
    </w:pPr>
    <w:rPr>
      <w:rFonts w:ascii="Arial" w:hAnsi="Arial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560" w:lineRule="exact"/>
      <w:ind w:left="0" w:firstLine="632" w:firstLineChars="200"/>
      <w:outlineLvl w:val="4"/>
    </w:pPr>
    <w:rPr>
      <w:rFonts w:ascii="Times New Roman" w:hAnsi="Times New Roman"/>
      <w:b/>
      <w:sz w:val="32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  <w:rPr>
      <w:rFonts w:ascii="Times New Roman" w:hAnsi="Times New Roman" w:eastAsia="仿宋_GB2312"/>
      <w:sz w:val="32"/>
      <w:szCs w:val="32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12">
    <w:name w:val="Normal Indent"/>
    <w:basedOn w:val="1"/>
    <w:next w:val="1"/>
    <w:qFormat/>
    <w:uiPriority w:val="0"/>
    <w:pPr>
      <w:spacing w:line="560" w:lineRule="exact"/>
      <w:ind w:firstLine="0" w:firstLineChars="0"/>
    </w:pPr>
    <w:rPr>
      <w:rFonts w:ascii="Times New Roman" w:hAnsi="Times New Roman"/>
    </w:rPr>
  </w:style>
  <w:style w:type="paragraph" w:styleId="13">
    <w:name w:val="Balloon Text"/>
    <w:basedOn w:val="1"/>
    <w:next w:val="1"/>
    <w:qFormat/>
    <w:uiPriority w:val="0"/>
    <w:pPr>
      <w:jc w:val="left"/>
    </w:pPr>
    <w:rPr>
      <w:sz w:val="32"/>
      <w:szCs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Char"/>
    <w:link w:val="3"/>
    <w:qFormat/>
    <w:uiPriority w:val="0"/>
    <w:rPr>
      <w:rFonts w:ascii="Times New Roman" w:hAnsi="Times New Roman" w:eastAsia="黑体" w:cs="Times New Roman"/>
      <w:kern w:val="44"/>
      <w:sz w:val="32"/>
      <w:szCs w:val="32"/>
    </w:rPr>
  </w:style>
  <w:style w:type="paragraph" w:customStyle="1" w:styleId="19">
    <w:name w:val="WPSOffice手动目录 2"/>
    <w:basedOn w:val="1"/>
    <w:next w:val="1"/>
    <w:qFormat/>
    <w:uiPriority w:val="0"/>
    <w:pPr>
      <w:ind w:leftChars="200"/>
    </w:pPr>
    <w:rPr>
      <w:rFonts w:ascii="Times New Roman" w:hAnsi="Times New Roman" w:cstheme="minorBidi"/>
      <w:szCs w:val="20"/>
    </w:rPr>
  </w:style>
  <w:style w:type="paragraph" w:customStyle="1" w:styleId="20">
    <w:name w:val="WPSOffice手动目录 1"/>
    <w:basedOn w:val="1"/>
    <w:next w:val="1"/>
    <w:qFormat/>
    <w:uiPriority w:val="0"/>
    <w:pPr>
      <w:ind w:leftChars="0"/>
    </w:pPr>
    <w:rPr>
      <w:rFonts w:ascii="Times New Roman" w:hAnsi="Times New Roman"/>
      <w:szCs w:val="20"/>
    </w:rPr>
  </w:style>
  <w:style w:type="paragraph" w:customStyle="1" w:styleId="21">
    <w:name w:val="正文缩进1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cs="Times New Roman"/>
      <w:szCs w:val="24"/>
    </w:rPr>
  </w:style>
  <w:style w:type="paragraph" w:customStyle="1" w:styleId="22">
    <w:name w:val="公文大标"/>
    <w:basedOn w:val="1"/>
    <w:next w:val="1"/>
    <w:qFormat/>
    <w:uiPriority w:val="0"/>
    <w:pPr>
      <w:spacing w:line="560" w:lineRule="exact"/>
      <w:ind w:firstLine="0" w:firstLineChars="0"/>
      <w:jc w:val="center"/>
    </w:pPr>
    <w:rPr>
      <w:rFonts w:eastAsia="方正小标宋简体" w:cs="方正小标宋简体"/>
      <w:sz w:val="44"/>
    </w:rPr>
  </w:style>
  <w:style w:type="paragraph" w:customStyle="1" w:styleId="23">
    <w:name w:val="公文署名"/>
    <w:basedOn w:val="1"/>
    <w:next w:val="1"/>
    <w:qFormat/>
    <w:uiPriority w:val="0"/>
    <w:pPr>
      <w:ind w:firstLine="0" w:firstLineChars="0"/>
      <w:jc w:val="center"/>
    </w:pPr>
    <w:rPr>
      <w:rFonts w:eastAsia="楷体_GB2312"/>
      <w:szCs w:val="32"/>
    </w:rPr>
  </w:style>
  <w:style w:type="character" w:customStyle="1" w:styleId="24">
    <w:name w:val="标题 2 Char"/>
    <w:link w:val="4"/>
    <w:qFormat/>
    <w:uiPriority w:val="0"/>
    <w:rPr>
      <w:rFonts w:ascii="Times New Roman" w:hAnsi="Times New Roman" w:eastAsia="楷体_GB2312" w:cs="Times New Roman"/>
      <w:b/>
      <w:szCs w:val="32"/>
    </w:rPr>
  </w:style>
  <w:style w:type="paragraph" w:customStyle="1" w:styleId="25">
    <w:name w:val="公文收件人"/>
    <w:basedOn w:val="1"/>
    <w:next w:val="1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cs="Times New Roman"/>
      <w:szCs w:val="32"/>
    </w:rPr>
  </w:style>
  <w:style w:type="character" w:customStyle="1" w:styleId="26">
    <w:name w:val="标题 4 Char"/>
    <w:link w:val="6"/>
    <w:qFormat/>
    <w:uiPriority w:val="0"/>
    <w:rPr>
      <w:rFonts w:ascii="Arial" w:hAnsi="Arial" w:eastAsia="仿宋_GB2312"/>
    </w:rPr>
  </w:style>
  <w:style w:type="paragraph" w:customStyle="1" w:styleId="27">
    <w:name w:val="主送单位"/>
    <w:basedOn w:val="1"/>
    <w:next w:val="1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cs="Times New Roman"/>
    </w:rPr>
  </w:style>
  <w:style w:type="character" w:customStyle="1" w:styleId="28">
    <w:name w:val="标题 3 Char"/>
    <w:link w:val="5"/>
    <w:qFormat/>
    <w:uiPriority w:val="0"/>
    <w:rPr>
      <w:rFonts w:hint="eastAsia" w:ascii="Times New Roman" w:hAnsi="Times New Roman" w:eastAsia="仿宋_GB2312" w:cs="Times New Roman"/>
      <w:b/>
      <w:bCs/>
      <w:kern w:val="0"/>
      <w:sz w:val="32"/>
      <w:szCs w:val="27"/>
      <w:lang w:val="en-US" w:eastAsia="zh-CN" w:bidi="ar"/>
    </w:rPr>
  </w:style>
  <w:style w:type="paragraph" w:customStyle="1" w:styleId="29">
    <w:name w:val="章标题"/>
    <w:basedOn w:val="1"/>
    <w:next w:val="1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2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2023-10-13T10:40:00Z</dcterms:created>
  <dc:creator>huzhou</dc:creator>
  <lastModifiedBy>huzhou</lastModifiedBy>
  <dcterms:modified xsi:type="dcterms:W3CDTF">2023-11-16T12:23:44Z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384D3F3E12146721B35C276567477B47</vt:lpwstr>
  </property>
</Properties>
</file>