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kinsoku/>
        <w:overflowPunct/>
        <w:autoSpaceDE/>
        <w:bidi w:val="0"/>
        <w:adjustRightInd w:val="0"/>
        <w:snapToGrid w:val="0"/>
        <w:spacing w:before="0" w:after="0" w:line="560" w:lineRule="exact"/>
        <w:ind w:right="0"/>
        <w:jc w:val="left"/>
        <w:rPr>
          <w:rFonts w:hint="default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36"/>
        <w:kinsoku/>
        <w:overflowPunct/>
        <w:autoSpaceDE/>
        <w:bidi w:val="0"/>
        <w:adjustRightInd w:val="0"/>
        <w:snapToGrid w:val="0"/>
        <w:spacing w:before="0" w:after="0" w:line="560" w:lineRule="exact"/>
        <w:ind w:right="0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/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/>
        </w:rPr>
        <w:t>安吉县公共数据授权运营申报指引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</w:rPr>
      </w:pPr>
    </w:p>
    <w:tbl>
      <w:tblPr>
        <w:tblStyle w:val="21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39"/>
        <w:gridCol w:w="225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资料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  <w:lang w:eastAsia="zh-Hans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要求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公共数据授权运营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申请表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授权运营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场景说明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统一社会信用代码证件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法定代表人身份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经办人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授权委托书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经办人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近一年第三方审计报告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近一年第三方财务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会计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数据安全承诺书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方正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eastAsia="zh-Hans"/>
              </w:rPr>
              <w:t>企业信用报告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安全风险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自评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无重大违法记录说明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一般纳税人证明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其他佐证材料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66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注: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kinsoku/>
        <w:overflowPunct/>
        <w:autoSpaceDE/>
        <w:bidi w:val="0"/>
        <w:adjustRightInd w:val="0"/>
        <w:snapToGrid w:val="0"/>
        <w:spacing w:line="560" w:lineRule="exact"/>
        <w:sectPr>
          <w:footerReference r:id="rId3" w:type="default"/>
          <w:pgSz w:w="11906" w:h="16838"/>
          <w:pgMar w:top="1984" w:right="1531" w:bottom="181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材料1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公共数据授权运营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申请表</w:t>
      </w:r>
    </w:p>
    <w:tbl>
      <w:tblPr>
        <w:tblStyle w:val="20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90"/>
        <w:gridCol w:w="1053"/>
        <w:gridCol w:w="389"/>
        <w:gridCol w:w="1046"/>
        <w:gridCol w:w="244"/>
        <w:gridCol w:w="431"/>
        <w:gridCol w:w="9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/>
                <w:b w:val="0"/>
                <w:bCs/>
                <w:sz w:val="24"/>
              </w:rPr>
              <w:t>单位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名称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统一信用代码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通讯地址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企业网址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电子信箱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邮政编码</w:t>
            </w:r>
          </w:p>
        </w:tc>
        <w:tc>
          <w:tcPr>
            <w:tcW w:w="1190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电话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传真</w:t>
            </w:r>
          </w:p>
        </w:tc>
        <w:tc>
          <w:tcPr>
            <w:tcW w:w="1969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企业性质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□国有独资       □国有控股     □集体企业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sz w:val="24"/>
                <w:u w:val="single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□私营企业       □股份制       □其他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行业类别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（GB/4754-2017）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农、林、牧、渔业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□采矿业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□制造业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□电力、热力、燃气及水生产和供应业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□建筑业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□批发和零售业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□交通运输、仓储和邮政业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□住宿和餐饮业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□信息传输、软件和信息技术服务业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□金融业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□房地产业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□租赁和商务服务业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□科学研究和技术服务业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□水利、环境和公共设施管理业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□居民服务、修理和其他服务业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□教育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卫生和社会工作</w:t>
            </w: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□文化、体育和娱乐业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□公共管理、社会保障和社会组织</w:t>
            </w: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联系部门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联系人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手机号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电话（加区号）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注册资本金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  <w:t>（万元）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从事数据服务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业务年限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专业人员数</w:t>
            </w: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  <w:t>（如：技术/法务等）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员工总人数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6" w:hRule="atLeas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企业简介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（限</w:t>
            </w:r>
            <w:r>
              <w:rPr>
                <w:rFonts w:ascii="仿宋_GB2312" w:eastAsia="仿宋_GB2312"/>
                <w:b w:val="0"/>
                <w:bCs/>
                <w:sz w:val="24"/>
              </w:rPr>
              <w:t>300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字）</w:t>
            </w:r>
          </w:p>
        </w:tc>
        <w:tc>
          <w:tcPr>
            <w:tcW w:w="6420" w:type="dxa"/>
            <w:gridSpan w:val="8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单位意见：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本公司将遵守相关法律法规、行业自律等各项规定，本申请表填报的各项内容均真实、完整、合法、有效，自愿维护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eastAsia="zh-CN"/>
              </w:rPr>
              <w:t>安吉县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公共数据授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highlight w:val="none"/>
              </w:rPr>
              <w:t>权运营秩序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，遵循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val="en-US" w:eastAsia="zh-CN"/>
              </w:rPr>
              <w:t>公共数据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授权运营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规则，接受相关行业部门指导与监督。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请审核批准。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  </w:t>
            </w:r>
          </w:p>
          <w:p>
            <w:pPr>
              <w:kinsoku/>
              <w:wordWrap w:val="0"/>
              <w:overflowPunct/>
              <w:autoSpaceDE/>
              <w:autoSpaceDN w:val="0"/>
              <w:bidi w:val="0"/>
              <w:adjustRightInd w:val="0"/>
              <w:snapToGrid w:val="0"/>
              <w:spacing w:line="560" w:lineRule="exact"/>
              <w:ind w:right="180" w:firstLine="540" w:firstLineChars="225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单位（公章）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：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 </w:t>
            </w:r>
          </w:p>
          <w:p>
            <w:pPr>
              <w:kinsoku/>
              <w:wordWrap w:val="0"/>
              <w:overflowPunct/>
              <w:autoSpaceDE/>
              <w:bidi w:val="0"/>
              <w:adjustRightInd w:val="0"/>
              <w:snapToGrid w:val="0"/>
              <w:spacing w:line="560" w:lineRule="exact"/>
              <w:ind w:right="720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法定代表人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或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签字：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right="960" w:firstLine="5280" w:firstLineChars="220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日</w:t>
            </w:r>
          </w:p>
        </w:tc>
      </w:tr>
    </w:tbl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hAnsi="仿宋" w:eastAsia="仿宋"/>
          <w:b w:val="0"/>
          <w:bCs/>
          <w:i/>
          <w:iCs/>
          <w:kern w:val="0"/>
          <w:sz w:val="24"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  <w:r>
        <w:rPr>
          <w:b w:val="0"/>
          <w:bCs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材料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授权运营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场景说明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应用场景名称：_________________________</w:t>
      </w:r>
      <w:r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一、用户需求分析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lang w:eastAsia="zh-CN"/>
        </w:rPr>
        <w:t>）</w:t>
      </w:r>
      <w:r>
        <w:rPr>
          <w:rFonts w:hint="eastAsia" w:ascii="楷体_GB2312" w:hAnsi="楷体_GB2312" w:eastAsia="楷体_GB2312" w:cs="楷体_GB2312"/>
        </w:rPr>
        <w:t>问题分析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问题导向，分析当前场景下所存在的堵点和痛点问题，说明什么人群、在什么场景下，存在什么样的问题。如存在多个问题需逐一说明。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（二）用户</w:t>
      </w:r>
      <w:r>
        <w:rPr>
          <w:rFonts w:hint="eastAsia" w:ascii="楷体_GB2312" w:hAnsi="楷体_GB2312" w:eastAsia="楷体_GB2312" w:cs="楷体_GB2312"/>
          <w:lang w:eastAsia="zh-CN"/>
        </w:rPr>
        <w:t>需求分析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按场景分析各类问题所对应的用户需求，说明什么人群在什么场景需要什么服务。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lang w:eastAsia="zh-CN"/>
        </w:rPr>
        <w:t>）行业分析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分析相关行业的现状与前景，分析其优势和不足，发现未被满足的用户需求和市场机遇。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二、应用场景描述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（一）应用场景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ahoma" w:eastAsia="仿宋_GB2312" w:cs="Times New Roman"/>
          <w:b w:val="0"/>
          <w:bCs/>
          <w:sz w:val="32"/>
          <w:szCs w:val="32"/>
          <w:highlight w:val="none"/>
        </w:rPr>
        <w:t>基于需求分析，系统阐述作品提供哪些核心</w:t>
      </w:r>
      <w:r>
        <w:rPr>
          <w:rFonts w:hint="eastAsia" w:ascii="Times New Roman" w:hAnsi="Tahoma" w:cs="Times New Roman"/>
          <w:b w:val="0"/>
          <w:bCs/>
          <w:sz w:val="32"/>
          <w:szCs w:val="32"/>
          <w:highlight w:val="none"/>
          <w:lang w:val="en-US" w:eastAsia="zh-CN"/>
        </w:rPr>
        <w:t>能力</w:t>
      </w:r>
      <w:r>
        <w:rPr>
          <w:rFonts w:hint="eastAsia" w:ascii="Times New Roman" w:hAnsi="Tahoma" w:eastAsia="仿宋_GB2312" w:cs="Times New Roman"/>
          <w:b w:val="0"/>
          <w:bCs/>
          <w:sz w:val="32"/>
          <w:szCs w:val="32"/>
          <w:highlight w:val="none"/>
        </w:rPr>
        <w:t>，每一</w:t>
      </w:r>
      <w:r>
        <w:rPr>
          <w:rFonts w:hint="eastAsia" w:ascii="Times New Roman" w:hAnsi="Tahoma" w:cs="Times New Roman"/>
          <w:b w:val="0"/>
          <w:bCs/>
          <w:sz w:val="32"/>
          <w:szCs w:val="32"/>
          <w:highlight w:val="none"/>
          <w:lang w:val="en-US" w:eastAsia="zh-CN"/>
        </w:rPr>
        <w:t>能力</w:t>
      </w:r>
      <w:r>
        <w:rPr>
          <w:rFonts w:hint="eastAsia" w:ascii="Times New Roman" w:hAnsi="Tahoma" w:eastAsia="仿宋_GB2312" w:cs="Times New Roman"/>
          <w:b w:val="0"/>
          <w:bCs/>
          <w:sz w:val="32"/>
          <w:szCs w:val="32"/>
          <w:highlight w:val="none"/>
        </w:rPr>
        <w:t>包括服务于哪些人群，各解决什么问题。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（二）功能描述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基于用户需求，系统阐述作品的核心功能点，以及每一个功能点具体的作用。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三、数据加工说明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结合应用场景和原型展示，说明背后的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数据加工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实现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。例如：如何对数据进行加工和融合，使用了怎样的模型，</w:t>
      </w:r>
      <w:r>
        <w:rPr>
          <w:rFonts w:hint="eastAsia" w:ascii="Times New Roman" w:hAnsi="Tahoma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预计的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输入与输出是什么等。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四、社会经济效益分析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说明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产品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所产生的社会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效益和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经济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效益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，从定性、定量两个维度说明产生的预期成效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坚持“一场景一预案，无预案不授权”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，制定应急预案。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附：数据申请清单</w:t>
      </w:r>
    </w:p>
    <w:p>
      <w:pPr>
        <w:pStyle w:val="14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tbl>
      <w:tblPr>
        <w:tblStyle w:val="20"/>
        <w:tblW w:w="1396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924"/>
        <w:gridCol w:w="3337"/>
        <w:gridCol w:w="3293"/>
        <w:gridCol w:w="1411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序号</w:t>
            </w:r>
          </w:p>
        </w:tc>
        <w:tc>
          <w:tcPr>
            <w:tcW w:w="2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IRS系统数据表名称</w:t>
            </w:r>
          </w:p>
        </w:tc>
        <w:tc>
          <w:tcPr>
            <w:tcW w:w="33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IRS系统数据表单</w:t>
            </w:r>
          </w:p>
        </w:tc>
        <w:tc>
          <w:tcPr>
            <w:tcW w:w="3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数源单位</w:t>
            </w:r>
          </w:p>
        </w:tc>
        <w:tc>
          <w:tcPr>
            <w:tcW w:w="1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数据项名称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数据项英文名称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4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材料3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统一社会信用代码证件</w:t>
      </w:r>
    </w:p>
    <w:p>
      <w:pPr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楷体" w:hAnsi="楷体" w:eastAsia="楷体"/>
          <w:b w:val="0"/>
          <w:bCs/>
        </w:rPr>
      </w:pPr>
    </w:p>
    <w:p>
      <w:pPr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楷体" w:hAnsi="楷体" w:eastAsia="楷体"/>
          <w:b w:val="0"/>
          <w:bCs/>
          <w:sz w:val="32"/>
          <w:lang w:eastAsia="zh-CN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b w:val="0"/>
          <w:bCs/>
          <w:sz w:val="32"/>
        </w:rPr>
        <w:t>具有有效合法营业执照、税务登记证、组织机构代码证或三证合一营业执照</w:t>
      </w:r>
      <w:r>
        <w:rPr>
          <w:rFonts w:hint="eastAsia" w:ascii="楷体" w:hAnsi="楷体" w:eastAsia="楷体"/>
          <w:b w:val="0"/>
          <w:bCs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材料4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法定代表人身份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/>
          <w:b w:val="0"/>
          <w:bCs/>
          <w:u w:val="single"/>
          <w:lang w:val="en-US" w:eastAsia="zh-CN"/>
        </w:rPr>
      </w:pPr>
      <w:r>
        <w:rPr>
          <w:rFonts w:hint="eastAsia"/>
          <w:b w:val="0"/>
          <w:bCs/>
        </w:rPr>
        <w:t>姓名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/>
          <w:b w:val="0"/>
          <w:bCs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</w:rPr>
        <w:t>性别：</w:t>
      </w:r>
      <w:r>
        <w:rPr>
          <w:rFonts w:hint="eastAsia"/>
          <w:b w:val="0"/>
          <w:bCs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</w:rPr>
        <w:t>年龄：</w:t>
      </w:r>
      <w:r>
        <w:rPr>
          <w:rFonts w:hint="eastAsia"/>
          <w:b w:val="0"/>
          <w:bCs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</w:rPr>
        <w:t>职务：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系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/>
        </w:rPr>
        <w:t>（</w:t>
      </w:r>
      <w:r>
        <w:rPr>
          <w:rFonts w:hint="eastAsia"/>
          <w:b w:val="0"/>
          <w:bCs/>
          <w:lang w:val="en-US" w:eastAsia="zh-CN"/>
        </w:rPr>
        <w:t>法人</w:t>
      </w:r>
      <w:r>
        <w:rPr>
          <w:rFonts w:hint="eastAsia"/>
          <w:b w:val="0"/>
          <w:bCs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特此证明。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附：法定代表人身份证复印件(需同时提供正面及背面)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127000</wp:posOffset>
                </wp:positionV>
                <wp:extent cx="2930525" cy="2011680"/>
                <wp:effectExtent l="4445" t="5080" r="6350" b="1016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201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eastAsia="仿宋_GB2312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4pt;margin-top:10pt;height:158.4pt;width:230.75pt;z-index:251660288;mso-width-relative:page;mso-height-relative:page;" fillcolor="#FFFFFF" filled="t" stroked="t" coordsize="21600,21600" o:gfxdata="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BqYR93YAAAACgEAAA8AAAAAAAAAAQAgAAAAOAAAAGRy&#10;cy9kb3ducmV2LnhtbFBLAQIUABQAAAAIAIdO4kBiMcQLYQIAALEEAAAOAAAAAAAAAAEAIAAAAD0B&#10;AABkcnMvZTJvRG9jLnhtbFBLBQYAAAAABgAGAFkBAAAQB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eastAsia="仿宋_GB2312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Style w:val="12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2"/>
        <w:textAlignment w:val="auto"/>
        <w:rPr>
          <w:b w:val="0"/>
          <w:bCs/>
        </w:rPr>
      </w:pPr>
    </w:p>
    <w:p>
      <w:pPr>
        <w:pStyle w:val="12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b w:val="0"/>
          <w:bCs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119380</wp:posOffset>
                </wp:positionV>
                <wp:extent cx="2930525" cy="2011680"/>
                <wp:effectExtent l="4445" t="5080" r="6350" b="1016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201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eastAsia="仿宋_GB2312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4.9pt;margin-top:9.4pt;height:158.4pt;width:230.75pt;z-index:251663360;mso-width-relative:page;mso-height-relative:page;" fillcolor="#FFFFFF" filled="t" stroked="t" coordsize="21600,21600" o:gfxdata="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hWrgqtgAAAAKAQAADwAAAAAAAAABACAAAAA4AAAAZHJz&#10;L2Rvd25yZXYueG1sUEsBAhQAFAAAAAgAh07iQK1RqslgAgAArwQAAA4AAAAAAAAAAQAgAAAAPQEA&#10;AGRycy9lMm9Eb2MueG1sUEsFBgAAAAAGAAYAWQEAAA8G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eastAsia="仿宋_GB2312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both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  <w:r>
        <w:rPr>
          <w:b w:val="0"/>
          <w:bCs/>
          <w:szCs w:val="21"/>
        </w:rPr>
        <w:t xml:space="preserve"> </w:t>
      </w:r>
      <w:r>
        <w:rPr>
          <w:rFonts w:hint="eastAsia"/>
          <w:b w:val="0"/>
          <w:bCs/>
          <w:szCs w:val="21"/>
          <w:lang w:val="en-US" w:eastAsia="zh-CN"/>
        </w:rPr>
        <w:t>单位</w:t>
      </w:r>
      <w:r>
        <w:rPr>
          <w:rFonts w:hint="eastAsia"/>
          <w:b w:val="0"/>
          <w:bCs/>
          <w:szCs w:val="21"/>
        </w:rPr>
        <w:t>名称：</w:t>
      </w:r>
      <w:r>
        <w:rPr>
          <w:b w:val="0"/>
          <w:bCs/>
          <w:szCs w:val="21"/>
          <w:u w:val="none"/>
        </w:rPr>
        <w:t xml:space="preserve"> </w:t>
      </w:r>
      <w:r>
        <w:rPr>
          <w:rFonts w:hint="eastAsia"/>
          <w:b w:val="0"/>
          <w:bCs/>
          <w:szCs w:val="21"/>
          <w:u w:val="none"/>
          <w:lang w:val="en-US" w:eastAsia="zh-CN"/>
        </w:rPr>
        <w:t xml:space="preserve">               </w:t>
      </w:r>
      <w:r>
        <w:rPr>
          <w:rFonts w:hint="eastAsia"/>
          <w:b w:val="0"/>
          <w:bCs/>
          <w:szCs w:val="21"/>
          <w:u w:val="none"/>
        </w:rPr>
        <w:t xml:space="preserve"> （盖单位章）</w: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  <w:u w:val="none"/>
          <w:lang w:val="en-US" w:eastAsia="zh-CN"/>
        </w:rPr>
        <w:t xml:space="preserve">日期：    </w:t>
      </w:r>
      <w:r>
        <w:rPr>
          <w:b w:val="0"/>
          <w:bCs/>
          <w:szCs w:val="21"/>
        </w:rPr>
        <w:t>年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b w:val="0"/>
          <w:bCs/>
          <w:szCs w:val="21"/>
        </w:rPr>
        <w:t>日</w:t>
      </w:r>
    </w:p>
    <w:p>
      <w:pPr>
        <w:rPr>
          <w:b w:val="0"/>
          <w:bCs/>
        </w:rPr>
      </w:pPr>
      <w:r>
        <w:rPr>
          <w:b w:val="0"/>
          <w:bCs/>
        </w:rPr>
        <w:br w:type="page"/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材料5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经办人授权委托书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b w:val="0"/>
          <w:bCs/>
        </w:rPr>
      </w:pPr>
      <w:r>
        <w:rPr>
          <w:b w:val="0"/>
          <w:bCs/>
        </w:rPr>
        <w:t>本人</w:t>
      </w:r>
      <w:r>
        <w:rPr>
          <w:b w:val="0"/>
          <w:bCs/>
          <w:u w:val="single"/>
        </w:rPr>
        <w:t xml:space="preserve">      </w:t>
      </w:r>
      <w:r>
        <w:rPr>
          <w:rFonts w:hint="eastAsia"/>
          <w:b w:val="0"/>
          <w:bCs/>
          <w:u w:val="single"/>
        </w:rPr>
        <w:t xml:space="preserve">   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（身份证件号码：</w:t>
      </w:r>
      <w:r>
        <w:rPr>
          <w:b w:val="0"/>
          <w:bCs/>
          <w:u w:val="single"/>
        </w:rPr>
        <w:t xml:space="preserve">                   </w:t>
      </w:r>
      <w:r>
        <w:rPr>
          <w:b w:val="0"/>
          <w:bCs/>
        </w:rPr>
        <w:t>）系</w:t>
      </w:r>
      <w:r>
        <w:rPr>
          <w:rFonts w:hint="eastAsia"/>
          <w:b w:val="0"/>
          <w:bCs/>
          <w:u w:val="single"/>
        </w:rPr>
        <w:t xml:space="preserve"> </w:t>
      </w:r>
      <w:r>
        <w:rPr>
          <w:b w:val="0"/>
          <w:bCs/>
          <w:u w:val="single"/>
        </w:rPr>
        <w:t xml:space="preserve">      </w:t>
      </w:r>
      <w:r>
        <w:rPr>
          <w:rFonts w:hint="eastAsia"/>
          <w:b w:val="0"/>
          <w:bCs/>
          <w:u w:val="single"/>
        </w:rPr>
        <w:t xml:space="preserve">         </w:t>
      </w:r>
      <w:r>
        <w:rPr>
          <w:b w:val="0"/>
          <w:bCs/>
          <w:u w:val="single"/>
        </w:rPr>
        <w:t xml:space="preserve">   </w:t>
      </w:r>
      <w:r>
        <w:rPr>
          <w:b w:val="0"/>
          <w:bCs/>
        </w:rPr>
        <w:t>（公司名称）的法定代表人，现授权我单位</w:t>
      </w:r>
      <w:r>
        <w:rPr>
          <w:b w:val="0"/>
          <w:bCs/>
          <w:u w:val="single"/>
        </w:rPr>
        <w:t xml:space="preserve">    </w:t>
      </w:r>
      <w:r>
        <w:rPr>
          <w:rFonts w:hint="eastAsia"/>
          <w:b w:val="0"/>
          <w:bCs/>
          <w:u w:val="single"/>
        </w:rPr>
        <w:t xml:space="preserve">       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（身份证件号码：</w:t>
      </w:r>
      <w:r>
        <w:rPr>
          <w:b w:val="0"/>
          <w:bCs/>
          <w:u w:val="single"/>
        </w:rPr>
        <w:t xml:space="preserve">                   </w:t>
      </w:r>
      <w:r>
        <w:rPr>
          <w:b w:val="0"/>
          <w:bCs/>
        </w:rPr>
        <w:t>）为</w:t>
      </w:r>
      <w:r>
        <w:rPr>
          <w:rFonts w:hint="eastAsia"/>
          <w:b w:val="0"/>
          <w:bCs/>
        </w:rPr>
        <w:t>公共数据授权运营申请</w:t>
      </w:r>
      <w:r>
        <w:rPr>
          <w:b w:val="0"/>
          <w:bCs/>
        </w:rPr>
        <w:t>工作经办人。经办人代表我单位进行</w:t>
      </w:r>
      <w:r>
        <w:rPr>
          <w:rFonts w:hint="eastAsia"/>
          <w:b w:val="0"/>
          <w:bCs/>
        </w:rPr>
        <w:t>申请</w:t>
      </w:r>
      <w:r>
        <w:rPr>
          <w:b w:val="0"/>
          <w:bCs/>
        </w:rPr>
        <w:t xml:space="preserve">工作过程中的一切行为，包括所签署和上传的资料，我单位均予以承认，并将承担相应的法律责任。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/>
        </w:rPr>
      </w:pPr>
      <w:r>
        <w:rPr>
          <w:b w:val="0"/>
          <w:bCs/>
        </w:rPr>
        <w:t>授权委托期限：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年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月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日至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年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月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/>
        </w:rPr>
      </w:pPr>
      <w:r>
        <w:rPr>
          <w:b w:val="0"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 办 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材料6</w:t>
      </w:r>
    </w:p>
    <w:p>
      <w:pPr>
        <w:rPr>
          <w:rFonts w:hint="default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经办人身份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证明</w:t>
      </w:r>
    </w:p>
    <w:p>
      <w:pPr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姓名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性别：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年龄：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职务：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系</w:t>
      </w:r>
      <w:r>
        <w:rPr>
          <w:rFonts w:hint="eastAsia" w:ascii="仿宋_GB2312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（</w:t>
      </w:r>
      <w:r>
        <w:rPr>
          <w:rFonts w:hint="default" w:ascii="仿宋_GB2312"/>
          <w:b w:val="0"/>
          <w:bCs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名称）的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合法正式员工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eastAsia="仿宋_GB2312"/>
          <w:b w:val="0"/>
          <w:bCs/>
          <w:sz w:val="24"/>
          <w:szCs w:val="24"/>
          <w:u w:val="none"/>
        </w:rPr>
      </w:pPr>
      <w:r>
        <w:rPr>
          <w:rFonts w:hint="eastAsia" w:ascii="仿宋_GB2312" w:eastAsia="仿宋_GB2312"/>
          <w:b w:val="0"/>
          <w:bCs/>
          <w:sz w:val="24"/>
          <w:szCs w:val="24"/>
          <w:u w:val="none"/>
        </w:rPr>
        <w:t>附：</w:t>
      </w:r>
      <w:r>
        <w:rPr>
          <w:rFonts w:hint="eastAsia" w:ascii="仿宋_GB2312" w:eastAsia="仿宋_GB2312"/>
          <w:b w:val="0"/>
          <w:bCs/>
          <w:sz w:val="24"/>
          <w:szCs w:val="24"/>
          <w:u w:val="none"/>
          <w:lang w:val="en-US" w:eastAsia="zh-CN"/>
        </w:rPr>
        <w:t>经办人</w:t>
      </w:r>
      <w:r>
        <w:rPr>
          <w:rFonts w:hint="eastAsia" w:ascii="仿宋_GB2312" w:eastAsia="仿宋_GB2312"/>
          <w:b w:val="0"/>
          <w:bCs/>
          <w:sz w:val="24"/>
          <w:szCs w:val="24"/>
          <w:u w:val="none"/>
        </w:rPr>
        <w:t>身份证复印件(需同时提供正面及背面)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74930</wp:posOffset>
                </wp:positionV>
                <wp:extent cx="2875280" cy="1953260"/>
                <wp:effectExtent l="4445" t="4445" r="15875" b="82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1953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4.25pt;margin-top:5.9pt;height:153.8pt;width:226.4pt;z-index:251661312;mso-width-relative:page;mso-height-relative:page;" fillcolor="#FFFFFF" filled="t" stroked="t" coordsize="21600,21600" o:gfxdata="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PmzYfrYAAAACgEAAA8AAAAAAAAAAQAgAAAA&#10;OAAAAGRycy9kb3ducmV2LnhtbFBLAQIUABQAAAAIAIdO4kAe2J7qZwIAAK8EAAAOAAAAAAAAAAEA&#10;IAAAAD0BAABkcnMvZTJvRG9jLnhtbFBLBQYAAAAABgAGAFkBAAAWBg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pStyle w:val="12"/>
        <w:kinsoku/>
        <w:overflowPunct/>
        <w:autoSpaceDE/>
        <w:bidi w:val="0"/>
        <w:adjustRightInd w:val="0"/>
        <w:snapToGrid w:val="0"/>
        <w:spacing w:line="560" w:lineRule="exact"/>
        <w:ind w:firstLine="482"/>
        <w:rPr>
          <w:b w:val="0"/>
          <w:bCs/>
        </w:rPr>
      </w:pPr>
    </w:p>
    <w:p>
      <w:pPr>
        <w:pStyle w:val="12"/>
        <w:kinsoku/>
        <w:overflowPunct/>
        <w:autoSpaceDE/>
        <w:bidi w:val="0"/>
        <w:adjustRightInd w:val="0"/>
        <w:snapToGrid w:val="0"/>
        <w:spacing w:line="560" w:lineRule="exact"/>
        <w:ind w:firstLine="480"/>
        <w:jc w:val="center"/>
        <w:rPr>
          <w:b w:val="0"/>
          <w:bCs/>
        </w:rPr>
      </w:pPr>
    </w:p>
    <w:p>
      <w:pPr>
        <w:pStyle w:val="12"/>
        <w:kinsoku/>
        <w:overflowPunct/>
        <w:autoSpaceDE/>
        <w:bidi w:val="0"/>
        <w:adjustRightInd w:val="0"/>
        <w:snapToGrid w:val="0"/>
        <w:spacing w:line="560" w:lineRule="exact"/>
        <w:ind w:firstLine="480"/>
        <w:rPr>
          <w:b w:val="0"/>
          <w:bCs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36195</wp:posOffset>
                </wp:positionV>
                <wp:extent cx="2875280" cy="1953260"/>
                <wp:effectExtent l="4445" t="4445" r="15875" b="825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1953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1pt;margin-top:2.85pt;height:153.8pt;width:226.4pt;z-index:251662336;mso-width-relative:page;mso-height-relative:page;" fillcolor="#FFFFFF" filled="t" stroked="t" coordsize="21600,21600" o:gfxdata="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Xq1igNcAAAAJAQAADwAAAAAAAAABACAAAAA4&#10;AAAAZHJzL2Rvd25yZXYueG1sUEsBAhQAFAAAAAgAh07iQPZzQw9nAgAArwQAAA4AAAAAAAAAAQAg&#10;AAAAPAEAAGRycy9lMm9Eb2MueG1sUEsFBgAAAAAGAAYAWQEAABUG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center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单位</w:t>
      </w:r>
      <w:r>
        <w:rPr>
          <w:rFonts w:hint="eastAsia"/>
          <w:b w:val="0"/>
          <w:bCs/>
          <w:sz w:val="32"/>
          <w:szCs w:val="32"/>
        </w:rPr>
        <w:t>名称</w:t>
      </w:r>
      <w:r>
        <w:rPr>
          <w:rFonts w:hint="eastAsia"/>
          <w:b w:val="0"/>
          <w:bCs/>
          <w:sz w:val="32"/>
          <w:szCs w:val="32"/>
          <w:u w:val="none"/>
        </w:rPr>
        <w:t>（盖单位章）</w:t>
      </w:r>
      <w:r>
        <w:rPr>
          <w:rFonts w:hint="eastAsia"/>
          <w:b w:val="0"/>
          <w:bCs/>
          <w:sz w:val="32"/>
          <w:szCs w:val="32"/>
        </w:rPr>
        <w:t>：</w: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u w:val="none"/>
          <w:lang w:val="en-US" w:eastAsia="zh-CN"/>
        </w:rPr>
        <w:t xml:space="preserve">日期： </w:t>
      </w:r>
      <w:r>
        <w:rPr>
          <w:b w:val="0"/>
          <w:bCs/>
          <w:sz w:val="32"/>
          <w:szCs w:val="32"/>
        </w:rPr>
        <w:t>年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</w:t>
      </w:r>
      <w:r>
        <w:rPr>
          <w:b w:val="0"/>
          <w:bCs/>
          <w:sz w:val="32"/>
          <w:szCs w:val="32"/>
        </w:rPr>
        <w:t>月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</w:t>
      </w:r>
      <w:r>
        <w:rPr>
          <w:b w:val="0"/>
          <w:bCs/>
          <w:sz w:val="32"/>
          <w:szCs w:val="32"/>
        </w:rPr>
        <w:t>日</w:t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sz w:val="32"/>
          <w:szCs w:val="32"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材料7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近一年第三方审计报告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</w:pPr>
    </w:p>
    <w:p>
      <w:pPr>
        <w:rPr>
          <w:rFonts w:hint="eastAsia" w:ascii="楷体" w:hAnsi="楷体" w:eastAsia="楷体"/>
          <w:b w:val="0"/>
          <w:bCs/>
          <w:lang w:val="en-US" w:eastAsia="zh-CN"/>
        </w:rPr>
      </w:pPr>
      <w:r>
        <w:rPr>
          <w:rFonts w:hint="eastAsia" w:ascii="楷体" w:hAnsi="楷体" w:eastAsia="楷体"/>
          <w:b w:val="0"/>
          <w:bCs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材料8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近一年第三方财务会计报告</w:t>
      </w: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</w:pPr>
    </w:p>
    <w:p>
      <w:pPr>
        <w:widowControl/>
        <w:kinsoku/>
        <w:overflowPunct/>
        <w:autoSpaceDE/>
        <w:bidi w:val="0"/>
        <w:adjustRightInd w:val="0"/>
        <w:snapToGrid w:val="0"/>
        <w:spacing w:line="560" w:lineRule="exact"/>
        <w:jc w:val="left"/>
        <w:rPr>
          <w:b w:val="0"/>
          <w:bCs/>
        </w:rPr>
      </w:pPr>
      <w:r>
        <w:rPr>
          <w:b w:val="0"/>
          <w:bCs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材料9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数据安全承诺书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eastAsia="zh-CN"/>
        </w:rPr>
        <w:t>安吉县数据局：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为保障公共数据安全，依法保护个人信息，本单位在获取利用公共数据过程中，郑重承诺遵守本承诺书的有关条款，切实做好数据安全和个人信息保护工作并承担相应法律责任。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一、本单位承诺遵守《中华人民共和国网络安全法》《中华人民共和国数据安全法》《中华人民共和国个人信息保护法》《浙江省公共数据条例》《浙江省公共数据授权运营管理办法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》及有关法律、法规、规章的规定。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二、本单位承诺健全数据安全管理制度，</w:t>
      </w:r>
      <w:bookmarkStart w:id="0" w:name="_Hlk138234308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对本单位公共数据授权运营相关的岗位人员、系统平台、技术应用、对外合作等实施全面的安全管理</w:t>
      </w:r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三、涉及个人信息、商业秘密、保密商务信息的公共数据，应经过脱敏、脱密处理，或经相关数据所指向的特定自然人、法人和非法人组织依法授权同意后获取。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四、本单位承诺如发现数据安全隐患或其它不安全因素，应第一时间上报公共数据主管部门，并密切配合做好数据安全事件的处置及调查工作，采取措施消除安全隐患。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五、本单位承诺一旦发现有关数据已经泄露或可能泄露，立即通知公共数据主管部门，共同采取相应措施，查找相关工作人员和泄漏原因、线索和证据，并承担相应责任。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若违反本承诺书有关条款和国家相关法律法规的，本单位直接承担相应法律责任，侵犯商业秘密、个人隐私等他人合法权益或造成财产损失的，由本单位直接赔偿并且销毁有关数据。同时，贵单位有权暂停或停止运营授权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七、本承诺书自签署之日起生效并遵行。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（盖章）：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法定代表人或经办人（签字）：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日期：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/>
          <w:lang w:eastAsia="zh-Hans"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rPr>
          <w:b w:val="0"/>
          <w:bCs/>
        </w:rPr>
      </w:pPr>
      <w:r>
        <w:rPr>
          <w:b w:val="0"/>
          <w:bCs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材料10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企业信用报告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00" w:firstLineChars="200"/>
        <w:jc w:val="left"/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left"/>
        <w:rPr>
          <w:rStyle w:val="25"/>
          <w:rFonts w:hint="eastAsia" w:ascii="Times New Roman" w:hAnsi="Times New Roman"/>
          <w:b w:val="0"/>
          <w:bCs/>
          <w:color w:val="auto"/>
          <w:sz w:val="32"/>
          <w:szCs w:val="30"/>
          <w:u w:val="none"/>
          <w:lang w:val="en-US" w:eastAsia="zh-CN"/>
        </w:rPr>
      </w:pPr>
      <w:r>
        <w:rPr>
          <w:rStyle w:val="25"/>
          <w:rFonts w:ascii="Times New Roman" w:hAnsi="Times New Roman"/>
          <w:b w:val="0"/>
          <w:bCs/>
          <w:color w:val="auto"/>
          <w:sz w:val="32"/>
          <w:szCs w:val="30"/>
          <w:u w:val="none"/>
        </w:rPr>
        <w:t>登陆</w:t>
      </w:r>
      <w:r>
        <w:rPr>
          <w:rFonts w:ascii="Times New Roman" w:hAnsi="Times New Roman"/>
          <w:b w:val="0"/>
          <w:bCs/>
          <w:color w:val="auto"/>
          <w:sz w:val="32"/>
          <w:u w:val="none"/>
        </w:rPr>
        <w:fldChar w:fldCharType="begin"/>
      </w:r>
      <w:r>
        <w:rPr>
          <w:rFonts w:ascii="Times New Roman" w:hAnsi="Times New Roman"/>
          <w:b w:val="0"/>
          <w:bCs/>
          <w:color w:val="auto"/>
          <w:sz w:val="32"/>
          <w:u w:val="none"/>
        </w:rPr>
        <w:instrText xml:space="preserve"> HYPERLINK "https://www.gsxt.gov.cn/index.html" </w:instrText>
      </w:r>
      <w:r>
        <w:rPr>
          <w:rFonts w:ascii="Times New Roman" w:hAnsi="Times New Roman"/>
          <w:b w:val="0"/>
          <w:bCs/>
          <w:color w:val="auto"/>
          <w:sz w:val="32"/>
          <w:u w:val="none"/>
        </w:rPr>
        <w:fldChar w:fldCharType="separate"/>
      </w:r>
      <w:r>
        <w:rPr>
          <w:rStyle w:val="24"/>
          <w:rFonts w:ascii="Times New Roman" w:hAnsi="Times New Roman"/>
          <w:b w:val="0"/>
          <w:bCs/>
          <w:color w:val="auto"/>
          <w:sz w:val="32"/>
          <w:szCs w:val="30"/>
          <w:u w:val="none"/>
        </w:rPr>
        <w:t>国家企业信用信息公示</w:t>
      </w:r>
      <w:r>
        <w:rPr>
          <w:rStyle w:val="24"/>
          <w:rFonts w:hint="eastAsia" w:ascii="Times New Roman" w:hAnsi="Times New Roman"/>
          <w:b w:val="0"/>
          <w:bCs/>
          <w:color w:val="auto"/>
          <w:sz w:val="32"/>
          <w:szCs w:val="30"/>
          <w:u w:val="none"/>
          <w:lang w:val="en-US" w:eastAsia="zh-CN"/>
        </w:rPr>
        <w:t>系统</w:t>
      </w:r>
      <w:r>
        <w:rPr>
          <w:rStyle w:val="24"/>
          <w:rFonts w:ascii="Times New Roman" w:hAnsi="Times New Roman"/>
          <w:b w:val="0"/>
          <w:bCs/>
          <w:color w:val="auto"/>
          <w:sz w:val="32"/>
          <w:szCs w:val="30"/>
          <w:u w:val="none"/>
        </w:rPr>
        <w:t>(</w:t>
      </w:r>
      <w:r>
        <w:rPr>
          <w:rStyle w:val="24"/>
          <w:rFonts w:hint="eastAsia" w:ascii="Times New Roman" w:hAnsi="Times New Roman"/>
          <w:b w:val="0"/>
          <w:bCs/>
          <w:color w:val="auto"/>
          <w:sz w:val="32"/>
          <w:szCs w:val="30"/>
          <w:u w:val="none"/>
        </w:rPr>
        <w:t>https://www.gsxt.gov.cn</w:t>
      </w:r>
      <w:r>
        <w:rPr>
          <w:rStyle w:val="24"/>
          <w:rFonts w:ascii="Times New Roman" w:hAnsi="Times New Roman"/>
          <w:b w:val="0"/>
          <w:bCs/>
          <w:color w:val="auto"/>
          <w:sz w:val="32"/>
          <w:szCs w:val="30"/>
          <w:u w:val="none"/>
        </w:rPr>
        <w:t>)</w:t>
      </w:r>
      <w:r>
        <w:rPr>
          <w:rStyle w:val="25"/>
          <w:rFonts w:ascii="Times New Roman" w:hAnsi="Times New Roman"/>
          <w:b w:val="0"/>
          <w:bCs/>
          <w:color w:val="auto"/>
          <w:sz w:val="32"/>
          <w:szCs w:val="30"/>
          <w:u w:val="none"/>
        </w:rPr>
        <w:fldChar w:fldCharType="end"/>
      </w:r>
      <w:r>
        <w:rPr>
          <w:rStyle w:val="25"/>
          <w:rFonts w:hint="eastAsia" w:ascii="Times New Roman" w:hAnsi="Times New Roman"/>
          <w:b w:val="0"/>
          <w:bCs/>
          <w:color w:val="auto"/>
          <w:sz w:val="32"/>
          <w:szCs w:val="30"/>
          <w:u w:val="none"/>
          <w:lang w:eastAsia="zh-CN"/>
        </w:rPr>
        <w:t>，</w:t>
      </w:r>
      <w:r>
        <w:rPr>
          <w:rStyle w:val="25"/>
          <w:rFonts w:hint="eastAsia" w:ascii="Times New Roman" w:hAnsi="Times New Roman"/>
          <w:b w:val="0"/>
          <w:bCs/>
          <w:color w:val="auto"/>
          <w:sz w:val="32"/>
          <w:szCs w:val="30"/>
          <w:u w:val="none"/>
          <w:lang w:val="en-US" w:eastAsia="zh-CN"/>
        </w:rPr>
        <w:t>输入企业名称点击查询，在查询结果界面提供如下系统查询结果截图：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1.基本信息查询结果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2.</w:t>
      </w:r>
      <w:r>
        <w:rPr>
          <w:rFonts w:hint="default" w:ascii="楷体_GB2312" w:hAnsi="楷体_GB2312" w:eastAsia="楷体_GB2312" w:cs="楷体_GB2312"/>
          <w:lang w:eastAsia="zh-CN"/>
        </w:rPr>
        <w:t>行政处罚信息</w:t>
      </w:r>
      <w:r>
        <w:rPr>
          <w:rFonts w:hint="eastAsia" w:ascii="楷体_GB2312" w:hAnsi="楷体_GB2312" w:eastAsia="楷体_GB2312" w:cs="楷体_GB2312"/>
          <w:lang w:val="en-US" w:eastAsia="zh-CN"/>
        </w:rPr>
        <w:t>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5"/>
          <w:rFonts w:hint="default"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3.</w:t>
      </w:r>
      <w:r>
        <w:rPr>
          <w:rFonts w:hint="default" w:ascii="楷体_GB2312" w:hAnsi="楷体_GB2312" w:eastAsia="楷体_GB2312" w:cs="楷体_GB2312"/>
          <w:lang w:eastAsia="zh-CN"/>
        </w:rPr>
        <w:t>列入经营异常名录信息</w:t>
      </w:r>
      <w:r>
        <w:rPr>
          <w:rFonts w:hint="eastAsia" w:ascii="楷体_GB2312" w:hAnsi="楷体_GB2312" w:eastAsia="楷体_GB2312" w:cs="楷体_GB2312"/>
          <w:lang w:val="en-US" w:eastAsia="zh-CN"/>
        </w:rPr>
        <w:t>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5"/>
          <w:rFonts w:hint="default"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4.</w:t>
      </w:r>
      <w:r>
        <w:rPr>
          <w:rFonts w:hint="default" w:ascii="楷体_GB2312" w:hAnsi="楷体_GB2312" w:eastAsia="楷体_GB2312" w:cs="楷体_GB2312"/>
          <w:lang w:eastAsia="zh-CN"/>
        </w:rPr>
        <w:t>列入严重违法失信名单（黑名单）信息</w:t>
      </w:r>
      <w:r>
        <w:rPr>
          <w:rFonts w:hint="eastAsia" w:ascii="楷体_GB2312" w:hAnsi="楷体_GB2312" w:eastAsia="楷体_GB2312" w:cs="楷体_GB2312"/>
          <w:lang w:val="en-US" w:eastAsia="zh-CN"/>
        </w:rPr>
        <w:t>查询结果</w:t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</w:rPr>
      </w:pPr>
    </w:p>
    <w:p>
      <w:pP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材料11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安全风险自评报告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报告包括但不限于下述内容。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1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、评估工作简述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评估工作开展情况，包括起止时间、组织情况、实施过程、实施方式等内容。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2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数据安全保护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整体情况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详细说明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公司数据安全制度和管理、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涉及的业务和信息系统、数据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管理能力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、安全保障能力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、网络安全等级保护</w:t>
      </w:r>
      <w:r>
        <w:rPr>
          <w:rFonts w:hint="default" w:ascii="仿宋" w:hAnsi="仿宋" w:eastAsia="仿宋" w:cstheme="minorBidi"/>
          <w:b w:val="0"/>
          <w:bCs/>
          <w:sz w:val="32"/>
          <w:szCs w:val="32"/>
        </w:rPr>
        <w:t>能力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等。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3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、拟授权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运营的公共数据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风险评估情况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就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公共数据授权运营的合法正当必要性、可能带来的风险</w:t>
      </w:r>
      <w:r>
        <w:rPr>
          <w:rFonts w:hint="default" w:ascii="仿宋" w:hAnsi="仿宋" w:eastAsia="仿宋" w:cstheme="minorBidi"/>
          <w:b w:val="0"/>
          <w:bCs/>
          <w:sz w:val="32"/>
          <w:szCs w:val="32"/>
        </w:rPr>
        <w:t>等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说明风险评估情况，重点说明评估发现的问题和风险隐患，以及相应采取的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风险控制措施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。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、评估结论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综合上述风险评估情况和相应整改情况，对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公司自身数据安全保护能力及公共数据授权运营能力做出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客观的风险评估结论，充分说明得出评估结论的理由和论据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。</w:t>
      </w:r>
    </w:p>
    <w:p>
      <w:pPr>
        <w:rPr>
          <w:rFonts w:hint="eastAsia"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材料12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无重大违法记录说明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  <w:t>安吉县数据局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我司及法定代表人近三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年内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无任何重大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违法记录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我司及法定代表人未被列入失信被执行人名单、重大税收违法案件当事人名单、严重失信名单。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特此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声明。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right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default" w:ascii="仿宋" w:hAnsi="仿宋" w:eastAsia="仿宋" w:cstheme="minorBidi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单位名称（盖章）：</w:t>
      </w: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 xml:space="preserve">             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法定代表人（签字）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:              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日期：   年  月  日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lang w:val="en-US" w:eastAsia="zh-CN"/>
        </w:rPr>
        <w:t>材料13</w:t>
      </w:r>
    </w:p>
    <w:bookmarkEnd w:id="1"/>
    <w:p>
      <w:pPr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一般纳税人证明</w:t>
      </w: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税务机关官网一般纳税人资格查询结果截图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税务机关出具的有效证明材料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或近半年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开具过的增值税发票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5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-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5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-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-</w:t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C3420"/>
    <w:rsid w:val="000353F7"/>
    <w:rsid w:val="00035EB2"/>
    <w:rsid w:val="001303A4"/>
    <w:rsid w:val="00132C72"/>
    <w:rsid w:val="00244C67"/>
    <w:rsid w:val="002B6F44"/>
    <w:rsid w:val="003C3420"/>
    <w:rsid w:val="004A1958"/>
    <w:rsid w:val="004B23C4"/>
    <w:rsid w:val="004C7744"/>
    <w:rsid w:val="005421C8"/>
    <w:rsid w:val="005D3ED1"/>
    <w:rsid w:val="007055C8"/>
    <w:rsid w:val="0075632F"/>
    <w:rsid w:val="0076192B"/>
    <w:rsid w:val="0079222A"/>
    <w:rsid w:val="007F2820"/>
    <w:rsid w:val="00841307"/>
    <w:rsid w:val="00856BA0"/>
    <w:rsid w:val="008B211C"/>
    <w:rsid w:val="00906FBC"/>
    <w:rsid w:val="00920073"/>
    <w:rsid w:val="00960966"/>
    <w:rsid w:val="0098286B"/>
    <w:rsid w:val="00997C87"/>
    <w:rsid w:val="009A6234"/>
    <w:rsid w:val="009B194F"/>
    <w:rsid w:val="00A06916"/>
    <w:rsid w:val="00A438CE"/>
    <w:rsid w:val="00A7776D"/>
    <w:rsid w:val="00AE76D6"/>
    <w:rsid w:val="00B166E5"/>
    <w:rsid w:val="00BC2219"/>
    <w:rsid w:val="00BC2D41"/>
    <w:rsid w:val="00C05971"/>
    <w:rsid w:val="00C90DF3"/>
    <w:rsid w:val="00C9340C"/>
    <w:rsid w:val="00CF3069"/>
    <w:rsid w:val="00D224D3"/>
    <w:rsid w:val="00D36A81"/>
    <w:rsid w:val="00D61F7E"/>
    <w:rsid w:val="00D93178"/>
    <w:rsid w:val="00E063CB"/>
    <w:rsid w:val="00E327F0"/>
    <w:rsid w:val="00E334BD"/>
    <w:rsid w:val="00E64970"/>
    <w:rsid w:val="00E65913"/>
    <w:rsid w:val="00ED52B7"/>
    <w:rsid w:val="00F97C59"/>
    <w:rsid w:val="00FF3A3E"/>
    <w:rsid w:val="04EF6F26"/>
    <w:rsid w:val="066D4D12"/>
    <w:rsid w:val="08452801"/>
    <w:rsid w:val="0A9D3C79"/>
    <w:rsid w:val="0D4B47DC"/>
    <w:rsid w:val="0DEE7B9E"/>
    <w:rsid w:val="0E9D6C3E"/>
    <w:rsid w:val="11587BFE"/>
    <w:rsid w:val="115B4B8E"/>
    <w:rsid w:val="11A2533F"/>
    <w:rsid w:val="137D2B9A"/>
    <w:rsid w:val="13914897"/>
    <w:rsid w:val="141D3A32"/>
    <w:rsid w:val="16E01786"/>
    <w:rsid w:val="19244984"/>
    <w:rsid w:val="19C92FDD"/>
    <w:rsid w:val="1AAD6169"/>
    <w:rsid w:val="1B316012"/>
    <w:rsid w:val="1D1E20C6"/>
    <w:rsid w:val="240B2444"/>
    <w:rsid w:val="243E5479"/>
    <w:rsid w:val="2A9F5A76"/>
    <w:rsid w:val="2AFB6D6E"/>
    <w:rsid w:val="2C9F197B"/>
    <w:rsid w:val="2DE7F2EC"/>
    <w:rsid w:val="2EBA0CEE"/>
    <w:rsid w:val="2EFF2BA5"/>
    <w:rsid w:val="2FFC06EE"/>
    <w:rsid w:val="30077F63"/>
    <w:rsid w:val="33AA0350"/>
    <w:rsid w:val="33C74962"/>
    <w:rsid w:val="33FF7A10"/>
    <w:rsid w:val="361D42A1"/>
    <w:rsid w:val="380B25BB"/>
    <w:rsid w:val="3A0C518B"/>
    <w:rsid w:val="3BCF1798"/>
    <w:rsid w:val="3D346110"/>
    <w:rsid w:val="3E1B6BFE"/>
    <w:rsid w:val="3EEFAECF"/>
    <w:rsid w:val="3FFDD9B5"/>
    <w:rsid w:val="417E3DFD"/>
    <w:rsid w:val="43531290"/>
    <w:rsid w:val="446B7FD2"/>
    <w:rsid w:val="452B7DF8"/>
    <w:rsid w:val="45D1038A"/>
    <w:rsid w:val="46E001E7"/>
    <w:rsid w:val="49284D7B"/>
    <w:rsid w:val="4BE63B3A"/>
    <w:rsid w:val="4C917573"/>
    <w:rsid w:val="4DF14773"/>
    <w:rsid w:val="4EE92A86"/>
    <w:rsid w:val="4EF7D9E0"/>
    <w:rsid w:val="50471644"/>
    <w:rsid w:val="51085E7F"/>
    <w:rsid w:val="5145754B"/>
    <w:rsid w:val="54F722FA"/>
    <w:rsid w:val="585C3C65"/>
    <w:rsid w:val="5A056607"/>
    <w:rsid w:val="5BD426D6"/>
    <w:rsid w:val="5D46181B"/>
    <w:rsid w:val="5F5F4B0A"/>
    <w:rsid w:val="5F9EFCE3"/>
    <w:rsid w:val="5FFFCF32"/>
    <w:rsid w:val="60687CFB"/>
    <w:rsid w:val="62350DD2"/>
    <w:rsid w:val="624C1682"/>
    <w:rsid w:val="626A7D5A"/>
    <w:rsid w:val="634A566E"/>
    <w:rsid w:val="63E91153"/>
    <w:rsid w:val="65841565"/>
    <w:rsid w:val="66E410C2"/>
    <w:rsid w:val="67137B2E"/>
    <w:rsid w:val="69DC7D20"/>
    <w:rsid w:val="6A192142"/>
    <w:rsid w:val="6E7BB914"/>
    <w:rsid w:val="6E9D5013"/>
    <w:rsid w:val="6FBA2E22"/>
    <w:rsid w:val="6FFF6A4E"/>
    <w:rsid w:val="7218332F"/>
    <w:rsid w:val="72400753"/>
    <w:rsid w:val="73547C12"/>
    <w:rsid w:val="73B52DFF"/>
    <w:rsid w:val="7576B4B6"/>
    <w:rsid w:val="76EC08E6"/>
    <w:rsid w:val="772A6151"/>
    <w:rsid w:val="775B63C5"/>
    <w:rsid w:val="77923B9C"/>
    <w:rsid w:val="77E141C3"/>
    <w:rsid w:val="77FFA63A"/>
    <w:rsid w:val="78191BAF"/>
    <w:rsid w:val="781D4A03"/>
    <w:rsid w:val="78BD078C"/>
    <w:rsid w:val="79BB121D"/>
    <w:rsid w:val="79D78290"/>
    <w:rsid w:val="79E955B1"/>
    <w:rsid w:val="7C7D03EE"/>
    <w:rsid w:val="7D354209"/>
    <w:rsid w:val="7EBC06E6"/>
    <w:rsid w:val="7EDB1D84"/>
    <w:rsid w:val="7F086B76"/>
    <w:rsid w:val="7F3F62F4"/>
    <w:rsid w:val="7FE6E23E"/>
    <w:rsid w:val="7FEECD7B"/>
    <w:rsid w:val="7FF763E4"/>
    <w:rsid w:val="8FDF22E2"/>
    <w:rsid w:val="9DFB3ED0"/>
    <w:rsid w:val="A7FF5D3E"/>
    <w:rsid w:val="AF9FC967"/>
    <w:rsid w:val="AFFBA7A2"/>
    <w:rsid w:val="BDBFCA25"/>
    <w:rsid w:val="DFF15972"/>
    <w:rsid w:val="E77F6CBC"/>
    <w:rsid w:val="EFBED11A"/>
    <w:rsid w:val="EFDF3CF7"/>
    <w:rsid w:val="F353A092"/>
    <w:rsid w:val="F3F4EB16"/>
    <w:rsid w:val="FA7F323A"/>
    <w:rsid w:val="FB5A5840"/>
    <w:rsid w:val="FD7FD8EA"/>
    <w:rsid w:val="FDAF12F8"/>
    <w:rsid w:val="FEFB6754"/>
    <w:rsid w:val="FFDB0176"/>
    <w:rsid w:val="FFF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40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ind w:left="0" w:leftChars="0" w:firstLine="402" w:firstLineChars="0"/>
      <w:outlineLvl w:val="3"/>
    </w:pPr>
    <w:rPr>
      <w:rFonts w:ascii="Arial" w:hAnsi="Arial" w:eastAsia="楷体_GB2312"/>
      <w:b/>
      <w:sz w:val="32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unhideWhenUsed/>
    <w:qFormat/>
    <w:uiPriority w:val="99"/>
    <w:pPr>
      <w:spacing w:after="120"/>
    </w:pPr>
  </w:style>
  <w:style w:type="paragraph" w:styleId="1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i/>
    </w:rPr>
  </w:style>
  <w:style w:type="paragraph" w:styleId="13">
    <w:name w:val="annotation text"/>
    <w:basedOn w:val="1"/>
    <w:link w:val="34"/>
    <w:unhideWhenUsed/>
    <w:qFormat/>
    <w:uiPriority w:val="99"/>
    <w:pPr>
      <w:jc w:val="left"/>
    </w:pPr>
  </w:style>
  <w:style w:type="paragraph" w:styleId="14">
    <w:name w:val="endnote text"/>
    <w:basedOn w:val="1"/>
    <w:semiHidden/>
    <w:qFormat/>
    <w:uiPriority w:val="99"/>
  </w:style>
  <w:style w:type="paragraph" w:styleId="15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19">
    <w:name w:val="annotation subject"/>
    <w:basedOn w:val="13"/>
    <w:next w:val="13"/>
    <w:link w:val="35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5">
    <w:name w:val="Hyperlink"/>
    <w:basedOn w:val="22"/>
    <w:semiHidden/>
    <w:unhideWhenUsed/>
    <w:qFormat/>
    <w:uiPriority w:val="99"/>
    <w:rPr>
      <w:color w:val="0000FF"/>
      <w:u w:val="single"/>
    </w:rPr>
  </w:style>
  <w:style w:type="character" w:styleId="26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7">
    <w:name w:val="页眉 字符"/>
    <w:basedOn w:val="22"/>
    <w:link w:val="16"/>
    <w:qFormat/>
    <w:uiPriority w:val="99"/>
    <w:rPr>
      <w:sz w:val="18"/>
      <w:szCs w:val="18"/>
    </w:rPr>
  </w:style>
  <w:style w:type="character" w:customStyle="1" w:styleId="28">
    <w:name w:val="页脚 字符"/>
    <w:basedOn w:val="22"/>
    <w:link w:val="15"/>
    <w:qFormat/>
    <w:uiPriority w:val="99"/>
    <w:rPr>
      <w:sz w:val="18"/>
      <w:szCs w:val="18"/>
    </w:rPr>
  </w:style>
  <w:style w:type="character" w:customStyle="1" w:styleId="29">
    <w:name w:val="标题 1 字符"/>
    <w:basedOn w:val="22"/>
    <w:link w:val="3"/>
    <w:qFormat/>
    <w:uiPriority w:val="0"/>
    <w:rPr>
      <w:rFonts w:ascii="Calibri" w:hAnsi="Calibri" w:eastAsia="宋体" w:cs="Times New Roman"/>
      <w:b/>
      <w:kern w:val="44"/>
      <w:sz w:val="44"/>
      <w:szCs w:val="24"/>
      <w14:ligatures w14:val="none"/>
    </w:rPr>
  </w:style>
  <w:style w:type="character" w:customStyle="1" w:styleId="30">
    <w:name w:val="标题 2 字符"/>
    <w:basedOn w:val="22"/>
    <w:link w:val="4"/>
    <w:qFormat/>
    <w:uiPriority w:val="0"/>
    <w:rPr>
      <w:rFonts w:ascii="Arial" w:hAnsi="Arial" w:eastAsia="黑体" w:cs="Times New Roman"/>
      <w:b/>
      <w:sz w:val="32"/>
      <w:szCs w:val="24"/>
      <w14:ligatures w14:val="none"/>
    </w:rPr>
  </w:style>
  <w:style w:type="character" w:customStyle="1" w:styleId="31">
    <w:name w:val="标题 3 字符"/>
    <w:basedOn w:val="22"/>
    <w:link w:val="5"/>
    <w:qFormat/>
    <w:uiPriority w:val="9"/>
    <w:rPr>
      <w:rFonts w:ascii="Calibri" w:hAnsi="Calibri" w:eastAsia="宋体" w:cs="Times New Roman"/>
      <w:b/>
      <w:bCs/>
      <w:sz w:val="32"/>
      <w:szCs w:val="32"/>
      <w14:ligatures w14:val="none"/>
    </w:rPr>
  </w:style>
  <w:style w:type="character" w:customStyle="1" w:styleId="32">
    <w:name w:val="正文文本 字符"/>
    <w:basedOn w:val="22"/>
    <w:link w:val="2"/>
    <w:qFormat/>
    <w:uiPriority w:val="99"/>
    <w:rPr>
      <w:rFonts w:ascii="Calibri" w:hAnsi="Calibri" w:eastAsia="宋体" w:cs="Times New Roman"/>
      <w:szCs w:val="24"/>
      <w14:ligatures w14:val="none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批注文字 字符"/>
    <w:basedOn w:val="22"/>
    <w:link w:val="13"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35">
    <w:name w:val="批注主题 字符"/>
    <w:basedOn w:val="34"/>
    <w:link w:val="19"/>
    <w:semiHidden/>
    <w:qFormat/>
    <w:uiPriority w:val="99"/>
    <w:rPr>
      <w:rFonts w:ascii="Calibri" w:hAnsi="Calibri" w:eastAsia="宋体" w:cs="Times New Roman"/>
      <w:b/>
      <w:bCs/>
      <w:szCs w:val="24"/>
      <w14:ligatures w14:val="none"/>
    </w:rPr>
  </w:style>
  <w:style w:type="paragraph" w:customStyle="1" w:styleId="36">
    <w:name w:val="章标题"/>
    <w:basedOn w:val="1"/>
    <w:next w:val="1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20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font11"/>
    <w:basedOn w:val="2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3693</Words>
  <Characters>3905</Characters>
  <Lines>28</Lines>
  <Paragraphs>8</Paragraphs>
  <TotalTime>3</TotalTime>
  <ScaleCrop>false</ScaleCrop>
  <LinksUpToDate>false</LinksUpToDate>
  <CharactersWithSpaces>4424</CharactersWithSpaces>
  <Application>WPS Office_12.8.2.1112_F1E327BC-269C-435d-A152-05C5408002CA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2023-08-05T01:40:00Z</dcterms:created>
  <dc:creator>admin</dc:creator>
  <lastModifiedBy>huzhou</lastModifiedBy>
  <lastPrinted>2023-09-29T14:55:00Z</lastPrinted>
  <dcterms:modified xsi:type="dcterms:W3CDTF">2024-09-06T15:01:47Z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072D8B3FC1AA4ADE8F3B9FED923AEA0B_13</vt:lpwstr>
  </property>
</Properties>
</file>