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南浔区市场监管领域2024年度区级部门联合随机抽查计划</w:t>
      </w:r>
    </w:p>
    <w:tbl>
      <w:tblPr>
        <w:tblStyle w:val="7"/>
        <w:tblW w:w="14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214"/>
        <w:gridCol w:w="1038"/>
        <w:gridCol w:w="705"/>
        <w:gridCol w:w="1065"/>
        <w:gridCol w:w="867"/>
        <w:gridCol w:w="2115"/>
        <w:gridCol w:w="1125"/>
        <w:gridCol w:w="1263"/>
        <w:gridCol w:w="1902"/>
        <w:gridCol w:w="765"/>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4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u w:val="none"/>
                <w:vertAlign w:val="baseline"/>
                <w:lang w:val="en-US" w:eastAsia="zh-CN"/>
              </w:rPr>
            </w:pPr>
            <w:r>
              <w:rPr>
                <w:rFonts w:hint="eastAsia" w:ascii="宋体" w:hAnsi="宋体" w:eastAsia="宋体" w:cs="宋体"/>
                <w:b/>
                <w:bCs/>
                <w:kern w:val="0"/>
                <w:sz w:val="21"/>
                <w:szCs w:val="21"/>
                <w:lang w:bidi="ar"/>
              </w:rPr>
              <w:t>序号</w:t>
            </w:r>
          </w:p>
        </w:tc>
        <w:tc>
          <w:tcPr>
            <w:tcW w:w="121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kern w:val="0"/>
                <w:sz w:val="21"/>
                <w:szCs w:val="21"/>
                <w:lang w:bidi="ar"/>
              </w:rPr>
              <w:t>抽查计划名称</w:t>
            </w:r>
          </w:p>
        </w:tc>
        <w:tc>
          <w:tcPr>
            <w:tcW w:w="103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抽查</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u w:val="none"/>
                <w:vertAlign w:val="baseline"/>
                <w:lang w:val="en-US" w:eastAsia="zh-CN"/>
              </w:rPr>
            </w:pPr>
            <w:r>
              <w:rPr>
                <w:rFonts w:hint="eastAsia" w:ascii="宋体" w:hAnsi="宋体" w:eastAsia="宋体" w:cs="宋体"/>
                <w:b/>
                <w:bCs/>
                <w:kern w:val="0"/>
                <w:sz w:val="21"/>
                <w:szCs w:val="21"/>
                <w:lang w:bidi="ar"/>
              </w:rPr>
              <w:t>对象</w:t>
            </w:r>
          </w:p>
        </w:tc>
        <w:tc>
          <w:tcPr>
            <w:tcW w:w="177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u w:val="none"/>
                <w:vertAlign w:val="baseline"/>
                <w:lang w:val="en-US" w:eastAsia="zh-CN"/>
              </w:rPr>
            </w:pPr>
            <w:r>
              <w:rPr>
                <w:rFonts w:hint="eastAsia" w:ascii="宋体" w:hAnsi="宋体" w:eastAsia="宋体" w:cs="宋体"/>
                <w:b/>
                <w:bCs/>
                <w:kern w:val="0"/>
                <w:sz w:val="21"/>
                <w:szCs w:val="21"/>
                <w:lang w:bidi="ar"/>
              </w:rPr>
              <w:t>抽查部门</w:t>
            </w:r>
          </w:p>
        </w:tc>
        <w:tc>
          <w:tcPr>
            <w:tcW w:w="86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u w:val="none"/>
                <w:vertAlign w:val="baseline"/>
                <w:lang w:val="en-US" w:eastAsia="zh-CN"/>
              </w:rPr>
            </w:pPr>
            <w:r>
              <w:rPr>
                <w:rFonts w:hint="eastAsia" w:ascii="宋体" w:hAnsi="宋体" w:eastAsia="宋体" w:cs="宋体"/>
                <w:b/>
                <w:bCs/>
                <w:kern w:val="0"/>
                <w:sz w:val="21"/>
                <w:szCs w:val="21"/>
                <w:lang w:bidi="ar"/>
              </w:rPr>
              <w:t>联系人</w:t>
            </w:r>
          </w:p>
        </w:tc>
        <w:tc>
          <w:tcPr>
            <w:tcW w:w="21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u w:val="none"/>
                <w:vertAlign w:val="baseline"/>
                <w:lang w:val="en-US" w:eastAsia="zh-CN"/>
              </w:rPr>
            </w:pPr>
            <w:r>
              <w:rPr>
                <w:rFonts w:hint="eastAsia" w:ascii="宋体" w:hAnsi="宋体" w:eastAsia="宋体" w:cs="宋体"/>
                <w:b/>
                <w:bCs/>
                <w:kern w:val="0"/>
                <w:sz w:val="21"/>
                <w:szCs w:val="21"/>
                <w:lang w:bidi="ar"/>
              </w:rPr>
              <w:t>抽查类别</w:t>
            </w:r>
          </w:p>
        </w:tc>
        <w:tc>
          <w:tcPr>
            <w:tcW w:w="112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u w:val="none"/>
                <w:vertAlign w:val="baseline"/>
                <w:lang w:val="en-US" w:eastAsia="zh-CN"/>
              </w:rPr>
            </w:pPr>
            <w:r>
              <w:rPr>
                <w:rFonts w:hint="eastAsia" w:ascii="宋体" w:hAnsi="宋体" w:eastAsia="宋体" w:cs="宋体"/>
                <w:b/>
                <w:bCs/>
                <w:kern w:val="0"/>
                <w:sz w:val="21"/>
                <w:szCs w:val="21"/>
                <w:lang w:bidi="ar"/>
              </w:rPr>
              <w:t>检查方式</w:t>
            </w:r>
          </w:p>
        </w:tc>
        <w:tc>
          <w:tcPr>
            <w:tcW w:w="126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抽查</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u w:val="none"/>
                <w:vertAlign w:val="baseline"/>
                <w:lang w:val="en-US" w:eastAsia="zh-CN"/>
              </w:rPr>
            </w:pPr>
            <w:r>
              <w:rPr>
                <w:rFonts w:hint="eastAsia" w:ascii="宋体" w:hAnsi="宋体" w:eastAsia="宋体" w:cs="宋体"/>
                <w:b/>
                <w:bCs/>
                <w:kern w:val="0"/>
                <w:sz w:val="21"/>
                <w:szCs w:val="21"/>
                <w:lang w:bidi="ar"/>
              </w:rPr>
              <w:t>对象数</w:t>
            </w:r>
          </w:p>
        </w:tc>
        <w:tc>
          <w:tcPr>
            <w:tcW w:w="190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u w:val="none"/>
                <w:vertAlign w:val="baseline"/>
                <w:lang w:val="en-US" w:eastAsia="zh-CN"/>
              </w:rPr>
            </w:pPr>
            <w:r>
              <w:rPr>
                <w:rFonts w:hint="eastAsia" w:ascii="宋体" w:hAnsi="宋体" w:eastAsia="宋体" w:cs="宋体"/>
                <w:b/>
                <w:bCs/>
                <w:kern w:val="0"/>
                <w:sz w:val="21"/>
                <w:szCs w:val="21"/>
                <w:lang w:bidi="ar"/>
              </w:rPr>
              <w:t>关联信用规则要求</w:t>
            </w:r>
          </w:p>
        </w:tc>
        <w:tc>
          <w:tcPr>
            <w:tcW w:w="76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21"/>
                <w:szCs w:val="21"/>
                <w:highlight w:val="none"/>
                <w:u w:val="none"/>
                <w:vertAlign w:val="baseline"/>
                <w:lang w:val="en-US" w:eastAsia="zh-CN"/>
              </w:rPr>
            </w:pPr>
            <w:r>
              <w:rPr>
                <w:rFonts w:hint="eastAsia" w:ascii="宋体" w:hAnsi="宋体" w:eastAsia="宋体" w:cs="宋体"/>
                <w:b/>
                <w:bCs/>
                <w:kern w:val="0"/>
                <w:sz w:val="21"/>
                <w:szCs w:val="21"/>
                <w:lang w:bidi="ar"/>
              </w:rPr>
              <w:t>抽查     时间</w:t>
            </w:r>
          </w:p>
        </w:tc>
        <w:tc>
          <w:tcPr>
            <w:tcW w:w="1922" w:type="dxa"/>
            <w:noWrap w:val="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计划执行要求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64"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214"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出版市场联合抽查</w:t>
            </w:r>
          </w:p>
        </w:tc>
        <w:tc>
          <w:tcPr>
            <w:tcW w:w="1038"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出版物经营单位</w:t>
            </w:r>
          </w:p>
        </w:tc>
        <w:tc>
          <w:tcPr>
            <w:tcW w:w="705"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2"/>
                <w:sz w:val="21"/>
                <w:szCs w:val="21"/>
                <w:lang w:val="en-US" w:eastAsia="zh-CN" w:bidi="ar-SA"/>
              </w:rPr>
              <w:t>牵头</w:t>
            </w:r>
          </w:p>
        </w:tc>
        <w:tc>
          <w:tcPr>
            <w:tcW w:w="1065" w:type="dxa"/>
            <w:vMerge w:val="restar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eastAsia="zh-CN" w:bidi="ar"/>
              </w:rPr>
              <w:t>区</w:t>
            </w:r>
            <w:r>
              <w:rPr>
                <w:rFonts w:hint="eastAsia" w:ascii="仿宋_GB2312" w:hAnsi="仿宋_GB2312" w:eastAsia="仿宋_GB2312" w:cs="仿宋_GB2312"/>
                <w:kern w:val="0"/>
                <w:sz w:val="21"/>
                <w:szCs w:val="21"/>
                <w:lang w:bidi="ar"/>
              </w:rPr>
              <w:t>新闻出版局</w:t>
            </w:r>
          </w:p>
        </w:tc>
        <w:tc>
          <w:tcPr>
            <w:tcW w:w="867"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lang w:eastAsia="zh-CN"/>
              </w:rPr>
              <w:t>钱佳雨</w:t>
            </w:r>
          </w:p>
        </w:tc>
        <w:tc>
          <w:tcPr>
            <w:tcW w:w="2115"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XW03.出版物经营单位监督检查</w:t>
            </w:r>
          </w:p>
        </w:tc>
        <w:tc>
          <w:tcPr>
            <w:tcW w:w="1125"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现场检查</w:t>
            </w:r>
          </w:p>
        </w:tc>
        <w:tc>
          <w:tcPr>
            <w:tcW w:w="1263"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抽查出版物印刷企业和具有出版物印刷能力的企业比例不低于20%，抽查内部资料样本比例不低于80%。</w:t>
            </w:r>
          </w:p>
        </w:tc>
        <w:tc>
          <w:tcPr>
            <w:tcW w:w="1902" w:type="dxa"/>
            <w:vMerge w:val="restart"/>
            <w:noWrap w:val="0"/>
            <w:vAlign w:val="center"/>
          </w:tcPr>
          <w:p>
            <w:pPr>
              <w:pStyle w:val="5"/>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信用风险为“低”的20%、“高”的80%，具体根据实际情况进行动态调整。</w:t>
            </w:r>
          </w:p>
        </w:tc>
        <w:tc>
          <w:tcPr>
            <w:tcW w:w="765"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1月-12月</w:t>
            </w:r>
          </w:p>
        </w:tc>
        <w:tc>
          <w:tcPr>
            <w:tcW w:w="1922" w:type="dxa"/>
            <w:vMerge w:val="restart"/>
            <w:noWrap w:val="0"/>
            <w:vAlign w:val="center"/>
          </w:tcPr>
          <w:p>
            <w:pPr>
              <w:pStyle w:val="5"/>
              <w:keepNext w:val="0"/>
              <w:keepLines w:val="0"/>
              <w:widowControl/>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省新闻出版局制定全省抽查计划，各级新闻出版部门根据全省计划，制定本地计划和抽查任务，牵头组织实施联合抽查。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46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1"/>
                <w:szCs w:val="21"/>
                <w:highlight w:val="none"/>
                <w:u w:val="none"/>
                <w:vertAlign w:val="baseline"/>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6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867"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XW01.印刷经营者监督检查</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1"/>
                <w:szCs w:val="21"/>
                <w:highlight w:val="none"/>
                <w:u w:val="none"/>
                <w:vertAlign w:val="baseline"/>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民宗</w:t>
            </w:r>
            <w:r>
              <w:rPr>
                <w:rFonts w:hint="eastAsia" w:ascii="仿宋_GB2312" w:hAnsi="仿宋_GB2312" w:eastAsia="仿宋_GB2312" w:cs="仿宋_GB2312"/>
                <w:sz w:val="21"/>
                <w:szCs w:val="21"/>
                <w:lang w:eastAsia="zh-CN"/>
              </w:rPr>
              <w:t>局</w:t>
            </w:r>
          </w:p>
        </w:tc>
        <w:tc>
          <w:tcPr>
            <w:tcW w:w="867"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陆泽杰</w:t>
            </w:r>
          </w:p>
        </w:tc>
        <w:tc>
          <w:tcPr>
            <w:tcW w:w="2115" w:type="dxa"/>
            <w:noWrap w:val="0"/>
            <w:vAlign w:val="center"/>
          </w:tcPr>
          <w:p>
            <w:pPr>
              <w:pStyle w:val="5"/>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Z01.宗教场所、宗教团体管理监管</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22" w:type="dxa"/>
            <w:noWrap w:val="0"/>
            <w:vAlign w:val="center"/>
          </w:tcPr>
          <w:p>
            <w:pPr>
              <w:pStyle w:val="5"/>
              <w:keepNext w:val="0"/>
              <w:keepLines w:val="0"/>
              <w:widowControl/>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各级民宗部门配合开展检查。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1"/>
                <w:szCs w:val="21"/>
                <w:highlight w:val="none"/>
                <w:u w:val="none"/>
                <w:vertAlign w:val="baseline"/>
                <w:lang w:val="en-US" w:eastAsia="zh-CN"/>
              </w:rPr>
            </w:pPr>
            <w:r>
              <w:rPr>
                <w:rFonts w:hint="eastAsia" w:ascii="仿宋_GB2312" w:hAnsi="仿宋_GB2312" w:eastAsia="仿宋_GB2312" w:cs="仿宋_GB2312"/>
                <w:b w:val="0"/>
                <w:bCs w:val="0"/>
                <w:color w:val="auto"/>
                <w:sz w:val="21"/>
                <w:szCs w:val="21"/>
                <w:highlight w:val="none"/>
                <w:u w:val="none"/>
                <w:vertAlign w:val="baseline"/>
                <w:lang w:val="en-US" w:eastAsia="zh-CN"/>
              </w:rPr>
              <w:t>2</w:t>
            </w:r>
          </w:p>
        </w:tc>
        <w:tc>
          <w:tcPr>
            <w:tcW w:w="121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rPr>
              <w:t>电影放映、发行单位联合抽查</w:t>
            </w:r>
          </w:p>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rPr>
              <w:t>电影院</w:t>
            </w:r>
          </w:p>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牵头</w:t>
            </w:r>
          </w:p>
        </w:tc>
        <w:tc>
          <w:tcPr>
            <w:tcW w:w="1065"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区委宣传部</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钱佳雨</w:t>
            </w:r>
          </w:p>
        </w:tc>
        <w:tc>
          <w:tcPr>
            <w:tcW w:w="2115" w:type="dxa"/>
            <w:noWrap w:val="0"/>
            <w:vAlign w:val="center"/>
          </w:tcPr>
          <w:p>
            <w:pPr>
              <w:keepNext w:val="0"/>
              <w:keepLines w:val="0"/>
              <w:suppressLineNumbers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XW04.电影发行、放映单位监督检查</w:t>
            </w:r>
          </w:p>
        </w:tc>
        <w:tc>
          <w:tcPr>
            <w:tcW w:w="1125"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rPr>
              <w:t>现场检查</w:t>
            </w:r>
          </w:p>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263"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rPr>
              <w:t>不少于辖区内电影放映单位数量的30%。</w:t>
            </w:r>
          </w:p>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02"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rPr>
              <w:t>信用风险为“低”的20%、“高”的80%，具体根据实际情况进行动态调整。</w:t>
            </w:r>
          </w:p>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65"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rPr>
              <w:t>1月—12月</w:t>
            </w:r>
          </w:p>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22" w:type="dxa"/>
            <w:noWrap w:val="0"/>
            <w:vAlign w:val="center"/>
          </w:tcPr>
          <w:p>
            <w:pPr>
              <w:pStyle w:val="5"/>
              <w:keepNext w:val="0"/>
              <w:keepLines w:val="0"/>
              <w:widowControl/>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省电影局制定全省抽查计划，各级电影管理部门根据全省计划，制定本地计划和抽查任务，牵头组织实施联合抽查。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1"/>
                <w:szCs w:val="21"/>
                <w:highlight w:val="none"/>
                <w:u w:val="none"/>
                <w:vertAlign w:val="baseline"/>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卫生健康</w:t>
            </w:r>
            <w:r>
              <w:rPr>
                <w:rFonts w:hint="eastAsia" w:ascii="仿宋_GB2312" w:hAnsi="仿宋_GB2312" w:eastAsia="仿宋_GB2312" w:cs="仿宋_GB2312"/>
                <w:sz w:val="21"/>
                <w:szCs w:val="21"/>
                <w:lang w:eastAsia="zh-CN"/>
              </w:rPr>
              <w:t>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r>
              <w:rPr>
                <w:rStyle w:val="9"/>
                <w:rFonts w:hint="eastAsia" w:ascii="仿宋_GB2312" w:hAnsi="仿宋_GB2312" w:eastAsia="仿宋_GB2312" w:cs="仿宋_GB2312"/>
                <w:color w:val="auto"/>
                <w:sz w:val="21"/>
                <w:szCs w:val="21"/>
                <w:highlight w:val="none"/>
                <w:lang w:val="en-US" w:eastAsia="zh-CN" w:bidi="ar"/>
              </w:rPr>
              <w:t>李清娥</w:t>
            </w:r>
          </w:p>
        </w:tc>
        <w:tc>
          <w:tcPr>
            <w:tcW w:w="2115" w:type="dxa"/>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E01.公共场所（除游泳池）监督检查</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各级卫生健康部门配合开展检查。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1"/>
                <w:szCs w:val="21"/>
                <w:highlight w:val="none"/>
                <w:u w:val="none"/>
                <w:vertAlign w:val="baseline"/>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lang w:val="en-US" w:eastAsia="zh-CN" w:bidi="ar"/>
              </w:rPr>
              <w:t>徐庆兵</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A58.食品销售监督检查</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1"/>
                <w:szCs w:val="21"/>
                <w:highlight w:val="none"/>
                <w:u w:val="none"/>
                <w:vertAlign w:val="baseline"/>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消防</w:t>
            </w:r>
            <w:r>
              <w:rPr>
                <w:rFonts w:hint="eastAsia" w:ascii="仿宋_GB2312" w:hAnsi="仿宋_GB2312" w:eastAsia="仿宋_GB2312" w:cs="仿宋_GB2312"/>
                <w:sz w:val="21"/>
                <w:szCs w:val="21"/>
                <w:lang w:eastAsia="zh-CN"/>
              </w:rPr>
              <w:t>救援大</w:t>
            </w:r>
            <w:r>
              <w:rPr>
                <w:rFonts w:hint="eastAsia" w:ascii="仿宋_GB2312" w:hAnsi="仿宋_GB2312" w:eastAsia="仿宋_GB2312" w:cs="仿宋_GB2312"/>
                <w:sz w:val="21"/>
                <w:szCs w:val="21"/>
              </w:rPr>
              <w:t>队</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lang w:val="en-US" w:eastAsia="zh-CN" w:bidi="ar"/>
              </w:rPr>
              <w:t>胡宇萍</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XF01.对单位履行法定消防安全职责情况的检查</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各级消防救援部门负责配合开展联合检查。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color w:val="auto"/>
                <w:sz w:val="21"/>
                <w:szCs w:val="21"/>
                <w:highlight w:val="none"/>
                <w:u w:val="none"/>
                <w:vertAlign w:val="baseline"/>
                <w:lang w:val="en-US" w:eastAsia="zh-CN"/>
              </w:rPr>
            </w:pPr>
            <w:r>
              <w:rPr>
                <w:rFonts w:hint="eastAsia" w:ascii="仿宋_GB2312" w:hAnsi="仿宋_GB2312" w:eastAsia="仿宋_GB2312" w:cs="仿宋_GB2312"/>
                <w:color w:val="auto"/>
                <w:kern w:val="0"/>
                <w:sz w:val="21"/>
                <w:szCs w:val="21"/>
                <w:lang w:val="en-US" w:eastAsia="zh-CN" w:bidi="ar"/>
              </w:rPr>
              <w:t>3</w:t>
            </w:r>
          </w:p>
        </w:tc>
        <w:tc>
          <w:tcPr>
            <w:tcW w:w="121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highlight w:val="none"/>
                <w:lang w:bidi="ar"/>
              </w:rPr>
              <w:t>在建工程项目工资支付情况的联合抽查</w:t>
            </w:r>
          </w:p>
        </w:tc>
        <w:tc>
          <w:tcPr>
            <w:tcW w:w="1038"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highlight w:val="none"/>
                <w:lang w:bidi="ar"/>
              </w:rPr>
              <w:t>工程项目</w:t>
            </w: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牵头</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kern w:val="0"/>
                <w:sz w:val="21"/>
                <w:szCs w:val="21"/>
                <w:highlight w:val="none"/>
                <w:lang w:eastAsia="zh-CN" w:bidi="ar"/>
              </w:rPr>
              <w:t>区人力社保局</w:t>
            </w:r>
          </w:p>
        </w:tc>
        <w:tc>
          <w:tcPr>
            <w:tcW w:w="867"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highlight w:val="none"/>
                <w:lang w:val="en-US" w:eastAsia="zh-CN" w:bidi="ar"/>
              </w:rPr>
              <w:t>顾佳睿</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highlight w:val="none"/>
                <w:lang w:bidi="ar"/>
              </w:rPr>
              <w:t>RS09.对工程建设领域遵守《保障农民工工资支付条例》有关规定的监管</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highlight w:val="none"/>
                <w:lang w:bidi="ar"/>
              </w:rPr>
              <w:t>现场检查</w:t>
            </w:r>
          </w:p>
        </w:tc>
        <w:tc>
          <w:tcPr>
            <w:tcW w:w="1263"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highlight w:val="none"/>
                <w:lang w:val="en-US" w:eastAsia="zh-CN" w:bidi="ar"/>
              </w:rPr>
              <w:t>3家</w:t>
            </w:r>
          </w:p>
        </w:tc>
        <w:tc>
          <w:tcPr>
            <w:tcW w:w="1902"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highlight w:val="none"/>
                <w:lang w:bidi="ar"/>
              </w:rPr>
              <w:t>信用风险为“低”的20%、“高”的80%，具体根据实际情况进行动态调整。</w:t>
            </w:r>
          </w:p>
        </w:tc>
        <w:tc>
          <w:tcPr>
            <w:tcW w:w="7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highlight w:val="none"/>
                <w:lang w:bidi="ar"/>
              </w:rPr>
              <w:t>3月-11月</w:t>
            </w:r>
          </w:p>
        </w:tc>
        <w:tc>
          <w:tcPr>
            <w:tcW w:w="1922" w:type="dxa"/>
            <w:vMerge w:val="restart"/>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color w:val="auto"/>
                <w:sz w:val="21"/>
                <w:szCs w:val="21"/>
                <w:highlight w:val="none"/>
                <w:u w:val="none"/>
                <w:vertAlign w:val="baseline"/>
                <w:lang w:val="en-US" w:eastAsia="zh-CN"/>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val="en-US" w:eastAsia="zh-CN"/>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val="en-US" w:eastAsia="zh-CN"/>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参与</w:t>
            </w:r>
          </w:p>
        </w:tc>
        <w:tc>
          <w:tcPr>
            <w:tcW w:w="1065"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kern w:val="0"/>
                <w:sz w:val="21"/>
                <w:szCs w:val="21"/>
                <w:highlight w:val="none"/>
                <w:lang w:val="en-US" w:eastAsia="zh-CN" w:bidi="ar"/>
              </w:rPr>
              <w:t>区住建局</w:t>
            </w:r>
          </w:p>
        </w:tc>
        <w:tc>
          <w:tcPr>
            <w:tcW w:w="867"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highlight w:val="none"/>
                <w:lang w:eastAsia="zh-CN" w:bidi="ar"/>
              </w:rPr>
              <w:t>褚贺丞</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highlight w:val="none"/>
                <w:lang w:bidi="ar"/>
              </w:rPr>
              <w:t>ZJ89.发承包情况检查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val="en-US" w:eastAsia="zh-CN"/>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val="en-US" w:eastAsia="zh-CN"/>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val="en-US" w:eastAsia="zh-CN"/>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auto"/>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1"/>
                <w:szCs w:val="21"/>
                <w:highlight w:val="none"/>
                <w:u w:val="none"/>
                <w:vertAlign w:val="baseline"/>
                <w:lang w:val="en-US" w:eastAsia="zh-CN"/>
              </w:rPr>
            </w:pPr>
            <w:r>
              <w:rPr>
                <w:rFonts w:hint="eastAsia" w:ascii="仿宋_GB2312" w:hAnsi="仿宋_GB2312" w:eastAsia="仿宋_GB2312" w:cs="仿宋_GB2312"/>
                <w:b w:val="0"/>
                <w:bCs w:val="0"/>
                <w:color w:val="auto"/>
                <w:sz w:val="21"/>
                <w:szCs w:val="21"/>
                <w:highlight w:val="none"/>
                <w:u w:val="none"/>
                <w:vertAlign w:val="baseline"/>
                <w:lang w:val="en-US" w:eastAsia="zh-CN"/>
              </w:rPr>
              <w:t>4</w:t>
            </w:r>
          </w:p>
        </w:tc>
        <w:tc>
          <w:tcPr>
            <w:tcW w:w="121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bidi="ar"/>
              </w:rPr>
              <w:t>对用人单位工资支付情况的联合抽查</w:t>
            </w:r>
          </w:p>
        </w:tc>
        <w:tc>
          <w:tcPr>
            <w:tcW w:w="1038"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bidi="ar"/>
              </w:rPr>
              <w:t>用人单位</w:t>
            </w: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highlight w:val="none"/>
              </w:rPr>
              <w:t>牵头</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highlight w:val="none"/>
                <w:lang w:eastAsia="zh-CN" w:bidi="ar"/>
              </w:rPr>
              <w:t>区人力社保局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highlight w:val="none"/>
                <w:lang w:val="en-US" w:eastAsia="zh-CN" w:bidi="ar"/>
              </w:rPr>
              <w:t>顾佳睿</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highlight w:val="none"/>
                <w:lang w:bidi="ar"/>
              </w:rPr>
              <w:t>RS06.用人单位违反工资支付规定和最低工资规定的监管</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bidi="ar"/>
              </w:rPr>
              <w:t>现场检查</w:t>
            </w:r>
          </w:p>
        </w:tc>
        <w:tc>
          <w:tcPr>
            <w:tcW w:w="1263"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val="en-US" w:eastAsia="zh-CN" w:bidi="ar"/>
              </w:rPr>
              <w:t>3家</w:t>
            </w:r>
          </w:p>
        </w:tc>
        <w:tc>
          <w:tcPr>
            <w:tcW w:w="1902"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bidi="ar"/>
              </w:rPr>
              <w:t>信用风险为“低”的20%、“高”的80%，具体根据实际情况进行动态调整。</w:t>
            </w:r>
          </w:p>
        </w:tc>
        <w:tc>
          <w:tcPr>
            <w:tcW w:w="7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bidi="ar"/>
              </w:rPr>
              <w:t>3月-11月</w:t>
            </w:r>
          </w:p>
        </w:tc>
        <w:tc>
          <w:tcPr>
            <w:tcW w:w="1922" w:type="dxa"/>
            <w:vMerge w:val="restart"/>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1"/>
                <w:szCs w:val="21"/>
                <w:highlight w:val="none"/>
                <w:u w:val="none"/>
                <w:vertAlign w:val="baseline"/>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highlight w:val="none"/>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highlight w:val="none"/>
                <w:lang w:eastAsia="zh-CN" w:bidi="ar"/>
              </w:rPr>
              <w:t>区</w:t>
            </w:r>
            <w:r>
              <w:rPr>
                <w:rFonts w:hint="eastAsia" w:ascii="仿宋_GB2312" w:hAnsi="仿宋_GB2312" w:eastAsia="仿宋_GB2312" w:cs="仿宋_GB2312"/>
                <w:kern w:val="0"/>
                <w:sz w:val="21"/>
                <w:szCs w:val="21"/>
                <w:highlight w:val="none"/>
                <w:lang w:bidi="ar"/>
              </w:rPr>
              <w:t>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温婕岚</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highlight w:val="none"/>
                <w:lang w:bidi="ar"/>
              </w:rPr>
              <w:t>A205.登记备案事项检查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color w:val="auto"/>
                <w:sz w:val="21"/>
                <w:szCs w:val="21"/>
                <w:highlight w:val="none"/>
                <w:u w:val="none"/>
                <w:vertAlign w:val="baseline"/>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highlight w:val="none"/>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highlight w:val="none"/>
                <w:lang w:eastAsia="zh-CN" w:bidi="ar"/>
              </w:rPr>
              <w:t>区</w:t>
            </w:r>
            <w:r>
              <w:rPr>
                <w:rFonts w:hint="eastAsia" w:ascii="仿宋_GB2312" w:hAnsi="仿宋_GB2312" w:eastAsia="仿宋_GB2312" w:cs="仿宋_GB2312"/>
                <w:kern w:val="0"/>
                <w:sz w:val="21"/>
                <w:szCs w:val="21"/>
                <w:highlight w:val="none"/>
                <w:lang w:bidi="ar"/>
              </w:rPr>
              <w:t>税务局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highlight w:val="none"/>
                <w:lang w:val="en-US" w:eastAsia="zh-CN" w:bidi="ar"/>
              </w:rPr>
              <w:t>马莉莉</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highlight w:val="none"/>
                <w:lang w:bidi="ar"/>
              </w:rPr>
              <w:t>TA5.纳税人、扣缴义务人申报行为检查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color w:val="auto"/>
                <w:sz w:val="21"/>
                <w:szCs w:val="21"/>
                <w:highlight w:val="none"/>
                <w:u w:val="none"/>
                <w:vertAlign w:val="baseline"/>
                <w:lang w:val="en-US" w:eastAsia="zh-CN"/>
              </w:rPr>
            </w:pPr>
            <w:r>
              <w:rPr>
                <w:rFonts w:hint="eastAsia" w:ascii="仿宋_GB2312" w:hAnsi="仿宋_GB2312" w:eastAsia="仿宋_GB2312" w:cs="仿宋_GB2312"/>
                <w:kern w:val="0"/>
                <w:sz w:val="21"/>
                <w:szCs w:val="21"/>
                <w:lang w:val="en-US" w:eastAsia="zh-CN" w:bidi="ar"/>
              </w:rPr>
              <w:t>5</w:t>
            </w:r>
          </w:p>
        </w:tc>
        <w:tc>
          <w:tcPr>
            <w:tcW w:w="1214" w:type="dxa"/>
            <w:vMerge w:val="restar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bidi="ar"/>
              </w:rPr>
              <w:t>对人力资源和劳务派遣的联合抽查</w:t>
            </w:r>
          </w:p>
        </w:tc>
        <w:tc>
          <w:tcPr>
            <w:tcW w:w="1038" w:type="dxa"/>
            <w:vMerge w:val="restar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bidi="ar"/>
              </w:rPr>
              <w:t>人力资源公司和劳务派遣单位</w:t>
            </w:r>
          </w:p>
        </w:tc>
        <w:tc>
          <w:tcPr>
            <w:tcW w:w="705"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rPr>
              <w:t>牵头</w:t>
            </w:r>
          </w:p>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p>
        </w:tc>
        <w:tc>
          <w:tcPr>
            <w:tcW w:w="10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区人力社保局</w:t>
            </w:r>
          </w:p>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p>
        </w:tc>
        <w:tc>
          <w:tcPr>
            <w:tcW w:w="867"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顾佳睿</w:t>
            </w:r>
          </w:p>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lang w:val="en-US" w:eastAsia="zh-CN" w:bidi="ar"/>
              </w:rPr>
            </w:pP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highlight w:val="none"/>
                <w:lang w:bidi="ar"/>
              </w:rPr>
              <w:t>RS11.劳务派遣机构执行有关规定的监督检查</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bidi="ar"/>
              </w:rPr>
              <w:t>现场检查</w:t>
            </w:r>
          </w:p>
        </w:tc>
        <w:tc>
          <w:tcPr>
            <w:tcW w:w="1263"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val="en-US" w:eastAsia="zh-CN" w:bidi="ar"/>
              </w:rPr>
              <w:t>3家</w:t>
            </w:r>
          </w:p>
        </w:tc>
        <w:tc>
          <w:tcPr>
            <w:tcW w:w="1902"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bidi="ar"/>
              </w:rPr>
              <w:t>信用风险为“低”的20%、“高”的80%，具体根据实际情况进行动态调整。</w:t>
            </w:r>
          </w:p>
        </w:tc>
        <w:tc>
          <w:tcPr>
            <w:tcW w:w="7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highlight w:val="none"/>
                <w:lang w:bidi="ar"/>
              </w:rPr>
              <w:t>3月-11月</w:t>
            </w:r>
          </w:p>
        </w:tc>
        <w:tc>
          <w:tcPr>
            <w:tcW w:w="1922" w:type="dxa"/>
            <w:vMerge w:val="restart"/>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color w:val="auto"/>
                <w:sz w:val="21"/>
                <w:szCs w:val="21"/>
                <w:highlight w:val="none"/>
                <w:u w:val="none"/>
                <w:vertAlign w:val="baseline"/>
                <w:lang w:val="en-US" w:eastAsia="zh-CN"/>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70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p>
        </w:tc>
        <w:tc>
          <w:tcPr>
            <w:tcW w:w="10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p>
        </w:tc>
        <w:tc>
          <w:tcPr>
            <w:tcW w:w="867"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lang w:val="en-US" w:eastAsia="zh-CN" w:bidi="ar"/>
              </w:rPr>
            </w:pP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highlight w:val="none"/>
                <w:lang w:bidi="ar"/>
              </w:rPr>
              <w:t>RS13.对经营性人力资源服务行为的监管</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color w:val="auto"/>
                <w:sz w:val="21"/>
                <w:szCs w:val="21"/>
                <w:highlight w:val="none"/>
                <w:u w:val="none"/>
                <w:vertAlign w:val="baseline"/>
                <w:lang w:val="en-US" w:eastAsia="zh-CN"/>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highlight w:val="none"/>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highlight w:val="none"/>
                <w:lang w:eastAsia="zh-CN" w:bidi="ar"/>
              </w:rPr>
              <w:t>区</w:t>
            </w:r>
            <w:r>
              <w:rPr>
                <w:rFonts w:hint="eastAsia" w:ascii="仿宋_GB2312" w:hAnsi="仿宋_GB2312" w:eastAsia="仿宋_GB2312" w:cs="仿宋_GB2312"/>
                <w:kern w:val="0"/>
                <w:sz w:val="21"/>
                <w:szCs w:val="21"/>
                <w:highlight w:val="none"/>
                <w:lang w:bidi="ar"/>
              </w:rPr>
              <w:t>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highlight w:val="none"/>
                <w:lang w:val="en-US" w:eastAsia="zh-CN" w:bidi="ar"/>
              </w:rPr>
              <w:t>温婕岚</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highlight w:val="none"/>
                <w:lang w:bidi="ar"/>
              </w:rPr>
              <w:t>A205.登记备案事项检查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color w:val="auto"/>
                <w:sz w:val="21"/>
                <w:szCs w:val="21"/>
                <w:highlight w:val="none"/>
                <w:u w:val="none"/>
                <w:vertAlign w:val="baseline"/>
                <w:lang w:val="en-US" w:eastAsia="zh-CN"/>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highlight w:val="none"/>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highlight w:val="none"/>
                <w:lang w:eastAsia="zh-CN" w:bidi="ar"/>
              </w:rPr>
              <w:t>区</w:t>
            </w:r>
            <w:r>
              <w:rPr>
                <w:rFonts w:hint="eastAsia" w:ascii="仿宋_GB2312" w:hAnsi="仿宋_GB2312" w:eastAsia="仿宋_GB2312" w:cs="仿宋_GB2312"/>
                <w:kern w:val="0"/>
                <w:sz w:val="21"/>
                <w:szCs w:val="21"/>
                <w:highlight w:val="none"/>
                <w:lang w:bidi="ar"/>
              </w:rPr>
              <w:t>税务局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highlight w:val="none"/>
                <w:lang w:val="en-US" w:eastAsia="zh-CN" w:bidi="ar"/>
              </w:rPr>
              <w:t>马莉莉</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Style w:val="9"/>
                <w:rFonts w:hint="eastAsia" w:ascii="仿宋_GB2312" w:hAnsi="仿宋_GB2312" w:eastAsia="仿宋_GB2312" w:cs="仿宋_GB2312"/>
                <w:color w:val="auto"/>
                <w:sz w:val="21"/>
                <w:szCs w:val="21"/>
                <w:highlight w:val="none"/>
                <w:lang w:bidi="ar"/>
              </w:rPr>
              <w:t>TA5.</w:t>
            </w:r>
            <w:r>
              <w:rPr>
                <w:rStyle w:val="10"/>
                <w:rFonts w:hint="eastAsia" w:ascii="仿宋_GB2312" w:hAnsi="仿宋_GB2312" w:eastAsia="仿宋_GB2312" w:cs="仿宋_GB2312"/>
                <w:color w:val="auto"/>
                <w:sz w:val="21"/>
                <w:szCs w:val="21"/>
                <w:highlight w:val="none"/>
                <w:lang w:bidi="ar"/>
              </w:rPr>
              <w:t>纳税人、扣缴义务人申报行为检查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6</w:t>
            </w:r>
          </w:p>
        </w:tc>
        <w:tc>
          <w:tcPr>
            <w:tcW w:w="121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房地产从业单位联合抽查</w:t>
            </w:r>
          </w:p>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房地产从业单位</w:t>
            </w:r>
          </w:p>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bidi="ar"/>
              </w:rPr>
            </w:pPr>
            <w:r>
              <w:rPr>
                <w:rStyle w:val="9"/>
                <w:rFonts w:hint="eastAsia" w:ascii="仿宋_GB2312" w:hAnsi="仿宋_GB2312" w:eastAsia="仿宋_GB2312" w:cs="仿宋_GB2312"/>
                <w:color w:val="auto"/>
                <w:sz w:val="21"/>
                <w:szCs w:val="21"/>
                <w:highlight w:val="none"/>
                <w:lang w:bidi="ar"/>
              </w:rPr>
              <w:t>牵头</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eastAsia="zh-CN" w:bidi="ar"/>
              </w:rPr>
            </w:pPr>
            <w:r>
              <w:rPr>
                <w:rStyle w:val="9"/>
                <w:rFonts w:hint="eastAsia" w:ascii="仿宋_GB2312" w:hAnsi="仿宋_GB2312" w:eastAsia="仿宋_GB2312" w:cs="仿宋_GB2312"/>
                <w:color w:val="auto"/>
                <w:sz w:val="21"/>
                <w:szCs w:val="21"/>
                <w:highlight w:val="none"/>
                <w:lang w:val="en-US" w:eastAsia="zh-CN" w:bidi="ar"/>
              </w:rPr>
              <w:t>区住建局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赵一郎</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bidi="ar"/>
              </w:rPr>
            </w:pPr>
            <w:r>
              <w:rPr>
                <w:rStyle w:val="9"/>
                <w:rFonts w:hint="eastAsia" w:ascii="仿宋_GB2312" w:hAnsi="仿宋_GB2312" w:eastAsia="仿宋_GB2312" w:cs="仿宋_GB2312"/>
                <w:color w:val="auto"/>
                <w:sz w:val="21"/>
                <w:szCs w:val="21"/>
                <w:highlight w:val="none"/>
                <w:lang w:val="en-US" w:eastAsia="zh-CN" w:bidi="ar"/>
              </w:rPr>
              <w:t>ZJ68.房地产市场情况执法检查</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现场检查</w:t>
            </w:r>
          </w:p>
        </w:tc>
        <w:tc>
          <w:tcPr>
            <w:tcW w:w="1263"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不少于辖区内商品房单位的2%</w:t>
            </w:r>
          </w:p>
        </w:tc>
        <w:tc>
          <w:tcPr>
            <w:tcW w:w="1902"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信用风险为“低”的30%、“高”的70%，具体根据实际情况进行动态调整。</w:t>
            </w:r>
          </w:p>
        </w:tc>
        <w:tc>
          <w:tcPr>
            <w:tcW w:w="7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5</w:t>
            </w:r>
            <w:r>
              <w:rPr>
                <w:rStyle w:val="9"/>
                <w:rFonts w:hint="eastAsia" w:ascii="仿宋_GB2312" w:hAnsi="仿宋_GB2312" w:eastAsia="仿宋_GB2312" w:cs="仿宋_GB2312"/>
                <w:color w:val="auto"/>
                <w:sz w:val="21"/>
                <w:szCs w:val="21"/>
                <w:highlight w:val="none"/>
                <w:lang w:bidi="ar"/>
              </w:rPr>
              <w:t>月-</w:t>
            </w:r>
            <w:r>
              <w:rPr>
                <w:rStyle w:val="9"/>
                <w:rFonts w:hint="eastAsia" w:ascii="仿宋_GB2312" w:hAnsi="仿宋_GB2312" w:eastAsia="仿宋_GB2312" w:cs="仿宋_GB2312"/>
                <w:color w:val="auto"/>
                <w:sz w:val="21"/>
                <w:szCs w:val="21"/>
                <w:highlight w:val="none"/>
                <w:lang w:val="en-US" w:eastAsia="zh-CN" w:bidi="ar"/>
              </w:rPr>
              <w:t>7</w:t>
            </w:r>
            <w:r>
              <w:rPr>
                <w:rStyle w:val="9"/>
                <w:rFonts w:hint="eastAsia" w:ascii="仿宋_GB2312" w:hAnsi="仿宋_GB2312" w:eastAsia="仿宋_GB2312" w:cs="仿宋_GB2312"/>
                <w:color w:val="auto"/>
                <w:sz w:val="21"/>
                <w:szCs w:val="21"/>
                <w:highlight w:val="none"/>
                <w:lang w:bidi="ar"/>
              </w:rPr>
              <w:t>月</w:t>
            </w: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bidi="ar"/>
              </w:rPr>
            </w:pPr>
            <w:r>
              <w:rPr>
                <w:rStyle w:val="9"/>
                <w:rFonts w:hint="eastAsia" w:ascii="仿宋_GB2312" w:hAnsi="仿宋_GB2312" w:eastAsia="仿宋_GB2312" w:cs="仿宋_GB2312"/>
                <w:color w:val="auto"/>
                <w:sz w:val="21"/>
                <w:szCs w:val="21"/>
                <w:highlight w:val="none"/>
                <w:lang w:val="en-US" w:eastAsia="zh-CN" w:bidi="ar"/>
              </w:rPr>
              <w:t>制定抽查计划，制定抽查任务、抽取检查对象，并负责具体开展检查。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bidi="ar"/>
              </w:rPr>
            </w:pPr>
            <w:r>
              <w:rPr>
                <w:rStyle w:val="9"/>
                <w:rFonts w:hint="eastAsia" w:ascii="仿宋_GB2312" w:hAnsi="仿宋_GB2312" w:eastAsia="仿宋_GB2312" w:cs="仿宋_GB2312"/>
                <w:color w:val="auto"/>
                <w:sz w:val="21"/>
                <w:szCs w:val="21"/>
                <w:highlight w:val="none"/>
                <w:lang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eastAsia="zh-CN" w:bidi="ar"/>
              </w:rPr>
            </w:pPr>
            <w:r>
              <w:rPr>
                <w:rStyle w:val="9"/>
                <w:rFonts w:hint="eastAsia" w:ascii="仿宋_GB2312" w:hAnsi="仿宋_GB2312" w:eastAsia="仿宋_GB2312" w:cs="仿宋_GB2312"/>
                <w:color w:val="auto"/>
                <w:sz w:val="21"/>
                <w:szCs w:val="21"/>
                <w:highlight w:val="none"/>
                <w:lang w:val="en-US" w:eastAsia="zh-CN" w:bidi="ar"/>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马金强</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bidi="ar"/>
              </w:rPr>
            </w:pPr>
            <w:r>
              <w:rPr>
                <w:rStyle w:val="9"/>
                <w:rFonts w:hint="eastAsia" w:ascii="仿宋_GB2312" w:hAnsi="仿宋_GB2312" w:eastAsia="仿宋_GB2312" w:cs="仿宋_GB2312"/>
                <w:color w:val="auto"/>
                <w:sz w:val="21"/>
                <w:szCs w:val="21"/>
                <w:highlight w:val="none"/>
                <w:lang w:val="en-US" w:eastAsia="zh-CN" w:bidi="ar"/>
              </w:rPr>
              <w:t>A49.价格行为检查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restart"/>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bidi="ar"/>
              </w:rPr>
            </w:pPr>
            <w:r>
              <w:rPr>
                <w:rStyle w:val="9"/>
                <w:rFonts w:hint="eastAsia" w:ascii="仿宋_GB2312" w:hAnsi="仿宋_GB2312" w:eastAsia="仿宋_GB2312" w:cs="仿宋_GB2312"/>
                <w:color w:val="auto"/>
                <w:sz w:val="21"/>
                <w:szCs w:val="21"/>
                <w:highlight w:val="none"/>
                <w:lang w:val="en-US" w:eastAsia="zh-CN" w:bidi="ar"/>
              </w:rPr>
              <w:t>区市场监管部门配合开展检查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bidi="ar"/>
              </w:rPr>
            </w:pPr>
            <w:r>
              <w:rPr>
                <w:rStyle w:val="9"/>
                <w:rFonts w:hint="eastAsia" w:ascii="仿宋_GB2312" w:hAnsi="仿宋_GB2312" w:eastAsia="仿宋_GB2312" w:cs="仿宋_GB2312"/>
                <w:color w:val="auto"/>
                <w:sz w:val="21"/>
                <w:szCs w:val="21"/>
                <w:highlight w:val="none"/>
                <w:lang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eastAsia="zh-CN" w:bidi="ar"/>
              </w:rPr>
            </w:pPr>
            <w:r>
              <w:rPr>
                <w:rStyle w:val="9"/>
                <w:rFonts w:hint="eastAsia" w:ascii="仿宋_GB2312" w:hAnsi="仿宋_GB2312" w:eastAsia="仿宋_GB2312" w:cs="仿宋_GB2312"/>
                <w:color w:val="auto"/>
                <w:sz w:val="21"/>
                <w:szCs w:val="21"/>
                <w:highlight w:val="none"/>
                <w:lang w:val="en-US" w:eastAsia="zh-CN" w:bidi="ar"/>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钱华祥</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bidi="ar"/>
              </w:rPr>
            </w:pPr>
            <w:r>
              <w:rPr>
                <w:rStyle w:val="9"/>
                <w:rFonts w:hint="eastAsia" w:ascii="仿宋_GB2312" w:hAnsi="仿宋_GB2312" w:eastAsia="仿宋_GB2312" w:cs="仿宋_GB2312"/>
                <w:color w:val="auto"/>
                <w:sz w:val="21"/>
                <w:szCs w:val="21"/>
                <w:highlight w:val="none"/>
                <w:lang w:val="en-US" w:eastAsia="zh-CN" w:bidi="ar"/>
              </w:rPr>
              <w:t>A140.房地产广告的检查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bidi="ar"/>
              </w:rPr>
            </w:pPr>
            <w:r>
              <w:rPr>
                <w:rStyle w:val="9"/>
                <w:rFonts w:hint="eastAsia" w:ascii="仿宋_GB2312" w:hAnsi="仿宋_GB2312" w:eastAsia="仿宋_GB2312" w:cs="仿宋_GB2312"/>
                <w:color w:val="auto"/>
                <w:sz w:val="21"/>
                <w:szCs w:val="21"/>
                <w:highlight w:val="none"/>
                <w:lang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eastAsia="zh-CN" w:bidi="ar"/>
              </w:rPr>
            </w:pPr>
            <w:r>
              <w:rPr>
                <w:rStyle w:val="9"/>
                <w:rFonts w:hint="eastAsia" w:ascii="仿宋_GB2312" w:hAnsi="仿宋_GB2312" w:eastAsia="仿宋_GB2312" w:cs="仿宋_GB2312"/>
                <w:color w:val="auto"/>
                <w:sz w:val="21"/>
                <w:szCs w:val="21"/>
                <w:highlight w:val="none"/>
                <w:lang w:val="en-US" w:eastAsia="zh-CN" w:bidi="ar"/>
              </w:rPr>
              <w:t>区税务分局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马莉莉</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bidi="ar"/>
              </w:rPr>
            </w:pPr>
            <w:r>
              <w:rPr>
                <w:rStyle w:val="9"/>
                <w:rFonts w:hint="eastAsia" w:ascii="仿宋_GB2312" w:hAnsi="仿宋_GB2312" w:eastAsia="仿宋_GB2312" w:cs="仿宋_GB2312"/>
                <w:color w:val="auto"/>
                <w:sz w:val="21"/>
                <w:szCs w:val="21"/>
                <w:highlight w:val="none"/>
                <w:lang w:val="en-US" w:eastAsia="zh-CN" w:bidi="ar"/>
              </w:rPr>
              <w:t>TA3.对纳税人土地使用权取得、房地产开发、交易和保有等环节的行政检查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bidi="ar"/>
              </w:rPr>
            </w:pPr>
            <w:r>
              <w:rPr>
                <w:rStyle w:val="9"/>
                <w:rFonts w:hint="eastAsia" w:ascii="仿宋_GB2312" w:hAnsi="仿宋_GB2312" w:eastAsia="仿宋_GB2312" w:cs="仿宋_GB2312"/>
                <w:color w:val="auto"/>
                <w:sz w:val="21"/>
                <w:szCs w:val="21"/>
                <w:highlight w:val="none"/>
                <w:lang w:val="en-US" w:eastAsia="zh-CN" w:bidi="ar"/>
              </w:rPr>
              <w:t>区税务部门配合开展联合检查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7</w:t>
            </w:r>
          </w:p>
        </w:tc>
        <w:tc>
          <w:tcPr>
            <w:tcW w:w="121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对瓶装燃气经营单位的“双随机、</w:t>
            </w:r>
            <w:bookmarkStart w:id="0" w:name="_GoBack"/>
            <w:bookmarkEnd w:id="0"/>
            <w:r>
              <w:rPr>
                <w:rStyle w:val="9"/>
                <w:rFonts w:hint="eastAsia" w:ascii="仿宋_GB2312" w:hAnsi="仿宋_GB2312" w:eastAsia="仿宋_GB2312" w:cs="仿宋_GB2312"/>
                <w:color w:val="auto"/>
                <w:sz w:val="21"/>
                <w:szCs w:val="21"/>
                <w:highlight w:val="none"/>
                <w:lang w:val="en-US" w:eastAsia="zh-CN" w:bidi="ar"/>
              </w:rPr>
              <w:t>一公开”检查</w:t>
            </w:r>
          </w:p>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瓶装燃气经营单位</w:t>
            </w:r>
          </w:p>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牵头</w:t>
            </w:r>
          </w:p>
        </w:tc>
        <w:tc>
          <w:tcPr>
            <w:tcW w:w="10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区住建局</w:t>
            </w:r>
          </w:p>
        </w:tc>
        <w:tc>
          <w:tcPr>
            <w:tcW w:w="867"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周其书</w:t>
            </w:r>
          </w:p>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ZJ138.对燃气经营者瓶装燃气销售行为的行政检查</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现场检查</w:t>
            </w:r>
          </w:p>
        </w:tc>
        <w:tc>
          <w:tcPr>
            <w:tcW w:w="1263"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按照100%比例抽查企业</w:t>
            </w:r>
          </w:p>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不考虑风险等级，按照100%比例抽查企业</w:t>
            </w:r>
          </w:p>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3月-10月</w:t>
            </w:r>
          </w:p>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restart"/>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区住建接收计划、制定任务、抽取检查对象，并负责牵头开展抽查，区市场监管局配合抽查。</w:t>
            </w:r>
          </w:p>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867"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ZJ139.对燃气经营者的行政检查</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陈于谦</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A242.对气瓶充装单位的检查</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8</w:t>
            </w:r>
          </w:p>
        </w:tc>
        <w:tc>
          <w:tcPr>
            <w:tcW w:w="121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对建筑工地的联合抽查</w:t>
            </w:r>
          </w:p>
        </w:tc>
        <w:tc>
          <w:tcPr>
            <w:tcW w:w="1038"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建筑工地</w:t>
            </w:r>
          </w:p>
        </w:tc>
        <w:tc>
          <w:tcPr>
            <w:tcW w:w="70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牵头</w:t>
            </w:r>
          </w:p>
        </w:tc>
        <w:tc>
          <w:tcPr>
            <w:tcW w:w="10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区住建局</w:t>
            </w:r>
          </w:p>
        </w:tc>
        <w:tc>
          <w:tcPr>
            <w:tcW w:w="867"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钱雅斌</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ZJ113.对建筑施工企业安全生产情况的检查</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现场检查</w:t>
            </w:r>
          </w:p>
        </w:tc>
        <w:tc>
          <w:tcPr>
            <w:tcW w:w="1263"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不少于建筑工地数量的2%</w:t>
            </w:r>
          </w:p>
        </w:tc>
        <w:tc>
          <w:tcPr>
            <w:tcW w:w="1902"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具体根据实际情况进行动态调整</w:t>
            </w:r>
          </w:p>
        </w:tc>
        <w:tc>
          <w:tcPr>
            <w:tcW w:w="7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3月-11月</w:t>
            </w:r>
          </w:p>
        </w:tc>
        <w:tc>
          <w:tcPr>
            <w:tcW w:w="1922" w:type="dxa"/>
            <w:vMerge w:val="restart"/>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制定全区抽查计划和抽查任务，按计划实施联合抽查。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867"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ZJ85.大气污染防治情况执法检查</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widowControl/>
              <w:suppressLineNumbers w:val="0"/>
              <w:spacing w:before="0" w:beforeAutospacing="0" w:after="0" w:afterAutospacing="0"/>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人力社保</w:t>
            </w:r>
            <w:r>
              <w:rPr>
                <w:rFonts w:hint="eastAsia" w:ascii="仿宋_GB2312" w:hAnsi="仿宋_GB2312" w:eastAsia="仿宋_GB2312" w:cs="仿宋_GB2312"/>
                <w:sz w:val="21"/>
                <w:szCs w:val="21"/>
                <w:lang w:eastAsia="zh-CN"/>
              </w:rPr>
              <w:t>局</w:t>
            </w:r>
          </w:p>
        </w:tc>
        <w:tc>
          <w:tcPr>
            <w:tcW w:w="867" w:type="dxa"/>
            <w:noWrap w:val="0"/>
            <w:vAlign w:val="center"/>
          </w:tcPr>
          <w:p>
            <w:pPr>
              <w:keepNext w:val="0"/>
              <w:keepLines w:val="0"/>
              <w:widowControl/>
              <w:suppressLineNumbers w:val="0"/>
              <w:spacing w:before="0" w:beforeAutospacing="0" w:after="0" w:afterAutospacing="0"/>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lang w:eastAsia="zh-CN"/>
              </w:rPr>
              <w:t>顾佳睿</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bidi="ar"/>
              </w:rPr>
              <w:t>RS09.对工程建设领域遵守《保障农民工工资支付条例》有关规定的监管</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lang w:eastAsia="zh-CN"/>
              </w:rPr>
              <w:t>区公安分局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lang w:eastAsia="zh-CN"/>
              </w:rPr>
              <w:t>姚旭涛</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rPr>
              <w:t>D24.对报送流动人口信息情况的行政检查</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9</w:t>
            </w:r>
          </w:p>
        </w:tc>
        <w:tc>
          <w:tcPr>
            <w:tcW w:w="121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2024年新车销售市场经营主体联合抽查</w:t>
            </w:r>
          </w:p>
        </w:tc>
        <w:tc>
          <w:tcPr>
            <w:tcW w:w="1038"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新车销售市场经营主体</w:t>
            </w: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区商务局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屠明华</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SW30.新车销售市场监管</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现场检查</w:t>
            </w:r>
          </w:p>
        </w:tc>
        <w:tc>
          <w:tcPr>
            <w:tcW w:w="1263"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区级部门共抽取3家。</w:t>
            </w:r>
          </w:p>
        </w:tc>
        <w:tc>
          <w:tcPr>
            <w:tcW w:w="1902"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高风险企业抽查比例100%，不足的部分由中低风险企业补足。</w:t>
            </w:r>
          </w:p>
        </w:tc>
        <w:tc>
          <w:tcPr>
            <w:tcW w:w="7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6月-12月</w:t>
            </w: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区商务局统一制定抽查计划、制定任务、抽取检查对象，并开展检查。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温婕岚</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A205.登记事项检查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restart"/>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各级市场监管部门配合开展检查。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朱亦红</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A116.认证活动和认证结果检查（强制性产品获证组织监督检查）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区税务局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马莉莉</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TA2.纳税情况检查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10</w:t>
            </w:r>
          </w:p>
        </w:tc>
        <w:tc>
          <w:tcPr>
            <w:tcW w:w="121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对从事粮食收购的经营者联合抽查</w:t>
            </w:r>
          </w:p>
        </w:tc>
        <w:tc>
          <w:tcPr>
            <w:tcW w:w="1038"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粮食收购者</w:t>
            </w:r>
          </w:p>
        </w:tc>
        <w:tc>
          <w:tcPr>
            <w:tcW w:w="70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牵头</w:t>
            </w:r>
          </w:p>
        </w:tc>
        <w:tc>
          <w:tcPr>
            <w:tcW w:w="10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区商务局</w:t>
            </w:r>
          </w:p>
        </w:tc>
        <w:tc>
          <w:tcPr>
            <w:tcW w:w="867"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樊金艳</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LS17.对粮食收购者代扣、代缴的行政检查</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现场检查</w:t>
            </w:r>
          </w:p>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书面检查</w:t>
            </w:r>
          </w:p>
        </w:tc>
        <w:tc>
          <w:tcPr>
            <w:tcW w:w="1263"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按照30%比例抽取粮食收购者。</w:t>
            </w:r>
          </w:p>
        </w:tc>
        <w:tc>
          <w:tcPr>
            <w:tcW w:w="1902"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信用等级A级10%，B级10%，C级20%，D级20%，E级40%，低信用等级不足的部分，由前一级企业补足。</w:t>
            </w:r>
          </w:p>
        </w:tc>
        <w:tc>
          <w:tcPr>
            <w:tcW w:w="7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3月—11月</w:t>
            </w:r>
          </w:p>
        </w:tc>
        <w:tc>
          <w:tcPr>
            <w:tcW w:w="1922" w:type="dxa"/>
            <w:vMerge w:val="restart"/>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省粮食物资局制定联合抽查计划，各市确定抽查任务，在浙江省行政执法监管（互联网+监管）平台，抽取检查对象并分派各地；市、县粮食物资部门组织检查人员，会同同级市场监管部门开展联合检查。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867"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LS12.对粮食经营台账及粮食数据报送情况的行政检查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867"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LS19.对出库粮食质量的行政检查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马金强</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A100.通用检查事项（价格行为检查-对违反明码标价规定行为的行政检查）</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现场检查</w:t>
            </w: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restart"/>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朱亦红</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A247.计量监督检查（在用计量器具联合监督检查）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11</w:t>
            </w:r>
          </w:p>
        </w:tc>
        <w:tc>
          <w:tcPr>
            <w:tcW w:w="121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2024年二手车交易市场和二手车经营主体联合抽查</w:t>
            </w:r>
          </w:p>
        </w:tc>
        <w:tc>
          <w:tcPr>
            <w:tcW w:w="1038"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二手车交易市场和二手车经营主体</w:t>
            </w: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牵头</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区商务局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屠明华</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SW31.二手车交易市场检查</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现场检查</w:t>
            </w:r>
          </w:p>
        </w:tc>
        <w:tc>
          <w:tcPr>
            <w:tcW w:w="1263"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共抽取3家。</w:t>
            </w:r>
          </w:p>
        </w:tc>
        <w:tc>
          <w:tcPr>
            <w:tcW w:w="1902"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高风险企业抽查比例100%，不足的部分由中低风险企业补足。</w:t>
            </w:r>
          </w:p>
        </w:tc>
        <w:tc>
          <w:tcPr>
            <w:tcW w:w="7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6月-12月</w:t>
            </w: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省商务厅统一制定抽查计划，市级商务局接收计划、制定任务、抽取检查对象，并开展检查。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温婕岚</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A205.登记备案事项检查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各级市场监管部门配合开展检查。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区税务局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马莉莉</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TA2.纳税情况检查</w:t>
            </w:r>
          </w:p>
        </w:tc>
        <w:tc>
          <w:tcPr>
            <w:tcW w:w="112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现场检查、网络检查</w:t>
            </w: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税务部门配合开展检查。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12</w:t>
            </w:r>
          </w:p>
        </w:tc>
        <w:tc>
          <w:tcPr>
            <w:tcW w:w="121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2024年单用途商业预付卡发卡单位联合抽查</w:t>
            </w:r>
          </w:p>
        </w:tc>
        <w:tc>
          <w:tcPr>
            <w:tcW w:w="1038"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单用途商业预付卡发卡单位</w:t>
            </w: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牵头</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default"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区商务局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屠明华</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SW06.单用途商业预付卡事项监管</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现场检查</w:t>
            </w:r>
          </w:p>
        </w:tc>
        <w:tc>
          <w:tcPr>
            <w:tcW w:w="1263"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抽取属地备案企不少于3家。</w:t>
            </w:r>
          </w:p>
        </w:tc>
        <w:tc>
          <w:tcPr>
            <w:tcW w:w="1902"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高风险企业抽查比例100%，不足的部分由中低风险企业补足。</w:t>
            </w:r>
          </w:p>
        </w:tc>
        <w:tc>
          <w:tcPr>
            <w:tcW w:w="7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6月-12月</w:t>
            </w: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省商务厅统一制定抽查计划，各级商务部门接收计划、制定任务、抽取检查对象，并开展检查。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温婕岚</w:t>
            </w:r>
          </w:p>
        </w:tc>
        <w:tc>
          <w:tcPr>
            <w:tcW w:w="211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A205.登记备案事项检查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各级市场监管部门配合开展检查。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13</w:t>
            </w:r>
          </w:p>
        </w:tc>
        <w:tc>
          <w:tcPr>
            <w:tcW w:w="121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对非营利性民办中小学校的“双随机、一公开”部门联合检查</w:t>
            </w:r>
          </w:p>
        </w:tc>
        <w:tc>
          <w:tcPr>
            <w:tcW w:w="1038"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非营利性民办中小学校</w:t>
            </w:r>
          </w:p>
        </w:tc>
        <w:tc>
          <w:tcPr>
            <w:tcW w:w="70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牵头</w:t>
            </w:r>
          </w:p>
        </w:tc>
        <w:tc>
          <w:tcPr>
            <w:tcW w:w="10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区教育局</w:t>
            </w:r>
          </w:p>
        </w:tc>
        <w:tc>
          <w:tcPr>
            <w:tcW w:w="867" w:type="dxa"/>
            <w:vMerge w:val="restart"/>
            <w:noWrap w:val="0"/>
            <w:vAlign w:val="center"/>
          </w:tcPr>
          <w:p>
            <w:pPr>
              <w:keepNext w:val="0"/>
              <w:keepLines w:val="0"/>
              <w:widowControl/>
              <w:suppressLineNumbers w:val="0"/>
              <w:tabs>
                <w:tab w:val="left" w:pos="297"/>
              </w:tabs>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王金炳</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bidi="ar"/>
              </w:rPr>
              <w:t>JY2.对民办学校办学行为的检查</w:t>
            </w:r>
          </w:p>
        </w:tc>
        <w:tc>
          <w:tcPr>
            <w:tcW w:w="1125"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现场检查</w:t>
            </w:r>
          </w:p>
        </w:tc>
        <w:tc>
          <w:tcPr>
            <w:tcW w:w="1263"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按照10%的比例抽取学校数，无抽查对象的不抽查，抽取数小于1的抽查1所。</w:t>
            </w:r>
          </w:p>
        </w:tc>
        <w:tc>
          <w:tcPr>
            <w:tcW w:w="1902"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信用评分中低的学校抽查比例不低于20%，不足部分由信用评分高的学校补足。</w:t>
            </w:r>
          </w:p>
        </w:tc>
        <w:tc>
          <w:tcPr>
            <w:tcW w:w="765"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3月-10月</w:t>
            </w:r>
          </w:p>
        </w:tc>
        <w:tc>
          <w:tcPr>
            <w:tcW w:w="1922" w:type="dxa"/>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区教育局接收计划、制定任务、抽取检查对象，并负责牵头开展检查。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867"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bidi="ar"/>
              </w:rPr>
              <w:t>JY3.对中小学教育装备产品（含文体教育用品、教学仪器、校服等）的检查</w:t>
            </w:r>
          </w:p>
        </w:tc>
        <w:tc>
          <w:tcPr>
            <w:tcW w:w="1125"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922" w:type="dxa"/>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eastAsia" w:ascii="仿宋_GB2312" w:hAnsi="仿宋_GB2312" w:eastAsia="仿宋_GB2312" w:cs="仿宋_GB2312"/>
                <w:kern w:val="0"/>
                <w:sz w:val="21"/>
                <w:szCs w:val="21"/>
                <w:lang w:val="en-US" w:eastAsia="zh-CN" w:bidi="ar"/>
              </w:rPr>
            </w:pPr>
            <w:r>
              <w:rPr>
                <w:rStyle w:val="9"/>
                <w:rFonts w:hint="eastAsia" w:ascii="仿宋_GB2312" w:hAnsi="仿宋_GB2312" w:eastAsia="仿宋_GB2312" w:cs="仿宋_GB2312"/>
                <w:color w:val="auto"/>
                <w:sz w:val="21"/>
                <w:szCs w:val="21"/>
                <w:highlight w:val="none"/>
                <w:lang w:val="en-US" w:eastAsia="zh-CN" w:bidi="ar"/>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区民政局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朱迪晖</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bidi="ar"/>
              </w:rPr>
              <w:t>MZ03.对民办非企业单位的监督检查</w:t>
            </w:r>
          </w:p>
        </w:tc>
        <w:tc>
          <w:tcPr>
            <w:tcW w:w="1125"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922" w:type="dxa"/>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eastAsia" w:ascii="仿宋_GB2312" w:hAnsi="仿宋_GB2312" w:eastAsia="仿宋_GB2312" w:cs="仿宋_GB2312"/>
                <w:kern w:val="0"/>
                <w:sz w:val="21"/>
                <w:szCs w:val="21"/>
                <w:lang w:val="en-US" w:eastAsia="zh-CN" w:bidi="ar"/>
              </w:rPr>
            </w:pPr>
            <w:r>
              <w:rPr>
                <w:rStyle w:val="9"/>
                <w:rFonts w:hint="eastAsia" w:ascii="仿宋_GB2312" w:hAnsi="仿宋_GB2312" w:eastAsia="仿宋_GB2312" w:cs="仿宋_GB2312"/>
                <w:color w:val="auto"/>
                <w:sz w:val="21"/>
                <w:szCs w:val="21"/>
                <w:highlight w:val="none"/>
                <w:lang w:val="en-US" w:eastAsia="zh-CN" w:bidi="ar"/>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区公安分局</w:t>
            </w:r>
          </w:p>
        </w:tc>
        <w:tc>
          <w:tcPr>
            <w:tcW w:w="867"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姚旭涛</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bidi="ar"/>
              </w:rPr>
              <w:t>D24.对</w:t>
            </w:r>
            <w:r>
              <w:rPr>
                <w:rFonts w:hint="eastAsia" w:ascii="仿宋_GB2312" w:hAnsi="仿宋_GB2312" w:eastAsia="仿宋_GB2312" w:cs="仿宋_GB2312"/>
                <w:sz w:val="21"/>
                <w:szCs w:val="21"/>
              </w:rPr>
              <w:t>报</w:t>
            </w:r>
            <w:r>
              <w:rPr>
                <w:rFonts w:hint="eastAsia" w:ascii="仿宋_GB2312" w:hAnsi="仿宋_GB2312" w:eastAsia="仿宋_GB2312" w:cs="仿宋_GB2312"/>
                <w:kern w:val="0"/>
                <w:sz w:val="21"/>
                <w:szCs w:val="21"/>
                <w:lang w:bidi="ar"/>
              </w:rPr>
              <w:t>送流动人口信息情况的行政检查</w:t>
            </w:r>
          </w:p>
        </w:tc>
        <w:tc>
          <w:tcPr>
            <w:tcW w:w="1125"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922" w:type="dxa"/>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eastAsia" w:ascii="仿宋_GB2312" w:hAnsi="仿宋_GB2312" w:eastAsia="仿宋_GB2312" w:cs="仿宋_GB2312"/>
                <w:kern w:val="0"/>
                <w:sz w:val="21"/>
                <w:szCs w:val="21"/>
                <w:lang w:val="en-US" w:eastAsia="zh-CN" w:bidi="ar"/>
              </w:rPr>
            </w:pPr>
            <w:r>
              <w:rPr>
                <w:rStyle w:val="9"/>
                <w:rFonts w:hint="eastAsia" w:ascii="仿宋_GB2312" w:hAnsi="仿宋_GB2312" w:eastAsia="仿宋_GB2312" w:cs="仿宋_GB2312"/>
                <w:color w:val="auto"/>
                <w:sz w:val="21"/>
                <w:szCs w:val="21"/>
                <w:highlight w:val="none"/>
                <w:lang w:val="en-US" w:eastAsia="zh-CN" w:bidi="ar"/>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867"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bidi="ar"/>
              </w:rPr>
              <w:t>D30.对易制毒化学品情况落实禁毒安全管理措施的行政检查</w:t>
            </w:r>
          </w:p>
        </w:tc>
        <w:tc>
          <w:tcPr>
            <w:tcW w:w="1125"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922" w:type="dxa"/>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eastAsia" w:ascii="仿宋_GB2312" w:hAnsi="仿宋_GB2312" w:eastAsia="仿宋_GB2312" w:cs="仿宋_GB2312"/>
                <w:kern w:val="0"/>
                <w:sz w:val="21"/>
                <w:szCs w:val="21"/>
                <w:lang w:val="en-US" w:eastAsia="zh-CN" w:bidi="ar"/>
              </w:rPr>
            </w:pPr>
            <w:r>
              <w:rPr>
                <w:rStyle w:val="9"/>
                <w:rFonts w:hint="eastAsia" w:ascii="仿宋_GB2312" w:hAnsi="仿宋_GB2312" w:eastAsia="仿宋_GB2312" w:cs="仿宋_GB2312"/>
                <w:color w:val="auto"/>
                <w:sz w:val="21"/>
                <w:szCs w:val="21"/>
                <w:highlight w:val="none"/>
                <w:lang w:val="en-US" w:eastAsia="zh-CN" w:bidi="ar"/>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李  霄</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bidi="ar"/>
              </w:rPr>
              <w:t>A122.餐饮服务监督检查（学校养老医疗机构食堂、中央厨房、集体用餐配送单位）</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区消防救援大队</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胡宇萍</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bidi="ar"/>
              </w:rPr>
              <w:t>XF01.对单位履行法定消防安全职责情况的检查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区卫生健康局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李清娥</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bidi="ar"/>
              </w:rPr>
              <w:t>E14.学校卫生监督检查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14</w:t>
            </w:r>
          </w:p>
        </w:tc>
        <w:tc>
          <w:tcPr>
            <w:tcW w:w="1214"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非道路运输企业提供服务的校车安全综合监管</w:t>
            </w:r>
          </w:p>
        </w:tc>
        <w:tc>
          <w:tcPr>
            <w:tcW w:w="1038"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校车配备学校（非道路运输企业提供服务）</w:t>
            </w:r>
          </w:p>
        </w:tc>
        <w:tc>
          <w:tcPr>
            <w:tcW w:w="70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牵头</w:t>
            </w:r>
          </w:p>
        </w:tc>
        <w:tc>
          <w:tcPr>
            <w:tcW w:w="106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区教育局</w:t>
            </w:r>
          </w:p>
        </w:tc>
        <w:tc>
          <w:tcPr>
            <w:tcW w:w="867"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王金炳</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val="en-US" w:eastAsia="zh-CN" w:bidi="ar"/>
              </w:rPr>
              <w:t>JY4.校车安全综合监管</w:t>
            </w:r>
          </w:p>
        </w:tc>
        <w:tc>
          <w:tcPr>
            <w:tcW w:w="1125"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现场检查</w:t>
            </w:r>
          </w:p>
        </w:tc>
        <w:tc>
          <w:tcPr>
            <w:tcW w:w="1263"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不少于辖区内使用校车学校的20%，不少于校车运营企业（单位）50%。</w:t>
            </w:r>
          </w:p>
        </w:tc>
        <w:tc>
          <w:tcPr>
            <w:tcW w:w="1902"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信用风险为“低”的20%、“高”的80%，具体根据实际情况进行动态调整。</w:t>
            </w:r>
          </w:p>
        </w:tc>
        <w:tc>
          <w:tcPr>
            <w:tcW w:w="765"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3月-10月</w:t>
            </w:r>
          </w:p>
        </w:tc>
        <w:tc>
          <w:tcPr>
            <w:tcW w:w="1922" w:type="dxa"/>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区教育局接收计划、制定任务、抽取检查对象，并负责牵头开展检查。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70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区公安分局</w:t>
            </w:r>
          </w:p>
        </w:tc>
        <w:tc>
          <w:tcPr>
            <w:tcW w:w="867"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姚旭涛</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D27.对校车配备学校、校车服务提供者安全管理情况的行政检查</w:t>
            </w:r>
          </w:p>
        </w:tc>
        <w:tc>
          <w:tcPr>
            <w:tcW w:w="1125"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val="en-US" w:eastAsia="zh-CN" w:bidi="ar"/>
              </w:rPr>
            </w:pPr>
          </w:p>
        </w:tc>
        <w:tc>
          <w:tcPr>
            <w:tcW w:w="1922" w:type="dxa"/>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eastAsia" w:ascii="仿宋_GB2312" w:hAnsi="仿宋_GB2312" w:eastAsia="仿宋_GB2312" w:cs="仿宋_GB2312"/>
                <w:kern w:val="0"/>
                <w:sz w:val="21"/>
                <w:szCs w:val="21"/>
                <w:lang w:val="en-US" w:eastAsia="zh-CN" w:bidi="ar"/>
              </w:rPr>
            </w:pPr>
            <w:r>
              <w:rPr>
                <w:rStyle w:val="9"/>
                <w:rFonts w:hint="eastAsia" w:ascii="仿宋_GB2312" w:hAnsi="仿宋_GB2312" w:eastAsia="仿宋_GB2312" w:cs="仿宋_GB2312"/>
                <w:color w:val="auto"/>
                <w:sz w:val="21"/>
                <w:szCs w:val="21"/>
                <w:highlight w:val="none"/>
                <w:lang w:val="en-US" w:eastAsia="zh-CN" w:bidi="ar"/>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15</w:t>
            </w:r>
          </w:p>
        </w:tc>
        <w:tc>
          <w:tcPr>
            <w:tcW w:w="121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rPr>
              <w:t>对旅馆（含民宿）经营单位的联合抽查</w:t>
            </w:r>
          </w:p>
        </w:tc>
        <w:tc>
          <w:tcPr>
            <w:tcW w:w="1038"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rPr>
              <w:t>旅馆（含民宿）经营单位</w:t>
            </w:r>
          </w:p>
        </w:tc>
        <w:tc>
          <w:tcPr>
            <w:tcW w:w="70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牵头</w:t>
            </w:r>
          </w:p>
        </w:tc>
        <w:tc>
          <w:tcPr>
            <w:tcW w:w="10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区公安分局</w:t>
            </w:r>
          </w:p>
        </w:tc>
        <w:tc>
          <w:tcPr>
            <w:tcW w:w="867"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姚旭涛</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sz w:val="21"/>
                <w:szCs w:val="21"/>
              </w:rPr>
              <w:t>D</w:t>
            </w:r>
            <w:r>
              <w:rPr>
                <w:rFonts w:hint="eastAsia" w:ascii="仿宋_GB2312" w:hAnsi="仿宋_GB2312" w:eastAsia="仿宋_GB2312" w:cs="仿宋_GB2312"/>
                <w:kern w:val="0"/>
                <w:sz w:val="21"/>
                <w:szCs w:val="21"/>
                <w:lang w:bidi="ar"/>
              </w:rPr>
              <w:t>02.旅馆业治安监督检查</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现场检查</w:t>
            </w:r>
          </w:p>
        </w:tc>
        <w:tc>
          <w:tcPr>
            <w:tcW w:w="1263"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不少于辖区内旅馆业经营单位数量的5.0%（其中辖区电竞酒店数量不少于20%）。</w:t>
            </w:r>
          </w:p>
        </w:tc>
        <w:tc>
          <w:tcPr>
            <w:tcW w:w="1902"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信用评分为“中”的20%、“低”的80%，具体根据实际情况进行动态调整。</w:t>
            </w:r>
          </w:p>
        </w:tc>
        <w:tc>
          <w:tcPr>
            <w:tcW w:w="765" w:type="dxa"/>
            <w:vMerge w:val="restar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3月-11月</w:t>
            </w:r>
          </w:p>
        </w:tc>
        <w:tc>
          <w:tcPr>
            <w:tcW w:w="1922" w:type="dxa"/>
            <w:vMerge w:val="restart"/>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省公安厅制定全省抽查计划，各县级公安机关根据全省计划，制定本地计划和抽查任务，牵头组织实施联合抽查。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867"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sz w:val="21"/>
                <w:szCs w:val="21"/>
              </w:rPr>
              <w:t>D20.对台湾居民、外国人居住登记情况的行政检查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参与</w:t>
            </w:r>
          </w:p>
        </w:tc>
        <w:tc>
          <w:tcPr>
            <w:tcW w:w="106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color w:val="auto"/>
                <w:sz w:val="21"/>
                <w:szCs w:val="21"/>
                <w:lang w:eastAsia="zh-CN"/>
              </w:rPr>
              <w:t>区文广旅体局</w:t>
            </w:r>
          </w:p>
        </w:tc>
        <w:tc>
          <w:tcPr>
            <w:tcW w:w="867"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李传琦</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sz w:val="21"/>
                <w:szCs w:val="21"/>
              </w:rPr>
              <w:t>WH03.互联网上网服务营业场所监督检查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867"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sz w:val="21"/>
                <w:szCs w:val="21"/>
                <w:lang w:val="en-US" w:eastAsia="zh-CN"/>
              </w:rPr>
              <w:t>WH11.宾馆（酒店）提供一次性用品情况监督检查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color w:val="auto"/>
                <w:kern w:val="0"/>
                <w:sz w:val="21"/>
                <w:szCs w:val="21"/>
                <w:lang w:eastAsia="zh-CN" w:bidi="ar"/>
              </w:rPr>
              <w:t>区卫生健康局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李清娥</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sz w:val="21"/>
                <w:szCs w:val="21"/>
              </w:rPr>
              <w:t>E01.公共场所（除游泳池）监督检查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温婕岚</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sz w:val="21"/>
                <w:szCs w:val="21"/>
              </w:rPr>
              <w:t>A205.登记备案事项检查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区消防救援大队</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胡宇萍</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sz w:val="21"/>
                <w:szCs w:val="21"/>
              </w:rPr>
              <w:t>XF01.对单位履行法定消防安全职责情况的检查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16</w:t>
            </w:r>
          </w:p>
        </w:tc>
        <w:tc>
          <w:tcPr>
            <w:tcW w:w="121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rPr>
              <w:t>对易制毒化学品</w:t>
            </w:r>
            <w:r>
              <w:rPr>
                <w:rFonts w:hint="eastAsia" w:ascii="仿宋_GB2312" w:hAnsi="仿宋_GB2312" w:eastAsia="仿宋_GB2312" w:cs="仿宋_GB2312"/>
                <w:sz w:val="21"/>
                <w:szCs w:val="21"/>
                <w:lang w:val="en-US" w:eastAsia="zh-CN"/>
              </w:rPr>
              <w:t>经营、购买</w:t>
            </w:r>
            <w:r>
              <w:rPr>
                <w:rFonts w:hint="eastAsia" w:ascii="仿宋_GB2312" w:hAnsi="仿宋_GB2312" w:eastAsia="仿宋_GB2312" w:cs="仿宋_GB2312"/>
                <w:sz w:val="21"/>
                <w:szCs w:val="21"/>
              </w:rPr>
              <w:t>企业的联合抽查</w:t>
            </w:r>
          </w:p>
        </w:tc>
        <w:tc>
          <w:tcPr>
            <w:tcW w:w="1038"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rPr>
              <w:t>易制毒化学品</w:t>
            </w:r>
            <w:r>
              <w:rPr>
                <w:rFonts w:hint="eastAsia" w:ascii="仿宋_GB2312" w:hAnsi="仿宋_GB2312" w:eastAsia="仿宋_GB2312" w:cs="仿宋_GB2312"/>
                <w:sz w:val="21"/>
                <w:szCs w:val="21"/>
                <w:lang w:val="en-US" w:eastAsia="zh-CN"/>
              </w:rPr>
              <w:t>经营、购买</w:t>
            </w:r>
            <w:r>
              <w:rPr>
                <w:rFonts w:hint="eastAsia" w:ascii="仿宋_GB2312" w:hAnsi="仿宋_GB2312" w:eastAsia="仿宋_GB2312" w:cs="仿宋_GB2312"/>
                <w:sz w:val="21"/>
                <w:szCs w:val="21"/>
              </w:rPr>
              <w:t>企业</w:t>
            </w: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牵头</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区公安分局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姚旭涛</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D01.易制毒化学品购销、运输监督检查</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全区各类易制毒企业159家，按照信用规则抽取。</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运用禁毒信用规则如下：A级抽取0%-1%；B级抽取40%-50%；C级抽取60%-80%；D级、E级抽取100%。</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3月-11月</w:t>
            </w:r>
          </w:p>
        </w:tc>
        <w:tc>
          <w:tcPr>
            <w:tcW w:w="1922" w:type="dxa"/>
            <w:vMerge w:val="restart"/>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省公安厅制定全省抽查计划，各县级公安机关根据全省计划，制定本地计划和抽查任务，牵头组织实施联合抽查。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温婕岚</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A205.登记备案事项检查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17</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rPr>
              <w:t>对保安服务公司、自行招用保安员单位、保安培训单位、保安员及其服务活动的联合抽查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sz w:val="21"/>
                <w:szCs w:val="21"/>
              </w:rPr>
              <w:t>保安服务公司、自行招用保安员单位、保安培训单位、保安员</w:t>
            </w: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牵头</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区公安分局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Fonts w:hint="eastAsia" w:ascii="仿宋_GB2312" w:hAnsi="仿宋_GB2312" w:eastAsia="仿宋_GB2312" w:cs="仿宋_GB2312"/>
                <w:kern w:val="0"/>
                <w:sz w:val="21"/>
                <w:szCs w:val="21"/>
                <w:lang w:val="en-US" w:eastAsia="zh-CN" w:bidi="ar"/>
              </w:rPr>
              <w:t>姚旭涛</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D06.保安服务公司监督检查</w:t>
            </w:r>
          </w:p>
        </w:tc>
        <w:tc>
          <w:tcPr>
            <w:tcW w:w="1125"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全区共保安公司19家，抽取比例60%</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各信用评分等级抽取比例不少于20%。</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3月-11月</w:t>
            </w:r>
          </w:p>
        </w:tc>
        <w:tc>
          <w:tcPr>
            <w:tcW w:w="1922" w:type="dxa"/>
            <w:vMerge w:val="restart"/>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省公安厅制定全省抽查计划，联合省市场监管局部署开展，具体由设区市公安机关联合本级市场监管部门组织实施。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参与</w:t>
            </w:r>
          </w:p>
        </w:tc>
        <w:tc>
          <w:tcPr>
            <w:tcW w:w="106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温婕岚</w:t>
            </w:r>
          </w:p>
        </w:tc>
        <w:tc>
          <w:tcPr>
            <w:tcW w:w="2115" w:type="dxa"/>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A205.登记备案事项检查</w:t>
            </w:r>
          </w:p>
        </w:tc>
        <w:tc>
          <w:tcPr>
            <w:tcW w:w="112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63"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02"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65"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Style w:val="9"/>
                <w:rFonts w:hint="eastAsia" w:ascii="仿宋_GB2312" w:hAnsi="仿宋_GB2312" w:eastAsia="仿宋_GB2312" w:cs="仿宋_GB2312"/>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18</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对律师事务所 （分所）的联合抽查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律师事务所（分所）</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区司法局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李明智</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SF05.律师事务所（分所）执业情况检查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抽取3家</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积极应用信用规则，加强分类监管</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9月底前</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区司法局按照</w:t>
            </w:r>
            <w:r>
              <w:rPr>
                <w:rFonts w:hint="eastAsia" w:ascii="仿宋_GB2312" w:hAnsi="仿宋_GB2312" w:eastAsia="仿宋_GB2312" w:cs="仿宋_GB2312"/>
                <w:sz w:val="21"/>
                <w:szCs w:val="21"/>
              </w:rPr>
              <w:t>计划和抽查任务，牵头组织实施联合抽查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区人力社保局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顾佳睿</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RS07.对用人单位违反社会保险参保有关规定的监管</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区人力社保局配合开展检查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肥料生产经营者联合</w:t>
            </w:r>
            <w:r>
              <w:rPr>
                <w:rFonts w:hint="eastAsia" w:ascii="仿宋_GB2312" w:hAnsi="仿宋_GB2312" w:eastAsia="仿宋_GB2312" w:cs="仿宋_GB2312"/>
                <w:sz w:val="21"/>
                <w:szCs w:val="21"/>
                <w:lang w:eastAsia="zh-CN"/>
              </w:rPr>
              <w:t>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肥料生产经营者</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区农业农村局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刘娜娜</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NY04.肥料监督检查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现场检查</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系统随机抽取肥料企业3家</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高风险企业抽查比例不低于50%，不足的部分由中低风险企业补足。</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-11月</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区农业农村局在互联网</w:t>
            </w:r>
            <w:r>
              <w:rPr>
                <w:rFonts w:hint="eastAsia" w:ascii="仿宋_GB2312" w:hAnsi="仿宋_GB2312" w:eastAsia="仿宋_GB2312" w:cs="仿宋_GB2312"/>
                <w:sz w:val="21"/>
                <w:szCs w:val="21"/>
                <w:lang w:val="en-US" w:eastAsia="zh-CN"/>
              </w:rPr>
              <w:t>+监管系统随机抽取肥料企业3家，随机抽取不少于2名执法人员，按照程序和要求进行现场检查</w:t>
            </w: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朱亦红</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A55.工业产品生产许可证产品生产企业检查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vMerge w:val="restart"/>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朱亦红</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A54.产品质量监督抽查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default"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20</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经营利用水生野生动物及其制品的企业联合抽查</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经营利用水生野生动物及其制品的企业</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区农业农村局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周越州</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NY09.水生野生动物及其制品利用活动的监督检查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现场检查</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全区共抽取</w:t>
            </w:r>
            <w:r>
              <w:rPr>
                <w:rFonts w:hint="eastAsia" w:ascii="仿宋_GB2312" w:hAnsi="仿宋_GB2312" w:eastAsia="仿宋_GB2312" w:cs="仿宋_GB2312"/>
                <w:sz w:val="21"/>
                <w:szCs w:val="21"/>
                <w:lang w:val="en-US" w:eastAsia="zh-CN"/>
              </w:rPr>
              <w:t>5家</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高风险企业抽查比例不低于50%，不足的部分由中风险企业补足。</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7-11月</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区农业农村局在互联网</w:t>
            </w:r>
            <w:r>
              <w:rPr>
                <w:rFonts w:hint="eastAsia" w:ascii="仿宋_GB2312" w:hAnsi="仿宋_GB2312" w:eastAsia="仿宋_GB2312" w:cs="仿宋_GB2312"/>
                <w:sz w:val="21"/>
                <w:szCs w:val="21"/>
                <w:lang w:val="en-US" w:eastAsia="zh-CN"/>
              </w:rPr>
              <w:t>+监管系统随机抽取相关企业5家，随机抽取不少于2名执法人员，按照程序和要求进行现场检查</w:t>
            </w: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Style w:val="9"/>
                <w:rFonts w:hint="eastAsia" w:ascii="仿宋_GB2312" w:hAnsi="仿宋_GB2312" w:eastAsia="仿宋_GB2312" w:cs="仿宋_GB2312"/>
                <w:color w:val="auto"/>
                <w:sz w:val="21"/>
                <w:szCs w:val="21"/>
                <w:highlight w:val="none"/>
                <w:lang w:val="en-US" w:eastAsia="zh-CN" w:bidi="ar"/>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钱华祥</w:t>
            </w:r>
          </w:p>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A178.市场内野生动物及其制品检查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21</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从事种畜禽生产经营的单位联合抽查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从事种畜禽生产经营的单位</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区农业农村局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周越州</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NY07.种畜禽质量监督检查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全区共抽取3家</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高风险企业抽查比例不低于50%，不足的部分由中风险企业补足。</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7-11月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区农业农村局在互联网+监管系统随机抽取相关企业3家，随机抽取不少于2名执法人员，按照程序和要求进行现场检查。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温婕岚</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A205.登记备案事项检查</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22</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动物诊疗机构联合检查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动物诊疗机构</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区农业农村局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周越州</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NY23.对动物诊疗机构的监督检查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全</w:t>
            </w: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共抽取</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家</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高风险企业抽查比例不低于50%，不足的部分由中风险企业补足。</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7-11月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区农业农村局在互联网</w:t>
            </w:r>
            <w:r>
              <w:rPr>
                <w:rFonts w:hint="eastAsia" w:ascii="仿宋_GB2312" w:hAnsi="仿宋_GB2312" w:eastAsia="仿宋_GB2312" w:cs="仿宋_GB2312"/>
                <w:sz w:val="21"/>
                <w:szCs w:val="21"/>
                <w:lang w:val="en-US" w:eastAsia="zh-CN"/>
              </w:rPr>
              <w:t>+监管系统随机抽取相关企业3家，随机抽取不少于2名执法人员，按照程序和要求进行现场检查</w:t>
            </w: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温婕岚</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A205.登记备案事项检查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市场监管部门配合开展联合检查。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default"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23</w:t>
            </w:r>
          </w:p>
        </w:tc>
        <w:tc>
          <w:tcPr>
            <w:tcW w:w="1214" w:type="dxa"/>
            <w:vMerge w:val="restart"/>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对娱乐场所经营活动联合抽查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娱乐场所</w:t>
            </w:r>
          </w:p>
        </w:tc>
        <w:tc>
          <w:tcPr>
            <w:tcW w:w="70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牵头</w:t>
            </w:r>
          </w:p>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p>
        </w:tc>
        <w:tc>
          <w:tcPr>
            <w:tcW w:w="10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区文广旅体局</w:t>
            </w:r>
          </w:p>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867"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李传琦</w:t>
            </w:r>
          </w:p>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WH07.歌舞娱乐场所监督检查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val="en-US" w:eastAsia="zh-CN"/>
              </w:rPr>
              <w:t>5-10家次</w:t>
            </w:r>
          </w:p>
        </w:tc>
        <w:tc>
          <w:tcPr>
            <w:tcW w:w="1902" w:type="dxa"/>
            <w:vMerge w:val="restart"/>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信用风险为“低”的30%，“高”的70%，具体根据实际情况进行动态调整。</w:t>
            </w:r>
          </w:p>
        </w:tc>
        <w:tc>
          <w:tcPr>
            <w:tcW w:w="765" w:type="dxa"/>
            <w:vMerge w:val="restart"/>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3月-11月</w:t>
            </w:r>
          </w:p>
        </w:tc>
        <w:tc>
          <w:tcPr>
            <w:tcW w:w="1922" w:type="dxa"/>
            <w:vMerge w:val="restart"/>
            <w:noWrap w:val="0"/>
            <w:vAlign w:val="center"/>
          </w:tcPr>
          <w:p>
            <w:pPr>
              <w:keepNext w:val="0"/>
              <w:keepLines w:val="0"/>
              <w:suppressLineNumbers w:val="0"/>
              <w:spacing w:before="0" w:beforeAutospacing="0" w:after="0" w:afterAutospacing="0" w:line="240" w:lineRule="exact"/>
              <w:ind w:left="0" w:leftChars="0" w:right="0" w:rightChars="0"/>
              <w:jc w:val="both"/>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制定抽查计划和任务，牵头组织实施联合抽查。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p>
        </w:tc>
        <w:tc>
          <w:tcPr>
            <w:tcW w:w="10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8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WH08.游艺娱乐场所监督检查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eastAsia="zh-CN"/>
              </w:rPr>
              <w:t>区卫生健康局</w:t>
            </w:r>
          </w:p>
        </w:tc>
        <w:tc>
          <w:tcPr>
            <w:tcW w:w="867"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Style w:val="9"/>
                <w:rFonts w:hint="eastAsia" w:ascii="仿宋_GB2312" w:hAnsi="仿宋_GB2312" w:eastAsia="仿宋_GB2312" w:cs="仿宋_GB2312"/>
                <w:color w:val="auto"/>
                <w:sz w:val="21"/>
                <w:szCs w:val="21"/>
                <w:highlight w:val="none"/>
                <w:lang w:val="en-US" w:eastAsia="zh-CN" w:bidi="ar"/>
              </w:rPr>
              <w:t>李清娥</w:t>
            </w:r>
          </w:p>
        </w:tc>
        <w:tc>
          <w:tcPr>
            <w:tcW w:w="211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E01.公共场所（除游泳池）监督检查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参与</w:t>
            </w:r>
          </w:p>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p>
        </w:tc>
        <w:tc>
          <w:tcPr>
            <w:tcW w:w="10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区公安分局</w:t>
            </w:r>
          </w:p>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867" w:type="dxa"/>
            <w:vMerge w:val="restart"/>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val="en-US" w:eastAsia="zh-CN"/>
              </w:rPr>
              <w:t>姚旭涛</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D07.娱乐场所治安监督检查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p>
        </w:tc>
        <w:tc>
          <w:tcPr>
            <w:tcW w:w="10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8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D22.对娱乐场所是否违反国家宗教政策，宣扬邪教、迷信情况的行政检查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rPr>
            </w:pPr>
          </w:p>
        </w:tc>
        <w:tc>
          <w:tcPr>
            <w:tcW w:w="10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8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D23.对重点公共场所落实禁毒义务情况的行政检查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参与</w:t>
            </w:r>
          </w:p>
        </w:tc>
        <w:tc>
          <w:tcPr>
            <w:tcW w:w="106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消防救援</w:t>
            </w:r>
            <w:r>
              <w:rPr>
                <w:rFonts w:hint="eastAsia" w:ascii="仿宋_GB2312" w:hAnsi="仿宋_GB2312" w:eastAsia="仿宋_GB2312" w:cs="仿宋_GB2312"/>
                <w:sz w:val="21"/>
                <w:szCs w:val="21"/>
                <w:lang w:eastAsia="zh-CN"/>
              </w:rPr>
              <w:t>大</w:t>
            </w:r>
            <w:r>
              <w:rPr>
                <w:rFonts w:hint="eastAsia" w:ascii="仿宋_GB2312" w:hAnsi="仿宋_GB2312" w:eastAsia="仿宋_GB2312" w:cs="仿宋_GB2312"/>
                <w:sz w:val="21"/>
                <w:szCs w:val="21"/>
              </w:rPr>
              <w:t>队</w:t>
            </w:r>
          </w:p>
        </w:tc>
        <w:tc>
          <w:tcPr>
            <w:tcW w:w="867"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val="en-US" w:eastAsia="zh-CN"/>
              </w:rPr>
              <w:t>胡宇萍</w:t>
            </w:r>
          </w:p>
        </w:tc>
        <w:tc>
          <w:tcPr>
            <w:tcW w:w="211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rPr>
              <w:t>XF01.对单位履行法定消防安全职责情况的检查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val="en-US" w:eastAsia="zh-CN"/>
              </w:rPr>
              <w:t>马金强</w:t>
            </w:r>
          </w:p>
        </w:tc>
        <w:tc>
          <w:tcPr>
            <w:tcW w:w="2115" w:type="dxa"/>
            <w:noWrap w:val="0"/>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kern w:val="0"/>
                <w:sz w:val="21"/>
                <w:szCs w:val="21"/>
                <w:lang w:bidi="ar"/>
              </w:rPr>
              <w:t>A100.通用检查事项（价格行为检查-对违反明码标价规定行为的行政检查）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24</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对互联网上网服务营业场所联合抽查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互联网上网服务营业场所</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区文广旅体局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李传琦</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WH03.互联网上网服务营业场所监督检查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5家次</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信用风险为“低”的30%，“高”的70%，具体根据实际情况进行动态调整。</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3月-11月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制定抽查计划和任务，牵头组织实施联合抽查。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区公安分局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姚旭涛</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D11.互联网上网服务营业场所网络安全监督检查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区消防救援大队</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胡宇萍</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XF01.对单位履行法定消防安全职责情况的检查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4"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r>
              <w:rPr>
                <w:rStyle w:val="9"/>
                <w:rFonts w:hint="eastAsia" w:ascii="仿宋_GB2312" w:hAnsi="仿宋_GB2312" w:eastAsia="仿宋_GB2312" w:cs="仿宋_GB2312"/>
                <w:color w:val="auto"/>
                <w:sz w:val="21"/>
                <w:szCs w:val="21"/>
                <w:highlight w:val="none"/>
                <w:lang w:val="en-US" w:eastAsia="zh-CN" w:bidi="ar"/>
              </w:rPr>
              <w:t>25</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对旅行社联合抽查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旅游社</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区文广旅体局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李传琦</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TV01.旅行社经营情况检查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3-5家次</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信用风险为“低”的30%，“高”的70%，具体根据实际情况进行动态调整。</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3月-11月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制定抽查计划和任务，牵头组织实施联合抽查。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区市场监管局</w:t>
            </w:r>
          </w:p>
        </w:tc>
        <w:tc>
          <w:tcPr>
            <w:tcW w:w="867"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温婕岚</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A205.登记备案事项检查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vMerge w:val="restart"/>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Style w:val="9"/>
                <w:rFonts w:hint="eastAsia" w:ascii="仿宋_GB2312" w:hAnsi="仿宋_GB2312" w:eastAsia="仿宋_GB2312" w:cs="仿宋_GB2312"/>
                <w:color w:val="auto"/>
                <w:sz w:val="21"/>
                <w:szCs w:val="21"/>
                <w:highlight w:val="none"/>
                <w:lang w:val="en-US" w:eastAsia="zh-CN" w:bidi="ar"/>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10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8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A48.公示信息检查</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对艺术品经营单位联合抽查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艺术品经营单位</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区文广旅体局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李传琦</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WH02.艺术品经营单位监督检查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3-5家次</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信用风险为“低”的30%，“高”的70%，具体根据实际情况进行动态调整。</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3月-11月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制定抽查计划和任务，牵头组织实施联合抽查。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区税务局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马莉莉</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TA2.纳税情况检查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2024年游泳场所联合抽查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游泳场所</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区文广旅体局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李传琦</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TY04.游泳场所抽查（联合）</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5家次</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高风险企业抽查比例不低于50%，不足的部分由中风险企业补足。</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3月-12月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制定抽查计划和任务，牵头组织实施联合抽查。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区卫生健康局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color w:val="auto"/>
                <w:sz w:val="21"/>
                <w:szCs w:val="21"/>
                <w:highlight w:val="none"/>
                <w:lang w:val="en-US" w:eastAsia="zh-CN" w:bidi="ar"/>
              </w:rPr>
              <w:t>李清娥</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E13.游泳场所监督检查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托育机构联合检查</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托幼机构</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区卫生健康局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color w:val="auto"/>
                <w:sz w:val="21"/>
                <w:szCs w:val="21"/>
                <w:highlight w:val="none"/>
                <w:lang w:val="en-US" w:eastAsia="zh-CN" w:bidi="ar"/>
              </w:rPr>
              <w:t>李清娥</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E32.对托育机构卫生监督检查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现场</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核查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4家</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90%以上</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2024年10月底前</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区卫健局牵头会同联合部门随机抽取执法检查人员开展检查。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李</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霄</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A121.餐饮服务监督检查（&gt;50平方米社会餐饮服务提供者、机关企事业单位食堂、工地食堂）</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区市场监管局负责配合开展联合检查。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区消防救援大队</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胡宇萍</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XF01.对单位履行法定消防安全职责情况的检查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区消防救援大队负责配合开展联合检查。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危险化学品企业联合抽查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危险化学品企业</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区应急管理局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毛云龙</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AJ07.危险化学品生产经营企业监督检查重点事项</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3家</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信用风险为“低”的50%、“高”的50%，具体根据实际情况进行动态调整。</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3-11月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区应急管理局制定区级抽查计划，牵头组织实施联合抽查。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区消防救援大队</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俞</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高</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XF01.对单位履行法定消防安全职责情况的检查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区消防救援大队负责配合开展联合检查。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定点医疗机构联合</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重点检查一级及以下定点医疗机构</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区医保局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万梅珍</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YB02.对纳入基本医疗保险基金支付范围的医疗服务行为和医疗费用加强监督管理</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现场</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辖区内一级定点医疗机构数不低于5%，其中中医定点医疗机构（含中西医结合定点医疗机构）抽查比例不低于60%。</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高风险企业抽查比例不低于50%，不足的部分由中风险企业补足。</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1月-11月</w:t>
            </w:r>
          </w:p>
        </w:tc>
        <w:tc>
          <w:tcPr>
            <w:tcW w:w="1922" w:type="dxa"/>
            <w:vMerge w:val="restart"/>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省医保局制定计划，市、县级医保局接受计划、制定任务、抽取检查对象，并负责开展检查。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46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区卫生健康局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李清娥</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E07.一级以下医疗卫生机构监督检查</w:t>
            </w:r>
          </w:p>
        </w:tc>
        <w:tc>
          <w:tcPr>
            <w:tcW w:w="112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922" w:type="dxa"/>
            <w:vMerge w:val="continue"/>
            <w:noWrap w:val="0"/>
            <w:vAlign w:val="center"/>
          </w:tcPr>
          <w:p>
            <w:pPr>
              <w:keepNext w:val="0"/>
              <w:keepLines w:val="0"/>
              <w:suppressLineNumbers w:val="0"/>
              <w:spacing w:before="0" w:beforeAutospacing="0" w:after="0" w:afterAutospacing="0"/>
              <w:ind w:left="0" w:leftChars="0" w:right="0" w:rightChars="0"/>
              <w:jc w:val="both"/>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2024年外商投资企业年报联合抽查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2023年度外商投资年报企业</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温婕岚</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A48.公示信息检查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根据监管实际确定。</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D类风险企业抽查比例不低于50%，C类风险企业抽查比例不低于30%。</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3月-11月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根据检查要求，会商商务部门后统筹安排。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区商务局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吴</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越</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SW23.外商投资信息报告监管</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2024年年报企业联合抽查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2023年度年报企业</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温婕岚</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A48.公示信息检查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根据监管实际确定。</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D类风险企业抽查比例不低于50%，C类风险企业抽查比例不低于30%。</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3月-11月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根据检查要求，会商人社部门后统筹安排。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区人力社保局</w:t>
            </w:r>
          </w:p>
        </w:tc>
        <w:tc>
          <w:tcPr>
            <w:tcW w:w="867"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顾佳睿</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RS01.对用人单位规章制度的监督检查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10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8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RS06.用人单位违反工资支付规定和最低工资规定的监管</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根据监管实际确定。</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D类风险企业抽查比例不低于50%，C类风险企业抽查比例不低于30%。</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3月-11月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根据检查要求，会商人社部门后统筹安排。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10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8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RS07.对用人单位违反社会保险参保有关规定的监管</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33</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使用领域消防产品联合抽查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使用消防产品的单位</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区消防救援大队</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胡宇萍</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XF02.对使用领域消防产品质量的监督抽查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抽取辖区内使用消防产品的单位</w:t>
            </w:r>
            <w:r>
              <w:rPr>
                <w:rFonts w:hint="eastAsia" w:ascii="仿宋_GB2312" w:hAnsi="仿宋_GB2312" w:eastAsia="仿宋_GB2312" w:cs="仿宋_GB2312"/>
                <w:sz w:val="21"/>
                <w:szCs w:val="21"/>
                <w:lang w:val="en-US" w:eastAsia="zh-CN"/>
              </w:rPr>
              <w:t>3家</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应用信用规则率100%</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3月-11月</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根据湖州市消防救援支队计划，制定本地计划和抽查任务</w:t>
            </w:r>
            <w:r>
              <w:rPr>
                <w:rFonts w:hint="eastAsia" w:ascii="仿宋_GB2312" w:hAnsi="仿宋_GB2312" w:eastAsia="仿宋_GB2312" w:cs="仿宋_GB2312"/>
                <w:sz w:val="21"/>
                <w:szCs w:val="21"/>
                <w:lang w:eastAsia="zh-CN"/>
              </w:rPr>
              <w:t>，牵头组织实施联合抽查。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温婕岚</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A205.登记备案事项检查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各区县市场监管部门，</w:t>
            </w:r>
            <w:r>
              <w:rPr>
                <w:rFonts w:hint="eastAsia" w:ascii="仿宋_GB2312" w:hAnsi="仿宋_GB2312" w:eastAsia="仿宋_GB2312" w:cs="仿宋_GB2312"/>
                <w:sz w:val="21"/>
                <w:szCs w:val="21"/>
                <w:lang w:eastAsia="zh-CN"/>
              </w:rPr>
              <w:t>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朱</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琳</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A79.商标使用行为的检查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根据湖州市消防救援支队计划，制定本地计划和抽查任务</w:t>
            </w:r>
            <w:r>
              <w:rPr>
                <w:rFonts w:hint="eastAsia" w:ascii="仿宋_GB2312" w:hAnsi="仿宋_GB2312" w:eastAsia="仿宋_GB2312" w:cs="仿宋_GB2312"/>
                <w:sz w:val="21"/>
                <w:szCs w:val="21"/>
                <w:lang w:eastAsia="zh-CN"/>
              </w:rPr>
              <w:t>，牵头组织实施联合抽查。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34</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档案服务外包企业业务活动的行政检查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档案服务外包企业</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牵头</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区档案局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吴嘉斌</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A03对档案服务外包企业业务活动的行政检查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实地检查</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辖区内随机抽取比例50</w:t>
            </w:r>
            <w:r>
              <w:rPr>
                <w:rFonts w:hint="eastAsia" w:ascii="仿宋_GB2312" w:hAnsi="仿宋_GB2312" w:eastAsia="仿宋_GB2312" w:cs="仿宋_GB2312"/>
                <w:color w:val="auto"/>
                <w:sz w:val="21"/>
                <w:szCs w:val="21"/>
                <w:lang w:val="en-US" w:eastAsia="zh-CN"/>
              </w:rPr>
              <w:br w:type="textWrapping"/>
            </w:r>
            <w:r>
              <w:rPr>
                <w:rFonts w:hint="eastAsia" w:ascii="仿宋_GB2312" w:hAnsi="仿宋_GB2312" w:eastAsia="仿宋_GB2312" w:cs="仿宋_GB2312"/>
                <w:color w:val="auto"/>
                <w:sz w:val="21"/>
                <w:szCs w:val="21"/>
                <w:lang w:val="en-US" w:eastAsia="zh-CN"/>
              </w:rPr>
              <w:t>%</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高风险企业抽查比例不低于30%，不足的部分由中、低风险企业补足。</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3-11月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到现场进行档案服务外包企业标准化检查。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温婕岚</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A205.登记备案事项检查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区消防救援大队</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胡宇萍</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XF01.对单位履行法定消防安全职责情况的检查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top"/>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35</w:t>
            </w:r>
          </w:p>
        </w:tc>
        <w:tc>
          <w:tcPr>
            <w:tcW w:w="121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市容市貌和环境卫生监管“综合查一次”执法检查</w:t>
            </w:r>
          </w:p>
        </w:tc>
        <w:tc>
          <w:tcPr>
            <w:tcW w:w="1038"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市场主体及建设工地</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牵头</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区综合执法局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黄进平</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ZJ131.对办理设置大型户外广告审批情况的检查              ZJ132.对单位/个人的分类投放生活垃圾的行政检查</w:t>
            </w:r>
          </w:p>
        </w:tc>
        <w:tc>
          <w:tcPr>
            <w:tcW w:w="112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现场检查等</w:t>
            </w:r>
          </w:p>
        </w:tc>
        <w:tc>
          <w:tcPr>
            <w:tcW w:w="1263"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3-5家</w:t>
            </w:r>
          </w:p>
        </w:tc>
        <w:tc>
          <w:tcPr>
            <w:tcW w:w="190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信用规则应用率100%</w:t>
            </w:r>
          </w:p>
        </w:tc>
        <w:tc>
          <w:tcPr>
            <w:tcW w:w="765"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3-11月</w:t>
            </w: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区综合执法局牵头会同联合部门随机抽取执法检查人员开展检查。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区人力社保局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顾佳睿</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RS02.对用人单位招用工管理的监管</w:t>
            </w:r>
          </w:p>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RS04.用人单位执行禁止使用童工规定的监督检查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区人社局负责配合开展联合检查。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区市场监管局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温婕岚</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A205.登记备案事项检查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区市场监管局负责配合开展联合检查。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区生态环境分局</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薛  姣</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HB01.污染源日常环境监督管理</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市生态环境局南浔分局负责配合开展联合检查。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w:t>
            </w:r>
          </w:p>
        </w:tc>
        <w:tc>
          <w:tcPr>
            <w:tcW w:w="106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区消防救援大队</w:t>
            </w:r>
          </w:p>
        </w:tc>
        <w:tc>
          <w:tcPr>
            <w:tcW w:w="867"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胡宇萍</w:t>
            </w:r>
          </w:p>
        </w:tc>
        <w:tc>
          <w:tcPr>
            <w:tcW w:w="2115" w:type="dxa"/>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XF01.对单位履行法定消防安全职责情况的检查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suppressLineNumbers w:val="0"/>
              <w:spacing w:before="0" w:beforeAutospacing="0" w:after="0" w:afterAutospacing="0" w:line="240" w:lineRule="exact"/>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区消防大队负责配合开展联合检查。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restart"/>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36</w:t>
            </w:r>
          </w:p>
        </w:tc>
        <w:tc>
          <w:tcPr>
            <w:tcW w:w="1214"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val="0"/>
                <w:bCs w:val="0"/>
                <w:color w:val="auto"/>
                <w:sz w:val="21"/>
                <w:szCs w:val="21"/>
                <w:highlight w:val="none"/>
              </w:rPr>
              <w:t>养老机构</w:t>
            </w:r>
            <w:r>
              <w:rPr>
                <w:rFonts w:hint="eastAsia" w:ascii="仿宋_GB2312" w:hAnsi="仿宋_GB2312" w:eastAsia="仿宋_GB2312" w:cs="仿宋_GB2312"/>
                <w:b w:val="0"/>
                <w:bCs w:val="0"/>
                <w:color w:val="auto"/>
                <w:sz w:val="21"/>
                <w:szCs w:val="21"/>
                <w:highlight w:val="none"/>
                <w:lang w:eastAsia="zh-CN"/>
              </w:rPr>
              <w:t>联合抽查</w:t>
            </w:r>
          </w:p>
        </w:tc>
        <w:tc>
          <w:tcPr>
            <w:tcW w:w="1038"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val="0"/>
                <w:bCs w:val="0"/>
                <w:color w:val="auto"/>
                <w:sz w:val="21"/>
                <w:szCs w:val="21"/>
                <w:highlight w:val="none"/>
              </w:rPr>
              <w:t>养老机构</w:t>
            </w: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bidi="ar"/>
              </w:rPr>
              <w:t>牵头</w:t>
            </w:r>
          </w:p>
        </w:tc>
        <w:tc>
          <w:tcPr>
            <w:tcW w:w="106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区民政局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霍晓瑜</w:t>
            </w:r>
          </w:p>
        </w:tc>
        <w:tc>
          <w:tcPr>
            <w:tcW w:w="211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val="0"/>
                <w:bCs w:val="0"/>
                <w:color w:val="auto"/>
                <w:sz w:val="21"/>
                <w:szCs w:val="21"/>
                <w:highlight w:val="none"/>
              </w:rPr>
              <w:t>MZ04.对养老机构的监督管理</w:t>
            </w:r>
          </w:p>
        </w:tc>
        <w:tc>
          <w:tcPr>
            <w:tcW w:w="11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现场</w:t>
            </w:r>
          </w:p>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val="0"/>
                <w:bCs w:val="0"/>
                <w:color w:val="auto"/>
                <w:sz w:val="21"/>
                <w:szCs w:val="21"/>
                <w:highlight w:val="none"/>
              </w:rPr>
              <w:t>检查</w:t>
            </w:r>
          </w:p>
        </w:tc>
        <w:tc>
          <w:tcPr>
            <w:tcW w:w="1263" w:type="dxa"/>
            <w:vMerge w:val="restar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val="0"/>
                <w:bCs w:val="0"/>
                <w:color w:val="auto"/>
                <w:sz w:val="21"/>
                <w:szCs w:val="21"/>
                <w:highlight w:val="none"/>
              </w:rPr>
              <w:t>不少于地区养老机构数的10%</w:t>
            </w:r>
          </w:p>
        </w:tc>
        <w:tc>
          <w:tcPr>
            <w:tcW w:w="1902"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val="0"/>
                <w:bCs w:val="0"/>
                <w:color w:val="auto"/>
                <w:sz w:val="21"/>
                <w:szCs w:val="21"/>
                <w:highlight w:val="none"/>
              </w:rPr>
              <w:t>信用风险为“低”的20%、“高”的80%，具体根据实际情况进行动态调整。</w:t>
            </w:r>
          </w:p>
        </w:tc>
        <w:tc>
          <w:tcPr>
            <w:tcW w:w="76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val="0"/>
                <w:bCs w:val="0"/>
                <w:color w:val="auto"/>
                <w:sz w:val="21"/>
                <w:szCs w:val="21"/>
                <w:highlight w:val="none"/>
              </w:rPr>
              <w:t>3月-11月</w:t>
            </w:r>
          </w:p>
        </w:tc>
        <w:tc>
          <w:tcPr>
            <w:tcW w:w="192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sz w:val="21"/>
                <w:szCs w:val="21"/>
                <w:highlight w:val="none"/>
              </w:rPr>
              <w:t>省民政厅制定全省抽查计划，各设区市、县级民政局根据全省计划，制定本地计划和抽查任务，牵头组织实施联合抽查。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参与</w:t>
            </w:r>
          </w:p>
        </w:tc>
        <w:tc>
          <w:tcPr>
            <w:tcW w:w="10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b w:val="0"/>
                <w:bCs w:val="0"/>
                <w:color w:val="auto"/>
                <w:sz w:val="21"/>
                <w:szCs w:val="21"/>
                <w:highlight w:val="none"/>
                <w:u w:val="none"/>
                <w:vertAlign w:val="baseline"/>
                <w:lang w:val="en-US" w:eastAsia="zh-CN"/>
              </w:rPr>
              <w:t>区消防救援大队</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俞</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lang w:eastAsia="zh-CN"/>
              </w:rPr>
              <w:t>高</w:t>
            </w:r>
          </w:p>
        </w:tc>
        <w:tc>
          <w:tcPr>
            <w:tcW w:w="21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000000"/>
                <w:kern w:val="0"/>
                <w:sz w:val="21"/>
                <w:szCs w:val="21"/>
                <w:lang w:bidi="ar"/>
              </w:rPr>
              <w:t>XF01.对单位履行法定消防安全职责情况的检查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sz w:val="21"/>
                <w:szCs w:val="21"/>
                <w:highlight w:val="none"/>
              </w:rPr>
              <w:t>各级消防救援部门配合开展检查。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bidi="ar"/>
              </w:rPr>
              <w:t>参与</w:t>
            </w:r>
          </w:p>
        </w:tc>
        <w:tc>
          <w:tcPr>
            <w:tcW w:w="106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auto"/>
                <w:sz w:val="21"/>
                <w:szCs w:val="21"/>
                <w:highlight w:val="none"/>
                <w:lang w:eastAsia="zh-CN"/>
              </w:rPr>
              <w:t>区住建局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赵一郎</w:t>
            </w:r>
          </w:p>
        </w:tc>
        <w:tc>
          <w:tcPr>
            <w:tcW w:w="211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val="0"/>
                <w:bCs w:val="0"/>
                <w:color w:val="auto"/>
                <w:sz w:val="21"/>
                <w:szCs w:val="21"/>
                <w:highlight w:val="none"/>
                <w:lang w:val="en-US" w:eastAsia="zh-CN"/>
              </w:rPr>
              <w:t>ZJ98.房屋使用安全情况的行政检查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sz w:val="21"/>
                <w:szCs w:val="21"/>
                <w:highlight w:val="none"/>
              </w:rPr>
              <w:t>各级建设部门配合开展检查。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参与</w:t>
            </w:r>
          </w:p>
        </w:tc>
        <w:tc>
          <w:tcPr>
            <w:tcW w:w="10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仿宋_GB2312" w:hAnsi="仿宋_GB2312" w:eastAsia="仿宋_GB2312" w:cs="仿宋_GB2312"/>
                <w:b w:val="0"/>
                <w:bCs w:val="0"/>
                <w:color w:val="auto"/>
                <w:kern w:val="2"/>
                <w:sz w:val="21"/>
                <w:szCs w:val="21"/>
                <w:highlight w:val="none"/>
                <w:u w:val="none"/>
                <w:vertAlign w:val="baseline"/>
                <w:lang w:val="en-US" w:eastAsia="zh-CN" w:bidi="ar-SA"/>
              </w:rPr>
            </w:pPr>
            <w:r>
              <w:rPr>
                <w:rFonts w:hint="eastAsia" w:ascii="仿宋_GB2312" w:hAnsi="仿宋_GB2312" w:eastAsia="仿宋_GB2312" w:cs="仿宋_GB2312"/>
                <w:b w:val="0"/>
                <w:bCs w:val="0"/>
                <w:color w:val="auto"/>
                <w:sz w:val="21"/>
                <w:szCs w:val="21"/>
                <w:highlight w:val="none"/>
                <w:u w:val="none"/>
                <w:vertAlign w:val="baseline"/>
                <w:lang w:val="en-US" w:eastAsia="zh-CN"/>
              </w:rPr>
              <w:t>区综合执法局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黄进平</w:t>
            </w:r>
          </w:p>
        </w:tc>
        <w:tc>
          <w:tcPr>
            <w:tcW w:w="211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val="0"/>
                <w:bCs w:val="0"/>
                <w:color w:val="auto"/>
                <w:sz w:val="21"/>
                <w:szCs w:val="21"/>
                <w:highlight w:val="none"/>
                <w:lang w:val="en-US" w:eastAsia="zh-CN"/>
              </w:rPr>
              <w:t>ZJ141.公共场所经营管理单位的设置环境卫生设施行为监督检查</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sz w:val="21"/>
                <w:szCs w:val="21"/>
                <w:highlight w:val="none"/>
              </w:rPr>
              <w:t>各级</w:t>
            </w:r>
            <w:r>
              <w:rPr>
                <w:rFonts w:hint="eastAsia" w:ascii="仿宋_GB2312" w:hAnsi="仿宋_GB2312" w:eastAsia="仿宋_GB2312" w:cs="仿宋_GB2312"/>
                <w:b w:val="0"/>
                <w:bCs w:val="0"/>
                <w:color w:val="auto"/>
                <w:sz w:val="21"/>
                <w:szCs w:val="21"/>
                <w:highlight w:val="none"/>
                <w:u w:val="none"/>
                <w:vertAlign w:val="baseline"/>
                <w:lang w:val="en-US" w:eastAsia="zh-CN"/>
              </w:rPr>
              <w:t>综合行政执法部门</w:t>
            </w:r>
            <w:r>
              <w:rPr>
                <w:rFonts w:hint="eastAsia" w:ascii="仿宋_GB2312" w:hAnsi="仿宋_GB2312" w:eastAsia="仿宋_GB2312" w:cs="仿宋_GB2312"/>
                <w:b w:val="0"/>
                <w:bCs w:val="0"/>
                <w:color w:val="auto"/>
                <w:sz w:val="21"/>
                <w:szCs w:val="21"/>
                <w:highlight w:val="none"/>
              </w:rPr>
              <w:t>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4"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14"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1038" w:type="dxa"/>
            <w:vMerge w:val="continue"/>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sz w:val="21"/>
                <w:szCs w:val="21"/>
                <w:lang w:val="en-US" w:eastAsia="zh-CN"/>
              </w:rPr>
            </w:pPr>
          </w:p>
        </w:tc>
        <w:tc>
          <w:tcPr>
            <w:tcW w:w="70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eastAsia="zh-CN" w:bidi="ar"/>
              </w:rPr>
              <w:t>参与</w:t>
            </w:r>
          </w:p>
        </w:tc>
        <w:tc>
          <w:tcPr>
            <w:tcW w:w="10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val="0"/>
                <w:bCs w:val="0"/>
                <w:color w:val="auto"/>
                <w:sz w:val="21"/>
                <w:szCs w:val="21"/>
                <w:highlight w:val="none"/>
                <w:u w:val="none"/>
                <w:vertAlign w:val="baseline"/>
                <w:lang w:val="en-US" w:eastAsia="zh-CN"/>
              </w:rPr>
              <w:t>区市场监管局</w:t>
            </w:r>
          </w:p>
        </w:tc>
        <w:tc>
          <w:tcPr>
            <w:tcW w:w="867"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李</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lang w:eastAsia="zh-CN"/>
              </w:rPr>
              <w:t>霄</w:t>
            </w:r>
          </w:p>
        </w:tc>
        <w:tc>
          <w:tcPr>
            <w:tcW w:w="211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bidi="ar"/>
              </w:rPr>
              <w:t>A122.餐饮服务监督检查（学校养老医疗机构食堂、中央厨房、集体用餐配送单位）</w:t>
            </w:r>
          </w:p>
        </w:tc>
        <w:tc>
          <w:tcPr>
            <w:tcW w:w="112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263"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0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765"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1"/>
                <w:szCs w:val="21"/>
                <w:lang w:val="en-US" w:eastAsia="zh-CN"/>
              </w:rPr>
            </w:pPr>
          </w:p>
        </w:tc>
        <w:tc>
          <w:tcPr>
            <w:tcW w:w="192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sz w:val="21"/>
                <w:szCs w:val="21"/>
                <w:highlight w:val="none"/>
              </w:rPr>
              <w:t>各设区市、县（市、区）市场监管部门负责配合开展联合检查。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464"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37</w:t>
            </w:r>
          </w:p>
        </w:tc>
        <w:tc>
          <w:tcPr>
            <w:tcW w:w="1214"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对代理记账机构的联合抽查</w:t>
            </w:r>
          </w:p>
        </w:tc>
        <w:tc>
          <w:tcPr>
            <w:tcW w:w="1038"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代理记账机构</w:t>
            </w:r>
          </w:p>
        </w:tc>
        <w:tc>
          <w:tcPr>
            <w:tcW w:w="705"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牵头</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区财政局</w:t>
            </w:r>
          </w:p>
        </w:tc>
        <w:tc>
          <w:tcPr>
            <w:tcW w:w="86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沈莉艳</w:t>
            </w:r>
          </w:p>
        </w:tc>
        <w:tc>
          <w:tcPr>
            <w:tcW w:w="211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CZ09.代理记账机构的检查</w:t>
            </w:r>
          </w:p>
        </w:tc>
        <w:tc>
          <w:tcPr>
            <w:tcW w:w="1125"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现场检查</w:t>
            </w:r>
          </w:p>
        </w:tc>
        <w:tc>
          <w:tcPr>
            <w:tcW w:w="1263"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设区市、县（市、区）根据年度检查计划按比例抽查。</w:t>
            </w:r>
          </w:p>
        </w:tc>
        <w:tc>
          <w:tcPr>
            <w:tcW w:w="1902"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设区市、县（市、区）级根据实际情况确定。</w:t>
            </w:r>
          </w:p>
        </w:tc>
        <w:tc>
          <w:tcPr>
            <w:tcW w:w="765"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3月-11月</w:t>
            </w:r>
          </w:p>
        </w:tc>
        <w:tc>
          <w:tcPr>
            <w:tcW w:w="1922"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省财政厅制定全省抽查计划，各县级财政部门根据全省计划，制定本地计划和抽查任务，牵头组织实施联合抽查。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121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1038"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05"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区人力社保局</w:t>
            </w:r>
          </w:p>
        </w:tc>
        <w:tc>
          <w:tcPr>
            <w:tcW w:w="86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rPr>
              <w:t>顾佳</w:t>
            </w:r>
            <w:r>
              <w:rPr>
                <w:rFonts w:hint="eastAsia" w:ascii="仿宋_GB2312" w:hAnsi="仿宋_GB2312" w:eastAsia="仿宋_GB2312" w:cs="仿宋_GB2312"/>
                <w:kern w:val="0"/>
                <w:sz w:val="21"/>
                <w:szCs w:val="21"/>
                <w:lang w:eastAsia="zh-CN"/>
              </w:rPr>
              <w:t>睿</w:t>
            </w:r>
          </w:p>
        </w:tc>
        <w:tc>
          <w:tcPr>
            <w:tcW w:w="211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RS07.对用人单位违反社会保险参保有关规定的监管</w:t>
            </w:r>
          </w:p>
        </w:tc>
        <w:tc>
          <w:tcPr>
            <w:tcW w:w="1125"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126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1902"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65"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1922"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各级人力社保部门配合开展检查。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trPr>
        <w:tc>
          <w:tcPr>
            <w:tcW w:w="464" w:type="dxa"/>
            <w:vMerge w:val="restart"/>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38</w:t>
            </w:r>
          </w:p>
        </w:tc>
        <w:tc>
          <w:tcPr>
            <w:tcW w:w="1214"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宗教场所联合抽查</w:t>
            </w:r>
          </w:p>
        </w:tc>
        <w:tc>
          <w:tcPr>
            <w:tcW w:w="1038"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宗教活动场所、宗教团体</w:t>
            </w:r>
          </w:p>
        </w:tc>
        <w:tc>
          <w:tcPr>
            <w:tcW w:w="70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牵头</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区民宗局</w:t>
            </w:r>
          </w:p>
        </w:tc>
        <w:tc>
          <w:tcPr>
            <w:tcW w:w="86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陆泽杰</w:t>
            </w:r>
          </w:p>
        </w:tc>
        <w:tc>
          <w:tcPr>
            <w:tcW w:w="211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Z01.宗教场所、宗教团体管理监管</w:t>
            </w:r>
          </w:p>
        </w:tc>
        <w:tc>
          <w:tcPr>
            <w:tcW w:w="1125" w:type="dxa"/>
            <w:vMerge w:val="restart"/>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现场检查书面检查</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1263"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不少于辖区内宗教活动场所数量的5%。</w:t>
            </w:r>
          </w:p>
        </w:tc>
        <w:tc>
          <w:tcPr>
            <w:tcW w:w="1902"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根据宗教活动场所信用评价结果，按照A、B、C、D、E5级确定抽查比例，抽查应用信用规则比例达到95%。</w:t>
            </w:r>
          </w:p>
        </w:tc>
        <w:tc>
          <w:tcPr>
            <w:tcW w:w="765"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2-11月</w:t>
            </w:r>
          </w:p>
        </w:tc>
        <w:tc>
          <w:tcPr>
            <w:tcW w:w="1922"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省民宗委统一制定抽查计划，市、县级民宗部门接收计划、抽取检查对象，并负责具体开展检查。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4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121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1038"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0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参与</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区</w:t>
            </w:r>
            <w:r>
              <w:rPr>
                <w:rFonts w:hint="eastAsia" w:ascii="仿宋_GB2312" w:hAnsi="仿宋_GB2312" w:eastAsia="仿宋_GB2312" w:cs="仿宋_GB2312"/>
                <w:kern w:val="0"/>
                <w:sz w:val="21"/>
                <w:szCs w:val="21"/>
              </w:rPr>
              <w:t>消防救援</w:t>
            </w:r>
            <w:r>
              <w:rPr>
                <w:rFonts w:hint="eastAsia" w:ascii="仿宋_GB2312" w:hAnsi="仿宋_GB2312" w:eastAsia="仿宋_GB2312" w:cs="仿宋_GB2312"/>
                <w:kern w:val="0"/>
                <w:sz w:val="21"/>
                <w:szCs w:val="21"/>
                <w:lang w:eastAsia="zh-CN"/>
              </w:rPr>
              <w:t>大</w:t>
            </w:r>
            <w:r>
              <w:rPr>
                <w:rFonts w:hint="eastAsia" w:ascii="仿宋_GB2312" w:hAnsi="仿宋_GB2312" w:eastAsia="仿宋_GB2312" w:cs="仿宋_GB2312"/>
                <w:kern w:val="0"/>
                <w:sz w:val="21"/>
                <w:szCs w:val="21"/>
              </w:rPr>
              <w:t>队</w:t>
            </w:r>
          </w:p>
        </w:tc>
        <w:tc>
          <w:tcPr>
            <w:tcW w:w="86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周佳璐</w:t>
            </w:r>
          </w:p>
        </w:tc>
        <w:tc>
          <w:tcPr>
            <w:tcW w:w="211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XF01.对单位履行法定消防安全职责情况的检查</w:t>
            </w:r>
          </w:p>
        </w:tc>
        <w:tc>
          <w:tcPr>
            <w:tcW w:w="1125"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126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1902"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65"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1922" w:type="dxa"/>
            <w:noWrap w:val="0"/>
            <w:vAlign w:val="center"/>
          </w:tcPr>
          <w:p>
            <w:pPr>
              <w:keepNext w:val="0"/>
              <w:keepLines w:val="0"/>
              <w:suppressLineNumbers w:val="0"/>
              <w:spacing w:before="0" w:beforeAutospacing="0" w:after="0" w:afterAutospacing="0"/>
              <w:ind w:left="0" w:right="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各级消防救援部门配合开展联合检查。</w:t>
            </w:r>
          </w:p>
        </w:tc>
      </w:tr>
    </w:tbl>
    <w:p>
      <w:pPr>
        <w:pStyle w:val="2"/>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MTkzYWQwYjllYmQ4ODEwMGU1NmYxYTQ3OGIxMjAifQ=="/>
  </w:docVars>
  <w:rsids>
    <w:rsidRoot w:val="137B39E6"/>
    <w:rsid w:val="137B39E6"/>
    <w:rsid w:val="1F7D1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tabs>
        <w:tab w:val="left" w:pos="3380"/>
      </w:tabs>
      <w:ind w:firstLine="420" w:firstLineChars="100"/>
    </w:pPr>
    <w:rPr>
      <w:rFonts w:ascii="宋体" w:hAnsi="Calibri" w:cs="宋体"/>
      <w:sz w:val="28"/>
      <w:szCs w:val="28"/>
    </w:rPr>
  </w:style>
  <w:style w:type="paragraph" w:styleId="3">
    <w:name w:val="Body Text"/>
    <w:basedOn w:val="1"/>
    <w:next w:val="2"/>
    <w:qFormat/>
    <w:uiPriority w:val="0"/>
    <w:pPr>
      <w:spacing w:before="0" w:after="140" w:line="276" w:lineRule="auto"/>
    </w:pPr>
  </w:style>
  <w:style w:type="paragraph" w:styleId="4">
    <w:name w:val="Normal Indent"/>
    <w:basedOn w:val="1"/>
    <w:next w:val="3"/>
    <w:qFormat/>
    <w:uiPriority w:val="0"/>
    <w:rPr>
      <w:rFonts w:ascii="Calibri" w:hAnsi="Calibri" w:eastAsia="宋体" w:cs="Times New Roman"/>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91"/>
    <w:basedOn w:val="8"/>
    <w:qFormat/>
    <w:uiPriority w:val="0"/>
    <w:rPr>
      <w:rFonts w:hint="default" w:ascii="Times New Roman" w:hAnsi="Times New Roman" w:cs="Times New Roman"/>
      <w:color w:val="000000"/>
      <w:sz w:val="21"/>
      <w:szCs w:val="21"/>
      <w:u w:val="none"/>
    </w:rPr>
  </w:style>
  <w:style w:type="character" w:customStyle="1" w:styleId="10">
    <w:name w:val="font71"/>
    <w:basedOn w:val="8"/>
    <w:qFormat/>
    <w:uiPriority w:val="0"/>
    <w:rPr>
      <w:rFonts w:hint="eastAsia" w:ascii="仿宋_GB2312" w:eastAsia="仿宋_GB2312" w:cs="仿宋_GB2312"/>
      <w:color w:val="000000"/>
      <w:sz w:val="21"/>
      <w:szCs w:val="21"/>
      <w:u w:val="non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2024-03-26T07:37:00Z</dcterms:created>
  <dc:creator>Administrator</dc:creator>
  <lastModifiedBy>Sunny</lastModifiedBy>
  <dcterms:modified xsi:type="dcterms:W3CDTF">2024-03-27T01:11:03Z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08ED76850CD148BD95CECAEAA6906AD6_11</vt:lpwstr>
  </property>
</Properties>
</file>