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spacing w:line="600" w:lineRule="exact"/>
        <w:jc w:val="center"/>
        <w:rPr>
          <w:rFonts w:ascii="仿宋_GB2312" w:hAnsi="仿宋_GB2312" w:cs="仿宋_GB231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</w:rPr>
        <w:t>湖州市勘察设计企业信用评价等级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32"/>
          <w:sz w:val="44"/>
          <w:szCs w:val="44"/>
        </w:rPr>
      </w:pPr>
    </w:p>
    <w:tbl>
      <w:tblPr>
        <w:tblStyle w:val="2"/>
        <w:tblW w:w="109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939"/>
        <w:gridCol w:w="1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tblHeader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信用等级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浙江天和建筑设计有限公司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湖州市规划设计研究院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浙江大东吴集团建设有限公司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核工业湖州勘测规划设计研究院股份有限公司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湖州时代建筑设计有限公司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湖州电力设计院有限公司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浙江天辰建筑设计有限公司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浙江天力建设集团有限公司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浙江乔兴建设集团有限公司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湖州交通规划设计院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浙江中用市政园林设计股份有限公司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浙江久核地质生态环境规划设计有限公司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湖州南太湖水利水电勘测设计院有限公司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安吉昌硕建筑设计院有限公司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核工业金华勘测设计院有限公司湖州分公司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湖州园林规划设计有限公司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浙江亚星光电科技有限公司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浙江瑞美生态建设股份有限公司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浙江梦怡建筑装饰有限公司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湖州建院岩土工程勘察设计有限公司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中铁十六局集团第三工程有限公司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浙江智谱工程技术有限公司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华煜建设集团有限公司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安吉县交通设计院有限公司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浙江解放建设有限公司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东南建设管理有限公司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浙江广成建设发展集团有限公司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安吉建筑设计院有限公司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浙江英瑞幕墙装饰有限公司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几核（浙江）科技有限公司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湖州诚信建筑设计有限公司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长兴建筑勘察设计院有限公司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浙江晶日科技股份有限公司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湖州南浔电力规划设计院有限公司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浙江恒欣设计集团股份有限公司湖州分公司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宁波华东核工业勘察设计院集团有限公司湖州分公司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浙江佳汇建筑设计股份有限公司湖州分公司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上海瑞桥土木工程咨询有限公司安吉分公司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浙江富海建筑装饰工程股份有限公司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湖州工业建筑设计院有限公司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浙江东川建设有限公司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浙江湖州建工设计院有限公司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浙江众汇工程设计咨询有限公司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湖州南浔交水规划设计研究有限公司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浙江天悦工程管理有限公司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浙江华源环境工程有限公司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湖州新文广传媒发展有限公司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湖州博雅装饰工程有限公司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湖州朗天建设有限公司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国网（湖州）综合能源服务有限公司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浙江兴川工程管理咨询有限公司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浙江森通电力工程设计有限公司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湖州金朗装饰设计工程有限公司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德清交水勘察设计有限公司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湖州市中杰创意产业发展股份有限公司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浙江景然山地环境艺术有限公司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浙江润浙建设项目管理有限公司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湖州东阁电力工程设计有限公司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泷赢环境科技（安吉）有限公司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湖州交科规划设计有限公司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浙江天弘建筑设计有限公司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湖州大秦建筑装饰工程有限公司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湖州禾一设计装饰工程有限公司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湖州寅翔建设工程有限公司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浙江湖建装饰工程有限公司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浙江赢家文化发展有限公司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浙江欣泽工程技术有限公司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浙江安胜捷能源建设有限公司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湖州城市建筑设计有限公司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浙江辉格建筑幕墙工程有限公司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浙江水木生态建设有限公司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浙江朗诗建筑装饰有限公司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长兴县交通勘察设计院有限公司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高荣琪青建设集团有限公司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湖州华佑建筑设计有限公司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93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安吉县水利水电勘测设计所有限公司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  <w:lang w:bidi="ar"/>
              </w:rPr>
              <w:t>C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ODkzNjBkOWZhZjg0NTM4ZmQ0NzhjODkxYTgxNWYifQ=="/>
  </w:docVars>
  <w:rsids>
    <w:rsidRoot w:val="59CC0B5C"/>
    <w:rsid w:val="59C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2024-01-03T01:47:00Z</dcterms:created>
  <dc:creator>Administrator</dc:creator>
  <lastModifiedBy>Administrator</lastModifiedBy>
  <dcterms:modified xsi:type="dcterms:W3CDTF">2024-01-03T01:47:46Z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B3AFB12AB9E14A16B1EB252A566688BF_11</vt:lpwstr>
  </property>
</Properties>
</file>