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00"/>
        </w:tabs>
        <w:jc w:val="right"/>
        <w:rPr>
          <w:rFonts w:hint="default" w:eastAsia="仿宋_GB2312"/>
          <w:b w:val="0"/>
          <w:bCs w:val="0"/>
          <w:color w:val="000000"/>
          <w:sz w:val="30"/>
          <w:szCs w:val="30"/>
          <w:lang w:val="en-US" w:eastAsia="zh-CN"/>
        </w:rPr>
      </w:pPr>
      <w:r>
        <w:rPr>
          <w:rFonts w:hint="eastAsia"/>
          <w:b w:val="0"/>
          <w:bCs w:val="0"/>
          <w:color w:val="000000"/>
          <w:sz w:val="32"/>
        </w:rPr>
        <w:t xml:space="preserve">    </w:t>
      </w:r>
      <w:r>
        <w:rPr>
          <w:rFonts w:hint="eastAsia"/>
          <w:b w:val="0"/>
          <w:bCs w:val="0"/>
          <w:color w:val="000000"/>
          <w:sz w:val="32"/>
          <w:lang w:val="en-US" w:eastAsia="zh-CN"/>
        </w:rPr>
        <w:t>ZJSP</w:t>
      </w:r>
      <w:r>
        <w:rPr>
          <w:rFonts w:hint="default"/>
          <w:b w:val="0"/>
          <w:bCs w:val="0"/>
          <w:color w:val="000000"/>
          <w:sz w:val="32"/>
          <w:lang w:val="en" w:eastAsia="zh-CN"/>
        </w:rPr>
        <w:t>41</w:t>
      </w:r>
      <w:r>
        <w:rPr>
          <w:rFonts w:hint="eastAsia"/>
          <w:b w:val="0"/>
          <w:bCs w:val="0"/>
          <w:color w:val="000000"/>
          <w:sz w:val="32"/>
          <w:lang w:val="en-US" w:eastAsia="zh-CN"/>
        </w:rPr>
        <w:t>-2023-0</w:t>
      </w:r>
      <w:r>
        <w:rPr>
          <w:rFonts w:hint="default"/>
          <w:b w:val="0"/>
          <w:bCs w:val="0"/>
          <w:color w:val="000000"/>
          <w:sz w:val="32"/>
          <w:lang w:val="en" w:eastAsia="zh-CN"/>
        </w:rPr>
        <w:t>0</w:t>
      </w:r>
      <w:r>
        <w:rPr>
          <w:rFonts w:hint="eastAsia"/>
          <w:b w:val="0"/>
          <w:bCs w:val="0"/>
          <w:color w:val="000000"/>
          <w:sz w:val="32"/>
          <w:lang w:val="en-US" w:eastAsia="zh-CN"/>
        </w:rPr>
        <w:t>01</w:t>
      </w:r>
    </w:p>
    <w:p>
      <w:pPr>
        <w:tabs>
          <w:tab w:val="left" w:pos="1035"/>
        </w:tabs>
        <w:jc w:val="center"/>
        <w:rPr>
          <w:b w:val="0"/>
          <w:bCs w:val="0"/>
          <w:color w:val="000000"/>
        </w:rPr>
      </w:pPr>
    </w:p>
    <w:p>
      <w:pPr>
        <w:tabs>
          <w:tab w:val="left" w:pos="1035"/>
        </w:tabs>
        <w:jc w:val="center"/>
        <w:rPr>
          <w:b w:val="0"/>
          <w:bCs w:val="0"/>
          <w:color w:val="000000"/>
        </w:rPr>
      </w:pPr>
    </w:p>
    <w:p>
      <w:pPr>
        <w:tabs>
          <w:tab w:val="left" w:pos="1035"/>
        </w:tabs>
        <w:jc w:val="center"/>
        <w:rPr>
          <w:b w:val="0"/>
          <w:bCs w:val="0"/>
          <w:color w:val="000000"/>
        </w:rPr>
      </w:pPr>
    </w:p>
    <w:p>
      <w:pPr>
        <w:tabs>
          <w:tab w:val="left" w:pos="1035"/>
        </w:tabs>
        <w:jc w:val="center"/>
        <w:rPr>
          <w:b w:val="0"/>
          <w:bCs w:val="0"/>
          <w:color w:val="000000"/>
        </w:rPr>
      </w:pPr>
    </w:p>
    <w:p>
      <w:pPr>
        <w:tabs>
          <w:tab w:val="left" w:pos="1035"/>
        </w:tabs>
        <w:jc w:val="center"/>
        <w:rPr>
          <w:b w:val="0"/>
          <w:bCs w:val="0"/>
          <w:color w:val="000000"/>
          <w:sz w:val="30"/>
          <w:szCs w:val="30"/>
        </w:rPr>
      </w:pPr>
    </w:p>
    <w:p>
      <w:pPr>
        <w:spacing w:before="240" w:line="240" w:lineRule="auto"/>
        <w:jc w:val="both"/>
        <w:rPr>
          <w:rFonts w:hint="eastAsia"/>
          <w:b w:val="0"/>
          <w:bCs w:val="0"/>
          <w:color w:val="000000"/>
          <w:sz w:val="32"/>
          <w:szCs w:val="32"/>
        </w:rPr>
      </w:pPr>
    </w:p>
    <w:p>
      <w:pPr>
        <w:spacing w:before="240" w:line="240" w:lineRule="auto"/>
        <w:jc w:val="center"/>
        <w:rPr>
          <w:rFonts w:hint="default" w:ascii="楷体_GB2312" w:hAnsi="楷体_GB2312" w:eastAsia="仿宋_GB2312" w:cs="楷体_GB2312"/>
          <w:b w:val="0"/>
          <w:bCs w:val="0"/>
          <w:color w:val="000000"/>
          <w:sz w:val="32"/>
          <w:szCs w:val="32"/>
          <w:lang w:val="en-US" w:eastAsia="zh-CN"/>
        </w:rPr>
      </w:pPr>
      <w:r>
        <w:rPr>
          <w:rFonts w:hint="eastAsia"/>
          <w:b w:val="0"/>
          <w:bCs w:val="0"/>
          <w:color w:val="000000"/>
          <w:sz w:val="32"/>
          <w:szCs w:val="32"/>
        </w:rPr>
        <w:t>浙</w:t>
      </w:r>
      <w:r>
        <w:rPr>
          <w:rFonts w:hint="eastAsia"/>
          <w:b w:val="0"/>
          <w:bCs w:val="0"/>
          <w:color w:val="000000"/>
          <w:sz w:val="32"/>
          <w:szCs w:val="32"/>
          <w:lang w:eastAsia="zh-CN"/>
        </w:rPr>
        <w:t>人防办</w:t>
      </w:r>
      <w:r>
        <w:rPr>
          <w:rFonts w:hint="eastAsia"/>
          <w:b w:val="0"/>
          <w:bCs w:val="0"/>
          <w:color w:val="000000"/>
          <w:sz w:val="32"/>
          <w:szCs w:val="32"/>
        </w:rPr>
        <w:t>〔20</w:t>
      </w:r>
      <w:r>
        <w:rPr>
          <w:rFonts w:hint="eastAsia"/>
          <w:b w:val="0"/>
          <w:bCs w:val="0"/>
          <w:color w:val="000000"/>
          <w:sz w:val="32"/>
          <w:szCs w:val="32"/>
          <w:lang w:val="en-US" w:eastAsia="zh-CN"/>
        </w:rPr>
        <w:t>23</w:t>
      </w:r>
      <w:r>
        <w:rPr>
          <w:rFonts w:hint="eastAsia"/>
          <w:b w:val="0"/>
          <w:bCs w:val="0"/>
          <w:color w:val="000000"/>
          <w:sz w:val="32"/>
          <w:szCs w:val="32"/>
        </w:rPr>
        <w:t>〕</w:t>
      </w:r>
      <w:r>
        <w:rPr>
          <w:rFonts w:hint="eastAsia"/>
          <w:b w:val="0"/>
          <w:bCs w:val="0"/>
          <w:color w:val="000000"/>
          <w:sz w:val="32"/>
          <w:szCs w:val="32"/>
          <w:lang w:val="en-US" w:eastAsia="zh-CN"/>
        </w:rPr>
        <w:t>4</w:t>
      </w:r>
      <w:r>
        <w:rPr>
          <w:rFonts w:hint="eastAsia"/>
          <w:b w:val="0"/>
          <w:bCs w:val="0"/>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eastAsia="方正小标宋简体"/>
          <w:b w:val="0"/>
          <w:bCs w:val="0"/>
          <w:color w:val="000000"/>
          <w:spacing w:val="12"/>
          <w:sz w:val="36"/>
          <w:szCs w:val="36"/>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ascii="方正小标宋简体" w:eastAsia="方正小标宋简体"/>
          <w:b w:val="0"/>
          <w:bCs w:val="0"/>
          <w:color w:val="000000"/>
          <w:spacing w:val="6"/>
          <w:sz w:val="36"/>
          <w:szCs w:val="36"/>
        </w:rPr>
      </w:pPr>
      <w:bookmarkStart w:id="1" w:name="_GoBack"/>
    </w:p>
    <w:p>
      <w:pPr>
        <w:pStyle w:val="8"/>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z w:val="44"/>
          <w:szCs w:val="44"/>
          <w:highlight w:val="none"/>
          <w:lang w:val="en" w:eastAsia="zh-CN"/>
        </w:rPr>
      </w:pPr>
      <w:r>
        <w:rPr>
          <w:rFonts w:hint="eastAsia" w:ascii="方正小标宋简体" w:hAnsi="方正小标宋简体" w:eastAsia="方正小标宋简体" w:cs="方正小标宋简体"/>
          <w:sz w:val="44"/>
          <w:szCs w:val="44"/>
          <w:highlight w:val="none"/>
          <w:lang w:val="en" w:eastAsia="zh-CN"/>
        </w:rPr>
        <w:t>浙江省人民防空办公室关于印发</w:t>
      </w:r>
    </w:p>
    <w:p>
      <w:pPr>
        <w:pStyle w:val="8"/>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z w:val="44"/>
          <w:szCs w:val="44"/>
          <w:highlight w:val="none"/>
          <w:lang w:val="en" w:eastAsia="zh-CN"/>
        </w:rPr>
      </w:pPr>
      <w:r>
        <w:rPr>
          <w:rFonts w:hint="eastAsia" w:ascii="方正小标宋简体" w:hAnsi="方正小标宋简体" w:eastAsia="方正小标宋简体" w:cs="方正小标宋简体"/>
          <w:sz w:val="44"/>
          <w:szCs w:val="44"/>
          <w:highlight w:val="none"/>
          <w:lang w:val="en" w:eastAsia="zh-CN"/>
        </w:rPr>
        <w:t>《浙江省人民防空行政处罚裁量基准</w:t>
      </w:r>
    </w:p>
    <w:p>
      <w:pPr>
        <w:pStyle w:val="8"/>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z w:val="44"/>
          <w:szCs w:val="44"/>
          <w:highlight w:val="none"/>
          <w:lang w:val="en" w:eastAsia="zh-CN"/>
        </w:rPr>
      </w:pPr>
      <w:r>
        <w:rPr>
          <w:rFonts w:hint="eastAsia" w:ascii="方正小标宋简体" w:hAnsi="方正小标宋简体" w:eastAsia="方正小标宋简体" w:cs="方正小标宋简体"/>
          <w:sz w:val="44"/>
          <w:szCs w:val="44"/>
          <w:highlight w:val="none"/>
          <w:lang w:val="en" w:eastAsia="zh-CN"/>
        </w:rPr>
        <w:t>（2023版）》的通知</w:t>
      </w:r>
    </w:p>
    <w:bookmarkEnd w:id="1"/>
    <w:p>
      <w:pPr>
        <w:pStyle w:val="8"/>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小标宋简体" w:hAnsi="方正小标宋简体" w:eastAsia="方正小标宋简体" w:cs="方正小标宋简体"/>
          <w:sz w:val="28"/>
          <w:szCs w:val="28"/>
          <w:highlight w:val="none"/>
          <w:lang w:val="en" w:eastAsia="zh-CN"/>
        </w:rPr>
      </w:pPr>
    </w:p>
    <w:p>
      <w:pPr>
        <w:pStyle w:val="8"/>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 w:eastAsia="zh-CN"/>
        </w:rPr>
        <w:t>各市、县（市、区）人防办：</w:t>
      </w:r>
    </w:p>
    <w:p>
      <w:pPr>
        <w:pStyle w:val="8"/>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 w:eastAsia="zh-CN"/>
        </w:rPr>
        <w:t>根据行政执法工作需要，我办制订了《浙江省人民防空行政处罚裁量基准（2023版）》，现印发给你们，请遵照执行。</w:t>
      </w:r>
    </w:p>
    <w:p>
      <w:pPr>
        <w:pStyle w:val="8"/>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 w:eastAsia="zh-CN"/>
        </w:rPr>
        <w:t>《浙江省人民防空行政处罚裁量基准（2023版）》自2023年</w:t>
      </w:r>
      <w:r>
        <w:rPr>
          <w:rFonts w:hint="default" w:ascii="仿宋_GB2312" w:hAnsi="仿宋_GB2312" w:eastAsia="仿宋_GB2312" w:cs="仿宋_GB2312"/>
          <w:sz w:val="32"/>
          <w:szCs w:val="32"/>
          <w:highlight w:val="none"/>
          <w:lang w:val="en" w:eastAsia="zh-CN"/>
        </w:rPr>
        <w:t>8</w:t>
      </w:r>
      <w:r>
        <w:rPr>
          <w:rFonts w:hint="eastAsia" w:ascii="仿宋_GB2312" w:hAnsi="仿宋_GB2312" w:eastAsia="仿宋_GB2312" w:cs="仿宋_GB2312"/>
          <w:sz w:val="32"/>
          <w:szCs w:val="32"/>
          <w:highlight w:val="none"/>
          <w:lang w:val="en" w:eastAsia="zh-CN"/>
        </w:rPr>
        <w:t>月１日起实施，《浙江省人民防空行政处罚裁量基准（2020版）》同步废止。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160" w:firstLineChars="1400"/>
        <w:textAlignment w:val="auto"/>
        <w:outlineLvl w:val="9"/>
        <w:rPr>
          <w:rFonts w:hint="eastAsia" w:ascii="仿宋_GB2312" w:hAnsi="仿宋_GB2312" w:eastAsia="仿宋_GB2312" w:cs="仿宋_GB2312"/>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480" w:firstLineChars="14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浙江省</w:t>
      </w:r>
      <w:r>
        <w:rPr>
          <w:rFonts w:hint="eastAsia" w:hAnsi="仿宋_GB2312" w:cs="仿宋_GB2312"/>
          <w:b w:val="0"/>
          <w:bCs w:val="0"/>
          <w:sz w:val="32"/>
          <w:szCs w:val="32"/>
          <w:lang w:val="en-US" w:eastAsia="zh-CN"/>
        </w:rPr>
        <w:t>人民防空</w:t>
      </w:r>
      <w:r>
        <w:rPr>
          <w:rFonts w:hint="eastAsia" w:ascii="仿宋_GB2312" w:hAnsi="仿宋_GB2312" w:eastAsia="仿宋_GB2312" w:cs="仿宋_GB2312"/>
          <w:b w:val="0"/>
          <w:bCs w:val="0"/>
          <w:sz w:val="32"/>
          <w:szCs w:val="32"/>
          <w:lang w:val="en-US" w:eastAsia="zh-CN"/>
        </w:rPr>
        <w:t>办公室</w:t>
      </w:r>
    </w:p>
    <w:p>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b w:val="0"/>
          <w:bCs w:val="0"/>
          <w:snapToGrid w:val="0"/>
          <w:color w:val="000000"/>
          <w:kern w:val="0"/>
          <w:sz w:val="18"/>
          <w:szCs w:val="18"/>
        </w:rPr>
      </w:pPr>
      <w:r>
        <w:rPr>
          <w:rFonts w:hint="eastAsia" w:ascii="仿宋_GB2312" w:hAnsi="仿宋_GB2312" w:eastAsia="仿宋_GB2312" w:cs="仿宋_GB2312"/>
          <w:b w:val="0"/>
          <w:bCs w:val="0"/>
          <w:snapToGrid w:val="0"/>
          <w:color w:val="000000"/>
          <w:kern w:val="0"/>
          <w:sz w:val="32"/>
          <w:szCs w:val="32"/>
          <w:lang w:val="en-US" w:eastAsia="zh-CN"/>
        </w:rPr>
        <w:t xml:space="preserve">                               2023年6月29日</w:t>
      </w:r>
    </w:p>
    <w:p>
      <w:pPr>
        <w:tabs>
          <w:tab w:val="left" w:pos="7650"/>
          <w:tab w:val="left" w:pos="7800"/>
        </w:tabs>
        <w:adjustRightInd w:val="0"/>
        <w:snapToGrid w:val="0"/>
        <w:spacing w:line="360" w:lineRule="auto"/>
        <w:rPr>
          <w:b w:val="0"/>
          <w:bCs w:val="0"/>
          <w:snapToGrid w:val="0"/>
          <w:color w:val="000000"/>
          <w:kern w:val="0"/>
          <w:sz w:val="10"/>
          <w:szCs w:val="10"/>
        </w:rPr>
        <w:sectPr>
          <w:footerReference r:id="rId5" w:type="default"/>
          <w:pgSz w:w="11906" w:h="16838"/>
          <w:pgMar w:top="2098" w:right="1474" w:bottom="1474" w:left="1587" w:header="851" w:footer="1361" w:gutter="0"/>
          <w:pgNumType w:fmt="decimal"/>
          <w:cols w:space="0" w:num="1"/>
          <w:rtlGutter w:val="0"/>
          <w:docGrid w:linePitch="408" w:charSpace="0"/>
        </w:sectPr>
      </w:pPr>
    </w:p>
    <w:p>
      <w:pPr>
        <w:spacing w:line="560" w:lineRule="exact"/>
        <w:jc w:val="center"/>
        <w:rPr>
          <w:rFonts w:hint="eastAsia" w:ascii="方正小标宋简体" w:hAnsi="方正小标宋简体" w:eastAsia="方正小标宋简体" w:cs="方正小标宋简体"/>
          <w:sz w:val="44"/>
          <w:szCs w:val="44"/>
          <w:highlight w:val="none"/>
        </w:rPr>
      </w:pPr>
      <w:r>
        <w:rPr>
          <w:sz w:val="44"/>
        </w:rPr>
        <mc:AlternateContent>
          <mc:Choice Requires="wps">
            <w:drawing>
              <wp:anchor distT="0" distB="0" distL="114300" distR="114300" simplePos="0" relativeHeight="251663360" behindDoc="0" locked="0" layoutInCell="1" allowOverlap="1">
                <wp:simplePos x="0" y="0"/>
                <wp:positionH relativeFrom="column">
                  <wp:posOffset>-459740</wp:posOffset>
                </wp:positionH>
                <wp:positionV relativeFrom="paragraph">
                  <wp:posOffset>-414655</wp:posOffset>
                </wp:positionV>
                <wp:extent cx="523875" cy="666750"/>
                <wp:effectExtent l="0" t="0" r="9525" b="0"/>
                <wp:wrapNone/>
                <wp:docPr id="6" name="文本框 6"/>
                <wp:cNvGraphicFramePr/>
                <a:graphic xmlns:a="http://schemas.openxmlformats.org/drawingml/2006/main">
                  <a:graphicData uri="http://schemas.microsoft.com/office/word/2010/wordprocessingShape">
                    <wps:wsp>
                      <wps:cNvSpPr txBox="true"/>
                      <wps:spPr>
                        <a:xfrm>
                          <a:off x="1045845" y="1031875"/>
                          <a:ext cx="523875" cy="66675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sz w:val="28"/>
                                <w:szCs w:val="28"/>
                              </w:rPr>
                              <w:fldChar w:fldCharType="begin"/>
                            </w:r>
                            <w:r>
                              <w:rPr>
                                <w:rStyle w:val="18"/>
                                <w:sz w:val="28"/>
                                <w:szCs w:val="28"/>
                              </w:rPr>
                              <w:instrText xml:space="preserve"> PAGE  \* MERGEFORMAT </w:instrText>
                            </w:r>
                            <w:r>
                              <w:rPr>
                                <w:rStyle w:val="18"/>
                                <w:sz w:val="28"/>
                                <w:szCs w:val="28"/>
                              </w:rPr>
                              <w:fldChar w:fldCharType="separate"/>
                            </w:r>
                            <w:r>
                              <w:rPr>
                                <w:rStyle w:val="18"/>
                                <w:sz w:val="28"/>
                                <w:szCs w:val="28"/>
                              </w:rPr>
                              <w:t>2</w:t>
                            </w:r>
                            <w:r>
                              <w:rPr>
                                <w:rStyle w:val="18"/>
                                <w:sz w:val="28"/>
                                <w:szCs w:val="28"/>
                              </w:rPr>
                              <w:fldChar w:fldCharType="end"/>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6.2pt;margin-top:-32.65pt;height:52.5pt;width:41.25pt;z-index:251663360;mso-width-relative:page;mso-height-relative:page;" fillcolor="#FFFFFF" filled="t" stroked="f" coordsize="21600,21600" o:gfxdata="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B9OQZLYAAAACQEAAA8AAAAAAAAAAQAgAAAAOAAAAGRycy9kb3ducmV2LnhtbFBLAQIUABQA&#10;AAAIAIdO4kD9OMgNTAIAAG4EAAAOAAAAAAAAAAEAIAAAAD0BAABkcnMvZTJvRG9jLnhtbFBLBQYA&#10;AAAABgAGAFkBAAD7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sz w:val="28"/>
                          <w:szCs w:val="28"/>
                        </w:rPr>
                        <w:fldChar w:fldCharType="begin"/>
                      </w:r>
                      <w:r>
                        <w:rPr>
                          <w:rStyle w:val="18"/>
                          <w:sz w:val="28"/>
                          <w:szCs w:val="28"/>
                        </w:rPr>
                        <w:instrText xml:space="preserve"> PAGE  \* MERGEFORMAT </w:instrText>
                      </w:r>
                      <w:r>
                        <w:rPr>
                          <w:rStyle w:val="18"/>
                          <w:sz w:val="28"/>
                          <w:szCs w:val="28"/>
                        </w:rPr>
                        <w:fldChar w:fldCharType="separate"/>
                      </w:r>
                      <w:r>
                        <w:rPr>
                          <w:rStyle w:val="18"/>
                          <w:sz w:val="28"/>
                          <w:szCs w:val="28"/>
                        </w:rPr>
                        <w:t>2</w:t>
                      </w:r>
                      <w:r>
                        <w:rPr>
                          <w:rStyle w:val="18"/>
                          <w:sz w:val="28"/>
                          <w:szCs w:val="28"/>
                        </w:rPr>
                        <w:fldChar w:fldCharType="end"/>
                      </w:r>
                      <w:r>
                        <w:rPr>
                          <w:rStyle w:val="18"/>
                          <w:sz w:val="28"/>
                          <w:szCs w:val="28"/>
                        </w:rPr>
                        <w:t xml:space="preserve"> —</w:t>
                      </w:r>
                    </w:p>
                    <w:p>
                      <w:pPr>
                        <w:rPr>
                          <w:rFonts w:hint="default"/>
                          <w:lang w:val="en-US" w:eastAsia="zh-CN"/>
                        </w:rPr>
                      </w:pPr>
                    </w:p>
                  </w:txbxContent>
                </v:textbox>
              </v:shape>
            </w:pict>
          </mc:Fallback>
        </mc:AlternateContent>
      </w:r>
      <w:r>
        <w:rPr>
          <w:rFonts w:hint="eastAsia" w:ascii="方正小标宋简体" w:hAnsi="方正小标宋简体" w:eastAsia="方正小标宋简体" w:cs="方正小标宋简体"/>
          <w:sz w:val="44"/>
          <w:szCs w:val="44"/>
          <w:highlight w:val="none"/>
        </w:rPr>
        <w:t>浙江省人民防空行政处罚裁量基准（</w:t>
      </w:r>
      <w:r>
        <w:rPr>
          <w:rFonts w:hint="eastAsia" w:ascii="方正小标宋简体" w:hAnsi="方正小标宋简体" w:eastAsia="方正小标宋简体" w:cs="方正小标宋简体"/>
          <w:sz w:val="44"/>
          <w:szCs w:val="44"/>
          <w:highlight w:val="none"/>
          <w:lang w:val="en"/>
        </w:rPr>
        <w:t>2023版</w:t>
      </w:r>
      <w:r>
        <w:rPr>
          <w:rFonts w:hint="eastAsia" w:ascii="方正小标宋简体" w:hAnsi="方正小标宋简体" w:eastAsia="方正小标宋简体" w:cs="方正小标宋简体"/>
          <w:sz w:val="44"/>
          <w:szCs w:val="44"/>
          <w:highlight w:val="none"/>
        </w:rPr>
        <w:t>）</w:t>
      </w:r>
    </w:p>
    <w:tbl>
      <w:tblPr>
        <w:tblStyle w:val="15"/>
        <w:tblW w:w="13298" w:type="dxa"/>
        <w:tblInd w:w="35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6"/>
        <w:gridCol w:w="6805"/>
        <w:gridCol w:w="1028"/>
        <w:gridCol w:w="4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trPr>
        <w:tc>
          <w:tcPr>
            <w:tcW w:w="98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210" w:lineRule="exact"/>
              <w:rPr>
                <w:rFonts w:hint="eastAsia" w:ascii="方正黑体_GBK" w:hAnsi="方正黑体_GBK" w:eastAsia="方正黑体_GBK" w:cs="方正黑体_GBK"/>
                <w:sz w:val="18"/>
                <w:szCs w:val="18"/>
                <w:highlight w:val="none"/>
              </w:rPr>
            </w:pPr>
            <w:r>
              <w:rPr>
                <w:highlight w:val="none"/>
              </w:rPr>
              <w:br w:type="page"/>
            </w:r>
            <w:r>
              <w:rPr>
                <w:rFonts w:hint="eastAsia" w:ascii="方正黑体_GBK" w:hAnsi="方正黑体_GBK" w:eastAsia="方正黑体_GBK" w:cs="方正黑体_GBK"/>
                <w:sz w:val="18"/>
                <w:szCs w:val="18"/>
                <w:highlight w:val="none"/>
              </w:rPr>
              <w:t>序　　号</w:t>
            </w:r>
          </w:p>
        </w:tc>
        <w:tc>
          <w:tcPr>
            <w:tcW w:w="680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210" w:lineRule="exact"/>
              <w:jc w:val="center"/>
              <w:rPr>
                <w:sz w:val="18"/>
                <w:szCs w:val="18"/>
                <w:highlight w:val="none"/>
              </w:rPr>
            </w:pPr>
            <w:r>
              <w:rPr>
                <w:rFonts w:hint="eastAsia" w:ascii="仿宋_GB2312" w:hAnsi="仿宋_GB2312" w:eastAsia="仿宋_GB2312"/>
                <w:color w:val="000000"/>
                <w:sz w:val="18"/>
                <w:szCs w:val="18"/>
                <w:highlight w:val="none"/>
              </w:rPr>
              <w:t>1</w:t>
            </w:r>
          </w:p>
        </w:tc>
        <w:tc>
          <w:tcPr>
            <w:tcW w:w="1028"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210" w:lineRule="exact"/>
              <w:jc w:val="center"/>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4479"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210" w:lineRule="exact"/>
              <w:jc w:val="center"/>
              <w:rPr>
                <w:sz w:val="18"/>
                <w:szCs w:val="18"/>
                <w:highlight w:val="none"/>
              </w:rPr>
            </w:pPr>
            <w:r>
              <w:rPr>
                <w:rFonts w:hint="eastAsia" w:ascii="仿宋_GB2312" w:hAnsi="仿宋_GB2312" w:eastAsia="仿宋_GB2312"/>
                <w:color w:val="000000"/>
                <w:sz w:val="18"/>
                <w:szCs w:val="18"/>
                <w:highlight w:val="none"/>
              </w:rPr>
              <w:t>330280030000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986"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312"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对占用</w:t>
            </w:r>
            <w:r>
              <w:rPr>
                <w:rFonts w:hint="eastAsia" w:ascii="仿宋_GB2312" w:hAnsi="仿宋_GB2312" w:eastAsia="仿宋_GB2312"/>
                <w:color w:val="000000"/>
                <w:sz w:val="18"/>
                <w:szCs w:val="18"/>
                <w:highlight w:val="none"/>
                <w:lang w:eastAsia="zh-CN"/>
              </w:rPr>
              <w:t>人防</w:t>
            </w:r>
            <w:r>
              <w:rPr>
                <w:rFonts w:hint="eastAsia" w:ascii="仿宋_GB2312" w:hAnsi="仿宋_GB2312" w:eastAsia="仿宋_GB2312"/>
                <w:color w:val="000000"/>
                <w:sz w:val="18"/>
                <w:szCs w:val="18"/>
                <w:highlight w:val="none"/>
              </w:rPr>
              <w:t>通信专用频率、使用与防空警报相同音响信号</w:t>
            </w:r>
            <w:r>
              <w:rPr>
                <w:rFonts w:hint="eastAsia" w:ascii="仿宋_GB2312" w:hAnsi="仿宋_GB2312" w:eastAsia="仿宋_GB2312"/>
                <w:color w:val="000000"/>
                <w:sz w:val="18"/>
                <w:szCs w:val="18"/>
                <w:highlight w:val="none"/>
                <w:lang w:eastAsia="zh-CN"/>
              </w:rPr>
              <w:t>或擅自拆除</w:t>
            </w:r>
            <w:r>
              <w:rPr>
                <w:rFonts w:hint="eastAsia" w:ascii="仿宋_GB2312" w:hAnsi="仿宋_GB2312" w:eastAsia="仿宋_GB2312" w:cs="黑体"/>
                <w:color w:val="000000"/>
                <w:sz w:val="18"/>
                <w:szCs w:val="18"/>
                <w:highlight w:val="none"/>
              </w:rPr>
              <w:t>人民防空通信、警报设备设施的行政处罚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1" w:hRule="atLeast"/>
        </w:trPr>
        <w:tc>
          <w:tcPr>
            <w:tcW w:w="98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210" w:lineRule="exact"/>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312"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ind w:firstLine="361" w:firstLineChars="200"/>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1</w:t>
            </w:r>
            <w:r>
              <w:rPr>
                <w:rFonts w:ascii="仿宋_GB2312" w:hAnsi="仿宋_GB2312" w:eastAsia="仿宋_GB2312"/>
                <w:b/>
                <w:bCs/>
                <w:color w:val="000000"/>
                <w:sz w:val="18"/>
                <w:szCs w:val="18"/>
                <w:highlight w:val="none"/>
                <w:lang w:val="en"/>
              </w:rPr>
              <w:t>.</w:t>
            </w:r>
            <w:r>
              <w:rPr>
                <w:rFonts w:hint="eastAsia" w:ascii="仿宋_GB2312" w:hAnsi="仿宋_GB2312" w:eastAsia="仿宋_GB2312"/>
                <w:b/>
                <w:bCs/>
                <w:color w:val="000000"/>
                <w:sz w:val="18"/>
                <w:szCs w:val="18"/>
                <w:highlight w:val="none"/>
              </w:rPr>
              <w:t>《</w:t>
            </w:r>
            <w:r>
              <w:rPr>
                <w:rFonts w:hint="eastAsia" w:ascii="仿宋_GB2312" w:hAnsi="仿宋_GB2312" w:eastAsia="仿宋_GB2312" w:cs="仿宋_GB2312"/>
                <w:b/>
                <w:bCs/>
                <w:color w:val="000000"/>
                <w:sz w:val="18"/>
                <w:szCs w:val="18"/>
                <w:highlight w:val="none"/>
              </w:rPr>
              <w:t>中华人民共和国</w:t>
            </w:r>
            <w:r>
              <w:rPr>
                <w:rFonts w:hint="eastAsia" w:ascii="仿宋_GB2312" w:hAnsi="仿宋_GB2312" w:eastAsia="仿宋_GB2312"/>
                <w:b/>
                <w:bCs/>
                <w:color w:val="000000"/>
                <w:sz w:val="18"/>
                <w:szCs w:val="18"/>
                <w:highlight w:val="none"/>
              </w:rPr>
              <w:t>人民防空法》</w:t>
            </w:r>
          </w:p>
          <w:p>
            <w:pPr>
              <w:keepNext w:val="0"/>
              <w:keepLines w:val="0"/>
              <w:pageBreakBefore w:val="0"/>
              <w:widowControl w:val="0"/>
              <w:kinsoku/>
              <w:wordWrap/>
              <w:overflowPunct/>
              <w:topLinePunct w:val="0"/>
              <w:autoSpaceDE/>
              <w:autoSpaceDN w:val="0"/>
              <w:bidi w:val="0"/>
              <w:adjustRightInd/>
              <w:snapToGrid/>
              <w:spacing w:line="210" w:lineRule="exact"/>
              <w:ind w:firstLine="36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p>
            <w:pPr>
              <w:keepNext w:val="0"/>
              <w:keepLines w:val="0"/>
              <w:pageBreakBefore w:val="0"/>
              <w:widowControl w:val="0"/>
              <w:kinsoku/>
              <w:wordWrap/>
              <w:overflowPunct/>
              <w:topLinePunct w:val="0"/>
              <w:autoSpaceDE/>
              <w:autoSpaceDN w:val="0"/>
              <w:bidi w:val="0"/>
              <w:adjustRightInd/>
              <w:snapToGrid/>
              <w:spacing w:line="210" w:lineRule="exact"/>
              <w:ind w:firstLine="361" w:firstLineChars="200"/>
              <w:textAlignment w:val="center"/>
              <w:rPr>
                <w:rFonts w:hint="eastAsia" w:ascii="仿宋_GB2312" w:hAnsi="仿宋_GB2312" w:eastAsia="仿宋_GB2312"/>
                <w:b/>
                <w:bCs/>
                <w:color w:val="000000"/>
                <w:sz w:val="18"/>
                <w:szCs w:val="18"/>
                <w:highlight w:val="none"/>
              </w:rPr>
            </w:pPr>
            <w:r>
              <w:rPr>
                <w:rFonts w:hint="default" w:ascii="仿宋_GB2312" w:hAnsi="仿宋_GB2312" w:eastAsia="仿宋_GB2312" w:cs="仿宋_GB2312"/>
                <w:b/>
                <w:bCs/>
                <w:color w:val="000000"/>
                <w:kern w:val="2"/>
                <w:sz w:val="18"/>
                <w:szCs w:val="18"/>
                <w:highlight w:val="none"/>
                <w:lang w:val="en" w:eastAsia="zh-CN" w:bidi="ar-SA"/>
              </w:rPr>
              <w:t>2.</w:t>
            </w:r>
            <w:r>
              <w:rPr>
                <w:rFonts w:hint="eastAsia" w:ascii="仿宋_GB2312" w:hAnsi="仿宋_GB2312" w:eastAsia="仿宋_GB2312"/>
                <w:b/>
                <w:bCs/>
                <w:color w:val="000000"/>
                <w:sz w:val="18"/>
                <w:szCs w:val="18"/>
                <w:highlight w:val="none"/>
              </w:rPr>
              <w:t>《浙江省实施</w:t>
            </w:r>
            <w:r>
              <w:rPr>
                <w:rFonts w:ascii="仿宋_GB2312" w:hAnsi="仿宋_GB2312" w:eastAsia="仿宋_GB2312"/>
                <w:b/>
                <w:bCs/>
                <w:color w:val="000000"/>
                <w:sz w:val="18"/>
                <w:szCs w:val="18"/>
                <w:highlight w:val="none"/>
                <w:lang w:val="en"/>
              </w:rPr>
              <w:t>&lt;</w:t>
            </w:r>
            <w:r>
              <w:rPr>
                <w:rFonts w:hint="eastAsia" w:ascii="仿宋_GB2312" w:hAnsi="仿宋_GB2312" w:eastAsia="仿宋_GB2312"/>
                <w:b/>
                <w:bCs/>
                <w:color w:val="000000"/>
                <w:sz w:val="18"/>
                <w:szCs w:val="18"/>
                <w:highlight w:val="none"/>
              </w:rPr>
              <w:t>中华人民共和国人民防空法</w:t>
            </w:r>
            <w:r>
              <w:rPr>
                <w:rFonts w:ascii="仿宋_GB2312" w:hAnsi="仿宋_GB2312" w:eastAsia="仿宋_GB2312"/>
                <w:b/>
                <w:bCs/>
                <w:color w:val="000000"/>
                <w:sz w:val="18"/>
                <w:szCs w:val="18"/>
                <w:highlight w:val="none"/>
                <w:lang w:val="en"/>
              </w:rPr>
              <w:t>&gt;</w:t>
            </w:r>
            <w:r>
              <w:rPr>
                <w:rFonts w:hint="eastAsia" w:ascii="仿宋_GB2312" w:hAnsi="仿宋_GB2312" w:eastAsia="仿宋_GB2312"/>
                <w:b/>
                <w:bCs/>
                <w:color w:val="000000"/>
                <w:sz w:val="18"/>
                <w:szCs w:val="18"/>
                <w:highlight w:val="none"/>
              </w:rPr>
              <w:t>办法》</w:t>
            </w:r>
          </w:p>
          <w:p>
            <w:pPr>
              <w:keepNext w:val="0"/>
              <w:keepLines w:val="0"/>
              <w:pageBreakBefore w:val="0"/>
              <w:widowControl w:val="0"/>
              <w:kinsoku/>
              <w:wordWrap/>
              <w:overflowPunct/>
              <w:topLinePunct w:val="0"/>
              <w:autoSpaceDE/>
              <w:autoSpaceDN w:val="0"/>
              <w:bidi w:val="0"/>
              <w:adjustRightInd/>
              <w:snapToGrid/>
              <w:spacing w:line="210" w:lineRule="exact"/>
              <w:ind w:firstLine="360"/>
              <w:textAlignment w:val="center"/>
              <w:rPr>
                <w:rFonts w:hint="eastAsia" w:ascii="仿宋_GB2312" w:hAnsi="仿宋_GB2312" w:eastAsia="仿宋_GB2312"/>
                <w:color w:val="000000"/>
                <w:sz w:val="18"/>
                <w:szCs w:val="18"/>
                <w:highlight w:val="none"/>
                <w:lang w:val="en-US" w:eastAsia="zh-CN"/>
              </w:rPr>
            </w:pPr>
            <w:r>
              <w:rPr>
                <w:rFonts w:hint="eastAsia" w:ascii="仿宋_GB2312" w:hAnsi="仿宋_GB2312" w:eastAsia="仿宋_GB2312"/>
                <w:color w:val="000000"/>
                <w:sz w:val="18"/>
                <w:szCs w:val="18"/>
                <w:highlight w:val="none"/>
                <w:lang w:val="en-US" w:eastAsia="zh-CN"/>
              </w:rPr>
              <w:t>第二十八条第一款　任何单位和个人不得擅自拆除人民防空通信、警报设施。确需拆除的，应当与安装相关设施的人民防空主管部门协商，签订重新安装协议。</w:t>
            </w:r>
          </w:p>
          <w:p>
            <w:pPr>
              <w:keepNext w:val="0"/>
              <w:keepLines w:val="0"/>
              <w:pageBreakBefore w:val="0"/>
              <w:widowControl w:val="0"/>
              <w:kinsoku/>
              <w:wordWrap/>
              <w:overflowPunct/>
              <w:topLinePunct w:val="0"/>
              <w:autoSpaceDE/>
              <w:autoSpaceDN w:val="0"/>
              <w:bidi w:val="0"/>
              <w:adjustRightInd/>
              <w:snapToGrid/>
              <w:spacing w:line="210" w:lineRule="exact"/>
              <w:ind w:firstLine="360"/>
              <w:textAlignment w:val="center"/>
              <w:rPr>
                <w:rFonts w:hint="default"/>
                <w:highlight w:val="none"/>
                <w:lang w:val="en"/>
              </w:rPr>
            </w:pPr>
            <w:r>
              <w:rPr>
                <w:rFonts w:hint="eastAsia" w:ascii="仿宋_GB2312" w:hAnsi="仿宋_GB2312" w:eastAsia="仿宋_GB2312"/>
                <w:color w:val="000000"/>
                <w:sz w:val="18"/>
                <w:szCs w:val="18"/>
                <w:highlight w:val="none"/>
                <w:lang w:val="en-US" w:eastAsia="zh-CN"/>
              </w:rPr>
              <w:t>第三十二条　违反本办法第十九条第三款、第二十六条、第二十七条、第二十八条第一款规定的，由县级以上人民防空主管部门责令限期改正，给予警告，可以对个人并处五千元以下罚款，对单位并处一万元以上五万元以下罚款；造成损失的，应当依法赔偿损失。</w:t>
            </w:r>
          </w:p>
          <w:p>
            <w:pPr>
              <w:keepNext w:val="0"/>
              <w:keepLines w:val="0"/>
              <w:pageBreakBefore w:val="0"/>
              <w:widowControl w:val="0"/>
              <w:kinsoku/>
              <w:wordWrap/>
              <w:overflowPunct/>
              <w:topLinePunct w:val="0"/>
              <w:autoSpaceDE/>
              <w:autoSpaceDN w:val="0"/>
              <w:bidi w:val="0"/>
              <w:adjustRightInd/>
              <w:snapToGrid/>
              <w:spacing w:line="210" w:lineRule="exact"/>
              <w:ind w:firstLine="361" w:firstLineChars="200"/>
              <w:textAlignment w:val="bottom"/>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lang w:eastAsia="zh-CN"/>
              </w:rPr>
              <w:t>３</w:t>
            </w:r>
            <w:r>
              <w:rPr>
                <w:rFonts w:hint="eastAsia" w:ascii="仿宋_GB2312" w:hAnsi="仿宋_GB2312" w:eastAsia="仿宋_GB2312"/>
                <w:b/>
                <w:bCs/>
                <w:color w:val="000000"/>
                <w:sz w:val="18"/>
                <w:szCs w:val="18"/>
                <w:highlight w:val="none"/>
              </w:rPr>
              <w:t>.《浙江省人民防空警报设施管理办法》</w:t>
            </w:r>
          </w:p>
          <w:p>
            <w:pPr>
              <w:keepNext w:val="0"/>
              <w:keepLines w:val="0"/>
              <w:pageBreakBefore w:val="0"/>
              <w:widowControl w:val="0"/>
              <w:kinsoku/>
              <w:wordWrap/>
              <w:overflowPunct/>
              <w:topLinePunct w:val="0"/>
              <w:autoSpaceDE/>
              <w:autoSpaceDN w:val="0"/>
              <w:bidi w:val="0"/>
              <w:adjustRightInd/>
              <w:snapToGrid/>
              <w:spacing w:line="210" w:lineRule="exact"/>
              <w:ind w:firstLine="360" w:firstLineChars="200"/>
              <w:textAlignment w:val="bottom"/>
              <w:rPr>
                <w:sz w:val="18"/>
                <w:szCs w:val="18"/>
                <w:highlight w:val="none"/>
                <w:lang w:val="en"/>
              </w:rPr>
            </w:pPr>
            <w:r>
              <w:rPr>
                <w:rFonts w:hint="eastAsia" w:ascii="仿宋_GB2312" w:hAnsi="仿宋_GB2312" w:eastAsia="仿宋_GB2312"/>
                <w:color w:val="000000"/>
                <w:sz w:val="18"/>
                <w:szCs w:val="18"/>
                <w:highlight w:val="none"/>
              </w:rPr>
              <w:t>第二十四条 违反本办法规定，有下列情形之一的，由人民防空主管部门给予警告，责令限期改正，可以对个人并处5000元以下罚款，对单位并处10000元以上50000元以下罚款；造成损失的，应当依法赔偿损失：……（二）占用人民防空通信专用频率、使用与人民防空警报相同的音响信号的</w:t>
            </w:r>
            <w:r>
              <w:rPr>
                <w:rFonts w:hint="eastAsia" w:ascii="仿宋_GB2312" w:hAnsi="仿宋_GB2312" w:eastAsia="仿宋_GB2312"/>
                <w:color w:val="000000"/>
                <w:sz w:val="18"/>
                <w:szCs w:val="18"/>
                <w:highlight w:val="none"/>
                <w:lang w:eastAsia="zh-CN"/>
              </w:rPr>
              <w:t>。</w:t>
            </w:r>
            <w:r>
              <w:rPr>
                <w:rFonts w:hint="eastAsia" w:ascii="仿宋_GB2312" w:hAnsi="仿宋_GB2312" w:eastAsia="仿宋_GB2312"/>
                <w:color w:val="000000"/>
                <w:sz w:val="18"/>
                <w:szCs w:val="18"/>
                <w:highlight w:val="none"/>
              </w:rPr>
              <w:t>（三）擅自拆除人民防空警报设备设施的。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8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210" w:lineRule="exact"/>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312"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bidi w:val="0"/>
              <w:adjustRightInd/>
              <w:snapToGrid/>
              <w:spacing w:line="210" w:lineRule="exact"/>
              <w:jc w:val="left"/>
              <w:rPr>
                <w:rFonts w:hint="eastAsia"/>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 w:hRule="atLeast"/>
        </w:trPr>
        <w:tc>
          <w:tcPr>
            <w:tcW w:w="13298"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bidi w:val="0"/>
              <w:adjustRightInd/>
              <w:snapToGrid/>
              <w:spacing w:line="210" w:lineRule="exact"/>
              <w:jc w:val="center"/>
              <w:rPr>
                <w:rFonts w:hint="eastAsia"/>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986"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jc w:val="center"/>
              <w:textAlignment w:val="bottom"/>
              <w:rPr>
                <w:rFonts w:hint="eastAsia"/>
                <w:sz w:val="18"/>
                <w:szCs w:val="18"/>
                <w:highlight w:val="none"/>
              </w:rPr>
            </w:pPr>
            <w:r>
              <w:rPr>
                <w:rFonts w:hint="eastAsia" w:ascii="方正黑体_GBK" w:hAnsi="方正黑体_GBK" w:eastAsia="方正黑体_GBK" w:cs="方正黑体_GBK"/>
                <w:sz w:val="18"/>
                <w:szCs w:val="18"/>
                <w:highlight w:val="none"/>
              </w:rPr>
              <w:t>违法情节</w:t>
            </w:r>
          </w:p>
        </w:tc>
        <w:tc>
          <w:tcPr>
            <w:tcW w:w="6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rFonts w:hint="default"/>
                <w:sz w:val="18"/>
                <w:szCs w:val="18"/>
                <w:highlight w:val="none"/>
                <w:lang w:val="en"/>
              </w:rPr>
            </w:pPr>
            <w:r>
              <w:rPr>
                <w:rFonts w:hint="eastAsia" w:ascii="仿宋_GB2312" w:hAnsi="仿宋_GB2312" w:eastAsia="仿宋_GB2312"/>
                <w:color w:val="000000"/>
                <w:sz w:val="18"/>
                <w:szCs w:val="18"/>
                <w:highlight w:val="none"/>
              </w:rPr>
              <w:t>占用人防通信专用频率、使用与防空警报相同的音响信号，5次以下、30秒以下或影响范围涉及1万平方米以下的</w:t>
            </w:r>
            <w:r>
              <w:rPr>
                <w:rFonts w:hint="eastAsia" w:ascii="仿宋_GB2312" w:hAnsi="仿宋_GB2312" w:eastAsia="仿宋_GB2312"/>
                <w:color w:val="000000"/>
                <w:sz w:val="18"/>
                <w:szCs w:val="18"/>
                <w:highlight w:val="none"/>
                <w:lang w:eastAsia="zh-CN"/>
              </w:rPr>
              <w:t>。擅自拆除</w:t>
            </w:r>
            <w:r>
              <w:rPr>
                <w:rFonts w:hint="eastAsia" w:ascii="仿宋_GB2312" w:hAnsi="仿宋_GB2312" w:eastAsia="仿宋_GB2312"/>
                <w:color w:val="000000"/>
                <w:sz w:val="18"/>
                <w:szCs w:val="18"/>
                <w:highlight w:val="none"/>
              </w:rPr>
              <w:t>人防</w:t>
            </w:r>
            <w:r>
              <w:rPr>
                <w:rFonts w:hint="eastAsia" w:ascii="仿宋_GB2312" w:hAnsi="仿宋_GB2312" w:eastAsia="仿宋_GB2312"/>
                <w:color w:val="000000"/>
                <w:sz w:val="18"/>
                <w:szCs w:val="18"/>
                <w:highlight w:val="none"/>
                <w:lang w:eastAsia="zh-CN"/>
              </w:rPr>
              <w:t>通信、警报设施设备，未造成损坏或未影响正常使用的。</w:t>
            </w:r>
          </w:p>
        </w:tc>
        <w:tc>
          <w:tcPr>
            <w:tcW w:w="10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10" w:lineRule="exact"/>
              <w:jc w:val="center"/>
              <w:rPr>
                <w:rFonts w:hint="eastAsia"/>
                <w:sz w:val="18"/>
                <w:szCs w:val="18"/>
                <w:highlight w:val="none"/>
              </w:rPr>
            </w:pPr>
            <w:r>
              <w:rPr>
                <w:rFonts w:hint="eastAsia" w:ascii="方正黑体_GBK" w:hAnsi="方正黑体_GBK" w:eastAsia="方正黑体_GBK" w:cs="方正黑体_GBK"/>
                <w:sz w:val="18"/>
                <w:szCs w:val="18"/>
                <w:highlight w:val="none"/>
              </w:rPr>
              <w:t>处罚标准</w:t>
            </w:r>
          </w:p>
        </w:tc>
        <w:tc>
          <w:tcPr>
            <w:tcW w:w="447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sz w:val="18"/>
                <w:szCs w:val="18"/>
                <w:highlight w:val="none"/>
              </w:rPr>
            </w:pPr>
            <w:r>
              <w:rPr>
                <w:rFonts w:hint="eastAsia" w:ascii="仿宋_GB2312" w:hAnsi="仿宋_GB2312" w:eastAsia="仿宋_GB2312"/>
                <w:color w:val="000000"/>
                <w:sz w:val="18"/>
                <w:szCs w:val="18"/>
                <w:highlight w:val="none"/>
              </w:rPr>
              <w:t>给予警告；责令限期改正；对个人处１千元罚款，对单位处１万元罚款。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986"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10" w:lineRule="exact"/>
              <w:jc w:val="center"/>
              <w:rPr>
                <w:sz w:val="18"/>
                <w:szCs w:val="18"/>
                <w:highlight w:val="none"/>
              </w:rPr>
            </w:pPr>
          </w:p>
        </w:tc>
        <w:tc>
          <w:tcPr>
            <w:tcW w:w="6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rFonts w:hint="eastAsia" w:ascii="仿宋_GB2312" w:hAnsi="仿宋_GB2312" w:eastAsia="仿宋_GB2312" w:cs="黑体"/>
                <w:color w:val="000000"/>
                <w:kern w:val="2"/>
                <w:sz w:val="18"/>
                <w:szCs w:val="18"/>
                <w:highlight w:val="none"/>
                <w:lang w:val="en-US" w:eastAsia="zh-CN" w:bidi="ar-SA"/>
              </w:rPr>
            </w:pPr>
            <w:r>
              <w:rPr>
                <w:rFonts w:hint="eastAsia" w:ascii="仿宋_GB2312" w:hAnsi="仿宋_GB2312" w:eastAsia="仿宋_GB2312"/>
                <w:color w:val="000000"/>
                <w:sz w:val="18"/>
                <w:szCs w:val="18"/>
                <w:highlight w:val="none"/>
              </w:rPr>
              <w:t>占用人防通信专用频率、使用与防空警报相同音响信号，</w:t>
            </w:r>
            <w:r>
              <w:rPr>
                <w:rFonts w:hint="eastAsia" w:ascii="仿宋_GB2312" w:hAnsi="仿宋_GB2312" w:eastAsia="仿宋_GB2312" w:cs="仿宋_GB2312"/>
                <w:color w:val="000000"/>
                <w:sz w:val="18"/>
                <w:szCs w:val="18"/>
                <w:highlight w:val="none"/>
              </w:rPr>
              <w:t>5</w:t>
            </w:r>
            <w:r>
              <w:rPr>
                <w:rFonts w:hint="eastAsia" w:ascii="仿宋_GB2312" w:hAnsi="仿宋_GB2312" w:eastAsia="仿宋_GB2312"/>
                <w:color w:val="000000"/>
                <w:sz w:val="18"/>
                <w:szCs w:val="18"/>
                <w:highlight w:val="none"/>
              </w:rPr>
              <w:t>次以上10次以下、30秒以上60秒以下或影响范围涉及1万平方米以上10万平方米以下的</w:t>
            </w:r>
            <w:r>
              <w:rPr>
                <w:rFonts w:hint="eastAsia" w:ascii="仿宋_GB2312" w:hAnsi="仿宋_GB2312" w:eastAsia="仿宋_GB2312"/>
                <w:color w:val="000000"/>
                <w:sz w:val="18"/>
                <w:szCs w:val="18"/>
                <w:highlight w:val="none"/>
                <w:lang w:val="en" w:eastAsia="zh-CN"/>
              </w:rPr>
              <w:t>。</w:t>
            </w:r>
            <w:r>
              <w:rPr>
                <w:rFonts w:hint="eastAsia" w:ascii="仿宋_GB2312" w:hAnsi="仿宋_GB2312" w:eastAsia="仿宋_GB2312"/>
                <w:color w:val="000000"/>
                <w:sz w:val="18"/>
                <w:szCs w:val="18"/>
                <w:highlight w:val="none"/>
                <w:lang w:eastAsia="zh-CN"/>
              </w:rPr>
              <w:t>擅自拆除</w:t>
            </w:r>
            <w:r>
              <w:rPr>
                <w:rFonts w:hint="eastAsia" w:ascii="仿宋_GB2312" w:hAnsi="仿宋_GB2312" w:eastAsia="仿宋_GB2312"/>
                <w:color w:val="000000"/>
                <w:sz w:val="18"/>
                <w:szCs w:val="18"/>
                <w:highlight w:val="none"/>
              </w:rPr>
              <w:t>人防</w:t>
            </w:r>
            <w:r>
              <w:rPr>
                <w:rFonts w:hint="eastAsia" w:ascii="仿宋_GB2312" w:hAnsi="仿宋_GB2312" w:eastAsia="仿宋_GB2312"/>
                <w:color w:val="000000"/>
                <w:sz w:val="18"/>
                <w:szCs w:val="18"/>
                <w:highlight w:val="none"/>
                <w:lang w:eastAsia="zh-CN"/>
              </w:rPr>
              <w:t>通信、警报设施设备，造成损失</w:t>
            </w:r>
            <w:r>
              <w:rPr>
                <w:rFonts w:hint="default" w:ascii="仿宋_GB2312" w:hAnsi="仿宋_GB2312" w:eastAsia="仿宋_GB2312"/>
                <w:color w:val="000000"/>
                <w:sz w:val="18"/>
                <w:szCs w:val="18"/>
                <w:highlight w:val="none"/>
                <w:lang w:val="en" w:eastAsia="zh-CN"/>
              </w:rPr>
              <w:t>2000</w:t>
            </w:r>
            <w:r>
              <w:rPr>
                <w:rFonts w:hint="eastAsia" w:ascii="仿宋_GB2312" w:hAnsi="仿宋_GB2312" w:eastAsia="仿宋_GB2312"/>
                <w:color w:val="000000"/>
                <w:sz w:val="18"/>
                <w:szCs w:val="18"/>
                <w:highlight w:val="none"/>
                <w:lang w:val="en" w:eastAsia="zh-CN"/>
              </w:rPr>
              <w:t>元以下的</w:t>
            </w:r>
            <w:r>
              <w:rPr>
                <w:rFonts w:hint="eastAsia" w:ascii="仿宋_GB2312" w:hAnsi="仿宋_GB2312" w:eastAsia="仿宋_GB2312"/>
                <w:color w:val="000000"/>
                <w:sz w:val="18"/>
                <w:szCs w:val="18"/>
                <w:highlight w:val="none"/>
                <w:lang w:eastAsia="zh-CN"/>
              </w:rPr>
              <w:t>。</w:t>
            </w: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10" w:lineRule="exact"/>
              <w:jc w:val="center"/>
              <w:rPr>
                <w:sz w:val="18"/>
                <w:szCs w:val="18"/>
                <w:highlight w:val="none"/>
              </w:rPr>
            </w:pPr>
          </w:p>
        </w:tc>
        <w:tc>
          <w:tcPr>
            <w:tcW w:w="447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sz w:val="18"/>
                <w:szCs w:val="18"/>
                <w:highlight w:val="none"/>
              </w:rPr>
            </w:pPr>
            <w:r>
              <w:rPr>
                <w:rFonts w:hint="eastAsia" w:ascii="仿宋_GB2312" w:hAnsi="仿宋_GB2312" w:eastAsia="仿宋_GB2312"/>
                <w:color w:val="000000"/>
                <w:sz w:val="18"/>
                <w:szCs w:val="18"/>
                <w:highlight w:val="none"/>
              </w:rPr>
              <w:t>给予警告；责令限期改正；对个人处１千元至２千元罚款，对单位处１万元至２万元罚款。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trPr>
        <w:tc>
          <w:tcPr>
            <w:tcW w:w="986"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10" w:lineRule="exact"/>
              <w:jc w:val="center"/>
              <w:rPr>
                <w:sz w:val="18"/>
                <w:szCs w:val="18"/>
                <w:highlight w:val="none"/>
              </w:rPr>
            </w:pPr>
          </w:p>
        </w:tc>
        <w:tc>
          <w:tcPr>
            <w:tcW w:w="6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rFonts w:hint="eastAsia" w:ascii="仿宋_GB2312" w:hAnsi="仿宋_GB2312" w:eastAsia="仿宋_GB2312" w:cs="黑体"/>
                <w:color w:val="000000"/>
                <w:kern w:val="2"/>
                <w:sz w:val="18"/>
                <w:szCs w:val="18"/>
                <w:highlight w:val="none"/>
                <w:lang w:val="en-US" w:eastAsia="zh-CN" w:bidi="ar-SA"/>
              </w:rPr>
            </w:pPr>
            <w:r>
              <w:rPr>
                <w:rFonts w:hint="eastAsia" w:ascii="仿宋_GB2312" w:hAnsi="仿宋_GB2312" w:eastAsia="仿宋_GB2312"/>
                <w:color w:val="000000"/>
                <w:sz w:val="18"/>
                <w:szCs w:val="18"/>
                <w:highlight w:val="none"/>
              </w:rPr>
              <w:t>占用人防通信专用频率、使用与防空警报相同音响信号，10次以上15次以下、60秒以上90秒以下或影响范围涉及10万平方米以上50万平方米以下的</w:t>
            </w:r>
            <w:r>
              <w:rPr>
                <w:rFonts w:hint="eastAsia" w:ascii="仿宋_GB2312" w:hAnsi="仿宋_GB2312" w:eastAsia="仿宋_GB2312"/>
                <w:color w:val="000000"/>
                <w:sz w:val="18"/>
                <w:szCs w:val="18"/>
                <w:highlight w:val="none"/>
                <w:lang w:val="en" w:eastAsia="zh-CN"/>
              </w:rPr>
              <w:t>。</w:t>
            </w:r>
            <w:r>
              <w:rPr>
                <w:rFonts w:hint="eastAsia" w:ascii="仿宋_GB2312" w:hAnsi="仿宋_GB2312" w:eastAsia="仿宋_GB2312"/>
                <w:color w:val="000000"/>
                <w:sz w:val="18"/>
                <w:szCs w:val="18"/>
                <w:highlight w:val="none"/>
                <w:lang w:eastAsia="zh-CN"/>
              </w:rPr>
              <w:t>擅自拆除人民防空通信、警报设施设备，造成损失</w:t>
            </w:r>
            <w:r>
              <w:rPr>
                <w:rFonts w:hint="default" w:ascii="仿宋_GB2312" w:hAnsi="仿宋_GB2312" w:eastAsia="仿宋_GB2312"/>
                <w:color w:val="000000"/>
                <w:sz w:val="18"/>
                <w:szCs w:val="18"/>
                <w:highlight w:val="none"/>
                <w:lang w:val="en" w:eastAsia="zh-CN"/>
              </w:rPr>
              <w:t>2000</w:t>
            </w:r>
            <w:r>
              <w:rPr>
                <w:rFonts w:hint="eastAsia" w:ascii="仿宋_GB2312" w:hAnsi="仿宋_GB2312" w:eastAsia="仿宋_GB2312"/>
                <w:color w:val="000000"/>
                <w:sz w:val="18"/>
                <w:szCs w:val="18"/>
                <w:highlight w:val="none"/>
                <w:lang w:val="en" w:eastAsia="zh-CN"/>
              </w:rPr>
              <w:t>元以上</w:t>
            </w:r>
            <w:r>
              <w:rPr>
                <w:rFonts w:hint="default" w:ascii="仿宋_GB2312" w:hAnsi="仿宋_GB2312" w:eastAsia="仿宋_GB2312"/>
                <w:color w:val="000000"/>
                <w:sz w:val="18"/>
                <w:szCs w:val="18"/>
                <w:highlight w:val="none"/>
                <w:lang w:val="en" w:eastAsia="zh-CN"/>
              </w:rPr>
              <w:t>5000</w:t>
            </w:r>
            <w:r>
              <w:rPr>
                <w:rFonts w:hint="eastAsia" w:ascii="仿宋_GB2312" w:hAnsi="仿宋_GB2312" w:eastAsia="仿宋_GB2312"/>
                <w:color w:val="000000"/>
                <w:sz w:val="18"/>
                <w:szCs w:val="18"/>
                <w:highlight w:val="none"/>
                <w:lang w:val="en" w:eastAsia="zh-CN"/>
              </w:rPr>
              <w:t>元以下的</w:t>
            </w:r>
            <w:r>
              <w:rPr>
                <w:rFonts w:hint="eastAsia" w:ascii="仿宋_GB2312" w:hAnsi="仿宋_GB2312" w:eastAsia="仿宋_GB2312"/>
                <w:color w:val="000000"/>
                <w:sz w:val="18"/>
                <w:szCs w:val="18"/>
                <w:highlight w:val="none"/>
                <w:lang w:eastAsia="zh-CN"/>
              </w:rPr>
              <w:t>。</w:t>
            </w: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10" w:lineRule="exact"/>
              <w:jc w:val="center"/>
              <w:rPr>
                <w:sz w:val="18"/>
                <w:szCs w:val="18"/>
                <w:highlight w:val="none"/>
              </w:rPr>
            </w:pPr>
          </w:p>
        </w:tc>
        <w:tc>
          <w:tcPr>
            <w:tcW w:w="447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sz w:val="18"/>
                <w:szCs w:val="18"/>
                <w:highlight w:val="none"/>
              </w:rPr>
            </w:pPr>
            <w:r>
              <w:rPr>
                <w:rFonts w:hint="eastAsia" w:ascii="仿宋_GB2312" w:hAnsi="仿宋_GB2312" w:eastAsia="仿宋_GB2312"/>
                <w:color w:val="000000"/>
                <w:sz w:val="18"/>
                <w:szCs w:val="18"/>
                <w:highlight w:val="none"/>
              </w:rPr>
              <w:t>给予警告；责令限期改正；对个人处２千元至３千元罚款，对单位处２万元至３万元罚款。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986"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10" w:lineRule="exact"/>
              <w:jc w:val="center"/>
              <w:rPr>
                <w:sz w:val="18"/>
                <w:szCs w:val="18"/>
                <w:highlight w:val="none"/>
              </w:rPr>
            </w:pPr>
          </w:p>
        </w:tc>
        <w:tc>
          <w:tcPr>
            <w:tcW w:w="6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rFonts w:hint="eastAsia" w:ascii="仿宋_GB2312" w:hAnsi="仿宋_GB2312" w:eastAsia="仿宋_GB2312" w:cs="黑体"/>
                <w:color w:val="000000"/>
                <w:kern w:val="2"/>
                <w:sz w:val="18"/>
                <w:szCs w:val="18"/>
                <w:highlight w:val="none"/>
                <w:lang w:val="en-US" w:eastAsia="zh-CN" w:bidi="ar-SA"/>
              </w:rPr>
            </w:pPr>
            <w:r>
              <w:rPr>
                <w:rFonts w:hint="eastAsia" w:ascii="仿宋_GB2312" w:hAnsi="仿宋_GB2312" w:eastAsia="仿宋_GB2312"/>
                <w:color w:val="000000"/>
                <w:sz w:val="18"/>
                <w:szCs w:val="18"/>
                <w:highlight w:val="none"/>
              </w:rPr>
              <w:t>占用人防通信专用频率、使用与防空警报相同音响信号，15次以上20次以下、90秒以上120秒以下或影响范围涉及50万平方米以上100万平方米以下的</w:t>
            </w:r>
            <w:r>
              <w:rPr>
                <w:rFonts w:hint="eastAsia" w:ascii="仿宋_GB2312" w:hAnsi="仿宋_GB2312" w:eastAsia="仿宋_GB2312"/>
                <w:color w:val="000000"/>
                <w:sz w:val="18"/>
                <w:szCs w:val="18"/>
                <w:highlight w:val="none"/>
                <w:lang w:val="en" w:eastAsia="zh-CN"/>
              </w:rPr>
              <w:t>。</w:t>
            </w:r>
            <w:r>
              <w:rPr>
                <w:rFonts w:hint="eastAsia" w:ascii="仿宋_GB2312" w:hAnsi="仿宋_GB2312" w:eastAsia="仿宋_GB2312"/>
                <w:color w:val="000000"/>
                <w:sz w:val="18"/>
                <w:szCs w:val="18"/>
                <w:highlight w:val="none"/>
                <w:lang w:eastAsia="zh-CN"/>
              </w:rPr>
              <w:t>擅自拆除</w:t>
            </w:r>
            <w:r>
              <w:rPr>
                <w:rFonts w:hint="eastAsia" w:ascii="仿宋_GB2312" w:hAnsi="仿宋_GB2312" w:eastAsia="仿宋_GB2312"/>
                <w:color w:val="000000"/>
                <w:sz w:val="18"/>
                <w:szCs w:val="18"/>
                <w:highlight w:val="none"/>
              </w:rPr>
              <w:t>人防</w:t>
            </w:r>
            <w:r>
              <w:rPr>
                <w:rFonts w:hint="eastAsia" w:ascii="仿宋_GB2312" w:hAnsi="仿宋_GB2312" w:eastAsia="仿宋_GB2312"/>
                <w:color w:val="000000"/>
                <w:sz w:val="18"/>
                <w:szCs w:val="18"/>
                <w:highlight w:val="none"/>
                <w:lang w:eastAsia="zh-CN"/>
              </w:rPr>
              <w:t>通信、警报设施设备，造成损失</w:t>
            </w:r>
            <w:r>
              <w:rPr>
                <w:rFonts w:hint="default" w:ascii="仿宋_GB2312" w:hAnsi="仿宋_GB2312" w:eastAsia="仿宋_GB2312"/>
                <w:color w:val="000000"/>
                <w:sz w:val="18"/>
                <w:szCs w:val="18"/>
                <w:highlight w:val="none"/>
                <w:lang w:val="en" w:eastAsia="zh-CN"/>
              </w:rPr>
              <w:t>5000</w:t>
            </w:r>
            <w:r>
              <w:rPr>
                <w:rFonts w:hint="eastAsia" w:ascii="仿宋_GB2312" w:hAnsi="仿宋_GB2312" w:eastAsia="仿宋_GB2312"/>
                <w:color w:val="000000"/>
                <w:sz w:val="18"/>
                <w:szCs w:val="18"/>
                <w:highlight w:val="none"/>
                <w:lang w:val="en" w:eastAsia="zh-CN"/>
              </w:rPr>
              <w:t>元以上</w:t>
            </w:r>
            <w:r>
              <w:rPr>
                <w:rFonts w:hint="default" w:ascii="仿宋_GB2312" w:hAnsi="仿宋_GB2312" w:eastAsia="仿宋_GB2312"/>
                <w:color w:val="000000"/>
                <w:sz w:val="18"/>
                <w:szCs w:val="18"/>
                <w:highlight w:val="none"/>
                <w:lang w:val="en" w:eastAsia="zh-CN"/>
              </w:rPr>
              <w:t>10000</w:t>
            </w:r>
            <w:r>
              <w:rPr>
                <w:rFonts w:hint="eastAsia" w:ascii="仿宋_GB2312" w:hAnsi="仿宋_GB2312" w:eastAsia="仿宋_GB2312"/>
                <w:color w:val="000000"/>
                <w:sz w:val="18"/>
                <w:szCs w:val="18"/>
                <w:highlight w:val="none"/>
                <w:lang w:val="en" w:eastAsia="zh-CN"/>
              </w:rPr>
              <w:t>元以下的</w:t>
            </w:r>
            <w:r>
              <w:rPr>
                <w:rFonts w:hint="eastAsia" w:ascii="仿宋_GB2312" w:hAnsi="仿宋_GB2312" w:eastAsia="仿宋_GB2312"/>
                <w:color w:val="000000"/>
                <w:sz w:val="18"/>
                <w:szCs w:val="18"/>
                <w:highlight w:val="none"/>
                <w:lang w:eastAsia="zh-CN"/>
              </w:rPr>
              <w:t>。</w:t>
            </w: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10" w:lineRule="exact"/>
              <w:jc w:val="center"/>
              <w:rPr>
                <w:sz w:val="18"/>
                <w:szCs w:val="18"/>
                <w:highlight w:val="none"/>
              </w:rPr>
            </w:pPr>
          </w:p>
        </w:tc>
        <w:tc>
          <w:tcPr>
            <w:tcW w:w="447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sz w:val="18"/>
                <w:szCs w:val="18"/>
                <w:highlight w:val="none"/>
              </w:rPr>
            </w:pPr>
            <w:r>
              <w:rPr>
                <w:rFonts w:hint="eastAsia" w:ascii="仿宋_GB2312" w:hAnsi="仿宋_GB2312" w:eastAsia="仿宋_GB2312"/>
                <w:color w:val="000000"/>
                <w:sz w:val="18"/>
                <w:szCs w:val="18"/>
                <w:highlight w:val="none"/>
              </w:rPr>
              <w:t>给予警告；责令限期改正；对个人处３千元至４千元罚款，对单位处３万元至４万元罚款。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86"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10" w:lineRule="exact"/>
              <w:jc w:val="center"/>
              <w:rPr>
                <w:sz w:val="18"/>
                <w:szCs w:val="18"/>
                <w:highlight w:val="none"/>
              </w:rPr>
            </w:pPr>
          </w:p>
        </w:tc>
        <w:tc>
          <w:tcPr>
            <w:tcW w:w="6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rFonts w:hint="eastAsia" w:ascii="仿宋_GB2312" w:hAnsi="仿宋_GB2312" w:eastAsia="仿宋_GB2312" w:cs="黑体"/>
                <w:color w:val="000000"/>
                <w:kern w:val="2"/>
                <w:sz w:val="18"/>
                <w:szCs w:val="18"/>
                <w:highlight w:val="none"/>
                <w:lang w:val="en-US" w:eastAsia="zh-CN" w:bidi="ar-SA"/>
              </w:rPr>
            </w:pPr>
            <w:r>
              <w:rPr>
                <w:rFonts w:hint="eastAsia" w:ascii="仿宋_GB2312" w:hAnsi="仿宋_GB2312" w:eastAsia="仿宋_GB2312"/>
                <w:color w:val="000000"/>
                <w:sz w:val="18"/>
                <w:szCs w:val="18"/>
                <w:highlight w:val="none"/>
              </w:rPr>
              <w:t>占用人防通信专用频率、使用与防空警报相同音响信号，20次以上、120秒以上或影响范围涉及100万平方米以上的</w:t>
            </w:r>
            <w:r>
              <w:rPr>
                <w:rFonts w:hint="eastAsia" w:ascii="仿宋_GB2312" w:hAnsi="仿宋_GB2312" w:eastAsia="仿宋_GB2312"/>
                <w:color w:val="000000"/>
                <w:sz w:val="18"/>
                <w:szCs w:val="18"/>
                <w:highlight w:val="none"/>
                <w:lang w:val="en" w:eastAsia="zh-CN"/>
              </w:rPr>
              <w:t>。</w:t>
            </w:r>
            <w:r>
              <w:rPr>
                <w:rFonts w:hint="eastAsia" w:ascii="仿宋_GB2312" w:hAnsi="仿宋_GB2312" w:eastAsia="仿宋_GB2312"/>
                <w:color w:val="000000"/>
                <w:sz w:val="18"/>
                <w:szCs w:val="18"/>
                <w:highlight w:val="none"/>
                <w:lang w:eastAsia="zh-CN"/>
              </w:rPr>
              <w:t>擅自拆除</w:t>
            </w:r>
            <w:r>
              <w:rPr>
                <w:rFonts w:hint="eastAsia" w:ascii="仿宋_GB2312" w:hAnsi="仿宋_GB2312" w:eastAsia="仿宋_GB2312"/>
                <w:color w:val="000000"/>
                <w:sz w:val="18"/>
                <w:szCs w:val="18"/>
                <w:highlight w:val="none"/>
              </w:rPr>
              <w:t>人防</w:t>
            </w:r>
            <w:r>
              <w:rPr>
                <w:rFonts w:hint="eastAsia" w:ascii="仿宋_GB2312" w:hAnsi="仿宋_GB2312" w:eastAsia="仿宋_GB2312"/>
                <w:color w:val="000000"/>
                <w:sz w:val="18"/>
                <w:szCs w:val="18"/>
                <w:highlight w:val="none"/>
                <w:lang w:eastAsia="zh-CN"/>
              </w:rPr>
              <w:t>通信、警报设施设备，造成损失</w:t>
            </w:r>
            <w:r>
              <w:rPr>
                <w:rFonts w:hint="default" w:ascii="仿宋_GB2312" w:hAnsi="仿宋_GB2312" w:eastAsia="仿宋_GB2312"/>
                <w:color w:val="000000"/>
                <w:sz w:val="18"/>
                <w:szCs w:val="18"/>
                <w:highlight w:val="none"/>
                <w:lang w:val="en" w:eastAsia="zh-CN"/>
              </w:rPr>
              <w:t>10000</w:t>
            </w:r>
            <w:r>
              <w:rPr>
                <w:rFonts w:hint="eastAsia" w:ascii="仿宋_GB2312" w:hAnsi="仿宋_GB2312" w:eastAsia="仿宋_GB2312"/>
                <w:color w:val="000000"/>
                <w:sz w:val="18"/>
                <w:szCs w:val="18"/>
                <w:highlight w:val="none"/>
                <w:lang w:val="en" w:eastAsia="zh-CN"/>
              </w:rPr>
              <w:t>元以上或影响警报试鸣的</w:t>
            </w:r>
            <w:r>
              <w:rPr>
                <w:rFonts w:hint="eastAsia" w:ascii="仿宋_GB2312" w:hAnsi="仿宋_GB2312" w:eastAsia="仿宋_GB2312"/>
                <w:color w:val="000000"/>
                <w:sz w:val="18"/>
                <w:szCs w:val="18"/>
                <w:highlight w:val="none"/>
                <w:lang w:eastAsia="zh-CN"/>
              </w:rPr>
              <w:t>。</w:t>
            </w: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210" w:lineRule="exact"/>
              <w:jc w:val="center"/>
              <w:rPr>
                <w:sz w:val="18"/>
                <w:szCs w:val="18"/>
                <w:highlight w:val="none"/>
              </w:rPr>
            </w:pPr>
          </w:p>
        </w:tc>
        <w:tc>
          <w:tcPr>
            <w:tcW w:w="447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sz w:val="18"/>
                <w:szCs w:val="18"/>
                <w:highlight w:val="none"/>
              </w:rPr>
            </w:pPr>
            <w:r>
              <w:rPr>
                <w:rFonts w:hint="eastAsia" w:ascii="仿宋_GB2312" w:hAnsi="仿宋_GB2312" w:eastAsia="仿宋_GB2312"/>
                <w:color w:val="000000"/>
                <w:sz w:val="18"/>
                <w:szCs w:val="18"/>
                <w:highlight w:val="none"/>
              </w:rPr>
              <w:t>给予警告；责令限期改正；对个人处４千元至５千元罚款，对单位处４万元至５万元罚款。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298"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10" w:lineRule="exact"/>
              <w:textAlignment w:val="center"/>
              <w:rPr>
                <w:rFonts w:hint="default" w:ascii="仿宋_GB2312" w:hAnsi="仿宋_GB2312" w:eastAsia="仿宋_GB2312"/>
                <w:color w:val="000000"/>
                <w:sz w:val="18"/>
                <w:szCs w:val="18"/>
                <w:highlight w:val="none"/>
                <w:lang w:val="en" w:eastAsia="zh-CN"/>
              </w:rPr>
            </w:pPr>
            <w:r>
              <w:rPr>
                <w:rFonts w:hint="eastAsia" w:ascii="仿宋_GB2312" w:hAnsi="仿宋_GB2312" w:eastAsia="仿宋_GB2312"/>
                <w:color w:val="000000"/>
                <w:sz w:val="18"/>
                <w:szCs w:val="18"/>
                <w:highlight w:val="none"/>
                <w:lang w:eastAsia="zh-CN"/>
              </w:rPr>
              <w:t>注：同时有２种违法情节的，按照较重的情节、再提高一个阶次处罚，但最高不超过</w:t>
            </w:r>
            <w:r>
              <w:rPr>
                <w:rFonts w:hint="default" w:ascii="仿宋_GB2312" w:hAnsi="仿宋_GB2312" w:eastAsia="仿宋_GB2312"/>
                <w:color w:val="000000"/>
                <w:sz w:val="18"/>
                <w:szCs w:val="18"/>
                <w:highlight w:val="none"/>
                <w:lang w:val="en" w:eastAsia="zh-CN"/>
              </w:rPr>
              <w:t>5</w:t>
            </w:r>
            <w:r>
              <w:rPr>
                <w:rFonts w:hint="eastAsia" w:ascii="仿宋_GB2312" w:hAnsi="仿宋_GB2312" w:eastAsia="仿宋_GB2312"/>
                <w:color w:val="000000"/>
                <w:sz w:val="18"/>
                <w:szCs w:val="18"/>
                <w:highlight w:val="none"/>
                <w:lang w:val="en" w:eastAsia="zh-CN"/>
              </w:rPr>
              <w:t>万元。</w:t>
            </w:r>
          </w:p>
        </w:tc>
      </w:tr>
    </w:tbl>
    <w:p>
      <w:pPr>
        <w:rPr>
          <w:highlight w:val="none"/>
        </w:rPr>
      </w:pPr>
    </w:p>
    <w:tbl>
      <w:tblPr>
        <w:tblStyle w:val="15"/>
        <w:tblW w:w="12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5609"/>
        <w:gridCol w:w="1007"/>
        <w:gridCol w:w="4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096" w:type="dxa"/>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sz w:val="18"/>
                <w:szCs w:val="18"/>
                <w:highlight w:val="none"/>
              </w:rPr>
              <w:br w:type="page"/>
            </w:r>
            <w:r>
              <w:rPr>
                <w:rFonts w:hint="eastAsia" w:ascii="方正黑体_GBK" w:hAnsi="方正黑体_GBK" w:eastAsia="方正黑体_GBK" w:cs="方正黑体_GBK"/>
                <w:sz w:val="18"/>
                <w:szCs w:val="18"/>
                <w:highlight w:val="none"/>
              </w:rPr>
              <w:t>序   号</w:t>
            </w:r>
          </w:p>
        </w:tc>
        <w:tc>
          <w:tcPr>
            <w:tcW w:w="5609" w:type="dxa"/>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２</w:t>
            </w:r>
          </w:p>
        </w:tc>
        <w:tc>
          <w:tcPr>
            <w:tcW w:w="1007" w:type="dxa"/>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事项代码</w:t>
            </w:r>
          </w:p>
        </w:tc>
        <w:tc>
          <w:tcPr>
            <w:tcW w:w="4250" w:type="dxa"/>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330280029000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96"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0866" w:type="dxa"/>
            <w:gridSpan w:val="3"/>
            <w:noWrap w:val="0"/>
            <w:vAlign w:val="center"/>
          </w:tcPr>
          <w:p>
            <w:pPr>
              <w:autoSpaceDN w:val="0"/>
              <w:spacing w:line="240" w:lineRule="exact"/>
              <w:textAlignment w:val="center"/>
              <w:rPr>
                <w:rFonts w:hint="eastAsia"/>
                <w:highlight w:val="none"/>
              </w:rPr>
            </w:pPr>
            <w:r>
              <w:rPr>
                <w:rFonts w:hint="eastAsia" w:ascii="仿宋_GB2312" w:hAnsi="仿宋_GB2312" w:eastAsia="仿宋_GB2312"/>
                <w:color w:val="000000"/>
                <w:sz w:val="18"/>
                <w:szCs w:val="18"/>
                <w:highlight w:val="none"/>
              </w:rPr>
              <w:t>对被许可人以不正当手段取得行政许可的行政处罚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2096"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0866" w:type="dxa"/>
            <w:gridSpan w:val="3"/>
            <w:noWrap w:val="0"/>
            <w:vAlign w:val="center"/>
          </w:tcPr>
          <w:p>
            <w:pPr>
              <w:autoSpaceDN w:val="0"/>
              <w:spacing w:line="240" w:lineRule="exact"/>
              <w:ind w:firstLine="361" w:firstLineChars="200"/>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《中华人民共和国行政许可法》　  </w:t>
            </w:r>
          </w:p>
          <w:p>
            <w:pPr>
              <w:autoSpaceDN w:val="0"/>
              <w:spacing w:line="24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 xml:space="preserve">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96"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0866" w:type="dxa"/>
            <w:gridSpan w:val="3"/>
            <w:noWrap w:val="0"/>
            <w:vAlign w:val="center"/>
          </w:tcPr>
          <w:p>
            <w:pPr>
              <w:autoSpaceDN w:val="0"/>
              <w:spacing w:line="240" w:lineRule="exact"/>
              <w:textAlignment w:val="center"/>
              <w:rPr>
                <w:rFonts w:ascii="仿宋_GB2312" w:hAnsi="仿宋_GB2312" w:eastAsia="仿宋_GB2312"/>
                <w:color w:val="000000"/>
                <w:sz w:val="18"/>
                <w:szCs w:val="18"/>
                <w:highlight w:val="none"/>
                <w:lang w:val="e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62"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96"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5609"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被许可人以欺骗、贿赂等不正当手段取得行政许可的。</w:t>
            </w:r>
          </w:p>
        </w:tc>
        <w:tc>
          <w:tcPr>
            <w:tcW w:w="1007" w:type="dxa"/>
            <w:vMerge w:val="restart"/>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4250" w:type="dxa"/>
            <w:noWrap w:val="0"/>
            <w:vAlign w:val="center"/>
          </w:tcPr>
          <w:p>
            <w:pPr>
              <w:autoSpaceDN w:val="0"/>
              <w:spacing w:line="240" w:lineRule="exact"/>
              <w:textAlignment w:val="center"/>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依法给予行政处罚。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096" w:type="dxa"/>
            <w:vMerge w:val="continue"/>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p>
        </w:tc>
        <w:tc>
          <w:tcPr>
            <w:tcW w:w="5609"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取得的行政许可属于直接关系公共安全、人身健康、生命财产安全事项的。</w:t>
            </w:r>
          </w:p>
        </w:tc>
        <w:tc>
          <w:tcPr>
            <w:tcW w:w="1007" w:type="dxa"/>
            <w:vMerge w:val="continue"/>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p>
        </w:tc>
        <w:tc>
          <w:tcPr>
            <w:tcW w:w="4250"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申请人在三年内不得再次申请该行政许可。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096" w:type="dxa"/>
            <w:vMerge w:val="continue"/>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p>
        </w:tc>
        <w:tc>
          <w:tcPr>
            <w:tcW w:w="5609"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构成犯罪的。</w:t>
            </w:r>
          </w:p>
        </w:tc>
        <w:tc>
          <w:tcPr>
            <w:tcW w:w="1007" w:type="dxa"/>
            <w:vMerge w:val="continue"/>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p>
        </w:tc>
        <w:tc>
          <w:tcPr>
            <w:tcW w:w="4250"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依法追究刑事责任。</w:t>
            </w:r>
          </w:p>
        </w:tc>
      </w:tr>
    </w:tbl>
    <w:p>
      <w:pPr>
        <w:rPr>
          <w:sz w:val="18"/>
          <w:szCs w:val="18"/>
          <w:highlight w:val="none"/>
        </w:rPr>
      </w:pPr>
      <w:r>
        <w:rPr>
          <w:sz w:val="44"/>
        </w:rPr>
        <mc:AlternateContent>
          <mc:Choice Requires="wps">
            <w:drawing>
              <wp:anchor distT="0" distB="0" distL="114300" distR="114300" simplePos="0" relativeHeight="251675648" behindDoc="0" locked="0" layoutInCell="1" allowOverlap="1">
                <wp:simplePos x="0" y="0"/>
                <wp:positionH relativeFrom="column">
                  <wp:posOffset>-505460</wp:posOffset>
                </wp:positionH>
                <wp:positionV relativeFrom="paragraph">
                  <wp:posOffset>1487170</wp:posOffset>
                </wp:positionV>
                <wp:extent cx="523875" cy="795020"/>
                <wp:effectExtent l="0" t="0" r="9525" b="5080"/>
                <wp:wrapNone/>
                <wp:docPr id="12" name="文本框 12"/>
                <wp:cNvGraphicFramePr/>
                <a:graphic xmlns:a="http://schemas.openxmlformats.org/drawingml/2006/main">
                  <a:graphicData uri="http://schemas.microsoft.com/office/word/2010/wordprocessingShape">
                    <wps:wsp>
                      <wps:cNvSpPr txBox="true"/>
                      <wps:spPr>
                        <a:xfrm>
                          <a:off x="0" y="0"/>
                          <a:ext cx="523875" cy="79502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3</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8pt;margin-top:117.1pt;height:62.6pt;width:41.25pt;z-index:251675648;mso-width-relative:page;mso-height-relative:page;" fillcolor="#FFFFFF" filled="t" stroked="f" coordsize="21600,21600" o:gfxdata="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GwX&#10;bRnZAAAACQEAAA8AAAAAAAAAAQAgAAAAOAAAAGRycy9kb3ducmV2LnhtbFBLAQIUABQAAAAIAIdO&#10;4kAElJtMRQIAAGQEAAAOAAAAAAAAAAEAIAAAAD4BAABkcnMvZTJvRG9jLnhtbFBLBQYAAAAABgAG&#10;AFkBAAD1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3</w:t>
                      </w:r>
                      <w:r>
                        <w:rPr>
                          <w:rStyle w:val="18"/>
                          <w:sz w:val="28"/>
                          <w:szCs w:val="28"/>
                        </w:rPr>
                        <w:t xml:space="preserve"> —</w:t>
                      </w:r>
                    </w:p>
                    <w:p>
                      <w:pPr>
                        <w:rPr>
                          <w:rFonts w:hint="default"/>
                          <w:lang w:val="en-US" w:eastAsia="zh-CN"/>
                        </w:rPr>
                      </w:pPr>
                    </w:p>
                  </w:txbxContent>
                </v:textbox>
              </v:shape>
            </w:pict>
          </mc:Fallback>
        </mc:AlternateContent>
      </w:r>
      <w:r>
        <w:rPr>
          <w:sz w:val="18"/>
          <w:szCs w:val="18"/>
          <w:highlight w:val="none"/>
        </w:rPr>
        <w:br w:type="page"/>
      </w:r>
    </w:p>
    <w:p>
      <w:pPr>
        <w:pStyle w:val="2"/>
        <w:rPr>
          <w:sz w:val="18"/>
          <w:szCs w:val="18"/>
          <w:highlight w:val="none"/>
        </w:rPr>
      </w:pPr>
      <w:r>
        <w:rPr>
          <w:sz w:val="44"/>
        </w:rPr>
        <mc:AlternateContent>
          <mc:Choice Requires="wps">
            <w:drawing>
              <wp:anchor distT="0" distB="0" distL="114300" distR="114300" simplePos="0" relativeHeight="251687936" behindDoc="0" locked="0" layoutInCell="1" allowOverlap="1">
                <wp:simplePos x="0" y="0"/>
                <wp:positionH relativeFrom="column">
                  <wp:posOffset>-360680</wp:posOffset>
                </wp:positionH>
                <wp:positionV relativeFrom="paragraph">
                  <wp:posOffset>-320040</wp:posOffset>
                </wp:positionV>
                <wp:extent cx="428625" cy="678815"/>
                <wp:effectExtent l="0" t="0" r="9525" b="6985"/>
                <wp:wrapNone/>
                <wp:docPr id="13" name="文本框 13"/>
                <wp:cNvGraphicFramePr/>
                <a:graphic xmlns:a="http://schemas.openxmlformats.org/drawingml/2006/main">
                  <a:graphicData uri="http://schemas.microsoft.com/office/word/2010/wordprocessingShape">
                    <wps:wsp>
                      <wps:cNvSpPr txBox="true"/>
                      <wps:spPr>
                        <a:xfrm>
                          <a:off x="0" y="0"/>
                          <a:ext cx="428625" cy="67881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4</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4pt;margin-top:-25.2pt;height:53.45pt;width:33.75pt;z-index:251687936;mso-width-relative:page;mso-height-relative:page;" fillcolor="#FFFFFF" filled="t" stroked="f" coordsize="21600,21600" o:gfxdata="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GwbOGtcA&#10;AAAJAQAADwAAAAAAAAABACAAAAA4AAAAZHJzL2Rvd25yZXYueG1sUEsBAhQAFAAAAAgAh07iQKbr&#10;o01DAgAAZAQAAA4AAAAAAAAAAQAgAAAAPAEAAGRycy9lMm9Eb2MueG1sUEsFBgAAAAAGAAYAWQEA&#10;APEFA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4</w:t>
                      </w:r>
                      <w:r>
                        <w:rPr>
                          <w:rStyle w:val="18"/>
                          <w:sz w:val="28"/>
                          <w:szCs w:val="28"/>
                        </w:rPr>
                        <w:t xml:space="preserve"> —</w:t>
                      </w:r>
                    </w:p>
                    <w:p>
                      <w:pPr>
                        <w:rPr>
                          <w:rFonts w:hint="default"/>
                          <w:lang w:val="en-US" w:eastAsia="zh-CN"/>
                        </w:rPr>
                      </w:pPr>
                    </w:p>
                  </w:txbxContent>
                </v:textbox>
              </v:shape>
            </w:pict>
          </mc:Fallback>
        </mc:AlternateContent>
      </w:r>
    </w:p>
    <w:p>
      <w:pPr>
        <w:pStyle w:val="2"/>
      </w:pPr>
    </w:p>
    <w:tbl>
      <w:tblPr>
        <w:tblStyle w:val="15"/>
        <w:tblpPr w:leftFromText="180" w:rightFromText="180" w:vertAnchor="text" w:horzAnchor="page" w:tblpX="2019" w:tblpY="-6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4106"/>
        <w:gridCol w:w="974"/>
        <w:gridCol w:w="6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黑体_GBK" w:hAnsi="方正黑体_GBK" w:eastAsia="方正黑体_GBK" w:cs="方正黑体_GBK"/>
                <w:sz w:val="18"/>
                <w:szCs w:val="18"/>
                <w:highlight w:val="none"/>
              </w:rPr>
            </w:pPr>
            <w:r>
              <w:rPr>
                <w:highlight w:val="none"/>
              </w:rPr>
              <w:br w:type="page"/>
            </w:r>
            <w:r>
              <w:rPr>
                <w:sz w:val="18"/>
                <w:szCs w:val="18"/>
                <w:highlight w:val="none"/>
              </w:rPr>
              <w:br w:type="page"/>
            </w:r>
            <w:r>
              <w:rPr>
                <w:rFonts w:hint="eastAsia" w:ascii="方正黑体_GBK" w:hAnsi="方正黑体_GBK" w:eastAsia="方正黑体_GBK" w:cs="方正黑体_GBK"/>
                <w:sz w:val="18"/>
                <w:szCs w:val="18"/>
                <w:highlight w:val="none"/>
              </w:rPr>
              <w:t>序　　号</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sz w:val="18"/>
                <w:szCs w:val="18"/>
                <w:highlight w:val="none"/>
                <w:lang w:val="en"/>
              </w:rPr>
            </w:pPr>
            <w:r>
              <w:rPr>
                <w:rFonts w:ascii="仿宋_GB2312" w:hAnsi="仿宋_GB2312" w:eastAsia="仿宋_GB2312"/>
                <w:color w:val="000000"/>
                <w:sz w:val="18"/>
                <w:szCs w:val="18"/>
                <w:highlight w:val="none"/>
                <w:lang w:val="en"/>
              </w:rPr>
              <w:t>3</w:t>
            </w:r>
          </w:p>
        </w:tc>
        <w:tc>
          <w:tcPr>
            <w:tcW w:w="104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74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z w:val="18"/>
                <w:szCs w:val="18"/>
                <w:highlight w:val="none"/>
              </w:rPr>
            </w:pPr>
            <w:r>
              <w:rPr>
                <w:rFonts w:hint="eastAsia" w:ascii="仿宋_GB2312" w:hAnsi="仿宋_GB2312" w:eastAsia="仿宋_GB2312"/>
                <w:color w:val="000000"/>
                <w:sz w:val="18"/>
                <w:highlight w:val="none"/>
              </w:rPr>
              <w:t>330280020000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979"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对拒绝、阻挠安装人防通信、警报设施，拒不改正的行政处罚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195" w:type="dxa"/>
            <w:noWrap w:val="0"/>
            <w:vAlign w:val="center"/>
          </w:tcPr>
          <w:p>
            <w:pPr>
              <w:spacing w:line="240" w:lineRule="exact"/>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979" w:type="dxa"/>
            <w:gridSpan w:val="3"/>
            <w:noWrap w:val="0"/>
            <w:vAlign w:val="center"/>
          </w:tcPr>
          <w:p>
            <w:pPr>
              <w:autoSpaceDN w:val="0"/>
              <w:spacing w:line="240" w:lineRule="exact"/>
              <w:ind w:firstLine="361" w:firstLineChars="200"/>
              <w:textAlignment w:val="center"/>
              <w:rPr>
                <w:rFonts w:hint="eastAsia" w:ascii="仿宋_GB2312" w:hAnsi="仿宋_GB2312" w:eastAsia="仿宋_GB2312"/>
                <w:b/>
                <w:bCs/>
                <w:color w:val="000000"/>
                <w:sz w:val="18"/>
                <w:highlight w:val="none"/>
              </w:rPr>
            </w:pPr>
            <w:r>
              <w:rPr>
                <w:rFonts w:ascii="仿宋_GB2312" w:hAnsi="仿宋_GB2312" w:eastAsia="仿宋_GB2312"/>
                <w:b/>
                <w:bCs/>
                <w:color w:val="000000"/>
                <w:sz w:val="18"/>
                <w:highlight w:val="none"/>
                <w:lang w:val="en"/>
              </w:rPr>
              <w:t>1.</w:t>
            </w:r>
            <w:r>
              <w:rPr>
                <w:rFonts w:hint="eastAsia" w:ascii="仿宋_GB2312" w:hAnsi="仿宋_GB2312" w:eastAsia="仿宋_GB2312"/>
                <w:b/>
                <w:bCs/>
                <w:color w:val="000000"/>
                <w:sz w:val="18"/>
                <w:highlight w:val="none"/>
              </w:rPr>
              <w:t>《中华人民共和国人民防空法》</w:t>
            </w:r>
          </w:p>
          <w:p>
            <w:pPr>
              <w:autoSpaceDN w:val="0"/>
              <w:spacing w:line="240" w:lineRule="exact"/>
              <w:ind w:firstLine="360" w:firstLineChars="200"/>
              <w:textAlignment w:val="center"/>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六）阻挠安装人民防空通信、警报设施，拒不改正的……</w:t>
            </w:r>
          </w:p>
          <w:p>
            <w:pPr>
              <w:autoSpaceDN w:val="0"/>
              <w:spacing w:line="240" w:lineRule="exact"/>
              <w:ind w:firstLine="361" w:firstLineChars="200"/>
              <w:textAlignment w:val="center"/>
              <w:rPr>
                <w:rFonts w:hint="eastAsia" w:ascii="仿宋_GB2312" w:hAnsi="仿宋_GB2312" w:eastAsia="仿宋_GB2312"/>
                <w:b/>
                <w:bCs/>
                <w:color w:val="000000"/>
                <w:sz w:val="18"/>
                <w:highlight w:val="none"/>
              </w:rPr>
            </w:pPr>
            <w:r>
              <w:rPr>
                <w:rFonts w:ascii="仿宋_GB2312" w:hAnsi="仿宋_GB2312" w:eastAsia="仿宋_GB2312"/>
                <w:b/>
                <w:bCs/>
                <w:color w:val="000000"/>
                <w:sz w:val="18"/>
                <w:highlight w:val="none"/>
                <w:lang w:val="en"/>
              </w:rPr>
              <w:t>2.</w:t>
            </w:r>
            <w:r>
              <w:rPr>
                <w:rFonts w:hint="eastAsia" w:ascii="仿宋_GB2312" w:hAnsi="仿宋_GB2312" w:eastAsia="仿宋_GB2312"/>
                <w:b/>
                <w:bCs/>
                <w:color w:val="000000"/>
                <w:sz w:val="18"/>
                <w:highlight w:val="none"/>
              </w:rPr>
              <w:t xml:space="preserve">《浙江省人民防空警报设施管理办法》  </w:t>
            </w:r>
          </w:p>
          <w:p>
            <w:pPr>
              <w:autoSpaceDN w:val="0"/>
              <w:spacing w:line="240" w:lineRule="exact"/>
              <w:ind w:firstLine="360" w:firstLineChars="200"/>
              <w:textAlignment w:val="center"/>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第二十四条  违反本办法规定,有下列情形之一的，由人民防空主管部门给予警告，责令限期改正,可以对个人并处5000元以下罚款，对单位并处10000元以上50000元以下罚款；造成损失的，应当依法赔偿损失：（一）拒绝、阻挠安装人民防空警报设施,拒不改正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97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Times New Roman"/>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4" w:type="dxa"/>
            <w:gridSpan w:val="4"/>
            <w:noWrap w:val="0"/>
            <w:vAlign w:val="center"/>
          </w:tcPr>
          <w:p>
            <w:pPr>
              <w:spacing w:line="240" w:lineRule="exact"/>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95"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4518"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拒绝、阻挠安装人民防空通信、警报设施，拒不改正，耽误施工工期５日以下的。</w:t>
            </w:r>
          </w:p>
        </w:tc>
        <w:tc>
          <w:tcPr>
            <w:tcW w:w="1041" w:type="dxa"/>
            <w:vMerge w:val="restart"/>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7420"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给予警告；责令限期改正；对个人处１千元罚款，对单位处１万元罚款。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9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518"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拒绝、阻挠安装人民防空通信、警报设施，拒不改正，耽误施工工期５日以上15日以下的。</w:t>
            </w:r>
          </w:p>
        </w:tc>
        <w:tc>
          <w:tcPr>
            <w:tcW w:w="1041"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420"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给予警告；责令限期改正；对个人处１千元至２千元罚款，对单位处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9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518"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拒绝、阻挠安装人民防空通信、警报设施，拒不改正，耽误施工工期15日以上30日以下的。</w:t>
            </w:r>
          </w:p>
        </w:tc>
        <w:tc>
          <w:tcPr>
            <w:tcW w:w="1041"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420"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千元罚款，对单位处２万元至</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9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518"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拒绝、阻挠安装人民防空通信、警报设施，拒不改正，耽误施工工期30日以上60日以下的。</w:t>
            </w:r>
          </w:p>
        </w:tc>
        <w:tc>
          <w:tcPr>
            <w:tcW w:w="1041"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420"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千元罚款，对单位处３万元至</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9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518"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拒绝、阻挠安装人民防空通信、警报设施，拒不改正，耽误施工工期60日以上或影响人防警报试鸣的。</w:t>
            </w:r>
          </w:p>
        </w:tc>
        <w:tc>
          <w:tcPr>
            <w:tcW w:w="1041"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420"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千元罚款，对单位处</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万元罚款。</w:t>
            </w:r>
          </w:p>
        </w:tc>
      </w:tr>
    </w:tbl>
    <w:p>
      <w:pPr>
        <w:rPr>
          <w:sz w:val="18"/>
          <w:szCs w:val="18"/>
          <w:highlight w:val="none"/>
        </w:rPr>
      </w:pPr>
      <w:r>
        <w:rPr>
          <w:sz w:val="18"/>
          <w:szCs w:val="18"/>
          <w:highlight w:val="none"/>
        </w:rPr>
        <w:br w:type="page"/>
      </w:r>
    </w:p>
    <w:p>
      <w:pPr>
        <w:pStyle w:val="2"/>
      </w:pPr>
    </w:p>
    <w:tbl>
      <w:tblPr>
        <w:tblStyle w:val="15"/>
        <w:tblW w:w="131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4699"/>
        <w:gridCol w:w="1042"/>
        <w:gridCol w:w="6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79"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4699"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sz w:val="18"/>
                <w:szCs w:val="18"/>
                <w:highlight w:val="none"/>
                <w:lang w:val="en"/>
              </w:rPr>
            </w:pPr>
            <w:r>
              <w:rPr>
                <w:rFonts w:ascii="仿宋_GB2312" w:hAnsi="仿宋_GB2312" w:eastAsia="仿宋_GB2312"/>
                <w:color w:val="000000"/>
                <w:sz w:val="18"/>
                <w:szCs w:val="18"/>
                <w:highlight w:val="none"/>
                <w:lang w:val="en"/>
              </w:rPr>
              <w:t>4</w:t>
            </w:r>
          </w:p>
        </w:tc>
        <w:tc>
          <w:tcPr>
            <w:tcW w:w="104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事项代码</w:t>
            </w:r>
          </w:p>
        </w:tc>
        <w:tc>
          <w:tcPr>
            <w:tcW w:w="632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330280019000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9"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062"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s="黑体"/>
                <w:color w:val="000000"/>
                <w:sz w:val="18"/>
                <w:szCs w:val="18"/>
                <w:highlight w:val="none"/>
              </w:rPr>
              <w:t>对</w:t>
            </w:r>
            <w:r>
              <w:rPr>
                <w:rFonts w:hint="eastAsia" w:ascii="仿宋_GB2312" w:hAnsi="仿宋_GB2312" w:eastAsia="仿宋_GB2312" w:cs="黑体"/>
                <w:color w:val="000000"/>
                <w:sz w:val="18"/>
                <w:szCs w:val="18"/>
                <w:highlight w:val="none"/>
                <w:lang w:eastAsia="zh-CN"/>
              </w:rPr>
              <w:t>人防工程</w:t>
            </w:r>
            <w:r>
              <w:rPr>
                <w:rFonts w:hint="eastAsia" w:ascii="仿宋_GB2312" w:hAnsi="仿宋_GB2312" w:eastAsia="仿宋_GB2312" w:cs="黑体"/>
                <w:color w:val="000000"/>
                <w:sz w:val="18"/>
                <w:szCs w:val="18"/>
                <w:highlight w:val="none"/>
              </w:rPr>
              <w:t>维护管理不符合要求的行政处罚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79" w:type="dxa"/>
            <w:noWrap w:val="0"/>
            <w:vAlign w:val="center"/>
          </w:tcPr>
          <w:p>
            <w:pPr>
              <w:spacing w:line="240" w:lineRule="exact"/>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062" w:type="dxa"/>
            <w:gridSpan w:val="3"/>
            <w:noWrap w:val="0"/>
            <w:vAlign w:val="center"/>
          </w:tcPr>
          <w:p>
            <w:pPr>
              <w:autoSpaceDN w:val="0"/>
              <w:spacing w:line="240" w:lineRule="exact"/>
              <w:ind w:firstLine="361" w:firstLineChars="200"/>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《浙江省人民防空工程管理办法》</w:t>
            </w:r>
          </w:p>
          <w:p>
            <w:pPr>
              <w:autoSpaceDN w:val="0"/>
              <w:spacing w:line="24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第三十条 维护管理责任单位应当按照国家和省有关标准、规范，保持人民防空工程及其设施设备完好，确保人民防空工程处于良好使用状态，并符合下列要求：（一）结构及其构件完好，工程无渗漏，构配件无破损、严重锈蚀等现象；（二）通风与空调、给排水、电气、通信、消防等系统运行正常；（三）防护、消防、防水、防汛等设施设备性能良好，安全可靠；（四）室内空气质量等符合相关国家和地方标准；（五）进出道路通畅，孔口伪装和地面附属设施完好；（六）与备案的竣工验收文件一致，无擅自开洞、分隔内部空间和改变设计功能；（七）国家和省规定的其他要求。</w:t>
            </w:r>
          </w:p>
          <w:p>
            <w:pPr>
              <w:autoSpaceDN w:val="0"/>
              <w:spacing w:line="240" w:lineRule="exact"/>
              <w:ind w:firstLine="360" w:firstLineChars="200"/>
              <w:textAlignment w:val="center"/>
              <w:rPr>
                <w:sz w:val="18"/>
                <w:szCs w:val="18"/>
                <w:highlight w:val="none"/>
              </w:rPr>
            </w:pPr>
            <w:r>
              <w:rPr>
                <w:rFonts w:hint="eastAsia" w:ascii="仿宋_GB2312" w:hAnsi="仿宋_GB2312" w:eastAsia="仿宋_GB2312"/>
                <w:color w:val="000000"/>
                <w:sz w:val="18"/>
                <w:szCs w:val="18"/>
                <w:highlight w:val="none"/>
              </w:rPr>
              <w:t>第三十八条 维护管理责任单位对人民防空工程的维护管理不符合本办法第三十条要求的，由人民防空主管部门责令限期改正；未在规定期限内改正的，处１万元以上３万元以下罚款。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06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Times New Roman"/>
                <w:sz w:val="18"/>
                <w:szCs w:val="18"/>
                <w:highlight w:val="none"/>
              </w:rPr>
            </w:pPr>
            <w:r>
              <w:rPr>
                <w:rFonts w:hint="eastAsia" w:ascii="仿宋_GB2312" w:hAnsi="仿宋_GB2312" w:eastAsia="仿宋_GB2312"/>
                <w:color w:val="000000"/>
                <w:sz w:val="18"/>
                <w:highlight w:val="none"/>
              </w:rPr>
              <w:t>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141" w:type="dxa"/>
            <w:gridSpan w:val="4"/>
            <w:noWrap w:val="0"/>
            <w:vAlign w:val="center"/>
          </w:tcPr>
          <w:p>
            <w:pPr>
              <w:spacing w:line="240" w:lineRule="exact"/>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79"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4699"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有一项违法行为逾期未改正的。</w:t>
            </w:r>
          </w:p>
        </w:tc>
        <w:tc>
          <w:tcPr>
            <w:tcW w:w="1042" w:type="dxa"/>
            <w:vMerge w:val="restart"/>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321" w:type="dxa"/>
            <w:noWrap w:val="0"/>
            <w:vAlign w:val="center"/>
          </w:tcPr>
          <w:p>
            <w:pPr>
              <w:autoSpaceDN w:val="0"/>
              <w:spacing w:line="240" w:lineRule="exact"/>
              <w:jc w:val="left"/>
              <w:textAlignment w:val="bottom"/>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处１万元罚款。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79"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699" w:type="dxa"/>
            <w:noWrap w:val="0"/>
            <w:vAlign w:val="center"/>
          </w:tcPr>
          <w:p>
            <w:pPr>
              <w:autoSpaceDN w:val="0"/>
              <w:spacing w:line="240" w:lineRule="exact"/>
              <w:jc w:val="left"/>
              <w:textAlignment w:val="bottom"/>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有二项违法行为逾期未改正的。</w:t>
            </w:r>
          </w:p>
        </w:tc>
        <w:tc>
          <w:tcPr>
            <w:tcW w:w="1042"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321" w:type="dxa"/>
            <w:noWrap w:val="0"/>
            <w:vAlign w:val="center"/>
          </w:tcPr>
          <w:p>
            <w:pPr>
              <w:autoSpaceDN w:val="0"/>
              <w:spacing w:line="240" w:lineRule="exact"/>
              <w:jc w:val="left"/>
              <w:textAlignment w:val="bottom"/>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处１万元至１万５千元罚款。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79"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699" w:type="dxa"/>
            <w:noWrap w:val="0"/>
            <w:vAlign w:val="center"/>
          </w:tcPr>
          <w:p>
            <w:pPr>
              <w:autoSpaceDN w:val="0"/>
              <w:spacing w:line="240" w:lineRule="exact"/>
              <w:jc w:val="left"/>
              <w:textAlignment w:val="bottom"/>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有三项违法行为逾期未改正的。</w:t>
            </w:r>
          </w:p>
        </w:tc>
        <w:tc>
          <w:tcPr>
            <w:tcW w:w="1042"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321" w:type="dxa"/>
            <w:noWrap w:val="0"/>
            <w:vAlign w:val="center"/>
          </w:tcPr>
          <w:p>
            <w:pPr>
              <w:autoSpaceDN w:val="0"/>
              <w:spacing w:line="240" w:lineRule="exact"/>
              <w:jc w:val="left"/>
              <w:textAlignment w:val="bottom"/>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处１万５千元至</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79"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699" w:type="dxa"/>
            <w:noWrap w:val="0"/>
            <w:vAlign w:val="center"/>
          </w:tcPr>
          <w:p>
            <w:pPr>
              <w:autoSpaceDN w:val="0"/>
              <w:spacing w:line="240" w:lineRule="exact"/>
              <w:jc w:val="left"/>
              <w:textAlignment w:val="bottom"/>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有四项违法行为逾期未改正的。</w:t>
            </w:r>
          </w:p>
        </w:tc>
        <w:tc>
          <w:tcPr>
            <w:tcW w:w="1042"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321" w:type="dxa"/>
            <w:noWrap w:val="0"/>
            <w:vAlign w:val="center"/>
          </w:tcPr>
          <w:p>
            <w:pPr>
              <w:autoSpaceDN w:val="0"/>
              <w:spacing w:line="240" w:lineRule="exact"/>
              <w:jc w:val="left"/>
              <w:textAlignment w:val="bottom"/>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万５千元罚款。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79"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699" w:type="dxa"/>
            <w:noWrap w:val="0"/>
            <w:vAlign w:val="center"/>
          </w:tcPr>
          <w:p>
            <w:pPr>
              <w:autoSpaceDN w:val="0"/>
              <w:spacing w:line="240" w:lineRule="exact"/>
              <w:jc w:val="left"/>
              <w:textAlignment w:val="bottom"/>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有五项以上违法行为逾期未改正的。</w:t>
            </w:r>
          </w:p>
        </w:tc>
        <w:tc>
          <w:tcPr>
            <w:tcW w:w="1042"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321" w:type="dxa"/>
            <w:noWrap w:val="0"/>
            <w:vAlign w:val="center"/>
          </w:tcPr>
          <w:p>
            <w:pPr>
              <w:autoSpaceDN w:val="0"/>
              <w:spacing w:line="240" w:lineRule="exact"/>
              <w:jc w:val="left"/>
              <w:textAlignment w:val="bottom"/>
              <w:rPr>
                <w:rFonts w:ascii="仿宋_GB2312" w:hAnsi="仿宋_GB2312" w:eastAsia="仿宋_GB2312" w:cs="Times New Roman"/>
                <w:color w:val="000000"/>
                <w:sz w:val="18"/>
                <w:szCs w:val="18"/>
                <w:highlight w:val="none"/>
                <w:lang w:val="en"/>
              </w:rPr>
            </w:pPr>
            <w:r>
              <w:rPr>
                <w:rFonts w:hint="eastAsia" w:ascii="仿宋_GB2312" w:hAnsi="仿宋_GB2312" w:eastAsia="仿宋_GB2312" w:cs="Times New Roman"/>
                <w:color w:val="000000"/>
                <w:sz w:val="18"/>
                <w:szCs w:val="18"/>
                <w:highlight w:val="none"/>
              </w:rPr>
              <w:t>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万５千元至</w:t>
            </w:r>
            <w:r>
              <w:rPr>
                <w:rFonts w:ascii="仿宋_GB2312" w:hAnsi="仿宋_GB2312" w:eastAsia="仿宋_GB2312" w:cs="Times New Roman"/>
                <w:color w:val="000000"/>
                <w:sz w:val="18"/>
                <w:szCs w:val="18"/>
                <w:highlight w:val="none"/>
                <w:lang w:val="en"/>
              </w:rPr>
              <w:t>3</w:t>
            </w:r>
            <w:r>
              <w:rPr>
                <w:rFonts w:hint="eastAsia" w:ascii="仿宋_GB2312" w:hAnsi="仿宋_GB2312" w:eastAsia="仿宋_GB2312" w:cs="Times New Roman"/>
                <w:color w:val="000000"/>
                <w:sz w:val="18"/>
                <w:szCs w:val="18"/>
                <w:highlight w:val="none"/>
                <w:lang w:val="en"/>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141" w:type="dxa"/>
            <w:gridSpan w:val="4"/>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注：工程内有一项违法行为涉及多个点位的，可根据数量酌情处罚，但不得超过处罚上限。</w:t>
            </w:r>
          </w:p>
        </w:tc>
      </w:tr>
    </w:tbl>
    <w:p>
      <w:pPr>
        <w:rPr>
          <w:sz w:val="18"/>
          <w:szCs w:val="18"/>
          <w:highlight w:val="none"/>
        </w:rPr>
      </w:pPr>
      <w:r>
        <w:rPr>
          <w:sz w:val="44"/>
        </w:rPr>
        <mc:AlternateContent>
          <mc:Choice Requires="wps">
            <w:drawing>
              <wp:anchor distT="0" distB="0" distL="114300" distR="114300" simplePos="0" relativeHeight="251700224" behindDoc="0" locked="0" layoutInCell="1" allowOverlap="1">
                <wp:simplePos x="0" y="0"/>
                <wp:positionH relativeFrom="column">
                  <wp:posOffset>-503555</wp:posOffset>
                </wp:positionH>
                <wp:positionV relativeFrom="paragraph">
                  <wp:posOffset>1201420</wp:posOffset>
                </wp:positionV>
                <wp:extent cx="466725" cy="782955"/>
                <wp:effectExtent l="0" t="0" r="9525" b="17145"/>
                <wp:wrapNone/>
                <wp:docPr id="14" name="文本框 14"/>
                <wp:cNvGraphicFramePr/>
                <a:graphic xmlns:a="http://schemas.openxmlformats.org/drawingml/2006/main">
                  <a:graphicData uri="http://schemas.microsoft.com/office/word/2010/wordprocessingShape">
                    <wps:wsp>
                      <wps:cNvSpPr txBox="true"/>
                      <wps:spPr>
                        <a:xfrm>
                          <a:off x="0" y="0"/>
                          <a:ext cx="466725" cy="78295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5</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65pt;margin-top:94.6pt;height:61.65pt;width:36.75pt;z-index:251700224;mso-width-relative:page;mso-height-relative:page;" fillcolor="#FFFFFF" filled="t" stroked="f" coordsize="21600,21600" o:gfxdata="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0RqXw&#10;2QAAAAoBAAAPAAAAAAAAAAEAIAAAADgAAABkcnMvZG93bnJldi54bWxQSwECFAAUAAAACACHTuJA&#10;It9a9UMCAABkBAAADgAAAAAAAAABACAAAAA+AQAAZHJzL2Uyb0RvYy54bWxQSwUGAAAAAAYABgBZ&#10;AQAA8wU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5</w:t>
                      </w:r>
                      <w:r>
                        <w:rPr>
                          <w:rStyle w:val="18"/>
                          <w:sz w:val="28"/>
                          <w:szCs w:val="28"/>
                        </w:rPr>
                        <w:t xml:space="preserve"> —</w:t>
                      </w:r>
                    </w:p>
                    <w:p>
                      <w:pPr>
                        <w:rPr>
                          <w:rFonts w:hint="default"/>
                          <w:lang w:val="en-US" w:eastAsia="zh-CN"/>
                        </w:rPr>
                      </w:pPr>
                    </w:p>
                  </w:txbxContent>
                </v:textbox>
              </v:shape>
            </w:pict>
          </mc:Fallback>
        </mc:AlternateContent>
      </w:r>
      <w:r>
        <w:rPr>
          <w:sz w:val="18"/>
          <w:szCs w:val="18"/>
          <w:highlight w:val="none"/>
        </w:rPr>
        <w:br w:type="page"/>
      </w:r>
    </w:p>
    <w:p>
      <w:pPr>
        <w:pStyle w:val="20"/>
      </w:pPr>
      <w:r>
        <w:rPr>
          <w:sz w:val="44"/>
        </w:rPr>
        <mc:AlternateContent>
          <mc:Choice Requires="wps">
            <w:drawing>
              <wp:anchor distT="0" distB="0" distL="114300" distR="114300" simplePos="0" relativeHeight="251712512" behindDoc="0" locked="0" layoutInCell="1" allowOverlap="1">
                <wp:simplePos x="0" y="0"/>
                <wp:positionH relativeFrom="column">
                  <wp:posOffset>-520700</wp:posOffset>
                </wp:positionH>
                <wp:positionV relativeFrom="paragraph">
                  <wp:posOffset>-382905</wp:posOffset>
                </wp:positionV>
                <wp:extent cx="523875" cy="643890"/>
                <wp:effectExtent l="0" t="0" r="9525" b="3810"/>
                <wp:wrapNone/>
                <wp:docPr id="15" name="文本框 15"/>
                <wp:cNvGraphicFramePr/>
                <a:graphic xmlns:a="http://schemas.openxmlformats.org/drawingml/2006/main">
                  <a:graphicData uri="http://schemas.microsoft.com/office/word/2010/wordprocessingShape">
                    <wps:wsp>
                      <wps:cNvSpPr txBox="true"/>
                      <wps:spPr>
                        <a:xfrm>
                          <a:off x="0" y="0"/>
                          <a:ext cx="523875" cy="64389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6</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pt;margin-top:-30.15pt;height:50.7pt;width:41.25pt;z-index:251712512;mso-width-relative:page;mso-height-relative:page;" fillcolor="#FFFFFF" filled="t" stroked="f" coordsize="21600,21600" o:gfxdata="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Mq1KCPX&#10;AAAABwEAAA8AAAAAAAAAAQAgAAAAOAAAAGRycy9kb3ducmV2LnhtbFBLAQIUABQAAAAIAIdO4kDP&#10;caLMRAIAAGQEAAAOAAAAAAAAAAEAIAAAADwBAABkcnMvZTJvRG9jLnhtbFBLBQYAAAAABgAGAFkB&#10;AADy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6</w:t>
                      </w:r>
                      <w:r>
                        <w:rPr>
                          <w:rStyle w:val="18"/>
                          <w:sz w:val="28"/>
                          <w:szCs w:val="28"/>
                        </w:rPr>
                        <w:t xml:space="preserve"> —</w:t>
                      </w:r>
                    </w:p>
                    <w:p>
                      <w:pPr>
                        <w:rPr>
                          <w:rFonts w:hint="default"/>
                          <w:lang w:val="en-US" w:eastAsia="zh-CN"/>
                        </w:rPr>
                      </w:pPr>
                    </w:p>
                  </w:txbxContent>
                </v:textbox>
              </v:shape>
            </w:pict>
          </mc:Fallback>
        </mc:AlternateContent>
      </w:r>
    </w:p>
    <w:p>
      <w:pPr>
        <w:rPr>
          <w:sz w:val="18"/>
          <w:szCs w:val="18"/>
          <w:highlight w:val="none"/>
        </w:rPr>
      </w:pPr>
    </w:p>
    <w:tbl>
      <w:tblPr>
        <w:tblStyle w:val="15"/>
        <w:tblW w:w="138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4737"/>
        <w:gridCol w:w="1044"/>
        <w:gridCol w:w="6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473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sz w:val="18"/>
                <w:szCs w:val="18"/>
                <w:highlight w:val="none"/>
                <w:lang w:val="en"/>
              </w:rPr>
            </w:pPr>
            <w:r>
              <w:rPr>
                <w:rFonts w:hint="default" w:ascii="仿宋_GB2312" w:hAnsi="仿宋_GB2312" w:eastAsia="仿宋_GB2312"/>
                <w:color w:val="000000"/>
                <w:sz w:val="18"/>
                <w:szCs w:val="18"/>
                <w:highlight w:val="none"/>
                <w:lang w:val="en"/>
              </w:rPr>
              <w:t>5</w:t>
            </w:r>
          </w:p>
        </w:tc>
        <w:tc>
          <w:tcPr>
            <w:tcW w:w="104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6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z w:val="18"/>
                <w:szCs w:val="18"/>
                <w:highlight w:val="none"/>
              </w:rPr>
            </w:pPr>
            <w:r>
              <w:rPr>
                <w:rFonts w:hint="eastAsia" w:ascii="仿宋_GB2312" w:hAnsi="仿宋_GB2312" w:eastAsia="仿宋_GB2312"/>
                <w:color w:val="000000"/>
                <w:sz w:val="18"/>
                <w:szCs w:val="18"/>
                <w:highlight w:val="none"/>
              </w:rPr>
              <w:t>330280017001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2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621"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对人防工程设计单位未按照工程建设强制性标准进行设计的行政处罚（不含降低资质等级或者吊销资质证书的行政处罚）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28"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621" w:type="dxa"/>
            <w:gridSpan w:val="3"/>
            <w:noWrap w:val="0"/>
            <w:vAlign w:val="center"/>
          </w:tcPr>
          <w:p>
            <w:pPr>
              <w:autoSpaceDN w:val="0"/>
              <w:spacing w:line="240" w:lineRule="exact"/>
              <w:ind w:firstLine="361" w:firstLineChars="200"/>
              <w:textAlignment w:val="bottom"/>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《建设工程质量管理条例》</w:t>
            </w:r>
          </w:p>
          <w:p>
            <w:pPr>
              <w:autoSpaceDN w:val="0"/>
              <w:spacing w:line="240" w:lineRule="exact"/>
              <w:ind w:firstLine="360" w:firstLineChars="200"/>
              <w:textAlignment w:val="bottom"/>
              <w:rPr>
                <w:rFonts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第六十三条 违反本条例规定，有下列行为之一的，责令改正，处10万元以上30万元以下的罚款：……（四）设计单位未按照工程建设强制性标准进行设计的。</w:t>
            </w:r>
          </w:p>
          <w:p>
            <w:pPr>
              <w:autoSpaceDN w:val="0"/>
              <w:spacing w:line="240" w:lineRule="exact"/>
              <w:ind w:firstLine="360" w:firstLineChars="200"/>
              <w:textAlignment w:val="bottom"/>
              <w:rPr>
                <w:rFonts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有前款所列行为，造成工程质量事故的，责令停业整顿，降低资质等级；情节严重的，吊销资质证书；造成损失的，依法承担赔偿责任。</w:t>
            </w:r>
          </w:p>
          <w:p>
            <w:pPr>
              <w:spacing w:line="240" w:lineRule="exact"/>
              <w:ind w:firstLine="360" w:firstLineChars="200"/>
              <w:jc w:val="left"/>
              <w:rPr>
                <w:sz w:val="18"/>
                <w:szCs w:val="18"/>
                <w:highlight w:val="none"/>
              </w:rPr>
            </w:pPr>
            <w:r>
              <w:rPr>
                <w:rFonts w:hint="eastAsia" w:ascii="仿宋_GB2312" w:hAnsi="仿宋_GB2312" w:eastAsia="仿宋_GB2312"/>
                <w:color w:val="000000"/>
                <w:sz w:val="18"/>
                <w:szCs w:val="18"/>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621"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rPr>
                <w:sz w:val="18"/>
                <w:szCs w:val="18"/>
                <w:highlight w:val="none"/>
              </w:rPr>
            </w:pPr>
            <w:r>
              <w:rPr>
                <w:rFonts w:hint="eastAsia" w:ascii="仿宋_GB2312" w:hAnsi="仿宋_GB2312" w:eastAsia="仿宋_GB2312"/>
                <w:color w:val="000000"/>
                <w:sz w:val="18"/>
                <w:highlight w:val="none"/>
              </w:rPr>
              <w:t>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849"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28"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4737"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违反强制性条款一条的。</w:t>
            </w:r>
          </w:p>
        </w:tc>
        <w:tc>
          <w:tcPr>
            <w:tcW w:w="1044" w:type="dxa"/>
            <w:vMerge w:val="restart"/>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840"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责令限期改正；处10万元至14万元的罚款；对单位直接负责的主管人员和其他直接责任人员处单位罚款数额</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至</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2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737"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违反强制性条款二条的。</w:t>
            </w:r>
          </w:p>
        </w:tc>
        <w:tc>
          <w:tcPr>
            <w:tcW w:w="1044"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840"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w:t>
            </w:r>
            <w:r>
              <w:rPr>
                <w:rFonts w:ascii="仿宋_GB2312" w:hAnsi="仿宋_GB2312" w:eastAsia="仿宋_GB2312"/>
                <w:color w:val="000000"/>
                <w:sz w:val="18"/>
                <w:szCs w:val="18"/>
                <w:highlight w:val="none"/>
                <w:lang w:val="en"/>
              </w:rPr>
              <w:t>14</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18</w:t>
            </w:r>
            <w:r>
              <w:rPr>
                <w:rFonts w:hint="eastAsia" w:ascii="仿宋_GB2312" w:hAnsi="仿宋_GB2312" w:eastAsia="仿宋_GB2312"/>
                <w:color w:val="000000"/>
                <w:sz w:val="18"/>
                <w:szCs w:val="18"/>
                <w:highlight w:val="none"/>
              </w:rPr>
              <w:t>万元的罚款；对单位直接负责的主管人员和其他直接责任人员处单位罚款数额</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rPr>
              <w:t>至</w:t>
            </w:r>
            <w:r>
              <w:rPr>
                <w:rFonts w:ascii="仿宋_GB2312" w:hAnsi="仿宋_GB2312" w:eastAsia="仿宋_GB2312"/>
                <w:color w:val="000000"/>
                <w:sz w:val="18"/>
                <w:szCs w:val="18"/>
                <w:highlight w:val="none"/>
                <w:lang w:val="en"/>
              </w:rPr>
              <w:t>7%</w:t>
            </w:r>
            <w:r>
              <w:rPr>
                <w:rFonts w:hint="eastAsia" w:ascii="仿宋_GB2312" w:hAnsi="仿宋_GB2312" w:eastAsia="仿宋_GB2312"/>
                <w:color w:val="000000"/>
                <w:sz w:val="18"/>
                <w:szCs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2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737"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违反强制性条款三条的。</w:t>
            </w:r>
          </w:p>
        </w:tc>
        <w:tc>
          <w:tcPr>
            <w:tcW w:w="1044"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840"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责令限期改正；处1</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22</w:t>
            </w:r>
            <w:r>
              <w:rPr>
                <w:rFonts w:hint="eastAsia" w:ascii="仿宋_GB2312" w:hAnsi="仿宋_GB2312" w:eastAsia="仿宋_GB2312"/>
                <w:color w:val="000000"/>
                <w:sz w:val="18"/>
                <w:szCs w:val="18"/>
                <w:highlight w:val="none"/>
              </w:rPr>
              <w:t>万元的罚款；对单位直接负责的主管人员和其他直接责任人员处单位罚款数额</w:t>
            </w:r>
            <w:r>
              <w:rPr>
                <w:rFonts w:ascii="仿宋_GB2312" w:hAnsi="仿宋_GB2312" w:eastAsia="仿宋_GB2312"/>
                <w:color w:val="000000"/>
                <w:sz w:val="18"/>
                <w:szCs w:val="18"/>
                <w:highlight w:val="none"/>
                <w:lang w:val="en"/>
              </w:rPr>
              <w:t>7%</w:t>
            </w:r>
            <w:r>
              <w:rPr>
                <w:rFonts w:hint="eastAsia" w:ascii="仿宋_GB2312" w:hAnsi="仿宋_GB2312" w:eastAsia="仿宋_GB2312"/>
                <w:color w:val="000000"/>
                <w:sz w:val="18"/>
                <w:szCs w:val="18"/>
                <w:highlight w:val="none"/>
              </w:rPr>
              <w:t>至</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2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737"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违反强制性条款四条的。</w:t>
            </w:r>
          </w:p>
        </w:tc>
        <w:tc>
          <w:tcPr>
            <w:tcW w:w="1044"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840"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w:t>
            </w:r>
            <w:r>
              <w:rPr>
                <w:rFonts w:ascii="仿宋_GB2312" w:hAnsi="仿宋_GB2312" w:eastAsia="仿宋_GB2312"/>
                <w:color w:val="000000"/>
                <w:sz w:val="18"/>
                <w:szCs w:val="18"/>
                <w:highlight w:val="none"/>
                <w:lang w:val="en"/>
              </w:rPr>
              <w:t>22</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26</w:t>
            </w:r>
            <w:r>
              <w:rPr>
                <w:rFonts w:hint="eastAsia" w:ascii="仿宋_GB2312" w:hAnsi="仿宋_GB2312" w:eastAsia="仿宋_GB2312"/>
                <w:color w:val="000000"/>
                <w:sz w:val="18"/>
                <w:szCs w:val="18"/>
                <w:highlight w:val="none"/>
              </w:rPr>
              <w:t>万元的罚款；对单位直接负责的主管人员和其他直接责任人员处单位罚款数额</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rPr>
              <w:t>至</w:t>
            </w:r>
            <w:r>
              <w:rPr>
                <w:rFonts w:ascii="仿宋_GB2312" w:hAnsi="仿宋_GB2312" w:eastAsia="仿宋_GB2312"/>
                <w:color w:val="000000"/>
                <w:sz w:val="18"/>
                <w:szCs w:val="18"/>
                <w:highlight w:val="none"/>
                <w:lang w:val="en"/>
              </w:rPr>
              <w:t>9%</w:t>
            </w:r>
            <w:r>
              <w:rPr>
                <w:rFonts w:hint="eastAsia" w:ascii="仿宋_GB2312" w:hAnsi="仿宋_GB2312" w:eastAsia="仿宋_GB2312"/>
                <w:color w:val="000000"/>
                <w:sz w:val="18"/>
                <w:szCs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2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737"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违反强制性条款五条以上的。</w:t>
            </w:r>
          </w:p>
        </w:tc>
        <w:tc>
          <w:tcPr>
            <w:tcW w:w="1044"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840"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责令限期改正；处26万元至30万元的罚款；对单位直接负责的主管人员和其他直接责任人员处单位罚款数额</w:t>
            </w:r>
            <w:r>
              <w:rPr>
                <w:rFonts w:ascii="仿宋_GB2312" w:hAnsi="仿宋_GB2312" w:eastAsia="仿宋_GB2312"/>
                <w:color w:val="000000"/>
                <w:sz w:val="18"/>
                <w:szCs w:val="18"/>
                <w:highlight w:val="none"/>
                <w:lang w:val="en"/>
              </w:rPr>
              <w:t>9%</w:t>
            </w:r>
            <w:r>
              <w:rPr>
                <w:rFonts w:hint="eastAsia" w:ascii="仿宋_GB2312" w:hAnsi="仿宋_GB2312" w:eastAsia="仿宋_GB2312"/>
                <w:color w:val="000000"/>
                <w:sz w:val="18"/>
                <w:szCs w:val="18"/>
                <w:highlight w:val="none"/>
              </w:rPr>
              <w:t>至</w:t>
            </w:r>
            <w:r>
              <w:rPr>
                <w:rFonts w:ascii="仿宋_GB2312" w:hAnsi="仿宋_GB2312" w:eastAsia="仿宋_GB2312"/>
                <w:color w:val="000000"/>
                <w:sz w:val="18"/>
                <w:szCs w:val="18"/>
                <w:highlight w:val="none"/>
                <w:lang w:val="en"/>
              </w:rPr>
              <w:t>10%</w:t>
            </w:r>
            <w:r>
              <w:rPr>
                <w:rFonts w:hint="eastAsia" w:ascii="仿宋_GB2312" w:hAnsi="仿宋_GB2312" w:eastAsia="仿宋_GB2312"/>
                <w:color w:val="000000"/>
                <w:sz w:val="18"/>
                <w:szCs w:val="18"/>
                <w:highlight w:val="none"/>
              </w:rPr>
              <w:t>的罚款。</w:t>
            </w:r>
          </w:p>
        </w:tc>
      </w:tr>
    </w:tbl>
    <w:p>
      <w:pPr>
        <w:rPr>
          <w:sz w:val="18"/>
          <w:szCs w:val="18"/>
          <w:highlight w:val="none"/>
        </w:rPr>
      </w:pPr>
      <w:r>
        <w:rPr>
          <w:sz w:val="18"/>
          <w:szCs w:val="18"/>
          <w:highlight w:val="none"/>
        </w:rPr>
        <w:br w:type="page"/>
      </w:r>
    </w:p>
    <w:p>
      <w:pPr>
        <w:pStyle w:val="2"/>
      </w:pP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4558"/>
        <w:gridCol w:w="1031"/>
        <w:gridCol w:w="62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0" w:type="dxa"/>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4755" w:type="dxa"/>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sz w:val="18"/>
                <w:szCs w:val="18"/>
                <w:highlight w:val="none"/>
                <w:lang w:val="en"/>
              </w:rPr>
            </w:pPr>
            <w:r>
              <w:rPr>
                <w:rFonts w:hint="eastAsia" w:ascii="仿宋_GB2312" w:hAnsi="仿宋_GB2312" w:eastAsia="仿宋_GB2312"/>
                <w:color w:val="000000"/>
                <w:sz w:val="18"/>
                <w:szCs w:val="18"/>
                <w:highlight w:val="none"/>
                <w:lang w:val="en"/>
              </w:rPr>
              <w:t>６</w:t>
            </w:r>
          </w:p>
        </w:tc>
        <w:tc>
          <w:tcPr>
            <w:tcW w:w="1062" w:type="dxa"/>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6455" w:type="dxa"/>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sz w:val="18"/>
                <w:szCs w:val="18"/>
                <w:highlight w:val="none"/>
              </w:rPr>
            </w:pPr>
            <w:r>
              <w:rPr>
                <w:rFonts w:hint="eastAsia" w:ascii="仿宋_GB2312" w:hAnsi="仿宋_GB2312" w:eastAsia="仿宋_GB2312"/>
                <w:color w:val="000000"/>
                <w:sz w:val="18"/>
                <w:szCs w:val="18"/>
                <w:highlight w:val="none"/>
              </w:rPr>
              <w:t>330280017002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10"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272" w:type="dxa"/>
            <w:gridSpan w:val="3"/>
            <w:noWrap w:val="0"/>
            <w:vAlign w:val="center"/>
          </w:tcPr>
          <w:p>
            <w:pPr>
              <w:autoSpaceDN w:val="0"/>
              <w:spacing w:line="240" w:lineRule="exact"/>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对人防工程勘察单位未按照工程建设强制性标准进行勘察的行政处罚（不含降低资质等级或者吊销资质证书的行政处罚）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210"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272" w:type="dxa"/>
            <w:gridSpan w:val="3"/>
            <w:noWrap w:val="0"/>
            <w:vAlign w:val="center"/>
          </w:tcPr>
          <w:p>
            <w:pPr>
              <w:autoSpaceDN w:val="0"/>
              <w:spacing w:line="240" w:lineRule="exact"/>
              <w:ind w:firstLine="361" w:firstLineChars="200"/>
              <w:textAlignment w:val="bottom"/>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《建设工程质量管理条例》</w:t>
            </w:r>
          </w:p>
          <w:p>
            <w:pPr>
              <w:autoSpaceDN w:val="0"/>
              <w:spacing w:line="240" w:lineRule="exact"/>
              <w:ind w:firstLine="360" w:firstLineChars="200"/>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第六十三条 违反本条例规定，有下列行为之一的，责令改正，处10万元以上30万元以下的罚款：（一）勘察单位未按照工程建设强制性标准进行勘察的；……</w:t>
            </w:r>
          </w:p>
          <w:p>
            <w:pPr>
              <w:autoSpaceDN w:val="0"/>
              <w:spacing w:line="240" w:lineRule="exact"/>
              <w:ind w:firstLine="360" w:firstLineChars="200"/>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有前款所列行为，造成工程质量事故的，责令停业整顿，降低资质等级；情节严重的，吊销资质证书；造成损失的，依法承担赔偿责任。</w:t>
            </w:r>
          </w:p>
          <w:p>
            <w:pPr>
              <w:autoSpaceDN w:val="0"/>
              <w:spacing w:line="240" w:lineRule="exact"/>
              <w:ind w:firstLine="360" w:firstLineChars="200"/>
              <w:textAlignment w:val="bottom"/>
              <w:rPr>
                <w:sz w:val="18"/>
                <w:szCs w:val="18"/>
                <w:highlight w:val="none"/>
              </w:rPr>
            </w:pPr>
            <w:r>
              <w:rPr>
                <w:rFonts w:hint="eastAsia" w:ascii="仿宋_GB2312" w:hAnsi="仿宋_GB2312" w:eastAsia="仿宋_GB2312"/>
                <w:color w:val="000000"/>
                <w:sz w:val="18"/>
                <w:szCs w:val="18"/>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0"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272"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rPr>
                <w:sz w:val="18"/>
                <w:szCs w:val="18"/>
                <w:highlight w:val="none"/>
              </w:rPr>
            </w:pPr>
            <w:r>
              <w:rPr>
                <w:rFonts w:hint="eastAsia" w:ascii="仿宋_GB2312" w:hAnsi="仿宋_GB2312" w:eastAsia="仿宋_GB2312"/>
                <w:color w:val="000000"/>
                <w:sz w:val="18"/>
                <w:highlight w:val="none"/>
              </w:rPr>
              <w:t>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482"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10"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4755"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违反强制性条款一条的。</w:t>
            </w:r>
          </w:p>
        </w:tc>
        <w:tc>
          <w:tcPr>
            <w:tcW w:w="1062" w:type="dxa"/>
            <w:vMerge w:val="restart"/>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455"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责令限期改正；处10万元至14万元的罚款；对单位直接负责的主管人员和其他直接责任人员处单位罚款数额</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10"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755"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违反强制性条款二条的。</w:t>
            </w:r>
          </w:p>
        </w:tc>
        <w:tc>
          <w:tcPr>
            <w:tcW w:w="1062"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455"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w:t>
            </w:r>
            <w:r>
              <w:rPr>
                <w:rFonts w:ascii="仿宋_GB2312" w:hAnsi="仿宋_GB2312" w:eastAsia="仿宋_GB2312"/>
                <w:color w:val="000000"/>
                <w:sz w:val="18"/>
                <w:szCs w:val="18"/>
                <w:highlight w:val="none"/>
                <w:lang w:val="en"/>
              </w:rPr>
              <w:t>14</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18</w:t>
            </w:r>
            <w:r>
              <w:rPr>
                <w:rFonts w:hint="eastAsia" w:ascii="仿宋_GB2312" w:hAnsi="仿宋_GB2312" w:eastAsia="仿宋_GB2312"/>
                <w:color w:val="000000"/>
                <w:sz w:val="18"/>
                <w:szCs w:val="18"/>
                <w:highlight w:val="none"/>
              </w:rPr>
              <w:t>万元的罚款；对单位直接负责的主管人员和其他直接责任人员处单位罚款数额</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7%</w:t>
            </w:r>
            <w:r>
              <w:rPr>
                <w:rFonts w:hint="eastAsia" w:ascii="仿宋_GB2312" w:hAnsi="仿宋_GB2312" w:eastAsia="仿宋_GB2312"/>
                <w:color w:val="000000"/>
                <w:sz w:val="18"/>
                <w:szCs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10"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755"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违反强制性条款三条的。</w:t>
            </w:r>
          </w:p>
        </w:tc>
        <w:tc>
          <w:tcPr>
            <w:tcW w:w="1062"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455"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责令限期改正；处1</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22</w:t>
            </w:r>
            <w:r>
              <w:rPr>
                <w:rFonts w:hint="eastAsia" w:ascii="仿宋_GB2312" w:hAnsi="仿宋_GB2312" w:eastAsia="仿宋_GB2312"/>
                <w:color w:val="000000"/>
                <w:sz w:val="18"/>
                <w:szCs w:val="18"/>
                <w:highlight w:val="none"/>
              </w:rPr>
              <w:t>万元的罚款；对单位直接负责的主管人员和其他直接责任人员处单位罚款数额</w:t>
            </w:r>
            <w:r>
              <w:rPr>
                <w:rFonts w:ascii="仿宋_GB2312" w:hAnsi="仿宋_GB2312" w:eastAsia="仿宋_GB2312"/>
                <w:color w:val="000000"/>
                <w:sz w:val="18"/>
                <w:szCs w:val="18"/>
                <w:highlight w:val="none"/>
                <w:lang w:val="en"/>
              </w:rPr>
              <w:t>7%</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10"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755"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违反强制性条款四条的。</w:t>
            </w:r>
          </w:p>
        </w:tc>
        <w:tc>
          <w:tcPr>
            <w:tcW w:w="1062"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455"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w:t>
            </w:r>
            <w:r>
              <w:rPr>
                <w:rFonts w:ascii="仿宋_GB2312" w:hAnsi="仿宋_GB2312" w:eastAsia="仿宋_GB2312"/>
                <w:color w:val="000000"/>
                <w:sz w:val="18"/>
                <w:szCs w:val="18"/>
                <w:highlight w:val="none"/>
                <w:lang w:val="en"/>
              </w:rPr>
              <w:t>22</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26</w:t>
            </w:r>
            <w:r>
              <w:rPr>
                <w:rFonts w:hint="eastAsia" w:ascii="仿宋_GB2312" w:hAnsi="仿宋_GB2312" w:eastAsia="仿宋_GB2312"/>
                <w:color w:val="000000"/>
                <w:sz w:val="18"/>
                <w:szCs w:val="18"/>
                <w:highlight w:val="none"/>
              </w:rPr>
              <w:t>万元的罚款；对单位直接负责的主管人员和其他直接责任人员处单位罚款数额</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9%</w:t>
            </w:r>
            <w:r>
              <w:rPr>
                <w:rFonts w:hint="eastAsia" w:ascii="仿宋_GB2312" w:hAnsi="仿宋_GB2312" w:eastAsia="仿宋_GB2312"/>
                <w:color w:val="000000"/>
                <w:sz w:val="18"/>
                <w:szCs w:val="18"/>
                <w:highlight w:val="none"/>
              </w:rPr>
              <w:t>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10"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755" w:type="dxa"/>
            <w:noWrap w:val="0"/>
            <w:vAlign w:val="center"/>
          </w:tcPr>
          <w:p>
            <w:pPr>
              <w:widowControl/>
              <w:spacing w:line="240" w:lineRule="exact"/>
              <w:jc w:val="left"/>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违反强制性条款五条以上的。</w:t>
            </w:r>
          </w:p>
        </w:tc>
        <w:tc>
          <w:tcPr>
            <w:tcW w:w="1062"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455"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责令限期改正；处26万元至30万元的罚款；对单位直接负责的主管人员和其他直接责任人员处单位罚款数额</w:t>
            </w:r>
            <w:r>
              <w:rPr>
                <w:rFonts w:ascii="仿宋_GB2312" w:hAnsi="仿宋_GB2312" w:eastAsia="仿宋_GB2312"/>
                <w:color w:val="000000"/>
                <w:sz w:val="18"/>
                <w:szCs w:val="18"/>
                <w:highlight w:val="none"/>
                <w:lang w:val="en"/>
              </w:rPr>
              <w:t>9%</w:t>
            </w:r>
            <w:r>
              <w:rPr>
                <w:rFonts w:hint="eastAsia" w:ascii="仿宋_GB2312" w:hAnsi="仿宋_GB2312" w:eastAsia="仿宋_GB2312"/>
                <w:color w:val="000000"/>
                <w:sz w:val="18"/>
                <w:szCs w:val="18"/>
                <w:highlight w:val="none"/>
              </w:rPr>
              <w:t>至</w:t>
            </w:r>
            <w:r>
              <w:rPr>
                <w:rFonts w:ascii="仿宋_GB2312" w:hAnsi="仿宋_GB2312" w:eastAsia="仿宋_GB2312"/>
                <w:color w:val="000000"/>
                <w:sz w:val="18"/>
                <w:szCs w:val="18"/>
                <w:highlight w:val="none"/>
                <w:lang w:val="en"/>
              </w:rPr>
              <w:t>10%</w:t>
            </w:r>
            <w:r>
              <w:rPr>
                <w:rFonts w:hint="eastAsia" w:ascii="仿宋_GB2312" w:hAnsi="仿宋_GB2312" w:eastAsia="仿宋_GB2312"/>
                <w:color w:val="000000"/>
                <w:sz w:val="18"/>
                <w:szCs w:val="18"/>
                <w:highlight w:val="none"/>
              </w:rPr>
              <w:t>的罚款。</w:t>
            </w:r>
          </w:p>
        </w:tc>
      </w:tr>
    </w:tbl>
    <w:p>
      <w:pPr>
        <w:rPr>
          <w:sz w:val="18"/>
          <w:szCs w:val="18"/>
          <w:highlight w:val="none"/>
        </w:rPr>
      </w:pPr>
      <w:r>
        <w:rPr>
          <w:sz w:val="44"/>
        </w:rPr>
        <mc:AlternateContent>
          <mc:Choice Requires="wps">
            <w:drawing>
              <wp:anchor distT="0" distB="0" distL="114300" distR="114300" simplePos="0" relativeHeight="251724800" behindDoc="0" locked="0" layoutInCell="1" allowOverlap="1">
                <wp:simplePos x="0" y="0"/>
                <wp:positionH relativeFrom="column">
                  <wp:posOffset>-417195</wp:posOffset>
                </wp:positionH>
                <wp:positionV relativeFrom="paragraph">
                  <wp:posOffset>291465</wp:posOffset>
                </wp:positionV>
                <wp:extent cx="443230" cy="631825"/>
                <wp:effectExtent l="0" t="0" r="13970" b="15875"/>
                <wp:wrapNone/>
                <wp:docPr id="16" name="文本框 16"/>
                <wp:cNvGraphicFramePr/>
                <a:graphic xmlns:a="http://schemas.openxmlformats.org/drawingml/2006/main">
                  <a:graphicData uri="http://schemas.microsoft.com/office/word/2010/wordprocessingShape">
                    <wps:wsp>
                      <wps:cNvSpPr txBox="true"/>
                      <wps:spPr>
                        <a:xfrm>
                          <a:off x="0" y="0"/>
                          <a:ext cx="443230" cy="63182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7</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85pt;margin-top:22.95pt;height:49.75pt;width:34.9pt;z-index:251724800;mso-width-relative:page;mso-height-relative:page;" fillcolor="#FFFFFF" filled="t" stroked="f" coordsize="21600,21600" o:gfxdata="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rvhvZtcAAAAI&#10;AQAADwAAAAAAAAABACAAAAA4AAAAZHJzL2Rvd25yZXYueG1sUEsBAhQAFAAAAAgAh07iQKW5axxA&#10;AgAAZAQAAA4AAAAAAAAAAQAgAAAAPAEAAGRycy9lMm9Eb2MueG1sUEsFBgAAAAAGAAYAWQEAAO4F&#10;A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7</w:t>
                      </w:r>
                      <w:r>
                        <w:rPr>
                          <w:rStyle w:val="18"/>
                          <w:sz w:val="28"/>
                          <w:szCs w:val="28"/>
                        </w:rPr>
                        <w:t xml:space="preserve"> —</w:t>
                      </w:r>
                    </w:p>
                    <w:p>
                      <w:pPr>
                        <w:rPr>
                          <w:rFonts w:hint="default"/>
                          <w:lang w:val="en-US" w:eastAsia="zh-CN"/>
                        </w:rPr>
                      </w:pPr>
                    </w:p>
                  </w:txbxContent>
                </v:textbox>
              </v:shape>
            </w:pict>
          </mc:Fallback>
        </mc:AlternateContent>
      </w:r>
      <w:r>
        <w:rPr>
          <w:sz w:val="18"/>
          <w:szCs w:val="18"/>
          <w:highlight w:val="none"/>
        </w:rPr>
        <w:br w:type="page"/>
      </w:r>
    </w:p>
    <w:p>
      <w:pPr>
        <w:pStyle w:val="20"/>
        <w:rPr>
          <w:sz w:val="18"/>
          <w:szCs w:val="18"/>
          <w:highlight w:val="none"/>
        </w:rPr>
      </w:pPr>
      <w:r>
        <w:rPr>
          <w:sz w:val="44"/>
        </w:rPr>
        <mc:AlternateContent>
          <mc:Choice Requires="wps">
            <w:drawing>
              <wp:anchor distT="0" distB="0" distL="114300" distR="114300" simplePos="0" relativeHeight="251737088" behindDoc="0" locked="0" layoutInCell="1" allowOverlap="1">
                <wp:simplePos x="0" y="0"/>
                <wp:positionH relativeFrom="column">
                  <wp:posOffset>-372745</wp:posOffset>
                </wp:positionH>
                <wp:positionV relativeFrom="paragraph">
                  <wp:posOffset>-231775</wp:posOffset>
                </wp:positionV>
                <wp:extent cx="361950" cy="654050"/>
                <wp:effectExtent l="0" t="0" r="0" b="12700"/>
                <wp:wrapNone/>
                <wp:docPr id="17" name="文本框 17"/>
                <wp:cNvGraphicFramePr/>
                <a:graphic xmlns:a="http://schemas.openxmlformats.org/drawingml/2006/main">
                  <a:graphicData uri="http://schemas.microsoft.com/office/word/2010/wordprocessingShape">
                    <wps:wsp>
                      <wps:cNvSpPr txBox="true"/>
                      <wps:spPr>
                        <a:xfrm>
                          <a:off x="0" y="0"/>
                          <a:ext cx="361950" cy="65405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8</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35pt;margin-top:-18.25pt;height:51.5pt;width:28.5pt;z-index:251737088;mso-width-relative:page;mso-height-relative:page;" fillcolor="#FFFFFF" filled="t" stroked="f" coordsize="21600,21600" o:gfxdata="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VDRuS1wAAAAkB&#10;AAAPAAAAAAAAAAEAIAAAADgAAABkcnMvZG93bnJldi54bWxQSwECFAAUAAAACACHTuJAGBgMPT8C&#10;AABkBAAADgAAAAAAAAABACAAAAA8AQAAZHJzL2Uyb0RvYy54bWxQSwUGAAAAAAYABgBZAQAA7QUA&#10;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8</w:t>
                      </w:r>
                      <w:r>
                        <w:rPr>
                          <w:rStyle w:val="18"/>
                          <w:sz w:val="28"/>
                          <w:szCs w:val="28"/>
                        </w:rPr>
                        <w:t xml:space="preserve"> —</w:t>
                      </w:r>
                    </w:p>
                    <w:p>
                      <w:pPr>
                        <w:rPr>
                          <w:rFonts w:hint="default"/>
                          <w:lang w:val="en-US" w:eastAsia="zh-CN"/>
                        </w:rPr>
                      </w:pPr>
                    </w:p>
                  </w:txbxContent>
                </v:textbox>
              </v:shape>
            </w:pict>
          </mc:Fallback>
        </mc:AlternateContent>
      </w:r>
    </w:p>
    <w:p>
      <w:pPr>
        <w:pStyle w:val="20"/>
        <w:rPr>
          <w:sz w:val="18"/>
          <w:szCs w:val="18"/>
          <w:highlight w:val="none"/>
        </w:rPr>
      </w:pPr>
    </w:p>
    <w:p>
      <w:pPr>
        <w:pStyle w:val="20"/>
        <w:rPr>
          <w:sz w:val="18"/>
          <w:szCs w:val="18"/>
          <w:highlight w:val="none"/>
        </w:rPr>
      </w:pP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4071"/>
        <w:gridCol w:w="949"/>
        <w:gridCol w:w="6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4244"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default"/>
                <w:sz w:val="18"/>
                <w:szCs w:val="18"/>
                <w:highlight w:val="none"/>
                <w:lang w:val="en"/>
              </w:rPr>
            </w:pPr>
            <w:r>
              <w:rPr>
                <w:rFonts w:hint="default" w:ascii="仿宋_GB2312" w:hAnsi="仿宋_GB2312" w:eastAsia="仿宋_GB2312" w:cs="黑体"/>
                <w:color w:val="000000"/>
                <w:sz w:val="18"/>
                <w:szCs w:val="18"/>
                <w:highlight w:val="none"/>
                <w:lang w:val="en" w:eastAsia="zh-CN"/>
              </w:rPr>
              <w:t>7</w:t>
            </w:r>
          </w:p>
        </w:tc>
        <w:tc>
          <w:tcPr>
            <w:tcW w:w="976"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705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sz w:val="18"/>
                <w:szCs w:val="18"/>
                <w:highlight w:val="none"/>
              </w:rPr>
            </w:pPr>
            <w:r>
              <w:rPr>
                <w:rFonts w:hint="eastAsia" w:ascii="仿宋_GB2312" w:hAnsi="仿宋_GB2312" w:eastAsia="仿宋_GB2312"/>
                <w:color w:val="000000"/>
                <w:sz w:val="18"/>
                <w:szCs w:val="18"/>
                <w:highlight w:val="none"/>
              </w:rPr>
              <w:t>330280017003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10"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272" w:type="dxa"/>
            <w:gridSpan w:val="3"/>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s="黑体"/>
                <w:color w:val="000000"/>
                <w:sz w:val="18"/>
                <w:szCs w:val="18"/>
                <w:highlight w:val="none"/>
              </w:rPr>
              <w:t>对人防工程设计单位未根据勘察成果文件进行工程设计或指定建筑材料、建筑构配件的生产厂、供应商的行政处罚</w:t>
            </w:r>
            <w:r>
              <w:rPr>
                <w:rFonts w:hint="eastAsia" w:ascii="仿宋_GB2312" w:hAnsi="仿宋_GB2312" w:eastAsia="仿宋_GB2312"/>
                <w:color w:val="000000"/>
                <w:sz w:val="18"/>
                <w:szCs w:val="18"/>
                <w:highlight w:val="none"/>
              </w:rPr>
              <w:t>（不含降低资质等级或者吊销资质证书的行政处罚）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10"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272" w:type="dxa"/>
            <w:gridSpan w:val="3"/>
            <w:noWrap w:val="0"/>
            <w:vAlign w:val="center"/>
          </w:tcPr>
          <w:p>
            <w:pPr>
              <w:autoSpaceDN w:val="0"/>
              <w:spacing w:line="240" w:lineRule="exact"/>
              <w:ind w:firstLine="361" w:firstLineChars="200"/>
              <w:textAlignment w:val="bottom"/>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《建设工程质量管理条例》</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auto"/>
              <w:rPr>
                <w:rFonts w:hint="eastAsia" w:ascii="仿宋_GB2312" w:hAnsi="仿宋_GB2312" w:eastAsia="仿宋_GB2312"/>
                <w:color w:val="000000"/>
                <w:sz w:val="18"/>
                <w:szCs w:val="18"/>
                <w:highlight w:val="none"/>
              </w:rPr>
            </w:pPr>
            <w:r>
              <w:rPr>
                <w:rFonts w:hint="eastAsia" w:ascii="仿宋_GB2312" w:hAnsi="仿宋_GB2312" w:eastAsia="仿宋_GB2312" w:cs="黑体"/>
                <w:color w:val="000000"/>
                <w:sz w:val="18"/>
                <w:szCs w:val="18"/>
                <w:highlight w:val="none"/>
              </w:rPr>
              <w:t>第六十三条 违反本条例规定，有下列行为之一的，责令改正，处10万元以上30万元以下的罚款：……（二）设计单位未根据勘察成果文件进行工程设计的；</w:t>
            </w:r>
            <w:r>
              <w:rPr>
                <w:rFonts w:hint="eastAsia" w:ascii="仿宋_GB2312" w:hAnsi="仿宋_GB2312" w:eastAsia="仿宋_GB2312" w:cs="黑体"/>
                <w:color w:val="000000"/>
                <w:sz w:val="18"/>
                <w:szCs w:val="18"/>
                <w:highlight w:val="none"/>
                <w:lang w:val="en-US" w:eastAsia="zh-CN"/>
              </w:rPr>
              <w:t>（三）设计单位指定建筑材料、建筑构配件的生产厂、供应商的；</w:t>
            </w:r>
            <w:r>
              <w:rPr>
                <w:rFonts w:hint="eastAsia" w:ascii="仿宋_GB2312" w:hAnsi="仿宋_GB2312" w:eastAsia="仿宋_GB2312"/>
                <w:color w:val="000000"/>
                <w:sz w:val="18"/>
                <w:szCs w:val="18"/>
                <w:highlight w:val="none"/>
              </w:rPr>
              <w:t>……</w:t>
            </w:r>
          </w:p>
          <w:p>
            <w:pPr>
              <w:autoSpaceDN w:val="0"/>
              <w:spacing w:line="240" w:lineRule="exact"/>
              <w:textAlignment w:val="bottom"/>
              <w:rPr>
                <w:rFonts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　　有前款所列行为，造成工程质量事故的，责令停业整顿，降低资质等级；情节严重的，吊销资质证书；造成损失的，依法承担赔偿责任。</w:t>
            </w:r>
          </w:p>
          <w:p>
            <w:pPr>
              <w:autoSpaceDN w:val="0"/>
              <w:spacing w:line="240" w:lineRule="exact"/>
              <w:ind w:firstLine="360" w:firstLineChars="200"/>
              <w:textAlignment w:val="bottom"/>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0"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272"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rPr>
                <w:sz w:val="18"/>
                <w:szCs w:val="18"/>
                <w:highlight w:val="none"/>
              </w:rPr>
            </w:pPr>
            <w:r>
              <w:rPr>
                <w:rFonts w:hint="eastAsia" w:ascii="仿宋_GB2312" w:hAnsi="仿宋_GB2312" w:eastAsia="仿宋_GB2312"/>
                <w:color w:val="000000"/>
                <w:sz w:val="18"/>
                <w:highlight w:val="none"/>
              </w:rPr>
              <w:t>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482"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10"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4244"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已设计</w:t>
            </w:r>
            <w:r>
              <w:rPr>
                <w:rFonts w:hint="eastAsia" w:ascii="仿宋_GB2312" w:hAnsi="仿宋_GB2312" w:eastAsia="仿宋_GB2312"/>
                <w:color w:val="000000"/>
                <w:sz w:val="18"/>
                <w:szCs w:val="18"/>
                <w:highlight w:val="none"/>
                <w:lang w:eastAsia="zh-CN"/>
              </w:rPr>
              <w:t>或指定</w:t>
            </w:r>
            <w:r>
              <w:rPr>
                <w:rFonts w:hint="eastAsia" w:ascii="仿宋_GB2312" w:hAnsi="仿宋_GB2312" w:eastAsia="仿宋_GB2312"/>
                <w:color w:val="000000"/>
                <w:sz w:val="18"/>
                <w:szCs w:val="18"/>
                <w:highlight w:val="none"/>
              </w:rPr>
              <w:t>但没有实施的。</w:t>
            </w:r>
          </w:p>
        </w:tc>
        <w:tc>
          <w:tcPr>
            <w:tcW w:w="976" w:type="dxa"/>
            <w:vMerge w:val="restart"/>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7052"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责令限期改正；处10万元至14万元的罚款；对单位直接负责的主管人员和其他直接责任人员处单位罚款数额</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以上</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rPr>
              <w:t>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10"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44"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已实施但未造成质量事故的。</w:t>
            </w:r>
          </w:p>
        </w:tc>
        <w:tc>
          <w:tcPr>
            <w:tcW w:w="97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052"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w:t>
            </w:r>
            <w:r>
              <w:rPr>
                <w:rFonts w:ascii="仿宋_GB2312" w:hAnsi="仿宋_GB2312" w:eastAsia="仿宋_GB2312"/>
                <w:color w:val="000000"/>
                <w:sz w:val="18"/>
                <w:szCs w:val="18"/>
                <w:highlight w:val="none"/>
                <w:lang w:val="en"/>
              </w:rPr>
              <w:t>14</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18</w:t>
            </w:r>
            <w:r>
              <w:rPr>
                <w:rFonts w:hint="eastAsia" w:ascii="仿宋_GB2312" w:hAnsi="仿宋_GB2312" w:eastAsia="仿宋_GB2312"/>
                <w:color w:val="000000"/>
                <w:sz w:val="18"/>
                <w:szCs w:val="18"/>
                <w:highlight w:val="none"/>
              </w:rPr>
              <w:t>万元的罚款；对单位直接负责的主管人员和其他直接责任人员处单位罚款数额</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rPr>
              <w:t>以上</w:t>
            </w:r>
            <w:r>
              <w:rPr>
                <w:rFonts w:ascii="仿宋_GB2312" w:hAnsi="仿宋_GB2312" w:eastAsia="仿宋_GB2312"/>
                <w:color w:val="000000"/>
                <w:sz w:val="18"/>
                <w:szCs w:val="18"/>
                <w:highlight w:val="none"/>
                <w:lang w:val="en"/>
              </w:rPr>
              <w:t>7%</w:t>
            </w:r>
            <w:r>
              <w:rPr>
                <w:rFonts w:hint="eastAsia" w:ascii="仿宋_GB2312" w:hAnsi="仿宋_GB2312" w:eastAsia="仿宋_GB2312"/>
                <w:color w:val="000000"/>
                <w:sz w:val="18"/>
                <w:szCs w:val="18"/>
                <w:highlight w:val="none"/>
              </w:rPr>
              <w:t>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10"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44"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已实施且造成一般质量事故的。</w:t>
            </w:r>
          </w:p>
        </w:tc>
        <w:tc>
          <w:tcPr>
            <w:tcW w:w="97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052"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责令限期改正；处1</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22</w:t>
            </w:r>
            <w:r>
              <w:rPr>
                <w:rFonts w:hint="eastAsia" w:ascii="仿宋_GB2312" w:hAnsi="仿宋_GB2312" w:eastAsia="仿宋_GB2312"/>
                <w:color w:val="000000"/>
                <w:sz w:val="18"/>
                <w:szCs w:val="18"/>
                <w:highlight w:val="none"/>
              </w:rPr>
              <w:t>万元的罚款；对单位直接负责的主管人员和其他直接责任人员处单位罚款数额</w:t>
            </w:r>
            <w:r>
              <w:rPr>
                <w:rFonts w:ascii="仿宋_GB2312" w:hAnsi="仿宋_GB2312" w:eastAsia="仿宋_GB2312"/>
                <w:color w:val="000000"/>
                <w:sz w:val="18"/>
                <w:szCs w:val="18"/>
                <w:highlight w:val="none"/>
                <w:lang w:val="en"/>
              </w:rPr>
              <w:t>7%</w:t>
            </w:r>
            <w:r>
              <w:rPr>
                <w:rFonts w:hint="eastAsia" w:ascii="仿宋_GB2312" w:hAnsi="仿宋_GB2312" w:eastAsia="仿宋_GB2312"/>
                <w:color w:val="000000"/>
                <w:sz w:val="18"/>
                <w:szCs w:val="18"/>
                <w:highlight w:val="none"/>
              </w:rPr>
              <w:t>以上</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rPr>
              <w:t>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10"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44"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已实施且造成严重质量事故的。</w:t>
            </w:r>
          </w:p>
        </w:tc>
        <w:tc>
          <w:tcPr>
            <w:tcW w:w="97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052"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w:t>
            </w:r>
            <w:r>
              <w:rPr>
                <w:rFonts w:ascii="仿宋_GB2312" w:hAnsi="仿宋_GB2312" w:eastAsia="仿宋_GB2312"/>
                <w:color w:val="000000"/>
                <w:sz w:val="18"/>
                <w:szCs w:val="18"/>
                <w:highlight w:val="none"/>
                <w:lang w:val="en"/>
              </w:rPr>
              <w:t>22</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26</w:t>
            </w:r>
            <w:r>
              <w:rPr>
                <w:rFonts w:hint="eastAsia" w:ascii="仿宋_GB2312" w:hAnsi="仿宋_GB2312" w:eastAsia="仿宋_GB2312"/>
                <w:color w:val="000000"/>
                <w:sz w:val="18"/>
                <w:szCs w:val="18"/>
                <w:highlight w:val="none"/>
              </w:rPr>
              <w:t>万元的罚款；对单位直接负责的主管人员和其他直接责任人员处单位罚款数额</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rPr>
              <w:t>以上</w:t>
            </w:r>
            <w:r>
              <w:rPr>
                <w:rFonts w:ascii="仿宋_GB2312" w:hAnsi="仿宋_GB2312" w:eastAsia="仿宋_GB2312"/>
                <w:color w:val="000000"/>
                <w:sz w:val="18"/>
                <w:szCs w:val="18"/>
                <w:highlight w:val="none"/>
                <w:lang w:val="en"/>
              </w:rPr>
              <w:t>9%</w:t>
            </w:r>
            <w:r>
              <w:rPr>
                <w:rFonts w:hint="eastAsia" w:ascii="仿宋_GB2312" w:hAnsi="仿宋_GB2312" w:eastAsia="仿宋_GB2312"/>
                <w:color w:val="000000"/>
                <w:sz w:val="18"/>
                <w:szCs w:val="18"/>
                <w:highlight w:val="none"/>
              </w:rPr>
              <w:t>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10"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44"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已实施且造成重大或特别重大质量事故的。</w:t>
            </w:r>
          </w:p>
        </w:tc>
        <w:tc>
          <w:tcPr>
            <w:tcW w:w="97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052"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责令限期改正；处26万元至30万元的罚款；对单位直接负责的主管人员和其他直接责任人员处单位罚款数额</w:t>
            </w:r>
            <w:r>
              <w:rPr>
                <w:rFonts w:ascii="仿宋_GB2312" w:hAnsi="仿宋_GB2312" w:eastAsia="仿宋_GB2312"/>
                <w:color w:val="000000"/>
                <w:sz w:val="18"/>
                <w:szCs w:val="18"/>
                <w:highlight w:val="none"/>
                <w:lang w:val="en"/>
              </w:rPr>
              <w:t>9%</w:t>
            </w:r>
            <w:r>
              <w:rPr>
                <w:rFonts w:hint="eastAsia" w:ascii="仿宋_GB2312" w:hAnsi="仿宋_GB2312" w:eastAsia="仿宋_GB2312"/>
                <w:color w:val="000000"/>
                <w:sz w:val="18"/>
                <w:szCs w:val="18"/>
                <w:highlight w:val="none"/>
              </w:rPr>
              <w:t>至</w:t>
            </w:r>
            <w:r>
              <w:rPr>
                <w:rFonts w:ascii="仿宋_GB2312" w:hAnsi="仿宋_GB2312" w:eastAsia="仿宋_GB2312"/>
                <w:color w:val="000000"/>
                <w:sz w:val="18"/>
                <w:szCs w:val="18"/>
                <w:highlight w:val="none"/>
                <w:lang w:val="en"/>
              </w:rPr>
              <w:t>10%</w:t>
            </w:r>
            <w:r>
              <w:rPr>
                <w:rFonts w:hint="eastAsia" w:ascii="仿宋_GB2312" w:hAnsi="仿宋_GB2312" w:eastAsia="仿宋_GB2312"/>
                <w:color w:val="000000"/>
                <w:sz w:val="18"/>
                <w:szCs w:val="18"/>
                <w:highlight w:val="none"/>
              </w:rPr>
              <w:t>的罚款。</w:t>
            </w:r>
          </w:p>
        </w:tc>
      </w:tr>
    </w:tbl>
    <w:p>
      <w:pPr>
        <w:rPr>
          <w:sz w:val="18"/>
          <w:szCs w:val="18"/>
          <w:highlight w:val="none"/>
        </w:rPr>
      </w:pPr>
      <w:r>
        <w:rPr>
          <w:sz w:val="18"/>
          <w:szCs w:val="18"/>
          <w:highlight w:val="none"/>
        </w:rPr>
        <w:br w:type="page"/>
      </w:r>
    </w:p>
    <w:p>
      <w:pPr>
        <w:pStyle w:val="2"/>
      </w:pP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4059"/>
        <w:gridCol w:w="943"/>
        <w:gridCol w:w="6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422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eastAsia"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lang w:val="en"/>
              </w:rPr>
              <w:t>８</w:t>
            </w:r>
          </w:p>
        </w:tc>
        <w:tc>
          <w:tcPr>
            <w:tcW w:w="969"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事项代码</w:t>
            </w:r>
          </w:p>
        </w:tc>
        <w:tc>
          <w:tcPr>
            <w:tcW w:w="704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330280016000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2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237"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对人防工程建设单位平时利用人防工程未办理登记手续的行政处罚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228"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237" w:type="dxa"/>
            <w:gridSpan w:val="3"/>
            <w:noWrap w:val="0"/>
            <w:vAlign w:val="center"/>
          </w:tcPr>
          <w:p>
            <w:pPr>
              <w:autoSpaceDN w:val="0"/>
              <w:spacing w:line="240" w:lineRule="exact"/>
              <w:ind w:firstLine="361" w:firstLineChars="200"/>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《浙江省实施</w:t>
            </w:r>
            <w:r>
              <w:rPr>
                <w:rFonts w:ascii="仿宋_GB2312" w:hAnsi="仿宋_GB2312" w:eastAsia="仿宋_GB2312"/>
                <w:b/>
                <w:bCs/>
                <w:color w:val="000000"/>
                <w:sz w:val="18"/>
                <w:szCs w:val="18"/>
                <w:highlight w:val="none"/>
                <w:lang w:val="en"/>
              </w:rPr>
              <w:t>&lt;</w:t>
            </w:r>
            <w:r>
              <w:rPr>
                <w:rFonts w:hint="eastAsia" w:ascii="仿宋_GB2312" w:hAnsi="仿宋_GB2312" w:eastAsia="仿宋_GB2312"/>
                <w:b/>
                <w:bCs/>
                <w:color w:val="000000"/>
                <w:sz w:val="18"/>
                <w:szCs w:val="18"/>
                <w:highlight w:val="none"/>
              </w:rPr>
              <w:t>中华人民共和国人民防空法</w:t>
            </w:r>
            <w:r>
              <w:rPr>
                <w:rFonts w:ascii="仿宋_GB2312" w:hAnsi="仿宋_GB2312" w:eastAsia="仿宋_GB2312"/>
                <w:b/>
                <w:bCs/>
                <w:color w:val="000000"/>
                <w:sz w:val="18"/>
                <w:szCs w:val="18"/>
                <w:highlight w:val="none"/>
                <w:lang w:val="en"/>
              </w:rPr>
              <w:t>&gt;</w:t>
            </w:r>
            <w:r>
              <w:rPr>
                <w:rFonts w:hint="eastAsia" w:ascii="仿宋_GB2312" w:hAnsi="仿宋_GB2312" w:eastAsia="仿宋_GB2312"/>
                <w:b/>
                <w:bCs/>
                <w:color w:val="000000"/>
                <w:sz w:val="18"/>
                <w:szCs w:val="18"/>
                <w:highlight w:val="none"/>
              </w:rPr>
              <w:t>办法》</w:t>
            </w:r>
          </w:p>
          <w:p>
            <w:pPr>
              <w:autoSpaceDN w:val="0"/>
              <w:spacing w:line="24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第十九条  第三款平时利用其他人民防空工程，建设单位应当向人民防空主管部门办理登记手续。人民防空主管部门应当与建设单位签订人民防空工程使用和维护责任书，依法明确双方的权利和义务。</w:t>
            </w:r>
          </w:p>
          <w:p>
            <w:pPr>
              <w:autoSpaceDN w:val="0"/>
              <w:spacing w:line="24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第三十二条 违反本办法第十九条第三款、第二十六条、第二十七条、第二十八条第一款规定的，由县级以上人民防空主管部门责令限期改正，给予警告，可以对个人并处五千元以下罚款，对单位并处一万元以上五万元以下罚款；造成损失的，应当依法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237"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465"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28"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4226"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建设单位未向人民防空主管部门办理登记手续的。</w:t>
            </w:r>
          </w:p>
        </w:tc>
        <w:tc>
          <w:tcPr>
            <w:tcW w:w="969" w:type="dxa"/>
            <w:vMerge w:val="restart"/>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7042"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22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26"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逾期未改正的。</w:t>
            </w:r>
          </w:p>
        </w:tc>
        <w:tc>
          <w:tcPr>
            <w:tcW w:w="969"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042"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可对个人处１千元+（</w:t>
            </w:r>
            <w:r>
              <w:rPr>
                <w:rFonts w:hint="eastAsia" w:ascii="仿宋_GB2312" w:hAnsi="仿宋_GB2312" w:eastAsia="仿宋_GB2312"/>
                <w:color w:val="000000"/>
                <w:sz w:val="18"/>
                <w:szCs w:val="18"/>
                <w:highlight w:val="none"/>
                <w:lang w:val="en"/>
              </w:rPr>
              <w:t>逾期天数</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）×５百元罚款，最高不超过５千元；对单位处１万元+（</w:t>
            </w:r>
            <w:r>
              <w:rPr>
                <w:rFonts w:hint="eastAsia" w:ascii="仿宋_GB2312" w:hAnsi="仿宋_GB2312" w:eastAsia="仿宋_GB2312"/>
                <w:color w:val="000000"/>
                <w:sz w:val="18"/>
                <w:szCs w:val="18"/>
                <w:highlight w:val="none"/>
                <w:lang w:val="en"/>
              </w:rPr>
              <w:t>逾期天数</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）×５千元罚款，最高不超过５万元。</w:t>
            </w:r>
          </w:p>
        </w:tc>
      </w:tr>
    </w:tbl>
    <w:p>
      <w:pPr>
        <w:rPr>
          <w:sz w:val="18"/>
          <w:szCs w:val="18"/>
          <w:highlight w:val="none"/>
        </w:rPr>
      </w:pPr>
      <w:r>
        <w:rPr>
          <w:sz w:val="44"/>
        </w:rPr>
        <mc:AlternateContent>
          <mc:Choice Requires="wps">
            <w:drawing>
              <wp:anchor distT="0" distB="0" distL="114300" distR="114300" simplePos="0" relativeHeight="269265920" behindDoc="0" locked="0" layoutInCell="1" allowOverlap="1">
                <wp:simplePos x="0" y="0"/>
                <wp:positionH relativeFrom="column">
                  <wp:posOffset>-494665</wp:posOffset>
                </wp:positionH>
                <wp:positionV relativeFrom="paragraph">
                  <wp:posOffset>1774190</wp:posOffset>
                </wp:positionV>
                <wp:extent cx="443230" cy="631825"/>
                <wp:effectExtent l="0" t="0" r="13970" b="15875"/>
                <wp:wrapNone/>
                <wp:docPr id="46" name="文本框 46"/>
                <wp:cNvGraphicFramePr/>
                <a:graphic xmlns:a="http://schemas.openxmlformats.org/drawingml/2006/main">
                  <a:graphicData uri="http://schemas.microsoft.com/office/word/2010/wordprocessingShape">
                    <wps:wsp>
                      <wps:cNvSpPr txBox="true"/>
                      <wps:spPr>
                        <a:xfrm>
                          <a:off x="0" y="0"/>
                          <a:ext cx="443230" cy="63182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9</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95pt;margin-top:139.7pt;height:49.75pt;width:34.9pt;z-index:269265920;mso-width-relative:page;mso-height-relative:page;" fillcolor="#FFFFFF" filled="t" stroked="f" coordsize="21600,21600" o:gfxdata="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u/xYj9kA&#10;AAAKAQAADwAAAAAAAAABACAAAAA4AAAAZHJzL2Rvd25yZXYueG1sUEsBAhQAFAAAAAgAh07iQAa7&#10;T/ZBAgAAZAQAAA4AAAAAAAAAAQAgAAAAPgEAAGRycy9lMm9Eb2MueG1sUEsFBgAAAAAGAAYAWQEA&#10;APEFA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9</w:t>
                      </w:r>
                      <w:r>
                        <w:rPr>
                          <w:rStyle w:val="18"/>
                          <w:sz w:val="28"/>
                          <w:szCs w:val="28"/>
                        </w:rPr>
                        <w:t xml:space="preserve"> —</w:t>
                      </w:r>
                    </w:p>
                    <w:p>
                      <w:pPr>
                        <w:rPr>
                          <w:rFonts w:hint="default"/>
                          <w:lang w:val="en-US" w:eastAsia="zh-CN"/>
                        </w:rPr>
                      </w:pPr>
                    </w:p>
                  </w:txbxContent>
                </v:textbox>
              </v:shape>
            </w:pict>
          </mc:Fallback>
        </mc:AlternateContent>
      </w:r>
      <w:r>
        <w:rPr>
          <w:sz w:val="44"/>
        </w:rPr>
        <mc:AlternateContent>
          <mc:Choice Requires="wps">
            <w:drawing>
              <wp:anchor distT="0" distB="0" distL="114300" distR="114300" simplePos="0" relativeHeight="251749376" behindDoc="0" locked="0" layoutInCell="1" allowOverlap="1">
                <wp:simplePos x="0" y="0"/>
                <wp:positionH relativeFrom="column">
                  <wp:posOffset>-420370</wp:posOffset>
                </wp:positionH>
                <wp:positionV relativeFrom="paragraph">
                  <wp:posOffset>2490470</wp:posOffset>
                </wp:positionV>
                <wp:extent cx="523875" cy="562610"/>
                <wp:effectExtent l="0" t="0" r="9525" b="8890"/>
                <wp:wrapNone/>
                <wp:docPr id="18" name="文本框 18"/>
                <wp:cNvGraphicFramePr/>
                <a:graphic xmlns:a="http://schemas.openxmlformats.org/drawingml/2006/main">
                  <a:graphicData uri="http://schemas.microsoft.com/office/word/2010/wordprocessingShape">
                    <wps:wsp>
                      <wps:cNvSpPr txBox="true"/>
                      <wps:spPr>
                        <a:xfrm>
                          <a:off x="0" y="0"/>
                          <a:ext cx="523875" cy="562610"/>
                        </a:xfrm>
                        <a:prstGeom prst="rect">
                          <a:avLst/>
                        </a:prstGeom>
                        <a:solidFill>
                          <a:srgbClr val="FFFFFF"/>
                        </a:solidFill>
                        <a:ln w="6350">
                          <a:noFill/>
                        </a:ln>
                        <a:effectLst/>
                      </wps:spPr>
                      <wps:txbx>
                        <w:txbxContent>
                          <w:p>
                            <w:pPr>
                              <w:rPr>
                                <w:rFonts w:hint="default" w:ascii="宋体" w:hAnsi="宋体" w:eastAsia="宋体" w:cs="宋体"/>
                                <w:sz w:val="28"/>
                                <w:szCs w:val="28"/>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1pt;margin-top:196.1pt;height:44.3pt;width:41.25pt;z-index:251749376;mso-width-relative:page;mso-height-relative:page;" fillcolor="#FFFFFF" filled="t" stroked="f" coordsize="21600,21600" o:gfxdata="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ynHA&#10;cdgAAAAKAQAADwAAAAAAAAABACAAAAA4AAAAZHJzL2Rvd25yZXYueG1sUEsBAhQAFAAAAAgAh07i&#10;QDafF8pFAgAAZAQAAA4AAAAAAAAAAQAgAAAAPQEAAGRycy9lMm9Eb2MueG1sUEsFBgAAAAAGAAYA&#10;WQEAAPQFAAAAAA==&#10;">
                <v:fill on="t" focussize="0,0"/>
                <v:stroke on="f" weight="0.5pt"/>
                <v:imagedata o:title=""/>
                <o:lock v:ext="edit" aspectratio="f"/>
                <v:textbox style="layout-flow:vertical-ideographic;">
                  <w:txbxContent>
                    <w:p>
                      <w:pPr>
                        <w:rPr>
                          <w:rFonts w:hint="default" w:ascii="宋体" w:hAnsi="宋体" w:eastAsia="宋体" w:cs="宋体"/>
                          <w:sz w:val="28"/>
                          <w:szCs w:val="28"/>
                          <w:lang w:val="en-US" w:eastAsia="zh-CN"/>
                        </w:rPr>
                      </w:pPr>
                    </w:p>
                  </w:txbxContent>
                </v:textbox>
              </v:shape>
            </w:pict>
          </mc:Fallback>
        </mc:AlternateContent>
      </w:r>
      <w:r>
        <w:rPr>
          <w:sz w:val="18"/>
          <w:szCs w:val="18"/>
          <w:highlight w:val="none"/>
        </w:rPr>
        <w:br w:type="page"/>
      </w:r>
    </w:p>
    <w:p>
      <w:pPr>
        <w:pStyle w:val="20"/>
        <w:rPr>
          <w:sz w:val="18"/>
          <w:szCs w:val="18"/>
          <w:highlight w:val="none"/>
        </w:rPr>
      </w:pPr>
      <w:r>
        <w:rPr>
          <w:sz w:val="44"/>
        </w:rPr>
        <mc:AlternateContent>
          <mc:Choice Requires="wps">
            <w:drawing>
              <wp:anchor distT="0" distB="0" distL="114300" distR="114300" simplePos="0" relativeHeight="263373824" behindDoc="0" locked="0" layoutInCell="1" allowOverlap="1">
                <wp:simplePos x="0" y="0"/>
                <wp:positionH relativeFrom="column">
                  <wp:posOffset>-471805</wp:posOffset>
                </wp:positionH>
                <wp:positionV relativeFrom="paragraph">
                  <wp:posOffset>-486410</wp:posOffset>
                </wp:positionV>
                <wp:extent cx="443230" cy="759460"/>
                <wp:effectExtent l="0" t="0" r="13970" b="2540"/>
                <wp:wrapNone/>
                <wp:docPr id="44" name="文本框 44"/>
                <wp:cNvGraphicFramePr/>
                <a:graphic xmlns:a="http://schemas.openxmlformats.org/drawingml/2006/main">
                  <a:graphicData uri="http://schemas.microsoft.com/office/word/2010/wordprocessingShape">
                    <wps:wsp>
                      <wps:cNvSpPr txBox="true"/>
                      <wps:spPr>
                        <a:xfrm>
                          <a:off x="0" y="0"/>
                          <a:ext cx="443230" cy="75946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 xml:space="preserve">10 </w:t>
                            </w:r>
                            <w:r>
                              <w:rPr>
                                <w:rStyle w:val="18"/>
                                <w:sz w:val="28"/>
                                <w:szCs w:val="28"/>
                              </w:rPr>
                              <w:t>—</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15pt;margin-top:-38.3pt;height:59.8pt;width:34.9pt;z-index:263373824;mso-width-relative:page;mso-height-relative:page;" fillcolor="#FFFFFF" filled="t" stroked="f" coordsize="21600,21600" o:gfxdata="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6Kjv0&#10;2AAAAAkBAAAPAAAAAAAAAAEAIAAAADgAAABkcnMvZG93bnJldi54bWxQSwECFAAUAAAACACHTuJA&#10;+DXH5UQCAABkBAAADgAAAAAAAAABACAAAAA9AQAAZHJzL2Uyb0RvYy54bWxQSwUGAAAAAAYABgBZ&#10;AQAA8wU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 xml:space="preserve">10 </w:t>
                      </w:r>
                      <w:r>
                        <w:rPr>
                          <w:rStyle w:val="18"/>
                          <w:sz w:val="28"/>
                          <w:szCs w:val="28"/>
                        </w:rPr>
                        <w:t>—</w:t>
                      </w:r>
                    </w:p>
                    <w:p>
                      <w:pPr>
                        <w:rPr>
                          <w:rFonts w:hint="default"/>
                          <w:lang w:val="en-US" w:eastAsia="zh-CN"/>
                        </w:rPr>
                      </w:pPr>
                    </w:p>
                  </w:txbxContent>
                </v:textbox>
              </v:shape>
            </w:pict>
          </mc:Fallback>
        </mc:AlternateContent>
      </w:r>
    </w:p>
    <w:p>
      <w:pPr>
        <w:pStyle w:val="20"/>
        <w:rPr>
          <w:sz w:val="18"/>
          <w:szCs w:val="18"/>
          <w:highlight w:val="none"/>
        </w:rPr>
      </w:pP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4024"/>
        <w:gridCol w:w="943"/>
        <w:gridCol w:w="6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418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lang w:val="en"/>
              </w:rPr>
              <w:t>９</w:t>
            </w:r>
          </w:p>
        </w:tc>
        <w:tc>
          <w:tcPr>
            <w:tcW w:w="9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事项代码</w:t>
            </w:r>
          </w:p>
        </w:tc>
        <w:tc>
          <w:tcPr>
            <w:tcW w:w="70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330280014000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5"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200" w:type="dxa"/>
            <w:gridSpan w:val="3"/>
            <w:noWrap w:val="0"/>
            <w:vAlign w:val="center"/>
          </w:tcPr>
          <w:p>
            <w:pPr>
              <w:autoSpaceDN w:val="0"/>
              <w:spacing w:line="240" w:lineRule="exact"/>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对不按国家规定标准修建人防工程的行政处罚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65"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200" w:type="dxa"/>
            <w:gridSpan w:val="3"/>
            <w:noWrap w:val="0"/>
            <w:vAlign w:val="center"/>
          </w:tcPr>
          <w:p>
            <w:pPr>
              <w:autoSpaceDN w:val="0"/>
              <w:spacing w:line="260" w:lineRule="exact"/>
              <w:ind w:firstLine="360"/>
              <w:textAlignment w:val="bottom"/>
              <w:rPr>
                <w:rFonts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《中华人民共和国人民防空法》</w:t>
            </w:r>
          </w:p>
          <w:p>
            <w:pPr>
              <w:autoSpaceDN w:val="0"/>
              <w:spacing w:line="260" w:lineRule="exact"/>
              <w:ind w:firstLine="360"/>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 xml:space="preserve">第四十九条  </w:t>
            </w:r>
            <w:r>
              <w:rPr>
                <w:rFonts w:ascii="仿宋_GB2312" w:hAnsi="仿宋_GB2312" w:eastAsia="仿宋_GB2312"/>
                <w:color w:val="000000"/>
                <w:sz w:val="18"/>
                <w:szCs w:val="18"/>
                <w:highlight w:val="none"/>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rFonts w:hint="eastAsia" w:ascii="仿宋_GB2312" w:hAnsi="仿宋_GB2312" w:eastAsia="仿宋_GB2312"/>
                <w:color w:val="000000"/>
                <w:sz w:val="18"/>
                <w:szCs w:val="18"/>
                <w:highlight w:val="none"/>
              </w:rPr>
              <w:t>……</w:t>
            </w:r>
            <w:r>
              <w:rPr>
                <w:rFonts w:ascii="仿宋_GB2312" w:hAnsi="仿宋_GB2312" w:eastAsia="仿宋_GB2312"/>
                <w:color w:val="000000"/>
                <w:sz w:val="18"/>
                <w:szCs w:val="18"/>
                <w:highlight w:val="none"/>
              </w:rPr>
              <w:t>（二）不按照国家规定的防护标准和质量标准修建人民防空工程的</w:t>
            </w:r>
            <w:r>
              <w:rPr>
                <w:rFonts w:hint="eastAsia" w:ascii="仿宋_GB2312" w:hAnsi="仿宋_GB2312" w:eastAsia="仿宋_GB2312"/>
                <w:color w:val="00000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6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200"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465" w:type="dxa"/>
            <w:gridSpan w:val="4"/>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5" w:type="dxa"/>
            <w:vMerge w:val="restart"/>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违法情节</w:t>
            </w:r>
          </w:p>
        </w:tc>
        <w:tc>
          <w:tcPr>
            <w:tcW w:w="4189" w:type="dxa"/>
            <w:noWrap w:val="0"/>
            <w:vAlign w:val="center"/>
          </w:tcPr>
          <w:p>
            <w:pPr>
              <w:autoSpaceDN w:val="0"/>
              <w:spacing w:line="260" w:lineRule="exact"/>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有一处违反</w:t>
            </w:r>
            <w:r>
              <w:rPr>
                <w:rFonts w:ascii="仿宋_GB2312" w:hAnsi="仿宋_GB2312" w:eastAsia="仿宋_GB2312"/>
                <w:color w:val="000000"/>
                <w:sz w:val="18"/>
                <w:szCs w:val="18"/>
                <w:highlight w:val="none"/>
              </w:rPr>
              <w:t>国家规定的防护标准和质量标准</w:t>
            </w:r>
            <w:r>
              <w:rPr>
                <w:rFonts w:hint="eastAsia" w:ascii="仿宋_GB2312" w:hAnsi="仿宋_GB2312" w:eastAsia="仿宋_GB2312"/>
                <w:color w:val="000000"/>
                <w:sz w:val="18"/>
                <w:szCs w:val="18"/>
                <w:highlight w:val="none"/>
              </w:rPr>
              <w:t>中的强制性条文的。</w:t>
            </w:r>
          </w:p>
        </w:tc>
        <w:tc>
          <w:tcPr>
            <w:tcW w:w="969" w:type="dxa"/>
            <w:vMerge w:val="restart"/>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7042"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千元罚款，对单位处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6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189" w:type="dxa"/>
            <w:noWrap w:val="0"/>
            <w:vAlign w:val="center"/>
          </w:tcPr>
          <w:p>
            <w:pPr>
              <w:autoSpaceDN w:val="0"/>
              <w:spacing w:line="260" w:lineRule="exact"/>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有二处违反</w:t>
            </w:r>
            <w:r>
              <w:rPr>
                <w:rFonts w:ascii="仿宋_GB2312" w:hAnsi="仿宋_GB2312" w:eastAsia="仿宋_GB2312"/>
                <w:color w:val="000000"/>
                <w:sz w:val="18"/>
                <w:szCs w:val="18"/>
                <w:highlight w:val="none"/>
              </w:rPr>
              <w:t>国家规定的防护标准和质量标准</w:t>
            </w:r>
            <w:r>
              <w:rPr>
                <w:rFonts w:hint="eastAsia" w:ascii="仿宋_GB2312" w:hAnsi="仿宋_GB2312" w:eastAsia="仿宋_GB2312"/>
                <w:color w:val="000000"/>
                <w:sz w:val="18"/>
                <w:szCs w:val="18"/>
                <w:highlight w:val="none"/>
              </w:rPr>
              <w:t>中的强制性条文的。</w:t>
            </w:r>
          </w:p>
        </w:tc>
        <w:tc>
          <w:tcPr>
            <w:tcW w:w="969"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042"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千元罚款，对单位处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6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189" w:type="dxa"/>
            <w:noWrap w:val="0"/>
            <w:vAlign w:val="center"/>
          </w:tcPr>
          <w:p>
            <w:pPr>
              <w:autoSpaceDN w:val="0"/>
              <w:spacing w:line="260" w:lineRule="exact"/>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有三处违反</w:t>
            </w:r>
            <w:r>
              <w:rPr>
                <w:rFonts w:ascii="仿宋_GB2312" w:hAnsi="仿宋_GB2312" w:eastAsia="仿宋_GB2312"/>
                <w:color w:val="000000"/>
                <w:sz w:val="18"/>
                <w:szCs w:val="18"/>
                <w:highlight w:val="none"/>
              </w:rPr>
              <w:t>国家规定的防护标准和质量标准</w:t>
            </w:r>
            <w:r>
              <w:rPr>
                <w:rFonts w:hint="eastAsia" w:ascii="仿宋_GB2312" w:hAnsi="仿宋_GB2312" w:eastAsia="仿宋_GB2312"/>
                <w:color w:val="000000"/>
                <w:sz w:val="18"/>
                <w:szCs w:val="18"/>
                <w:highlight w:val="none"/>
              </w:rPr>
              <w:t>中的强制性条文的。</w:t>
            </w:r>
          </w:p>
        </w:tc>
        <w:tc>
          <w:tcPr>
            <w:tcW w:w="969"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042"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千元罚款，对单位处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26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189" w:type="dxa"/>
            <w:noWrap w:val="0"/>
            <w:vAlign w:val="center"/>
          </w:tcPr>
          <w:p>
            <w:pPr>
              <w:autoSpaceDN w:val="0"/>
              <w:spacing w:line="260" w:lineRule="exact"/>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有四处违反</w:t>
            </w:r>
            <w:r>
              <w:rPr>
                <w:rFonts w:ascii="仿宋_GB2312" w:hAnsi="仿宋_GB2312" w:eastAsia="仿宋_GB2312"/>
                <w:color w:val="000000"/>
                <w:sz w:val="18"/>
                <w:szCs w:val="18"/>
                <w:highlight w:val="none"/>
              </w:rPr>
              <w:t>国家规定的防护标准和质量标准</w:t>
            </w:r>
            <w:r>
              <w:rPr>
                <w:rFonts w:hint="eastAsia" w:ascii="仿宋_GB2312" w:hAnsi="仿宋_GB2312" w:eastAsia="仿宋_GB2312"/>
                <w:color w:val="000000"/>
                <w:sz w:val="18"/>
                <w:szCs w:val="18"/>
                <w:highlight w:val="none"/>
              </w:rPr>
              <w:t>中的强制性条文的。</w:t>
            </w:r>
          </w:p>
        </w:tc>
        <w:tc>
          <w:tcPr>
            <w:tcW w:w="969"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042"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千元罚款，对单位处</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6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189" w:type="dxa"/>
            <w:noWrap w:val="0"/>
            <w:vAlign w:val="center"/>
          </w:tcPr>
          <w:p>
            <w:pPr>
              <w:autoSpaceDN w:val="0"/>
              <w:spacing w:line="260" w:lineRule="exact"/>
              <w:jc w:val="left"/>
              <w:textAlignment w:val="center"/>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有五处以上违反</w:t>
            </w:r>
            <w:r>
              <w:rPr>
                <w:rFonts w:ascii="仿宋_GB2312" w:hAnsi="仿宋_GB2312" w:eastAsia="仿宋_GB2312"/>
                <w:color w:val="000000"/>
                <w:sz w:val="18"/>
                <w:szCs w:val="18"/>
                <w:highlight w:val="none"/>
              </w:rPr>
              <w:t>国家规定的防护标准和质量标准</w:t>
            </w:r>
            <w:r>
              <w:rPr>
                <w:rFonts w:hint="eastAsia" w:ascii="仿宋_GB2312" w:hAnsi="仿宋_GB2312" w:eastAsia="仿宋_GB2312"/>
                <w:color w:val="000000"/>
                <w:sz w:val="18"/>
                <w:szCs w:val="18"/>
                <w:highlight w:val="none"/>
              </w:rPr>
              <w:t>中的强制性条文的。</w:t>
            </w:r>
          </w:p>
        </w:tc>
        <w:tc>
          <w:tcPr>
            <w:tcW w:w="969"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042"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给予警告；责令限期改正；对个人处</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千元罚款，对单位处</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万元罚款。</w:t>
            </w:r>
          </w:p>
        </w:tc>
      </w:tr>
    </w:tbl>
    <w:p>
      <w:pPr>
        <w:rPr>
          <w:highlight w:val="none"/>
        </w:rPr>
      </w:pPr>
      <w:r>
        <w:rPr>
          <w:highlight w:val="none"/>
        </w:rPr>
        <w:br w:type="page"/>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4992"/>
        <w:gridCol w:w="267"/>
        <w:gridCol w:w="928"/>
        <w:gridCol w:w="57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sz w:val="18"/>
                <w:szCs w:val="18"/>
                <w:highlight w:val="none"/>
              </w:rPr>
              <w:br w:type="page"/>
            </w:r>
            <w:r>
              <w:rPr>
                <w:rFonts w:hint="eastAsia" w:ascii="方正黑体_GBK" w:hAnsi="方正黑体_GBK" w:eastAsia="方正黑体_GBK" w:cs="方正黑体_GBK"/>
                <w:sz w:val="18"/>
                <w:szCs w:val="18"/>
                <w:highlight w:val="none"/>
              </w:rPr>
              <w:t>序　　号</w:t>
            </w:r>
          </w:p>
        </w:tc>
        <w:tc>
          <w:tcPr>
            <w:tcW w:w="5188" w:type="dxa"/>
            <w:noWrap w:val="0"/>
            <w:vAlign w:val="center"/>
          </w:tcPr>
          <w:p>
            <w:pPr>
              <w:keepNext w:val="0"/>
              <w:keepLines w:val="0"/>
              <w:pageBreakBefore w:val="0"/>
              <w:kinsoku/>
              <w:wordWrap/>
              <w:overflowPunct/>
              <w:topLinePunct w:val="0"/>
              <w:autoSpaceDE/>
              <w:bidi w:val="0"/>
              <w:adjustRightInd w:val="0"/>
              <w:snapToGrid w:val="0"/>
              <w:spacing w:line="240" w:lineRule="auto"/>
              <w:jc w:val="center"/>
              <w:rPr>
                <w:sz w:val="18"/>
                <w:szCs w:val="18"/>
                <w:highlight w:val="none"/>
                <w:lang w:val="en"/>
              </w:rPr>
            </w:pPr>
            <w:r>
              <w:rPr>
                <w:rFonts w:ascii="仿宋_GB2312" w:hAnsi="仿宋_GB2312" w:eastAsia="仿宋_GB2312"/>
                <w:color w:val="000000"/>
                <w:sz w:val="18"/>
                <w:szCs w:val="18"/>
                <w:highlight w:val="none"/>
                <w:lang w:val="en"/>
              </w:rPr>
              <w:t>10</w:t>
            </w:r>
          </w:p>
        </w:tc>
        <w:tc>
          <w:tcPr>
            <w:tcW w:w="1230" w:type="dxa"/>
            <w:gridSpan w:val="2"/>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5963" w:type="dxa"/>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sz w:val="18"/>
                <w:szCs w:val="18"/>
                <w:highlight w:val="none"/>
              </w:rPr>
            </w:pPr>
            <w:r>
              <w:rPr>
                <w:rFonts w:hint="eastAsia" w:ascii="仿宋_GB2312" w:hAnsi="仿宋_GB2312" w:eastAsia="仿宋_GB2312"/>
                <w:color w:val="000000"/>
                <w:sz w:val="18"/>
                <w:szCs w:val="18"/>
                <w:highlight w:val="none"/>
              </w:rPr>
              <w:t>330280013000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381" w:type="dxa"/>
            <w:gridSpan w:val="4"/>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对拆除人防工程后拒不补建的行政处罚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1047"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381" w:type="dxa"/>
            <w:gridSpan w:val="4"/>
            <w:noWrap w:val="0"/>
            <w:vAlign w:val="center"/>
          </w:tcPr>
          <w:p>
            <w:pPr>
              <w:autoSpaceDN w:val="0"/>
              <w:spacing w:line="260" w:lineRule="exact"/>
              <w:ind w:firstLine="360"/>
              <w:textAlignment w:val="bottom"/>
              <w:rPr>
                <w:rFonts w:hint="eastAsia" w:ascii="仿宋_GB2312" w:hAnsi="仿宋_GB2312" w:eastAsia="仿宋_GB2312"/>
                <w:b/>
                <w:bCs/>
                <w:color w:val="000000"/>
                <w:sz w:val="18"/>
                <w:szCs w:val="18"/>
                <w:highlight w:val="none"/>
              </w:rPr>
            </w:pPr>
            <w:r>
              <w:rPr>
                <w:rFonts w:ascii="仿宋_GB2312" w:hAnsi="仿宋_GB2312" w:eastAsia="仿宋_GB2312"/>
                <w:b/>
                <w:bCs/>
                <w:color w:val="000000"/>
                <w:sz w:val="18"/>
                <w:szCs w:val="18"/>
                <w:highlight w:val="none"/>
                <w:lang w:val="en"/>
              </w:rPr>
              <w:t>1.</w:t>
            </w:r>
            <w:r>
              <w:rPr>
                <w:rFonts w:hint="eastAsia" w:ascii="仿宋_GB2312" w:hAnsi="仿宋_GB2312" w:eastAsia="仿宋_GB2312"/>
                <w:b/>
                <w:bCs/>
                <w:color w:val="000000"/>
                <w:sz w:val="18"/>
                <w:szCs w:val="18"/>
                <w:highlight w:val="none"/>
              </w:rPr>
              <w:t>《中华人民共和国人民防空法》</w:t>
            </w:r>
          </w:p>
          <w:p>
            <w:pPr>
              <w:autoSpaceDN w:val="0"/>
              <w:spacing w:line="260" w:lineRule="exact"/>
              <w:ind w:firstLine="360"/>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四十九条  有下列行为之一的，由县级以上人民政府人民防空主管部门对当事人给予警告，并责令限期改正违法行为，可以对个人并处五千元以下的罚款、对单位并处一万元至五万元的罚款;造成损失的，应当依法赔偿损失：……(四)拆除人民防空工程后拒不补建的;……</w:t>
            </w:r>
          </w:p>
          <w:p>
            <w:pPr>
              <w:autoSpaceDN w:val="0"/>
              <w:spacing w:line="260" w:lineRule="exact"/>
              <w:ind w:firstLine="360"/>
              <w:textAlignment w:val="bottom"/>
              <w:rPr>
                <w:rFonts w:hint="eastAsia" w:ascii="仿宋_GB2312" w:hAnsi="仿宋_GB2312" w:eastAsia="仿宋_GB2312"/>
                <w:b/>
                <w:bCs/>
                <w:color w:val="000000"/>
                <w:sz w:val="18"/>
                <w:szCs w:val="18"/>
                <w:highlight w:val="none"/>
              </w:rPr>
            </w:pPr>
            <w:r>
              <w:rPr>
                <w:rFonts w:ascii="仿宋_GB2312" w:hAnsi="仿宋_GB2312" w:eastAsia="仿宋_GB2312"/>
                <w:b/>
                <w:bCs/>
                <w:color w:val="000000"/>
                <w:sz w:val="18"/>
                <w:szCs w:val="18"/>
                <w:highlight w:val="none"/>
                <w:lang w:val="en"/>
              </w:rPr>
              <w:t>2.</w:t>
            </w:r>
            <w:r>
              <w:rPr>
                <w:rFonts w:hint="eastAsia" w:ascii="仿宋_GB2312" w:hAnsi="仿宋_GB2312" w:eastAsia="仿宋_GB2312"/>
                <w:b/>
                <w:bCs/>
                <w:color w:val="000000"/>
                <w:sz w:val="18"/>
                <w:szCs w:val="18"/>
                <w:highlight w:val="none"/>
              </w:rPr>
              <w:t>《浙江省实施</w:t>
            </w:r>
            <w:r>
              <w:rPr>
                <w:rFonts w:ascii="仿宋_GB2312" w:hAnsi="仿宋_GB2312" w:eastAsia="仿宋_GB2312"/>
                <w:b/>
                <w:bCs/>
                <w:color w:val="000000"/>
                <w:sz w:val="18"/>
                <w:szCs w:val="18"/>
                <w:highlight w:val="none"/>
                <w:lang w:val="en"/>
              </w:rPr>
              <w:t>&lt;</w:t>
            </w:r>
            <w:r>
              <w:rPr>
                <w:rFonts w:hint="eastAsia" w:ascii="仿宋_GB2312" w:hAnsi="仿宋_GB2312" w:eastAsia="仿宋_GB2312"/>
                <w:b/>
                <w:bCs/>
                <w:color w:val="000000"/>
                <w:sz w:val="18"/>
                <w:szCs w:val="18"/>
                <w:highlight w:val="none"/>
              </w:rPr>
              <w:t>中华人民共和国人民防空法</w:t>
            </w:r>
            <w:r>
              <w:rPr>
                <w:rFonts w:ascii="仿宋_GB2312" w:hAnsi="仿宋_GB2312" w:eastAsia="仿宋_GB2312"/>
                <w:b/>
                <w:bCs/>
                <w:color w:val="000000"/>
                <w:sz w:val="18"/>
                <w:szCs w:val="18"/>
                <w:highlight w:val="none"/>
                <w:lang w:val="en"/>
              </w:rPr>
              <w:t>&gt;</w:t>
            </w:r>
            <w:r>
              <w:rPr>
                <w:rFonts w:hint="eastAsia" w:ascii="仿宋_GB2312" w:hAnsi="仿宋_GB2312" w:eastAsia="仿宋_GB2312"/>
                <w:b/>
                <w:bCs/>
                <w:color w:val="000000"/>
                <w:sz w:val="18"/>
                <w:szCs w:val="18"/>
                <w:highlight w:val="none"/>
              </w:rPr>
              <w:t>办法》</w:t>
            </w:r>
          </w:p>
          <w:p>
            <w:pPr>
              <w:autoSpaceDN w:val="0"/>
              <w:spacing w:line="260" w:lineRule="exact"/>
              <w:ind w:firstLine="360"/>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 xml:space="preserve">第二十七条  人民防空工程经批准拆除的，拆除单位或者个人应当按照原工程面积及标准在规定期限内补建，其中拆除简易人民防空工程的，应当补建同面积六级人民防空工程；无法补建的，应当按照人民防空工程易地建设费标准支付人民防空工程补偿费，由人民防空主管部门统一组织建设。      </w:t>
            </w:r>
          </w:p>
          <w:p>
            <w:pPr>
              <w:autoSpaceDN w:val="0"/>
              <w:spacing w:line="260" w:lineRule="exact"/>
              <w:ind w:firstLine="360"/>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第三十二条  违反本办法第十九条第三款、第二十六条、第二十七条、第二十八条第一款规定的，由县级以上人民防空主管部门责令限期改正，给予警告，可以对个人并处五千元以下罚款，对单位并处一万元以上五万元以下罚款；造成损失的，应当依法赔偿损失。</w:t>
            </w:r>
          </w:p>
          <w:p>
            <w:pPr>
              <w:autoSpaceDN w:val="0"/>
              <w:spacing w:line="260" w:lineRule="exact"/>
              <w:ind w:firstLine="360"/>
              <w:textAlignment w:val="bottom"/>
              <w:rPr>
                <w:rFonts w:hint="eastAsia" w:ascii="仿宋_GB2312" w:hAnsi="仿宋_GB2312" w:eastAsia="仿宋_GB2312"/>
                <w:b/>
                <w:bCs/>
                <w:color w:val="000000"/>
                <w:sz w:val="18"/>
                <w:szCs w:val="18"/>
                <w:highlight w:val="none"/>
              </w:rPr>
            </w:pPr>
            <w:r>
              <w:rPr>
                <w:rFonts w:ascii="仿宋_GB2312" w:hAnsi="仿宋_GB2312" w:eastAsia="仿宋_GB2312"/>
                <w:b/>
                <w:bCs/>
                <w:color w:val="000000"/>
                <w:sz w:val="18"/>
                <w:szCs w:val="18"/>
                <w:highlight w:val="none"/>
                <w:lang w:val="en"/>
              </w:rPr>
              <w:t>3.</w:t>
            </w:r>
            <w:r>
              <w:rPr>
                <w:rFonts w:hint="eastAsia" w:ascii="仿宋_GB2312" w:hAnsi="仿宋_GB2312" w:eastAsia="仿宋_GB2312"/>
                <w:b/>
                <w:bCs/>
                <w:color w:val="000000"/>
                <w:sz w:val="18"/>
                <w:szCs w:val="18"/>
                <w:highlight w:val="none"/>
              </w:rPr>
              <w:t>《浙江省人民防空工程管理办法》</w:t>
            </w:r>
          </w:p>
          <w:p>
            <w:pPr>
              <w:autoSpaceDN w:val="0"/>
              <w:spacing w:line="260" w:lineRule="exact"/>
              <w:ind w:firstLine="360"/>
              <w:textAlignment w:val="bottom"/>
              <w:rPr>
                <w:rFonts w:hint="eastAsia"/>
                <w:highlight w:val="none"/>
              </w:rPr>
            </w:pPr>
            <w:r>
              <w:rPr>
                <w:rFonts w:hint="eastAsia" w:ascii="仿宋_GB2312" w:hAnsi="仿宋_GB2312" w:eastAsia="仿宋_GB2312"/>
                <w:color w:val="000000"/>
                <w:sz w:val="18"/>
                <w:szCs w:val="18"/>
                <w:highlight w:val="none"/>
              </w:rPr>
              <w:t>第三十二条　人民防空工程因城镇建设确需拆除的，应当依法报人民防空主管部门批准。人民防空主管部门批准拆除的，拆除单位或者个人应当按照不少于拆除的人民防空工程建筑面积并不低于原防护标准，在规定期限内补建；无法按照规定要求补建的，应当依法缴纳人民防空工程补偿费，由人民防空主管部门组织易地补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381" w:type="dxa"/>
            <w:gridSpan w:val="4"/>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428" w:type="dxa"/>
            <w:gridSpan w:val="5"/>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4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vertAlign w:val="baseline"/>
                <w:lang w:eastAsia="zh-CN"/>
              </w:rPr>
              <w:t>违法情节</w:t>
            </w:r>
          </w:p>
        </w:tc>
        <w:tc>
          <w:tcPr>
            <w:tcW w:w="5467" w:type="dxa"/>
            <w:gridSpan w:val="2"/>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rPr>
              <w:t>拆除人防工程后拒不补建面积500平方米以下</w:t>
            </w:r>
            <w:r>
              <w:rPr>
                <w:rFonts w:hint="eastAsia" w:ascii="仿宋_GB2312" w:hAnsi="仿宋_GB2312" w:eastAsia="仿宋_GB2312"/>
                <w:color w:val="000000"/>
                <w:sz w:val="18"/>
                <w:lang w:eastAsia="zh-CN"/>
              </w:rPr>
              <w:t>的</w:t>
            </w:r>
            <w:r>
              <w:rPr>
                <w:rFonts w:hint="eastAsia" w:ascii="仿宋_GB2312" w:hAnsi="仿宋_GB2312" w:eastAsia="仿宋_GB2312"/>
                <w:color w:val="000000"/>
                <w:sz w:val="18"/>
              </w:rPr>
              <w:t>。</w:t>
            </w:r>
          </w:p>
        </w:tc>
        <w:tc>
          <w:tcPr>
            <w:tcW w:w="951"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vertAlign w:val="baseline"/>
                <w:lang w:eastAsia="zh-CN"/>
              </w:rPr>
              <w:t>处罚标准</w:t>
            </w:r>
          </w:p>
        </w:tc>
        <w:tc>
          <w:tcPr>
            <w:tcW w:w="5963"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24"/>
                <w:highlight w:val="none"/>
              </w:rPr>
            </w:pPr>
            <w:r>
              <w:rPr>
                <w:rFonts w:hint="eastAsia" w:ascii="仿宋_GB2312" w:hAnsi="仿宋_GB2312" w:eastAsia="仿宋_GB2312"/>
                <w:color w:val="000000"/>
                <w:sz w:val="18"/>
                <w:szCs w:val="18"/>
                <w:highlight w:val="none"/>
              </w:rPr>
              <w:t>给予警告；责令限期改正。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4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467" w:type="dxa"/>
            <w:gridSpan w:val="2"/>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rPr>
              <w:t>拆除人防工程后拒不补建面积500平方米以上1000平方米以下的。</w:t>
            </w:r>
          </w:p>
        </w:tc>
        <w:tc>
          <w:tcPr>
            <w:tcW w:w="951"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963"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24"/>
                <w:highlight w:val="none"/>
              </w:rPr>
            </w:pPr>
            <w:r>
              <w:rPr>
                <w:rFonts w:hint="eastAsia" w:ascii="仿宋_GB2312" w:hAnsi="仿宋_GB2312" w:eastAsia="仿宋_GB2312"/>
                <w:color w:val="000000"/>
                <w:sz w:val="18"/>
                <w:szCs w:val="18"/>
                <w:highlight w:val="none"/>
              </w:rPr>
              <w:t>给予警告；责令限期改正；对个人处</w:t>
            </w:r>
            <w:r>
              <w:rPr>
                <w:rFonts w:hint="eastAsia" w:ascii="仿宋_GB2312" w:hAnsi="仿宋_GB2312" w:eastAsia="仿宋_GB2312"/>
                <w:color w:val="000000"/>
                <w:sz w:val="18"/>
                <w:szCs w:val="18"/>
                <w:highlight w:val="none"/>
                <w:lang w:eastAsia="zh-CN"/>
              </w:rPr>
              <w:t>１</w:t>
            </w:r>
            <w:r>
              <w:rPr>
                <w:rFonts w:hint="eastAsia" w:ascii="仿宋_GB2312" w:hAnsi="仿宋_GB2312" w:eastAsia="仿宋_GB2312"/>
                <w:color w:val="000000"/>
                <w:sz w:val="18"/>
                <w:szCs w:val="18"/>
                <w:highlight w:val="none"/>
              </w:rPr>
              <w:t>千元罚款，对单位处</w:t>
            </w:r>
            <w:r>
              <w:rPr>
                <w:rFonts w:hint="eastAsia" w:ascii="仿宋_GB2312" w:hAnsi="仿宋_GB2312" w:eastAsia="仿宋_GB2312"/>
                <w:color w:val="000000"/>
                <w:sz w:val="18"/>
                <w:szCs w:val="18"/>
                <w:highlight w:val="none"/>
                <w:lang w:eastAsia="zh-CN"/>
              </w:rPr>
              <w:t>１</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467" w:type="dxa"/>
            <w:gridSpan w:val="2"/>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rPr>
              <w:t>拆除人防工程后拒不补建面积1000平方米以上1500平方米以下的。</w:t>
            </w:r>
          </w:p>
        </w:tc>
        <w:tc>
          <w:tcPr>
            <w:tcW w:w="951"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963"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24"/>
                <w:highlight w:val="none"/>
              </w:rPr>
            </w:pPr>
            <w:r>
              <w:rPr>
                <w:rFonts w:hint="eastAsia" w:ascii="仿宋_GB2312" w:hAnsi="仿宋_GB2312" w:eastAsia="仿宋_GB2312"/>
                <w:color w:val="000000"/>
                <w:sz w:val="18"/>
                <w:szCs w:val="18"/>
                <w:highlight w:val="none"/>
              </w:rPr>
              <w:t>给予警告；责令限期改正；对个人处</w:t>
            </w:r>
            <w:r>
              <w:rPr>
                <w:rFonts w:hint="eastAsia" w:ascii="仿宋_GB2312" w:hAnsi="仿宋_GB2312" w:eastAsia="仿宋_GB2312"/>
                <w:color w:val="000000"/>
                <w:sz w:val="18"/>
                <w:szCs w:val="18"/>
                <w:highlight w:val="none"/>
                <w:lang w:eastAsia="zh-CN"/>
              </w:rPr>
              <w:t>１</w:t>
            </w:r>
            <w:r>
              <w:rPr>
                <w:rFonts w:hint="eastAsia" w:ascii="仿宋_GB2312" w:hAnsi="仿宋_GB2312" w:eastAsia="仿宋_GB2312"/>
                <w:color w:val="000000"/>
                <w:sz w:val="18"/>
                <w:szCs w:val="18"/>
                <w:highlight w:val="none"/>
              </w:rPr>
              <w:t>千元至</w:t>
            </w:r>
            <w:r>
              <w:rPr>
                <w:rFonts w:hint="eastAsia" w:ascii="仿宋_GB2312" w:hAnsi="仿宋_GB2312" w:eastAsia="仿宋_GB2312"/>
                <w:color w:val="000000"/>
                <w:sz w:val="18"/>
                <w:szCs w:val="18"/>
                <w:highlight w:val="none"/>
                <w:lang w:eastAsia="zh-CN"/>
              </w:rPr>
              <w:t>２</w:t>
            </w:r>
            <w:r>
              <w:rPr>
                <w:rFonts w:hint="eastAsia" w:ascii="仿宋_GB2312" w:hAnsi="仿宋_GB2312" w:eastAsia="仿宋_GB2312"/>
                <w:color w:val="000000"/>
                <w:sz w:val="18"/>
                <w:szCs w:val="18"/>
                <w:highlight w:val="none"/>
              </w:rPr>
              <w:t>千元罚款，对单位处</w:t>
            </w:r>
            <w:r>
              <w:rPr>
                <w:rFonts w:hint="eastAsia" w:ascii="仿宋_GB2312" w:hAnsi="仿宋_GB2312" w:eastAsia="仿宋_GB2312"/>
                <w:color w:val="000000"/>
                <w:sz w:val="18"/>
                <w:szCs w:val="18"/>
                <w:highlight w:val="none"/>
                <w:lang w:eastAsia="zh-CN"/>
              </w:rPr>
              <w:t>１</w:t>
            </w:r>
            <w:r>
              <w:rPr>
                <w:rFonts w:hint="eastAsia" w:ascii="仿宋_GB2312" w:hAnsi="仿宋_GB2312" w:eastAsia="仿宋_GB2312"/>
                <w:color w:val="000000"/>
                <w:sz w:val="18"/>
                <w:szCs w:val="18"/>
                <w:highlight w:val="none"/>
              </w:rPr>
              <w:t>万元至</w:t>
            </w:r>
            <w:r>
              <w:rPr>
                <w:rFonts w:hint="eastAsia" w:ascii="仿宋_GB2312" w:hAnsi="仿宋_GB2312" w:eastAsia="仿宋_GB2312"/>
                <w:color w:val="000000"/>
                <w:sz w:val="18"/>
                <w:szCs w:val="18"/>
                <w:highlight w:val="none"/>
                <w:lang w:eastAsia="zh-CN"/>
              </w:rPr>
              <w:t>２</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467" w:type="dxa"/>
            <w:gridSpan w:val="2"/>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rPr>
              <w:t>拆除人防工程后拒不补建面积1500平方米以上2000平方米以下的。</w:t>
            </w:r>
          </w:p>
        </w:tc>
        <w:tc>
          <w:tcPr>
            <w:tcW w:w="951"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963"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24"/>
                <w:highlight w:val="none"/>
              </w:rPr>
            </w:pPr>
            <w:r>
              <w:rPr>
                <w:rFonts w:hint="eastAsia" w:ascii="仿宋_GB2312" w:hAnsi="仿宋_GB2312" w:eastAsia="仿宋_GB2312"/>
                <w:color w:val="000000"/>
                <w:sz w:val="18"/>
                <w:szCs w:val="18"/>
                <w:highlight w:val="none"/>
              </w:rPr>
              <w:t>给予警告；责令限期改正；对个人处</w:t>
            </w:r>
            <w:r>
              <w:rPr>
                <w:rFonts w:hint="eastAsia" w:ascii="仿宋_GB2312" w:hAnsi="仿宋_GB2312" w:eastAsia="仿宋_GB2312"/>
                <w:color w:val="000000"/>
                <w:sz w:val="18"/>
                <w:szCs w:val="18"/>
                <w:highlight w:val="none"/>
                <w:lang w:eastAsia="zh-CN"/>
              </w:rPr>
              <w:t>２</w:t>
            </w:r>
            <w:r>
              <w:rPr>
                <w:rFonts w:hint="eastAsia" w:ascii="仿宋_GB2312" w:hAnsi="仿宋_GB2312" w:eastAsia="仿宋_GB2312"/>
                <w:color w:val="000000"/>
                <w:sz w:val="18"/>
                <w:szCs w:val="18"/>
                <w:highlight w:val="none"/>
              </w:rPr>
              <w:t>千元至</w:t>
            </w:r>
            <w:r>
              <w:rPr>
                <w:rFonts w:hint="eastAsia" w:ascii="仿宋_GB2312" w:hAnsi="仿宋_GB2312" w:eastAsia="仿宋_GB2312"/>
                <w:color w:val="000000"/>
                <w:sz w:val="18"/>
                <w:szCs w:val="18"/>
                <w:highlight w:val="none"/>
                <w:lang w:eastAsia="zh-CN"/>
              </w:rPr>
              <w:t>３</w:t>
            </w:r>
            <w:r>
              <w:rPr>
                <w:rFonts w:hint="eastAsia" w:ascii="仿宋_GB2312" w:hAnsi="仿宋_GB2312" w:eastAsia="仿宋_GB2312"/>
                <w:color w:val="000000"/>
                <w:sz w:val="18"/>
                <w:szCs w:val="18"/>
                <w:highlight w:val="none"/>
              </w:rPr>
              <w:t>千元罚款，对单位处</w:t>
            </w:r>
            <w:r>
              <w:rPr>
                <w:rFonts w:hint="eastAsia" w:ascii="仿宋_GB2312" w:hAnsi="仿宋_GB2312" w:eastAsia="仿宋_GB2312"/>
                <w:color w:val="000000"/>
                <w:sz w:val="18"/>
                <w:szCs w:val="18"/>
                <w:highlight w:val="none"/>
                <w:lang w:eastAsia="zh-CN"/>
              </w:rPr>
              <w:t>２</w:t>
            </w:r>
            <w:r>
              <w:rPr>
                <w:rFonts w:hint="eastAsia" w:ascii="仿宋_GB2312" w:hAnsi="仿宋_GB2312" w:eastAsia="仿宋_GB2312"/>
                <w:color w:val="000000"/>
                <w:sz w:val="18"/>
                <w:szCs w:val="18"/>
                <w:highlight w:val="none"/>
              </w:rPr>
              <w:t>万元至</w:t>
            </w:r>
            <w:r>
              <w:rPr>
                <w:rFonts w:hint="eastAsia" w:ascii="仿宋_GB2312" w:hAnsi="仿宋_GB2312" w:eastAsia="仿宋_GB2312"/>
                <w:color w:val="000000"/>
                <w:sz w:val="18"/>
                <w:szCs w:val="18"/>
                <w:highlight w:val="none"/>
                <w:lang w:eastAsia="zh-CN"/>
              </w:rPr>
              <w:t>３</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4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467" w:type="dxa"/>
            <w:gridSpan w:val="2"/>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rPr>
              <w:t>拆除人防工程后拒不补建面积2000平方米以上2500平方米以下</w:t>
            </w:r>
            <w:r>
              <w:rPr>
                <w:rFonts w:hint="eastAsia" w:ascii="仿宋_GB2312" w:hAnsi="仿宋_GB2312" w:eastAsia="仿宋_GB2312"/>
                <w:color w:val="000000"/>
                <w:sz w:val="18"/>
                <w:szCs w:val="18"/>
                <w:lang w:val="en-US" w:eastAsia="zh-CN"/>
              </w:rPr>
              <w:t>的</w:t>
            </w:r>
            <w:r>
              <w:rPr>
                <w:rFonts w:hint="eastAsia" w:ascii="仿宋_GB2312" w:hAnsi="仿宋_GB2312" w:eastAsia="仿宋_GB2312"/>
                <w:color w:val="000000"/>
                <w:sz w:val="18"/>
              </w:rPr>
              <w:t>。</w:t>
            </w:r>
          </w:p>
        </w:tc>
        <w:tc>
          <w:tcPr>
            <w:tcW w:w="951"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963"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24"/>
                <w:highlight w:val="none"/>
              </w:rPr>
            </w:pPr>
            <w:r>
              <w:rPr>
                <w:rFonts w:hint="eastAsia" w:ascii="仿宋_GB2312" w:hAnsi="仿宋_GB2312" w:eastAsia="仿宋_GB2312"/>
                <w:color w:val="000000"/>
                <w:sz w:val="18"/>
                <w:szCs w:val="18"/>
                <w:highlight w:val="none"/>
              </w:rPr>
              <w:t>给予警告；责令限期改正；对个人处</w:t>
            </w:r>
            <w:r>
              <w:rPr>
                <w:rFonts w:hint="eastAsia" w:ascii="仿宋_GB2312" w:hAnsi="仿宋_GB2312" w:eastAsia="仿宋_GB2312"/>
                <w:color w:val="000000"/>
                <w:sz w:val="18"/>
                <w:szCs w:val="18"/>
                <w:highlight w:val="none"/>
                <w:lang w:eastAsia="zh-CN"/>
              </w:rPr>
              <w:t>３</w:t>
            </w:r>
            <w:r>
              <w:rPr>
                <w:rFonts w:hint="eastAsia" w:ascii="仿宋_GB2312" w:hAnsi="仿宋_GB2312" w:eastAsia="仿宋_GB2312"/>
                <w:color w:val="000000"/>
                <w:sz w:val="18"/>
                <w:szCs w:val="18"/>
                <w:highlight w:val="none"/>
              </w:rPr>
              <w:t>千元至</w:t>
            </w:r>
            <w:r>
              <w:rPr>
                <w:rFonts w:hint="eastAsia" w:ascii="仿宋_GB2312" w:hAnsi="仿宋_GB2312" w:eastAsia="仿宋_GB2312"/>
                <w:color w:val="000000"/>
                <w:sz w:val="18"/>
                <w:szCs w:val="18"/>
                <w:highlight w:val="none"/>
                <w:lang w:eastAsia="zh-CN"/>
              </w:rPr>
              <w:t>４</w:t>
            </w:r>
            <w:r>
              <w:rPr>
                <w:rFonts w:hint="eastAsia" w:ascii="仿宋_GB2312" w:hAnsi="仿宋_GB2312" w:eastAsia="仿宋_GB2312"/>
                <w:color w:val="000000"/>
                <w:sz w:val="18"/>
                <w:szCs w:val="18"/>
                <w:highlight w:val="none"/>
              </w:rPr>
              <w:t>千元罚款，对单位处</w:t>
            </w:r>
            <w:r>
              <w:rPr>
                <w:rFonts w:hint="eastAsia" w:ascii="仿宋_GB2312" w:hAnsi="仿宋_GB2312" w:eastAsia="仿宋_GB2312"/>
                <w:color w:val="000000"/>
                <w:sz w:val="18"/>
                <w:szCs w:val="18"/>
                <w:highlight w:val="none"/>
                <w:lang w:eastAsia="zh-CN"/>
              </w:rPr>
              <w:t>３</w:t>
            </w:r>
            <w:r>
              <w:rPr>
                <w:rFonts w:hint="eastAsia" w:ascii="仿宋_GB2312" w:hAnsi="仿宋_GB2312" w:eastAsia="仿宋_GB2312"/>
                <w:color w:val="000000"/>
                <w:sz w:val="18"/>
                <w:szCs w:val="18"/>
                <w:highlight w:val="none"/>
              </w:rPr>
              <w:t>万元至</w:t>
            </w:r>
            <w:r>
              <w:rPr>
                <w:rFonts w:hint="eastAsia" w:ascii="仿宋_GB2312" w:hAnsi="仿宋_GB2312" w:eastAsia="仿宋_GB2312"/>
                <w:color w:val="000000"/>
                <w:sz w:val="18"/>
                <w:szCs w:val="18"/>
                <w:highlight w:val="none"/>
                <w:lang w:eastAsia="zh-CN"/>
              </w:rPr>
              <w:t>４</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4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467" w:type="dxa"/>
            <w:gridSpan w:val="2"/>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rPr>
              <w:t>拆除人防工程后拒不补建面积2500平方米以上的。</w:t>
            </w:r>
          </w:p>
        </w:tc>
        <w:tc>
          <w:tcPr>
            <w:tcW w:w="951"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bottom"/>
              <w:rPr>
                <w:rFonts w:hint="eastAsia" w:ascii="仿宋_GB2312" w:hAnsi="仿宋_GB2312" w:eastAsia="仿宋_GB2312"/>
                <w:color w:val="000000"/>
                <w:sz w:val="18"/>
                <w:szCs w:val="18"/>
                <w:highlight w:val="none"/>
              </w:rPr>
            </w:pPr>
          </w:p>
        </w:tc>
        <w:tc>
          <w:tcPr>
            <w:tcW w:w="5963"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24"/>
                <w:highlight w:val="none"/>
              </w:rPr>
            </w:pPr>
            <w:r>
              <w:rPr>
                <w:rFonts w:hint="eastAsia" w:ascii="仿宋_GB2312" w:hAnsi="仿宋_GB2312" w:eastAsia="仿宋_GB2312"/>
                <w:color w:val="000000"/>
                <w:sz w:val="18"/>
                <w:szCs w:val="18"/>
                <w:highlight w:val="none"/>
              </w:rPr>
              <w:t>给予警告；责令限期改正；对个人处</w:t>
            </w:r>
            <w:r>
              <w:rPr>
                <w:rFonts w:hint="eastAsia" w:ascii="仿宋_GB2312" w:hAnsi="仿宋_GB2312" w:eastAsia="仿宋_GB2312"/>
                <w:color w:val="000000"/>
                <w:sz w:val="18"/>
                <w:szCs w:val="18"/>
                <w:highlight w:val="none"/>
                <w:lang w:eastAsia="zh-CN"/>
              </w:rPr>
              <w:t>４</w:t>
            </w:r>
            <w:r>
              <w:rPr>
                <w:rFonts w:hint="eastAsia" w:ascii="仿宋_GB2312" w:hAnsi="仿宋_GB2312" w:eastAsia="仿宋_GB2312"/>
                <w:color w:val="000000"/>
                <w:sz w:val="18"/>
                <w:szCs w:val="18"/>
                <w:highlight w:val="none"/>
              </w:rPr>
              <w:t>千元至</w:t>
            </w:r>
            <w:r>
              <w:rPr>
                <w:rFonts w:hint="eastAsia" w:ascii="仿宋_GB2312" w:hAnsi="仿宋_GB2312" w:eastAsia="仿宋_GB2312"/>
                <w:color w:val="000000"/>
                <w:sz w:val="18"/>
                <w:szCs w:val="18"/>
                <w:highlight w:val="none"/>
                <w:lang w:eastAsia="zh-CN"/>
              </w:rPr>
              <w:t>５</w:t>
            </w:r>
            <w:r>
              <w:rPr>
                <w:rFonts w:hint="eastAsia" w:ascii="仿宋_GB2312" w:hAnsi="仿宋_GB2312" w:eastAsia="仿宋_GB2312"/>
                <w:color w:val="000000"/>
                <w:sz w:val="18"/>
                <w:szCs w:val="18"/>
                <w:highlight w:val="none"/>
              </w:rPr>
              <w:t>千元罚款，对单位处</w:t>
            </w:r>
            <w:r>
              <w:rPr>
                <w:rFonts w:hint="eastAsia" w:ascii="仿宋_GB2312" w:hAnsi="仿宋_GB2312" w:eastAsia="仿宋_GB2312"/>
                <w:color w:val="000000"/>
                <w:sz w:val="18"/>
                <w:szCs w:val="18"/>
                <w:highlight w:val="none"/>
                <w:lang w:eastAsia="zh-CN"/>
              </w:rPr>
              <w:t>４</w:t>
            </w:r>
            <w:r>
              <w:rPr>
                <w:rFonts w:hint="eastAsia" w:ascii="仿宋_GB2312" w:hAnsi="仿宋_GB2312" w:eastAsia="仿宋_GB2312"/>
                <w:color w:val="000000"/>
                <w:sz w:val="18"/>
                <w:szCs w:val="18"/>
                <w:highlight w:val="none"/>
              </w:rPr>
              <w:t>万元至</w:t>
            </w:r>
            <w:r>
              <w:rPr>
                <w:rFonts w:hint="eastAsia" w:ascii="仿宋_GB2312" w:hAnsi="仿宋_GB2312" w:eastAsia="仿宋_GB2312"/>
                <w:color w:val="000000"/>
                <w:sz w:val="18"/>
                <w:szCs w:val="18"/>
                <w:highlight w:val="none"/>
                <w:lang w:eastAsia="zh-CN"/>
              </w:rPr>
              <w:t>５</w:t>
            </w:r>
            <w:r>
              <w:rPr>
                <w:rFonts w:hint="eastAsia" w:ascii="仿宋_GB2312" w:hAnsi="仿宋_GB2312" w:eastAsia="仿宋_GB2312"/>
                <w:color w:val="000000"/>
                <w:sz w:val="18"/>
                <w:szCs w:val="18"/>
                <w:highlight w:val="none"/>
              </w:rPr>
              <w:t>万元罚款。</w:t>
            </w:r>
          </w:p>
        </w:tc>
      </w:tr>
    </w:tbl>
    <w:p>
      <w:pPr>
        <w:rPr>
          <w:highlight w:val="none"/>
        </w:rPr>
      </w:pPr>
      <w:r>
        <w:rPr>
          <w:sz w:val="44"/>
        </w:rPr>
        <mc:AlternateContent>
          <mc:Choice Requires="wps">
            <w:drawing>
              <wp:anchor distT="0" distB="0" distL="114300" distR="114300" simplePos="0" relativeHeight="269333504" behindDoc="0" locked="0" layoutInCell="1" allowOverlap="1">
                <wp:simplePos x="0" y="0"/>
                <wp:positionH relativeFrom="column">
                  <wp:posOffset>-467360</wp:posOffset>
                </wp:positionH>
                <wp:positionV relativeFrom="paragraph">
                  <wp:posOffset>243205</wp:posOffset>
                </wp:positionV>
                <wp:extent cx="443230" cy="747395"/>
                <wp:effectExtent l="0" t="0" r="13970" b="14605"/>
                <wp:wrapNone/>
                <wp:docPr id="47" name="文本框 47"/>
                <wp:cNvGraphicFramePr/>
                <a:graphic xmlns:a="http://schemas.openxmlformats.org/drawingml/2006/main">
                  <a:graphicData uri="http://schemas.microsoft.com/office/word/2010/wordprocessingShape">
                    <wps:wsp>
                      <wps:cNvSpPr txBox="true"/>
                      <wps:spPr>
                        <a:xfrm>
                          <a:off x="0" y="0"/>
                          <a:ext cx="443230" cy="74739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11</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6.8pt;margin-top:19.15pt;height:58.85pt;width:34.9pt;z-index:269333504;mso-width-relative:page;mso-height-relative:page;" fillcolor="#FFFFFF" filled="t" stroked="f" coordsize="21600,21600" o:gfxdata="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N3FkZtcA&#10;AAAJAQAADwAAAAAAAAABACAAAAA4AAAAZHJzL2Rvd25yZXYueG1sUEsBAhQAFAAAAAgAh07iQCFM&#10;lBVDAgAAZAQAAA4AAAAAAAAAAQAgAAAAPAEAAGRycy9lMm9Eb2MueG1sUEsFBgAAAAAGAAYAWQEA&#10;APEFA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11</w:t>
                      </w:r>
                      <w:r>
                        <w:rPr>
                          <w:rStyle w:val="18"/>
                          <w:sz w:val="28"/>
                          <w:szCs w:val="28"/>
                        </w:rPr>
                        <w:t xml:space="preserve"> —</w:t>
                      </w:r>
                    </w:p>
                    <w:p>
                      <w:pPr>
                        <w:rPr>
                          <w:rFonts w:hint="default"/>
                          <w:lang w:val="en-US" w:eastAsia="zh-CN"/>
                        </w:rPr>
                      </w:pPr>
                    </w:p>
                  </w:txbxContent>
                </v:textbox>
              </v:shape>
            </w:pict>
          </mc:Fallback>
        </mc:AlternateContent>
      </w:r>
    </w:p>
    <w:p>
      <w:pPr>
        <w:rPr>
          <w:highlight w:val="none"/>
        </w:rPr>
      </w:pPr>
      <w:r>
        <w:rPr>
          <w:sz w:val="44"/>
        </w:rPr>
        <mc:AlternateContent>
          <mc:Choice Requires="wps">
            <w:drawing>
              <wp:anchor distT="0" distB="0" distL="114300" distR="114300" simplePos="0" relativeHeight="269401088" behindDoc="0" locked="0" layoutInCell="1" allowOverlap="1">
                <wp:simplePos x="0" y="0"/>
                <wp:positionH relativeFrom="column">
                  <wp:posOffset>-523875</wp:posOffset>
                </wp:positionH>
                <wp:positionV relativeFrom="paragraph">
                  <wp:posOffset>-227330</wp:posOffset>
                </wp:positionV>
                <wp:extent cx="443230" cy="759460"/>
                <wp:effectExtent l="0" t="0" r="13970" b="2540"/>
                <wp:wrapNone/>
                <wp:docPr id="48" name="文本框 48"/>
                <wp:cNvGraphicFramePr/>
                <a:graphic xmlns:a="http://schemas.openxmlformats.org/drawingml/2006/main">
                  <a:graphicData uri="http://schemas.microsoft.com/office/word/2010/wordprocessingShape">
                    <wps:wsp>
                      <wps:cNvSpPr txBox="true"/>
                      <wps:spPr>
                        <a:xfrm>
                          <a:off x="0" y="0"/>
                          <a:ext cx="443230" cy="75946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12</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25pt;margin-top:-17.9pt;height:59.8pt;width:34.9pt;z-index:269401088;mso-width-relative:page;mso-height-relative:page;" fillcolor="#FFFFFF" filled="t" stroked="f" coordsize="21600,21600" o:gfxdata="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IOj+&#10;0NkAAAAKAQAADwAAAAAAAAABACAAAAA4AAAAZHJzL2Rvd25yZXYueG1sUEsBAhQAFAAAAAgAh07i&#10;QEnqu31EAgAAZAQAAA4AAAAAAAAAAQAgAAAAPgEAAGRycy9lMm9Eb2MueG1sUEsFBgAAAAAGAAYA&#10;WQEAAPQFA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12</w:t>
                      </w:r>
                      <w:r>
                        <w:rPr>
                          <w:rStyle w:val="18"/>
                          <w:sz w:val="28"/>
                          <w:szCs w:val="28"/>
                        </w:rPr>
                        <w:t xml:space="preserve"> —</w:t>
                      </w:r>
                    </w:p>
                    <w:p>
                      <w:pPr>
                        <w:rPr>
                          <w:rFonts w:hint="default"/>
                          <w:lang w:val="en-US" w:eastAsia="zh-CN"/>
                        </w:rPr>
                      </w:pPr>
                    </w:p>
                  </w:txbxContent>
                </v:textbox>
              </v:shape>
            </w:pict>
          </mc:Fallback>
        </mc:AlternateContent>
      </w:r>
    </w:p>
    <w:p>
      <w:pPr>
        <w:rPr>
          <w:highlight w:val="none"/>
        </w:rPr>
      </w:pP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5191"/>
        <w:gridCol w:w="978"/>
        <w:gridCol w:w="5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541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sz w:val="18"/>
                <w:szCs w:val="18"/>
                <w:highlight w:val="none"/>
                <w:lang w:val="en"/>
              </w:rPr>
            </w:pPr>
            <w:r>
              <w:rPr>
                <w:rFonts w:ascii="仿宋_GB2312" w:hAnsi="仿宋_GB2312" w:eastAsia="仿宋_GB2312"/>
                <w:color w:val="000000"/>
                <w:sz w:val="18"/>
                <w:szCs w:val="18"/>
                <w:highlight w:val="none"/>
                <w:lang w:val="en"/>
              </w:rPr>
              <w:t>11</w:t>
            </w:r>
          </w:p>
        </w:tc>
        <w:tc>
          <w:tcPr>
            <w:tcW w:w="100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事项代码</w:t>
            </w:r>
          </w:p>
        </w:tc>
        <w:tc>
          <w:tcPr>
            <w:tcW w:w="6000"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330280011000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418"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对人防工程建设单位未办理人防工程竣工验收备案的行政处罚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418" w:type="dxa"/>
            <w:gridSpan w:val="3"/>
            <w:noWrap w:val="0"/>
            <w:vAlign w:val="center"/>
          </w:tcPr>
          <w:p>
            <w:pPr>
              <w:autoSpaceDN w:val="0"/>
              <w:spacing w:line="240" w:lineRule="exact"/>
              <w:ind w:firstLine="361" w:firstLineChars="200"/>
              <w:textAlignment w:val="bottom"/>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《建设工程质量管理条例》</w:t>
            </w:r>
          </w:p>
          <w:p>
            <w:pPr>
              <w:autoSpaceDN w:val="0"/>
              <w:spacing w:line="240" w:lineRule="exact"/>
              <w:ind w:firstLine="360" w:firstLineChars="200"/>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第四十九条  建设单位应当自建设工程竣工验收合格之日起15日内，将建设工程竣工验收报告和规划、公安消防、环保等部门出具的认可文件或者准许使用文件报建设行政主管部门或者其他有关部门备案。</w:t>
            </w:r>
          </w:p>
          <w:p>
            <w:pPr>
              <w:autoSpaceDN w:val="0"/>
              <w:spacing w:line="240" w:lineRule="exact"/>
              <w:ind w:firstLine="360" w:firstLineChars="200"/>
              <w:textAlignment w:val="bottom"/>
              <w:rPr>
                <w:rFonts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第五十六条  违反本条例规定，建设单位有下列行为之一的，责令改正，处20万元以上50万元以下的罚款……（八）未按照国家规定将竣工验收报告、有关认可文件或者准许使用文件报送备案的。</w:t>
            </w:r>
          </w:p>
          <w:p>
            <w:pPr>
              <w:autoSpaceDN w:val="0"/>
              <w:spacing w:line="200" w:lineRule="exact"/>
              <w:ind w:firstLine="360" w:firstLineChars="200"/>
              <w:textAlignment w:val="center"/>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418"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465"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47"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5412"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未造成质量事故的。</w:t>
            </w:r>
          </w:p>
        </w:tc>
        <w:tc>
          <w:tcPr>
            <w:tcW w:w="1006" w:type="dxa"/>
            <w:vMerge w:val="restart"/>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000"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责令限期改正；处20万元至26万元的罚款；对单位直接负责的主管人员和其他直接责任人员处单位罚款数额5%至6%的罚款。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47"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2"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造成一般质量事故的。</w:t>
            </w:r>
          </w:p>
        </w:tc>
        <w:tc>
          <w:tcPr>
            <w:tcW w:w="1006" w:type="dxa"/>
            <w:vMerge w:val="continue"/>
            <w:noWrap w:val="0"/>
            <w:vAlign w:val="center"/>
          </w:tcPr>
          <w:p>
            <w:pPr>
              <w:autoSpaceDN w:val="0"/>
              <w:spacing w:line="240" w:lineRule="exact"/>
              <w:ind w:firstLine="360" w:firstLineChars="200"/>
              <w:textAlignment w:val="bottom"/>
              <w:rPr>
                <w:rFonts w:hint="eastAsia" w:ascii="仿宋_GB2312" w:hAnsi="仿宋_GB2312" w:eastAsia="仿宋_GB2312"/>
                <w:color w:val="000000"/>
                <w:sz w:val="18"/>
                <w:szCs w:val="18"/>
                <w:highlight w:val="none"/>
              </w:rPr>
            </w:pPr>
          </w:p>
        </w:tc>
        <w:tc>
          <w:tcPr>
            <w:tcW w:w="6000"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责令限期改正；处26万元至32万元的罚款；对单位直接负责的主管人员和其他直接责任人员处单位罚款数额6%至7%的罚款。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47"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2"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造成严重质量事故的。</w:t>
            </w:r>
          </w:p>
        </w:tc>
        <w:tc>
          <w:tcPr>
            <w:tcW w:w="1006" w:type="dxa"/>
            <w:vMerge w:val="continue"/>
            <w:noWrap w:val="0"/>
            <w:vAlign w:val="center"/>
          </w:tcPr>
          <w:p>
            <w:pPr>
              <w:autoSpaceDN w:val="0"/>
              <w:spacing w:line="240" w:lineRule="exact"/>
              <w:ind w:firstLine="360" w:firstLineChars="200"/>
              <w:textAlignment w:val="bottom"/>
              <w:rPr>
                <w:rFonts w:hint="eastAsia" w:ascii="仿宋_GB2312" w:hAnsi="仿宋_GB2312" w:eastAsia="仿宋_GB2312"/>
                <w:color w:val="000000"/>
                <w:sz w:val="18"/>
                <w:szCs w:val="18"/>
                <w:highlight w:val="none"/>
              </w:rPr>
            </w:pPr>
          </w:p>
        </w:tc>
        <w:tc>
          <w:tcPr>
            <w:tcW w:w="6000"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责令限期改正；处32万元至38万元的罚款；对单位直接负责的主管人员和其他直接责任人员处单位罚款数额7%至8%的罚款。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47"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2"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造成重大质量事故的。</w:t>
            </w:r>
          </w:p>
        </w:tc>
        <w:tc>
          <w:tcPr>
            <w:tcW w:w="1006" w:type="dxa"/>
            <w:vMerge w:val="continue"/>
            <w:noWrap w:val="0"/>
            <w:vAlign w:val="center"/>
          </w:tcPr>
          <w:p>
            <w:pPr>
              <w:autoSpaceDN w:val="0"/>
              <w:spacing w:line="240" w:lineRule="exact"/>
              <w:ind w:firstLine="360" w:firstLineChars="200"/>
              <w:textAlignment w:val="bottom"/>
              <w:rPr>
                <w:rFonts w:hint="eastAsia" w:ascii="仿宋_GB2312" w:hAnsi="仿宋_GB2312" w:eastAsia="仿宋_GB2312"/>
                <w:color w:val="000000"/>
                <w:sz w:val="18"/>
                <w:szCs w:val="18"/>
                <w:highlight w:val="none"/>
              </w:rPr>
            </w:pPr>
          </w:p>
        </w:tc>
        <w:tc>
          <w:tcPr>
            <w:tcW w:w="6000"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责令限期改正；处38万元至44万元的罚款；对单位直接负责的主管人员和其他直接责任人员处单位罚款数额8%至9%的罚款。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47"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2"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造成特别重大质量事故的。</w:t>
            </w:r>
          </w:p>
        </w:tc>
        <w:tc>
          <w:tcPr>
            <w:tcW w:w="1006" w:type="dxa"/>
            <w:vMerge w:val="continue"/>
            <w:noWrap w:val="0"/>
            <w:vAlign w:val="center"/>
          </w:tcPr>
          <w:p>
            <w:pPr>
              <w:autoSpaceDN w:val="0"/>
              <w:spacing w:line="240" w:lineRule="exact"/>
              <w:ind w:firstLine="360" w:firstLineChars="200"/>
              <w:textAlignment w:val="bottom"/>
              <w:rPr>
                <w:rFonts w:hint="eastAsia" w:ascii="仿宋_GB2312" w:hAnsi="仿宋_GB2312" w:eastAsia="仿宋_GB2312"/>
                <w:color w:val="000000"/>
                <w:sz w:val="18"/>
                <w:szCs w:val="18"/>
                <w:highlight w:val="none"/>
              </w:rPr>
            </w:pPr>
          </w:p>
        </w:tc>
        <w:tc>
          <w:tcPr>
            <w:tcW w:w="6000" w:type="dxa"/>
            <w:noWrap w:val="0"/>
            <w:vAlign w:val="center"/>
          </w:tcPr>
          <w:p>
            <w:pPr>
              <w:autoSpaceDN w:val="0"/>
              <w:spacing w:line="240" w:lineRule="exac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责令限期改正；处44万元至50万元的罚款；对单位直接负责的主管人员和其他直接责任人员处单位罚款数额9%至10%的罚款。</w:t>
            </w:r>
          </w:p>
        </w:tc>
      </w:tr>
    </w:tbl>
    <w:p>
      <w:pPr>
        <w:rPr>
          <w:sz w:val="18"/>
          <w:szCs w:val="18"/>
          <w:highlight w:val="none"/>
        </w:rPr>
      </w:pPr>
    </w:p>
    <w:p>
      <w:pPr>
        <w:pStyle w:val="2"/>
        <w:ind w:left="840" w:hanging="420"/>
        <w:rPr>
          <w:highlight w:val="none"/>
        </w:rPr>
      </w:pPr>
    </w:p>
    <w:p>
      <w:pPr>
        <w:pStyle w:val="2"/>
        <w:ind w:left="780" w:hanging="360"/>
        <w:rPr>
          <w:sz w:val="18"/>
          <w:szCs w:val="18"/>
          <w:highlight w:val="none"/>
        </w:rPr>
      </w:pPr>
    </w:p>
    <w:tbl>
      <w:tblPr>
        <w:tblStyle w:val="15"/>
        <w:tblW w:w="134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5416"/>
        <w:gridCol w:w="1024"/>
        <w:gridCol w:w="6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5416"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sz w:val="18"/>
                <w:szCs w:val="18"/>
                <w:highlight w:val="none"/>
                <w:lang w:val="en"/>
              </w:rPr>
            </w:pPr>
            <w:r>
              <w:rPr>
                <w:rFonts w:ascii="仿宋_GB2312" w:hAnsi="仿宋_GB2312" w:eastAsia="仿宋_GB2312"/>
                <w:sz w:val="18"/>
                <w:szCs w:val="18"/>
                <w:highlight w:val="none"/>
                <w:lang w:val="en"/>
              </w:rPr>
              <w:t>12</w:t>
            </w:r>
          </w:p>
        </w:tc>
        <w:tc>
          <w:tcPr>
            <w:tcW w:w="102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事项代码</w:t>
            </w:r>
          </w:p>
        </w:tc>
        <w:tc>
          <w:tcPr>
            <w:tcW w:w="601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仿宋_GB2312" w:hAnsi="仿宋_GB2312" w:eastAsia="仿宋_GB2312"/>
                <w:sz w:val="18"/>
                <w:szCs w:val="18"/>
                <w:highlight w:val="none"/>
              </w:rPr>
              <w:t>330280010000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25"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458" w:type="dxa"/>
            <w:gridSpan w:val="3"/>
            <w:noWrap w:val="0"/>
            <w:vAlign w:val="center"/>
          </w:tcPr>
          <w:p>
            <w:pPr>
              <w:autoSpaceDN w:val="0"/>
              <w:spacing w:line="240" w:lineRule="exact"/>
              <w:jc w:val="left"/>
              <w:textAlignment w:val="bottom"/>
              <w:rPr>
                <w:rFonts w:hint="eastAsia" w:ascii="仿宋_GB2312" w:hAnsi="仿宋_GB2312" w:eastAsia="仿宋_GB2312" w:cs="Times New Roman"/>
                <w:b/>
                <w:sz w:val="18"/>
                <w:szCs w:val="18"/>
                <w:highlight w:val="none"/>
              </w:rPr>
            </w:pPr>
            <w:r>
              <w:rPr>
                <w:rFonts w:hint="eastAsia" w:ascii="仿宋_GB2312" w:hAnsi="仿宋_GB2312" w:eastAsia="仿宋_GB2312"/>
                <w:sz w:val="18"/>
                <w:szCs w:val="18"/>
                <w:highlight w:val="none"/>
              </w:rPr>
              <w:t>对人防工程施工单位不履行人防工程保修义务或者拖延履行保修义务的行政处罚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025"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458" w:type="dxa"/>
            <w:gridSpan w:val="3"/>
            <w:noWrap w:val="0"/>
            <w:vAlign w:val="center"/>
          </w:tcPr>
          <w:p>
            <w:pPr>
              <w:autoSpaceDN w:val="0"/>
              <w:spacing w:line="200" w:lineRule="exact"/>
              <w:ind w:firstLine="361" w:firstLineChars="200"/>
              <w:textAlignment w:val="center"/>
              <w:rPr>
                <w:rFonts w:hint="eastAsia" w:ascii="仿宋_GB2312" w:hAnsi="仿宋_GB2312" w:eastAsia="仿宋_GB2312"/>
                <w:b/>
                <w:bCs/>
                <w:sz w:val="18"/>
                <w:szCs w:val="18"/>
                <w:highlight w:val="none"/>
              </w:rPr>
            </w:pPr>
            <w:r>
              <w:rPr>
                <w:rFonts w:hint="eastAsia" w:ascii="仿宋_GB2312" w:hAnsi="仿宋_GB2312" w:eastAsia="仿宋_GB2312"/>
                <w:b/>
                <w:bCs/>
                <w:sz w:val="18"/>
                <w:szCs w:val="18"/>
                <w:highlight w:val="none"/>
              </w:rPr>
              <w:t>《建设工程质量管理条例》</w:t>
            </w:r>
          </w:p>
          <w:p>
            <w:pPr>
              <w:autoSpaceDN w:val="0"/>
              <w:spacing w:line="200" w:lineRule="exact"/>
              <w:ind w:firstLine="360" w:firstLineChars="200"/>
              <w:textAlignment w:val="center"/>
              <w:rPr>
                <w:rFonts w:hint="eastAsia" w:ascii="仿宋_GB2312" w:hAnsi="仿宋_GB2312" w:eastAsia="仿宋_GB2312"/>
                <w:sz w:val="18"/>
                <w:szCs w:val="18"/>
                <w:highlight w:val="none"/>
              </w:rPr>
            </w:pPr>
            <w:r>
              <w:rPr>
                <w:rFonts w:hint="eastAsia" w:ascii="仿宋_GB2312" w:hAnsi="仿宋_GB2312" w:eastAsia="仿宋_GB2312"/>
                <w:sz w:val="18"/>
                <w:szCs w:val="18"/>
                <w:highlight w:val="none"/>
              </w:rPr>
              <w:t>第六十六条  违反本条例规定，施工单位不履行保修义务或者拖延履行保修义务的，责令改正，处10万元以上20万元以下的罚款，并对在保修期内因质量缺陷造成的损失承担赔偿责任。</w:t>
            </w:r>
          </w:p>
          <w:p>
            <w:pPr>
              <w:autoSpaceDN w:val="0"/>
              <w:spacing w:line="260" w:lineRule="exact"/>
              <w:ind w:firstLine="360"/>
              <w:textAlignment w:val="bottom"/>
              <w:rPr>
                <w:rFonts w:hint="eastAsia" w:ascii="仿宋_GB2312" w:hAnsi="仿宋_GB2312" w:eastAsia="仿宋_GB2312" w:cs="Times New Roman"/>
                <w:b/>
                <w:sz w:val="18"/>
                <w:szCs w:val="18"/>
                <w:highlight w:val="none"/>
              </w:rPr>
            </w:pPr>
            <w:r>
              <w:rPr>
                <w:rFonts w:hint="eastAsia" w:ascii="仿宋_GB2312" w:hAnsi="仿宋_GB2312" w:eastAsia="仿宋_GB2312"/>
                <w:sz w:val="18"/>
                <w:szCs w:val="18"/>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2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458"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483" w:type="dxa"/>
            <w:gridSpan w:val="4"/>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025"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color w:val="000000"/>
                <w:sz w:val="18"/>
                <w:szCs w:val="18"/>
                <w:highlight w:val="none"/>
              </w:rPr>
            </w:pPr>
            <w:r>
              <w:rPr>
                <w:rFonts w:hint="eastAsia" w:ascii="方正黑体_GBK" w:hAnsi="方正黑体_GBK" w:eastAsia="方正黑体_GBK" w:cs="方正黑体_GBK"/>
                <w:sz w:val="18"/>
                <w:szCs w:val="18"/>
                <w:highlight w:val="none"/>
              </w:rPr>
              <w:t>违法情节</w:t>
            </w:r>
          </w:p>
        </w:tc>
        <w:tc>
          <w:tcPr>
            <w:tcW w:w="5416" w:type="dxa"/>
            <w:noWrap w:val="0"/>
            <w:vAlign w:val="center"/>
          </w:tcPr>
          <w:p>
            <w:pPr>
              <w:widowControl/>
              <w:spacing w:line="240" w:lineRule="exact"/>
              <w:jc w:val="left"/>
              <w:rPr>
                <w:rFonts w:hint="eastAsia" w:ascii="仿宋_GB2312" w:hAnsi="仿宋_GB2312" w:eastAsia="仿宋_GB2312"/>
                <w:sz w:val="18"/>
                <w:szCs w:val="18"/>
                <w:highlight w:val="none"/>
              </w:rPr>
            </w:pPr>
            <w:r>
              <w:rPr>
                <w:rFonts w:hint="eastAsia" w:ascii="仿宋_GB2312" w:hAnsi="仿宋_GB2312" w:eastAsia="仿宋_GB2312"/>
                <w:sz w:val="18"/>
                <w:szCs w:val="18"/>
                <w:highlight w:val="none"/>
              </w:rPr>
              <w:t>不履行保修义务或者拖延履行保修义务3个月以下的</w:t>
            </w:r>
            <w:r>
              <w:rPr>
                <w:rFonts w:hint="eastAsia" w:ascii="仿宋_GB2312" w:hAnsi="仿宋_GB2312" w:eastAsia="仿宋_GB2312" w:cs="宋体"/>
                <w:kern w:val="0"/>
                <w:sz w:val="18"/>
                <w:szCs w:val="18"/>
                <w:highlight w:val="none"/>
              </w:rPr>
              <w:t>。</w:t>
            </w:r>
          </w:p>
        </w:tc>
        <w:tc>
          <w:tcPr>
            <w:tcW w:w="1024" w:type="dxa"/>
            <w:vMerge w:val="restart"/>
            <w:noWrap w:val="0"/>
            <w:vAlign w:val="center"/>
          </w:tcPr>
          <w:p>
            <w:pPr>
              <w:autoSpaceDN w:val="0"/>
              <w:spacing w:line="240" w:lineRule="exact"/>
              <w:jc w:val="left"/>
              <w:textAlignment w:val="bottom"/>
              <w:rPr>
                <w:rFonts w:hint="eastAsia" w:ascii="仿宋_GB2312" w:hAnsi="仿宋_GB2312" w:eastAsia="仿宋_GB2312"/>
                <w:sz w:val="18"/>
                <w:szCs w:val="18"/>
                <w:highlight w:val="none"/>
              </w:rPr>
            </w:pPr>
            <w:r>
              <w:rPr>
                <w:rFonts w:hint="eastAsia" w:ascii="方正黑体_GBK" w:hAnsi="方正黑体_GBK" w:eastAsia="方正黑体_GBK" w:cs="方正黑体_GBK"/>
                <w:sz w:val="18"/>
                <w:szCs w:val="18"/>
                <w:highlight w:val="none"/>
              </w:rPr>
              <w:t>处罚标准</w:t>
            </w:r>
          </w:p>
        </w:tc>
        <w:tc>
          <w:tcPr>
            <w:tcW w:w="6018" w:type="dxa"/>
            <w:noWrap w:val="0"/>
            <w:vAlign w:val="center"/>
          </w:tcPr>
          <w:p>
            <w:pPr>
              <w:autoSpaceDN w:val="0"/>
              <w:spacing w:line="240" w:lineRule="exact"/>
              <w:textAlignment w:val="center"/>
              <w:rPr>
                <w:rFonts w:hint="eastAsia" w:ascii="仿宋_GB2312" w:hAnsi="仿宋_GB2312" w:eastAsia="仿宋_GB2312"/>
                <w:sz w:val="18"/>
                <w:szCs w:val="18"/>
                <w:highlight w:val="none"/>
              </w:rPr>
            </w:pPr>
            <w:r>
              <w:rPr>
                <w:rFonts w:hint="eastAsia" w:ascii="仿宋_GB2312" w:hAnsi="仿宋_GB2312" w:eastAsia="仿宋_GB2312"/>
                <w:sz w:val="18"/>
                <w:szCs w:val="18"/>
                <w:highlight w:val="none"/>
              </w:rPr>
              <w:t>责令限期改正；处10万元至13万元的罚款；对单位直接负责的主管人员和其他直接责任人员处单位罚款数额5%至6.6%的罚款。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025" w:type="dxa"/>
            <w:vMerge w:val="continue"/>
            <w:noWrap w:val="0"/>
            <w:vAlign w:val="center"/>
          </w:tcPr>
          <w:p>
            <w:pPr>
              <w:autoSpaceDN w:val="0"/>
              <w:spacing w:line="240" w:lineRule="exact"/>
              <w:jc w:val="left"/>
              <w:textAlignment w:val="bottom"/>
              <w:rPr>
                <w:rFonts w:hint="eastAsia" w:ascii="仿宋_GB2312" w:hAnsi="仿宋_GB2312" w:eastAsia="仿宋_GB2312"/>
                <w:sz w:val="18"/>
                <w:szCs w:val="18"/>
                <w:highlight w:val="none"/>
              </w:rPr>
            </w:pPr>
          </w:p>
        </w:tc>
        <w:tc>
          <w:tcPr>
            <w:tcW w:w="5416" w:type="dxa"/>
            <w:noWrap w:val="0"/>
            <w:vAlign w:val="center"/>
          </w:tcPr>
          <w:p>
            <w:pPr>
              <w:widowControl/>
              <w:spacing w:line="240" w:lineRule="exact"/>
              <w:jc w:val="left"/>
              <w:rPr>
                <w:rFonts w:hint="eastAsia" w:ascii="仿宋_GB2312" w:hAnsi="仿宋_GB2312" w:eastAsia="仿宋_GB2312"/>
                <w:sz w:val="18"/>
                <w:szCs w:val="18"/>
                <w:highlight w:val="none"/>
              </w:rPr>
            </w:pPr>
            <w:r>
              <w:rPr>
                <w:rFonts w:hint="eastAsia" w:ascii="仿宋_GB2312" w:hAnsi="仿宋_GB2312" w:eastAsia="仿宋_GB2312"/>
                <w:sz w:val="18"/>
                <w:szCs w:val="18"/>
                <w:highlight w:val="none"/>
              </w:rPr>
              <w:t>不履行保修义务或者拖延履行保修义务3个月以上6个月以下的</w:t>
            </w:r>
            <w:r>
              <w:rPr>
                <w:rFonts w:hint="eastAsia" w:ascii="仿宋_GB2312" w:hAnsi="仿宋_GB2312" w:eastAsia="仿宋_GB2312" w:cs="宋体"/>
                <w:kern w:val="0"/>
                <w:sz w:val="18"/>
                <w:szCs w:val="18"/>
                <w:highlight w:val="none"/>
              </w:rPr>
              <w:t>。</w:t>
            </w:r>
          </w:p>
        </w:tc>
        <w:tc>
          <w:tcPr>
            <w:tcW w:w="1024" w:type="dxa"/>
            <w:vMerge w:val="continue"/>
            <w:noWrap w:val="0"/>
            <w:vAlign w:val="center"/>
          </w:tcPr>
          <w:p>
            <w:pPr>
              <w:autoSpaceDN w:val="0"/>
              <w:spacing w:line="240" w:lineRule="exact"/>
              <w:jc w:val="left"/>
              <w:textAlignment w:val="bottom"/>
              <w:rPr>
                <w:rFonts w:hint="eastAsia" w:ascii="仿宋_GB2312" w:hAnsi="仿宋_GB2312" w:eastAsia="仿宋_GB2312"/>
                <w:sz w:val="18"/>
                <w:szCs w:val="18"/>
                <w:highlight w:val="none"/>
              </w:rPr>
            </w:pPr>
          </w:p>
        </w:tc>
        <w:tc>
          <w:tcPr>
            <w:tcW w:w="6018" w:type="dxa"/>
            <w:noWrap w:val="0"/>
            <w:vAlign w:val="center"/>
          </w:tcPr>
          <w:p>
            <w:pPr>
              <w:autoSpaceDN w:val="0"/>
              <w:spacing w:line="240" w:lineRule="exact"/>
              <w:textAlignment w:val="center"/>
              <w:rPr>
                <w:rFonts w:hint="eastAsia" w:ascii="仿宋_GB2312" w:hAnsi="仿宋_GB2312" w:eastAsia="仿宋_GB2312"/>
                <w:sz w:val="18"/>
                <w:szCs w:val="18"/>
                <w:highlight w:val="none"/>
              </w:rPr>
            </w:pPr>
            <w:r>
              <w:rPr>
                <w:rFonts w:hint="eastAsia" w:ascii="仿宋_GB2312" w:hAnsi="仿宋_GB2312" w:eastAsia="仿宋_GB2312"/>
                <w:sz w:val="18"/>
                <w:szCs w:val="18"/>
                <w:highlight w:val="none"/>
              </w:rPr>
              <w:t>责令限期改正；处13万元至17万元的罚款；对单位直接负责的主管人员和其他直接责任人员处单位罚款数额6.6%至8.4%的罚款。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25" w:type="dxa"/>
            <w:vMerge w:val="continue"/>
            <w:noWrap w:val="0"/>
            <w:vAlign w:val="center"/>
          </w:tcPr>
          <w:p>
            <w:pPr>
              <w:autoSpaceDN w:val="0"/>
              <w:spacing w:line="240" w:lineRule="exact"/>
              <w:jc w:val="left"/>
              <w:textAlignment w:val="bottom"/>
              <w:rPr>
                <w:rFonts w:hint="eastAsia" w:ascii="仿宋_GB2312" w:hAnsi="仿宋_GB2312" w:eastAsia="仿宋_GB2312"/>
                <w:sz w:val="18"/>
                <w:szCs w:val="18"/>
                <w:highlight w:val="none"/>
              </w:rPr>
            </w:pPr>
          </w:p>
        </w:tc>
        <w:tc>
          <w:tcPr>
            <w:tcW w:w="5416" w:type="dxa"/>
            <w:noWrap w:val="0"/>
            <w:vAlign w:val="center"/>
          </w:tcPr>
          <w:p>
            <w:pPr>
              <w:widowControl/>
              <w:spacing w:line="240" w:lineRule="exact"/>
              <w:jc w:val="left"/>
              <w:rPr>
                <w:rFonts w:hint="eastAsia" w:ascii="仿宋_GB2312" w:hAnsi="仿宋_GB2312" w:eastAsia="仿宋_GB2312"/>
                <w:sz w:val="18"/>
                <w:szCs w:val="18"/>
                <w:highlight w:val="none"/>
              </w:rPr>
            </w:pPr>
            <w:r>
              <w:rPr>
                <w:rFonts w:hint="eastAsia" w:ascii="仿宋_GB2312" w:hAnsi="仿宋_GB2312" w:eastAsia="仿宋_GB2312"/>
                <w:sz w:val="18"/>
                <w:szCs w:val="18"/>
                <w:highlight w:val="none"/>
              </w:rPr>
              <w:t>不履行保修义务或者拖延履行保修义务6个月以上的</w:t>
            </w:r>
            <w:r>
              <w:rPr>
                <w:rFonts w:hint="eastAsia" w:ascii="仿宋_GB2312" w:hAnsi="仿宋_GB2312" w:eastAsia="仿宋_GB2312" w:cs="宋体"/>
                <w:kern w:val="0"/>
                <w:sz w:val="18"/>
                <w:szCs w:val="18"/>
                <w:highlight w:val="none"/>
              </w:rPr>
              <w:t>。</w:t>
            </w:r>
          </w:p>
        </w:tc>
        <w:tc>
          <w:tcPr>
            <w:tcW w:w="1024" w:type="dxa"/>
            <w:vMerge w:val="continue"/>
            <w:noWrap w:val="0"/>
            <w:vAlign w:val="center"/>
          </w:tcPr>
          <w:p>
            <w:pPr>
              <w:autoSpaceDN w:val="0"/>
              <w:spacing w:line="240" w:lineRule="exact"/>
              <w:jc w:val="left"/>
              <w:textAlignment w:val="bottom"/>
              <w:rPr>
                <w:rFonts w:hint="eastAsia" w:ascii="仿宋_GB2312" w:hAnsi="仿宋_GB2312" w:eastAsia="仿宋_GB2312"/>
                <w:sz w:val="18"/>
                <w:szCs w:val="18"/>
                <w:highlight w:val="none"/>
              </w:rPr>
            </w:pPr>
          </w:p>
        </w:tc>
        <w:tc>
          <w:tcPr>
            <w:tcW w:w="6018" w:type="dxa"/>
            <w:noWrap w:val="0"/>
            <w:vAlign w:val="center"/>
          </w:tcPr>
          <w:p>
            <w:pPr>
              <w:autoSpaceDN w:val="0"/>
              <w:spacing w:line="240" w:lineRule="exact"/>
              <w:textAlignment w:val="center"/>
              <w:rPr>
                <w:rFonts w:hint="eastAsia" w:ascii="仿宋_GB2312" w:hAnsi="仿宋_GB2312" w:eastAsia="仿宋_GB2312"/>
                <w:sz w:val="18"/>
                <w:szCs w:val="18"/>
                <w:highlight w:val="none"/>
              </w:rPr>
            </w:pPr>
            <w:r>
              <w:rPr>
                <w:rFonts w:hint="eastAsia" w:ascii="仿宋_GB2312" w:hAnsi="仿宋_GB2312" w:eastAsia="仿宋_GB2312"/>
                <w:sz w:val="18"/>
                <w:szCs w:val="18"/>
                <w:highlight w:val="none"/>
              </w:rPr>
              <w:t>责令限期改正；处17万元至20万元的罚款；对单位直接负责的主管人员和其他直接责任人员处单位罚款数额8.4%至10%的罚款。</w:t>
            </w:r>
          </w:p>
        </w:tc>
      </w:tr>
    </w:tbl>
    <w:p>
      <w:pPr>
        <w:rPr>
          <w:sz w:val="18"/>
          <w:szCs w:val="18"/>
          <w:highlight w:val="none"/>
        </w:rPr>
      </w:pPr>
      <w:r>
        <w:rPr>
          <w:sz w:val="44"/>
        </w:rPr>
        <mc:AlternateContent>
          <mc:Choice Requires="wps">
            <w:drawing>
              <wp:anchor distT="0" distB="0" distL="114300" distR="114300" simplePos="0" relativeHeight="269468672" behindDoc="0" locked="0" layoutInCell="1" allowOverlap="1">
                <wp:simplePos x="0" y="0"/>
                <wp:positionH relativeFrom="column">
                  <wp:posOffset>-442595</wp:posOffset>
                </wp:positionH>
                <wp:positionV relativeFrom="paragraph">
                  <wp:posOffset>894715</wp:posOffset>
                </wp:positionV>
                <wp:extent cx="443230" cy="793750"/>
                <wp:effectExtent l="0" t="0" r="13970" b="6350"/>
                <wp:wrapNone/>
                <wp:docPr id="49" name="文本框 49"/>
                <wp:cNvGraphicFramePr/>
                <a:graphic xmlns:a="http://schemas.openxmlformats.org/drawingml/2006/main">
                  <a:graphicData uri="http://schemas.microsoft.com/office/word/2010/wordprocessingShape">
                    <wps:wsp>
                      <wps:cNvSpPr txBox="true"/>
                      <wps:spPr>
                        <a:xfrm>
                          <a:off x="0" y="0"/>
                          <a:ext cx="443230" cy="79375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13</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85pt;margin-top:70.45pt;height:62.5pt;width:34.9pt;z-index:269468672;mso-width-relative:page;mso-height-relative:page;" fillcolor="#FFFFFF" filled="t" stroked="f" coordsize="21600,21600" o:gfxdata="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hba7g1gAA&#10;AAgBAAAPAAAAAAAAAAEAIAAAADgAAABkcnMvZG93bnJldi54bWxQSwECFAAUAAAACACHTuJAWvsJ&#10;J0MCAABkBAAADgAAAAAAAAABACAAAAA7AQAAZHJzL2Uyb0RvYy54bWxQSwUGAAAAAAYABgBZAQAA&#10;8AU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13</w:t>
                      </w:r>
                      <w:r>
                        <w:rPr>
                          <w:rStyle w:val="18"/>
                          <w:sz w:val="28"/>
                          <w:szCs w:val="28"/>
                        </w:rPr>
                        <w:t xml:space="preserve"> —</w:t>
                      </w:r>
                    </w:p>
                    <w:p>
                      <w:pPr>
                        <w:rPr>
                          <w:rFonts w:hint="default"/>
                          <w:lang w:val="en-US" w:eastAsia="zh-CN"/>
                        </w:rPr>
                      </w:pPr>
                    </w:p>
                  </w:txbxContent>
                </v:textbox>
              </v:shape>
            </w:pict>
          </mc:Fallback>
        </mc:AlternateContent>
      </w:r>
      <w:r>
        <w:rPr>
          <w:sz w:val="18"/>
          <w:szCs w:val="18"/>
          <w:highlight w:val="none"/>
        </w:rPr>
        <w:br w:type="page"/>
      </w:r>
    </w:p>
    <w:p>
      <w:pPr>
        <w:pStyle w:val="20"/>
      </w:pPr>
      <w:r>
        <w:rPr>
          <w:sz w:val="44"/>
        </w:rPr>
        <mc:AlternateContent>
          <mc:Choice Requires="wps">
            <w:drawing>
              <wp:anchor distT="0" distB="0" distL="114300" distR="114300" simplePos="0" relativeHeight="287280128" behindDoc="0" locked="0" layoutInCell="1" allowOverlap="1">
                <wp:simplePos x="0" y="0"/>
                <wp:positionH relativeFrom="column">
                  <wp:posOffset>-491490</wp:posOffset>
                </wp:positionH>
                <wp:positionV relativeFrom="paragraph">
                  <wp:posOffset>-370840</wp:posOffset>
                </wp:positionV>
                <wp:extent cx="443230" cy="793750"/>
                <wp:effectExtent l="0" t="0" r="13970" b="6350"/>
                <wp:wrapNone/>
                <wp:docPr id="50" name="文本框 50"/>
                <wp:cNvGraphicFramePr/>
                <a:graphic xmlns:a="http://schemas.openxmlformats.org/drawingml/2006/main">
                  <a:graphicData uri="http://schemas.microsoft.com/office/word/2010/wordprocessingShape">
                    <wps:wsp>
                      <wps:cNvSpPr txBox="true"/>
                      <wps:spPr>
                        <a:xfrm>
                          <a:off x="0" y="0"/>
                          <a:ext cx="443230" cy="79375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14</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7pt;margin-top:-29.2pt;height:62.5pt;width:34.9pt;z-index:287280128;mso-width-relative:page;mso-height-relative:page;" fillcolor="#FFFFFF" filled="t" stroked="f" coordsize="21600,21600" o:gfxdata="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KhKTNnXAAAA&#10;CQEAAA8AAAAAAAAAAQAgAAAAOAAAAGRycy9kb3ducmV2LnhtbFBLAQIUABQAAAAIAIdO4kCP6b7P&#10;QQIAAGQEAAAOAAAAAAAAAAEAIAAAADwBAABkcnMvZTJvRG9jLnhtbFBLBQYAAAAABgAGAFkBAADv&#10;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14</w:t>
                      </w:r>
                      <w:r>
                        <w:rPr>
                          <w:rStyle w:val="18"/>
                          <w:sz w:val="28"/>
                          <w:szCs w:val="28"/>
                        </w:rPr>
                        <w:t xml:space="preserve"> —</w:t>
                      </w:r>
                    </w:p>
                    <w:p>
                      <w:pPr>
                        <w:rPr>
                          <w:rFonts w:hint="default"/>
                          <w:lang w:val="en-US" w:eastAsia="zh-CN"/>
                        </w:rPr>
                      </w:pPr>
                    </w:p>
                  </w:txbxContent>
                </v:textbox>
              </v:shape>
            </w:pict>
          </mc:Fallback>
        </mc:AlternateContent>
      </w:r>
    </w:p>
    <w:p>
      <w:pPr>
        <w:pStyle w:val="20"/>
      </w:pPr>
    </w:p>
    <w:tbl>
      <w:tblPr>
        <w:tblStyle w:val="15"/>
        <w:tblW w:w="135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5416"/>
        <w:gridCol w:w="987"/>
        <w:gridCol w:w="60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5416"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sz w:val="18"/>
                <w:szCs w:val="18"/>
                <w:highlight w:val="none"/>
                <w:lang w:val="en"/>
              </w:rPr>
            </w:pPr>
            <w:r>
              <w:rPr>
                <w:rFonts w:ascii="仿宋_GB2312" w:hAnsi="仿宋_GB2312" w:eastAsia="仿宋_GB2312"/>
                <w:color w:val="000000"/>
                <w:sz w:val="18"/>
                <w:szCs w:val="18"/>
                <w:highlight w:val="none"/>
                <w:lang w:val="en"/>
              </w:rPr>
              <w:t>13</w:t>
            </w:r>
          </w:p>
        </w:tc>
        <w:tc>
          <w:tcPr>
            <w:tcW w:w="98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事项代码</w:t>
            </w:r>
          </w:p>
        </w:tc>
        <w:tc>
          <w:tcPr>
            <w:tcW w:w="607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330280008000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2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477"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对侵占人防工程的行政处罚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25"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477" w:type="dxa"/>
            <w:gridSpan w:val="3"/>
            <w:noWrap w:val="0"/>
            <w:vAlign w:val="center"/>
          </w:tcPr>
          <w:p>
            <w:pPr>
              <w:autoSpaceDN w:val="0"/>
              <w:spacing w:line="240" w:lineRule="exact"/>
              <w:ind w:firstLine="361" w:firstLineChars="200"/>
              <w:jc w:val="left"/>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《中华人民共和国人民防空法》</w:t>
            </w:r>
          </w:p>
          <w:p>
            <w:pPr>
              <w:autoSpaceDN w:val="0"/>
              <w:spacing w:line="240" w:lineRule="exact"/>
              <w:ind w:firstLine="360" w:firstLineChars="200"/>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第九条  国家保护人民防空设施不受侵害。禁止任何组织或者个人破坏、侵占人民防空设施。</w:t>
            </w:r>
          </w:p>
          <w:p>
            <w:pPr>
              <w:autoSpaceDN w:val="0"/>
              <w:spacing w:line="260" w:lineRule="exact"/>
              <w:ind w:firstLine="360"/>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2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477"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502"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25"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5416"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侵占人防工程面积</w:t>
            </w:r>
            <w:r>
              <w:rPr>
                <w:rFonts w:hint="default" w:ascii="仿宋_GB2312" w:hAnsi="仿宋_GB2312" w:eastAsia="仿宋_GB2312"/>
                <w:color w:val="000000"/>
                <w:sz w:val="18"/>
                <w:szCs w:val="18"/>
                <w:highlight w:val="none"/>
                <w:lang w:val="en"/>
              </w:rPr>
              <w:t>100</w:t>
            </w:r>
            <w:r>
              <w:rPr>
                <w:rFonts w:hint="eastAsia" w:ascii="仿宋_GB2312" w:hAnsi="仿宋_GB2312" w:eastAsia="仿宋_GB2312"/>
                <w:color w:val="000000"/>
                <w:sz w:val="18"/>
                <w:szCs w:val="18"/>
                <w:highlight w:val="none"/>
              </w:rPr>
              <w:t>平方米以下的。</w:t>
            </w:r>
          </w:p>
        </w:tc>
        <w:tc>
          <w:tcPr>
            <w:tcW w:w="987" w:type="dxa"/>
            <w:vMerge w:val="restart"/>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07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2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6"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侵占人防工程面积</w:t>
            </w:r>
            <w:r>
              <w:rPr>
                <w:rFonts w:hint="default" w:ascii="仿宋_GB2312" w:hAnsi="仿宋_GB2312" w:eastAsia="仿宋_GB2312"/>
                <w:color w:val="000000"/>
                <w:sz w:val="18"/>
                <w:szCs w:val="18"/>
                <w:highlight w:val="none"/>
                <w:lang w:val="en"/>
              </w:rPr>
              <w:t>100</w:t>
            </w:r>
            <w:r>
              <w:rPr>
                <w:rFonts w:hint="eastAsia" w:ascii="仿宋_GB2312" w:hAnsi="仿宋_GB2312" w:eastAsia="仿宋_GB2312"/>
                <w:color w:val="000000"/>
                <w:sz w:val="18"/>
                <w:szCs w:val="18"/>
                <w:highlight w:val="none"/>
              </w:rPr>
              <w:t>平方米以上</w:t>
            </w:r>
            <w:r>
              <w:rPr>
                <w:rFonts w:hint="default" w:ascii="仿宋_GB2312" w:hAnsi="仿宋_GB2312" w:eastAsia="仿宋_GB2312"/>
                <w:color w:val="000000"/>
                <w:sz w:val="18"/>
                <w:szCs w:val="18"/>
                <w:highlight w:val="none"/>
                <w:lang w:val="en" w:eastAsia="zh-CN"/>
              </w:rPr>
              <w:t>5</w:t>
            </w:r>
            <w:r>
              <w:rPr>
                <w:rFonts w:hint="eastAsia" w:ascii="仿宋_GB2312" w:hAnsi="仿宋_GB2312" w:eastAsia="仿宋_GB2312"/>
                <w:color w:val="000000"/>
                <w:sz w:val="18"/>
                <w:szCs w:val="18"/>
                <w:highlight w:val="none"/>
              </w:rPr>
              <w:t>00平方米以下的。</w:t>
            </w:r>
          </w:p>
        </w:tc>
        <w:tc>
          <w:tcPr>
            <w:tcW w:w="987"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07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给予警告；责令限期改正；对个人处１千元至２千元罚款，对单位处１万元至２万元罚款。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2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6"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侵占人防工程面积</w:t>
            </w:r>
            <w:r>
              <w:rPr>
                <w:rFonts w:hint="default"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00平方米以上</w:t>
            </w:r>
            <w:r>
              <w:rPr>
                <w:rFonts w:hint="default" w:ascii="仿宋_GB2312" w:hAnsi="仿宋_GB2312" w:eastAsia="仿宋_GB2312"/>
                <w:color w:val="000000"/>
                <w:sz w:val="18"/>
                <w:szCs w:val="18"/>
                <w:highlight w:val="none"/>
                <w:lang w:val="en"/>
              </w:rPr>
              <w:t>10</w:t>
            </w:r>
            <w:r>
              <w:rPr>
                <w:rFonts w:hint="eastAsia" w:ascii="仿宋_GB2312" w:hAnsi="仿宋_GB2312" w:eastAsia="仿宋_GB2312"/>
                <w:color w:val="000000"/>
                <w:sz w:val="18"/>
                <w:szCs w:val="18"/>
                <w:highlight w:val="none"/>
              </w:rPr>
              <w:t>00平方米以下的。</w:t>
            </w:r>
          </w:p>
        </w:tc>
        <w:tc>
          <w:tcPr>
            <w:tcW w:w="987"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07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给予警告；责令限期改正；对个人处２千元至３千元罚款，对单位处２万元至３万元罚款。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2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6"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侵占人防工程面积</w:t>
            </w:r>
            <w:r>
              <w:rPr>
                <w:rFonts w:hint="default" w:ascii="仿宋_GB2312" w:hAnsi="仿宋_GB2312" w:eastAsia="仿宋_GB2312"/>
                <w:color w:val="000000"/>
                <w:sz w:val="18"/>
                <w:szCs w:val="18"/>
                <w:highlight w:val="none"/>
                <w:lang w:val="en"/>
              </w:rPr>
              <w:t>10</w:t>
            </w:r>
            <w:r>
              <w:rPr>
                <w:rFonts w:hint="eastAsia" w:ascii="仿宋_GB2312" w:hAnsi="仿宋_GB2312" w:eastAsia="仿宋_GB2312"/>
                <w:color w:val="000000"/>
                <w:sz w:val="18"/>
                <w:szCs w:val="18"/>
                <w:highlight w:val="none"/>
              </w:rPr>
              <w:t>00平方米以上</w:t>
            </w:r>
            <w:r>
              <w:rPr>
                <w:rFonts w:hint="default" w:ascii="仿宋_GB2312" w:hAnsi="仿宋_GB2312" w:eastAsia="仿宋_GB2312"/>
                <w:color w:val="000000"/>
                <w:sz w:val="18"/>
                <w:szCs w:val="18"/>
                <w:highlight w:val="none"/>
                <w:lang w:val="en"/>
              </w:rPr>
              <w:t>2000</w:t>
            </w:r>
            <w:r>
              <w:rPr>
                <w:rFonts w:hint="eastAsia" w:ascii="仿宋_GB2312" w:hAnsi="仿宋_GB2312" w:eastAsia="仿宋_GB2312"/>
                <w:color w:val="000000"/>
                <w:sz w:val="18"/>
                <w:szCs w:val="18"/>
                <w:highlight w:val="none"/>
              </w:rPr>
              <w:t>平方米以下的。</w:t>
            </w:r>
          </w:p>
        </w:tc>
        <w:tc>
          <w:tcPr>
            <w:tcW w:w="987"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07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给予警告；责令限期改正；对个人处３千元至４千元罚款，对单位处３万元至４万元罚款。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2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6"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侵占人防工程面积</w:t>
            </w:r>
            <w:r>
              <w:rPr>
                <w:rFonts w:hint="default" w:ascii="仿宋_GB2312" w:hAnsi="仿宋_GB2312" w:eastAsia="仿宋_GB2312"/>
                <w:color w:val="000000"/>
                <w:sz w:val="18"/>
                <w:szCs w:val="18"/>
                <w:highlight w:val="none"/>
                <w:lang w:val="en"/>
              </w:rPr>
              <w:t>20</w:t>
            </w:r>
            <w:r>
              <w:rPr>
                <w:rFonts w:hint="eastAsia" w:ascii="仿宋_GB2312" w:hAnsi="仿宋_GB2312" w:eastAsia="仿宋_GB2312"/>
                <w:color w:val="000000"/>
                <w:sz w:val="18"/>
                <w:szCs w:val="18"/>
                <w:highlight w:val="none"/>
              </w:rPr>
              <w:t>00平方米以上</w:t>
            </w:r>
            <w:r>
              <w:rPr>
                <w:rFonts w:hint="eastAsia" w:ascii="仿宋_GB2312" w:hAnsi="仿宋_GB2312" w:eastAsia="仿宋_GB2312"/>
                <w:color w:val="000000"/>
                <w:sz w:val="18"/>
                <w:szCs w:val="18"/>
                <w:highlight w:val="none"/>
                <w:lang w:eastAsia="zh-CN"/>
              </w:rPr>
              <w:t>或拒不改正</w:t>
            </w:r>
            <w:r>
              <w:rPr>
                <w:rFonts w:hint="eastAsia" w:ascii="仿宋_GB2312" w:hAnsi="仿宋_GB2312" w:eastAsia="仿宋_GB2312"/>
                <w:color w:val="000000"/>
                <w:sz w:val="18"/>
                <w:szCs w:val="18"/>
                <w:highlight w:val="none"/>
              </w:rPr>
              <w:t>的。</w:t>
            </w:r>
          </w:p>
        </w:tc>
        <w:tc>
          <w:tcPr>
            <w:tcW w:w="987"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07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给予警告；责令限期改正；对个人处４千元至５千元罚款，对单位处４万元至５万元罚款。</w:t>
            </w:r>
          </w:p>
        </w:tc>
      </w:tr>
    </w:tbl>
    <w:p>
      <w:pPr>
        <w:rPr>
          <w:sz w:val="18"/>
          <w:szCs w:val="18"/>
          <w:highlight w:val="none"/>
        </w:rPr>
      </w:pPr>
      <w:r>
        <w:rPr>
          <w:sz w:val="18"/>
          <w:szCs w:val="18"/>
          <w:highlight w:val="none"/>
        </w:rPr>
        <w:br w:type="page"/>
      </w:r>
    </w:p>
    <w:tbl>
      <w:tblPr>
        <w:tblStyle w:val="15"/>
        <w:tblW w:w="13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5375"/>
        <w:gridCol w:w="1061"/>
        <w:gridCol w:w="60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537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sz w:val="18"/>
                <w:szCs w:val="18"/>
                <w:highlight w:val="none"/>
                <w:lang w:val="en"/>
              </w:rPr>
            </w:pPr>
            <w:r>
              <w:rPr>
                <w:rFonts w:ascii="仿宋_GB2312" w:hAnsi="仿宋_GB2312" w:eastAsia="仿宋_GB2312"/>
                <w:color w:val="000000"/>
                <w:sz w:val="18"/>
                <w:szCs w:val="18"/>
                <w:highlight w:val="none"/>
                <w:lang w:val="en"/>
              </w:rPr>
              <w:t>14</w:t>
            </w:r>
          </w:p>
        </w:tc>
        <w:tc>
          <w:tcPr>
            <w:tcW w:w="106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603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z w:val="18"/>
                <w:szCs w:val="18"/>
                <w:highlight w:val="none"/>
              </w:rPr>
            </w:pPr>
            <w:r>
              <w:rPr>
                <w:rFonts w:hint="eastAsia" w:ascii="仿宋_GB2312" w:hAnsi="仿宋_GB2312" w:eastAsia="仿宋_GB2312"/>
                <w:color w:val="000000"/>
                <w:sz w:val="18"/>
                <w:szCs w:val="18"/>
                <w:highlight w:val="none"/>
              </w:rPr>
              <w:t>330280005000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4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473"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对兼顾人防工程建设单位未办理兼顾人防工程竣工验收备案的行政处罚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047"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473" w:type="dxa"/>
            <w:gridSpan w:val="3"/>
            <w:noWrap w:val="0"/>
            <w:vAlign w:val="center"/>
          </w:tcPr>
          <w:p>
            <w:pPr>
              <w:autoSpaceDN w:val="0"/>
              <w:spacing w:line="260" w:lineRule="exact"/>
              <w:ind w:firstLine="361" w:firstLineChars="200"/>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《浙江省实施</w:t>
            </w:r>
            <w:r>
              <w:rPr>
                <w:rFonts w:ascii="仿宋_GB2312" w:hAnsi="仿宋_GB2312" w:eastAsia="仿宋_GB2312"/>
                <w:b/>
                <w:bCs/>
                <w:color w:val="000000"/>
                <w:sz w:val="18"/>
                <w:szCs w:val="18"/>
                <w:highlight w:val="none"/>
                <w:lang w:val="en"/>
              </w:rPr>
              <w:t>&lt;</w:t>
            </w:r>
            <w:r>
              <w:rPr>
                <w:rFonts w:hint="eastAsia" w:ascii="仿宋_GB2312" w:hAnsi="仿宋_GB2312" w:eastAsia="仿宋_GB2312"/>
                <w:b/>
                <w:bCs/>
                <w:color w:val="000000"/>
                <w:sz w:val="18"/>
                <w:szCs w:val="18"/>
                <w:highlight w:val="none"/>
              </w:rPr>
              <w:t>中华人民共和国人民防空法</w:t>
            </w:r>
            <w:r>
              <w:rPr>
                <w:rFonts w:ascii="仿宋_GB2312" w:hAnsi="仿宋_GB2312" w:eastAsia="仿宋_GB2312"/>
                <w:b/>
                <w:bCs/>
                <w:color w:val="000000"/>
                <w:sz w:val="18"/>
                <w:szCs w:val="18"/>
                <w:highlight w:val="none"/>
                <w:lang w:val="en"/>
              </w:rPr>
              <w:t>&gt;</w:t>
            </w:r>
            <w:r>
              <w:rPr>
                <w:rFonts w:hint="eastAsia" w:ascii="仿宋_GB2312" w:hAnsi="仿宋_GB2312" w:eastAsia="仿宋_GB2312"/>
                <w:b/>
                <w:bCs/>
                <w:color w:val="000000"/>
                <w:sz w:val="18"/>
                <w:szCs w:val="18"/>
                <w:highlight w:val="none"/>
              </w:rPr>
              <w:t>办法》</w:t>
            </w:r>
          </w:p>
          <w:p>
            <w:pPr>
              <w:autoSpaceDN w:val="0"/>
              <w:spacing w:line="26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 xml:space="preserve">第十七条  人民防空工程和兼顾人民防空需要的地下工程竣工后，建设单位应当按照国家和省有关规定组织竣工验收，并将验收文件报人民防空主管部门备案。未经验收或者验收不合格的，不得交付使用。       </w:t>
            </w:r>
          </w:p>
          <w:p>
            <w:pPr>
              <w:autoSpaceDN w:val="0"/>
              <w:spacing w:line="260" w:lineRule="exact"/>
              <w:ind w:firstLine="360" w:firstLineChars="200"/>
              <w:textAlignment w:val="center"/>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第三十一条 违反本办法第十七条规定，兼顾人民防空需要的地下工程竣工后未将验收文件报人民防空主管部门备案的，由县级以上人民防空主管部门责令限期改正，可以处五千元以下罚款。</w:t>
            </w:r>
            <w:r>
              <w:rPr>
                <w:rFonts w:ascii="宋体" w:hAnsi="宋体" w:cs="宋体"/>
                <w:kern w:val="0"/>
                <w:sz w:val="18"/>
                <w:szCs w:val="18"/>
                <w:highlight w:val="none"/>
                <w:lang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4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473"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520"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5375"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逾期未改正的。</w:t>
            </w:r>
          </w:p>
        </w:tc>
        <w:tc>
          <w:tcPr>
            <w:tcW w:w="1061" w:type="dxa"/>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037"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处１千元+（</w:t>
            </w:r>
            <w:r>
              <w:rPr>
                <w:rFonts w:hint="eastAsia" w:ascii="仿宋_GB2312" w:hAnsi="仿宋_GB2312" w:eastAsia="仿宋_GB2312"/>
                <w:color w:val="000000"/>
                <w:sz w:val="18"/>
                <w:szCs w:val="18"/>
                <w:highlight w:val="none"/>
                <w:lang w:val="en"/>
              </w:rPr>
              <w:t>逾期天数</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）×5百元罚款，但最高不超过5千元。</w:t>
            </w:r>
          </w:p>
        </w:tc>
      </w:tr>
    </w:tbl>
    <w:p>
      <w:pPr>
        <w:rPr>
          <w:sz w:val="18"/>
          <w:szCs w:val="18"/>
          <w:highlight w:val="none"/>
        </w:rPr>
      </w:pPr>
      <w:r>
        <w:rPr>
          <w:sz w:val="44"/>
        </w:rPr>
        <mc:AlternateContent>
          <mc:Choice Requires="wps">
            <w:drawing>
              <wp:anchor distT="0" distB="0" distL="114300" distR="114300" simplePos="0" relativeHeight="305091584" behindDoc="0" locked="0" layoutInCell="1" allowOverlap="1">
                <wp:simplePos x="0" y="0"/>
                <wp:positionH relativeFrom="column">
                  <wp:posOffset>-573405</wp:posOffset>
                </wp:positionH>
                <wp:positionV relativeFrom="paragraph">
                  <wp:posOffset>2364740</wp:posOffset>
                </wp:positionV>
                <wp:extent cx="443230" cy="759460"/>
                <wp:effectExtent l="0" t="0" r="13970" b="2540"/>
                <wp:wrapNone/>
                <wp:docPr id="51" name="文本框 51"/>
                <wp:cNvGraphicFramePr/>
                <a:graphic xmlns:a="http://schemas.openxmlformats.org/drawingml/2006/main">
                  <a:graphicData uri="http://schemas.microsoft.com/office/word/2010/wordprocessingShape">
                    <wps:wsp>
                      <wps:cNvSpPr txBox="true"/>
                      <wps:spPr>
                        <a:xfrm>
                          <a:off x="0" y="0"/>
                          <a:ext cx="443230" cy="75946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15</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5.15pt;margin-top:186.2pt;height:59.8pt;width:34.9pt;z-index:305091584;mso-width-relative:page;mso-height-relative:page;" fillcolor="#FFFFFF" filled="t" stroked="f" coordsize="21600,21600" o:gfxdata="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Nk0&#10;d3vZAAAACwEAAA8AAAAAAAAAAQAgAAAAOAAAAGRycy9kb3ducmV2LnhtbFBLAQIUABQAAAAIAIdO&#10;4kCc+AyVRQIAAGQEAAAOAAAAAAAAAAEAIAAAAD4BAABkcnMvZTJvRG9jLnhtbFBLBQYAAAAABgAG&#10;AFkBAAD1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15</w:t>
                      </w:r>
                      <w:r>
                        <w:rPr>
                          <w:rStyle w:val="18"/>
                          <w:sz w:val="28"/>
                          <w:szCs w:val="28"/>
                        </w:rPr>
                        <w:t xml:space="preserve"> —</w:t>
                      </w:r>
                    </w:p>
                    <w:p>
                      <w:pPr>
                        <w:rPr>
                          <w:rFonts w:hint="default"/>
                          <w:lang w:val="en-US" w:eastAsia="zh-CN"/>
                        </w:rPr>
                      </w:pPr>
                    </w:p>
                  </w:txbxContent>
                </v:textbox>
              </v:shape>
            </w:pict>
          </mc:Fallback>
        </mc:AlternateContent>
      </w:r>
      <w:r>
        <w:rPr>
          <w:sz w:val="18"/>
          <w:szCs w:val="18"/>
          <w:highlight w:val="none"/>
        </w:rPr>
        <w:br w:type="page"/>
      </w:r>
    </w:p>
    <w:p>
      <w:pPr>
        <w:pStyle w:val="20"/>
      </w:pPr>
      <w:r>
        <w:rPr>
          <w:sz w:val="44"/>
        </w:rPr>
        <mc:AlternateContent>
          <mc:Choice Requires="wps">
            <w:drawing>
              <wp:anchor distT="0" distB="0" distL="114300" distR="114300" simplePos="0" relativeHeight="572263424" behindDoc="0" locked="0" layoutInCell="1" allowOverlap="1">
                <wp:simplePos x="0" y="0"/>
                <wp:positionH relativeFrom="column">
                  <wp:posOffset>-523240</wp:posOffset>
                </wp:positionH>
                <wp:positionV relativeFrom="paragraph">
                  <wp:posOffset>-372745</wp:posOffset>
                </wp:positionV>
                <wp:extent cx="443230" cy="829310"/>
                <wp:effectExtent l="0" t="0" r="13970" b="8890"/>
                <wp:wrapNone/>
                <wp:docPr id="1" name="文本框 1"/>
                <wp:cNvGraphicFramePr/>
                <a:graphic xmlns:a="http://schemas.openxmlformats.org/drawingml/2006/main">
                  <a:graphicData uri="http://schemas.microsoft.com/office/word/2010/wordprocessingShape">
                    <wps:wsp>
                      <wps:cNvSpPr txBox="true"/>
                      <wps:spPr>
                        <a:xfrm>
                          <a:off x="0" y="0"/>
                          <a:ext cx="443230" cy="82931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16</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2pt;margin-top:-29.35pt;height:65.3pt;width:34.9pt;z-index:572263424;mso-width-relative:page;mso-height-relative:page;" fillcolor="#FFFFFF" filled="t" stroked="f" coordsize="21600,21600" o:gfxdata="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IDcGMnZ&#10;AAAACgEAAA8AAAAAAAAAAQAgAAAAOAAAAGRycy9kb3ducmV2LnhtbFBLAQIUABQAAAAIAIdO4kAn&#10;L36nQgIAAGIEAAAOAAAAAAAAAAEAIAAAAD4BAABkcnMvZTJvRG9jLnhtbFBLBQYAAAAABgAGAFkB&#10;AADy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16</w:t>
                      </w:r>
                      <w:r>
                        <w:rPr>
                          <w:rStyle w:val="18"/>
                          <w:sz w:val="28"/>
                          <w:szCs w:val="28"/>
                        </w:rPr>
                        <w:t xml:space="preserve"> —</w:t>
                      </w:r>
                    </w:p>
                    <w:p>
                      <w:pPr>
                        <w:rPr>
                          <w:rFonts w:hint="default"/>
                          <w:lang w:val="en-US" w:eastAsia="zh-CN"/>
                        </w:rPr>
                      </w:pPr>
                    </w:p>
                  </w:txbxContent>
                </v:textbox>
              </v:shape>
            </w:pict>
          </mc:Fallback>
        </mc:AlternateContent>
      </w:r>
    </w:p>
    <w:tbl>
      <w:tblPr>
        <w:tblStyle w:val="15"/>
        <w:tblpPr w:leftFromText="180" w:rightFromText="180" w:vertAnchor="text" w:horzAnchor="page" w:tblpX="1788" w:tblpY="469"/>
        <w:tblOverlap w:val="never"/>
        <w:tblW w:w="134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404"/>
        <w:gridCol w:w="1068"/>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54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18"/>
                <w:szCs w:val="18"/>
                <w:highlight w:val="none"/>
                <w:lang w:val="en"/>
              </w:rPr>
            </w:pPr>
            <w:r>
              <w:rPr>
                <w:rFonts w:ascii="仿宋_GB2312" w:hAnsi="仿宋_GB2312" w:eastAsia="仿宋_GB2312"/>
                <w:color w:val="000000"/>
                <w:sz w:val="18"/>
                <w:szCs w:val="18"/>
                <w:highlight w:val="none"/>
                <w:lang w:val="en"/>
              </w:rPr>
              <w:t>15</w:t>
            </w:r>
          </w:p>
        </w:tc>
        <w:tc>
          <w:tcPr>
            <w:tcW w:w="10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60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18"/>
                <w:szCs w:val="18"/>
                <w:highlight w:val="none"/>
              </w:rPr>
            </w:pPr>
            <w:r>
              <w:rPr>
                <w:rFonts w:hint="eastAsia" w:ascii="仿宋_GB2312" w:hAnsi="仿宋_GB2312" w:eastAsia="仿宋_GB2312"/>
                <w:color w:val="000000"/>
                <w:sz w:val="18"/>
                <w:szCs w:val="18"/>
                <w:highlight w:val="none"/>
              </w:rPr>
              <w:t>330280006000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6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513"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对擅自拆除、改造、报废人防工程的行政处罚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966"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513" w:type="dxa"/>
            <w:gridSpan w:val="3"/>
            <w:noWrap w:val="0"/>
            <w:vAlign w:val="center"/>
          </w:tcPr>
          <w:p>
            <w:pPr>
              <w:autoSpaceDN w:val="0"/>
              <w:spacing w:line="260" w:lineRule="exact"/>
              <w:ind w:firstLine="361" w:firstLineChars="200"/>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《浙江省实施&lt;中华人民共和国人民防空法&gt;办法》</w:t>
            </w:r>
          </w:p>
          <w:p>
            <w:pPr>
              <w:autoSpaceDN w:val="0"/>
              <w:spacing w:line="26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第二十七条 任何单位和个人不得擅自拆除、改造或者报废人民防空工程。确需拆除、改造或者报废的，应当按照国家和省有关规定，报经设区的市、县（市、区）人民防空主管部门批准。</w:t>
            </w:r>
          </w:p>
          <w:p>
            <w:pPr>
              <w:autoSpaceDN w:val="0"/>
              <w:spacing w:line="26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人民防空工程经批准拆除的，拆除单位或者个人应当按照原工程面积及标准在规定期限内补建，其中拆除简易人民防空工程的，应当补建同面积六级人民防空工程;无法补建的，应当按照人民防空工程易地建设费标准支付人民防空工程补偿费，由人民防空主管部门统一组织建设。</w:t>
            </w:r>
          </w:p>
          <w:p>
            <w:pPr>
              <w:autoSpaceDN w:val="0"/>
              <w:spacing w:line="26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人民防空工程经批准改造的，不得减少其掩蔽面积，不得降低其防空效能。</w:t>
            </w:r>
          </w:p>
          <w:p>
            <w:pPr>
              <w:autoSpaceDN w:val="0"/>
              <w:spacing w:line="260" w:lineRule="exact"/>
              <w:ind w:firstLine="360" w:firstLineChars="200"/>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第三十二条 违反本办法第十九条第三款、第二十六条、第二十七条、第二十八条第一款规定的，由县级以上人民防空主管部门责令限期改正，给予警告，可以对个人并处五千元以下罚款，对单位并处一万元以上五万元以下罚款；造成损失的，应当依法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6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513"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479"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6"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5404" w:type="dxa"/>
            <w:noWrap w:val="0"/>
            <w:vAlign w:val="center"/>
          </w:tcPr>
          <w:p>
            <w:pPr>
              <w:autoSpaceDN w:val="0"/>
              <w:spacing w:line="30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擅自拆除、改造、报废人防工程面积500平方米以下的。</w:t>
            </w:r>
          </w:p>
        </w:tc>
        <w:tc>
          <w:tcPr>
            <w:tcW w:w="1068" w:type="dxa"/>
            <w:vMerge w:val="restart"/>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041" w:type="dxa"/>
            <w:noWrap w:val="0"/>
            <w:vAlign w:val="center"/>
          </w:tcPr>
          <w:p>
            <w:pPr>
              <w:autoSpaceDN w:val="0"/>
              <w:spacing w:line="30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04" w:type="dxa"/>
            <w:noWrap w:val="0"/>
            <w:vAlign w:val="center"/>
          </w:tcPr>
          <w:p>
            <w:pPr>
              <w:autoSpaceDN w:val="0"/>
              <w:spacing w:line="30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擅自拆除、改造、报废人防工程面积500平方米以上1000平方米以下的。</w:t>
            </w:r>
          </w:p>
        </w:tc>
        <w:tc>
          <w:tcPr>
            <w:tcW w:w="106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041" w:type="dxa"/>
            <w:noWrap w:val="0"/>
            <w:vAlign w:val="center"/>
          </w:tcPr>
          <w:p>
            <w:pPr>
              <w:autoSpaceDN w:val="0"/>
              <w:spacing w:line="300" w:lineRule="exact"/>
              <w:textAlignment w:val="center"/>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给予警告；责令限期改正；对个人处１千元至２千元罚款，对单位处１万元至２万元罚款。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04" w:type="dxa"/>
            <w:noWrap w:val="0"/>
            <w:vAlign w:val="center"/>
          </w:tcPr>
          <w:p>
            <w:pPr>
              <w:autoSpaceDN w:val="0"/>
              <w:spacing w:line="30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擅自拆除、改造、报废人防工程面积1000平方米以上1500平方米以下的。</w:t>
            </w:r>
          </w:p>
        </w:tc>
        <w:tc>
          <w:tcPr>
            <w:tcW w:w="106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041" w:type="dxa"/>
            <w:noWrap w:val="0"/>
            <w:vAlign w:val="center"/>
          </w:tcPr>
          <w:p>
            <w:pPr>
              <w:autoSpaceDN w:val="0"/>
              <w:spacing w:line="300" w:lineRule="exact"/>
              <w:textAlignment w:val="center"/>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给予警告；责令限期改正；对个人处２千元至３千元罚款，对单位处２万元至３万元罚款。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04" w:type="dxa"/>
            <w:noWrap w:val="0"/>
            <w:vAlign w:val="center"/>
          </w:tcPr>
          <w:p>
            <w:pPr>
              <w:autoSpaceDN w:val="0"/>
              <w:spacing w:line="30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擅自拆除、改造、报废人防工程面积1500平方米以上2000平方米以下的。</w:t>
            </w:r>
          </w:p>
        </w:tc>
        <w:tc>
          <w:tcPr>
            <w:tcW w:w="106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041"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给予警告；责令限期改正；对个人处３千元至４千元罚款，对单位处３万元至４万元罚款。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6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04" w:type="dxa"/>
            <w:noWrap w:val="0"/>
            <w:vAlign w:val="center"/>
          </w:tcPr>
          <w:p>
            <w:pPr>
              <w:autoSpaceDN w:val="0"/>
              <w:spacing w:line="30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擅自拆除、改造、报废人防工程面积2000平方米以上的。</w:t>
            </w:r>
          </w:p>
        </w:tc>
        <w:tc>
          <w:tcPr>
            <w:tcW w:w="106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6041"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给予警告；责令限期改正；对个人处４千元至５千元罚款，对单位处４万元至５万元罚款。</w:t>
            </w:r>
          </w:p>
        </w:tc>
      </w:tr>
    </w:tbl>
    <w:p>
      <w:pPr>
        <w:pStyle w:val="20"/>
      </w:pPr>
    </w:p>
    <w:tbl>
      <w:tblPr>
        <w:tblStyle w:val="15"/>
        <w:tblpPr w:leftFromText="180" w:rightFromText="180" w:vertAnchor="text" w:horzAnchor="page" w:tblpX="1809" w:tblpY="411"/>
        <w:tblOverlap w:val="never"/>
        <w:tblW w:w="13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5301"/>
        <w:gridCol w:w="1089"/>
        <w:gridCol w:w="5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68"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5301"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sz w:val="18"/>
                <w:szCs w:val="18"/>
                <w:highlight w:val="none"/>
                <w:lang w:val="en"/>
              </w:rPr>
            </w:pPr>
            <w:r>
              <w:rPr>
                <w:rFonts w:ascii="仿宋_GB2312" w:hAnsi="仿宋_GB2312" w:eastAsia="仿宋_GB2312"/>
                <w:color w:val="000000"/>
                <w:sz w:val="18"/>
                <w:szCs w:val="18"/>
                <w:highlight w:val="none"/>
                <w:lang w:val="en"/>
              </w:rPr>
              <w:t>16</w:t>
            </w:r>
          </w:p>
        </w:tc>
        <w:tc>
          <w:tcPr>
            <w:tcW w:w="1089"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5959"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sz w:val="18"/>
                <w:szCs w:val="18"/>
                <w:highlight w:val="none"/>
              </w:rPr>
            </w:pPr>
            <w:r>
              <w:rPr>
                <w:rFonts w:hint="eastAsia" w:ascii="仿宋_GB2312" w:hAnsi="仿宋_GB2312" w:eastAsia="仿宋_GB2312"/>
                <w:color w:val="000000"/>
                <w:sz w:val="18"/>
                <w:szCs w:val="18"/>
                <w:highlight w:val="none"/>
              </w:rPr>
              <w:t>330280001000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6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349"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lang w:val="en"/>
              </w:rPr>
              <w:t>对人防工程建设单位不建或者少建防空地下室的行政处罚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68"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349"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ind w:firstLine="361" w:firstLineChars="200"/>
              <w:jc w:val="left"/>
              <w:textAlignment w:val="bottom"/>
              <w:rPr>
                <w:rFonts w:hint="eastAsia" w:ascii="仿宋_GB2312" w:hAnsi="仿宋_GB2312" w:eastAsia="仿宋_GB2312"/>
                <w:b/>
                <w:bCs/>
                <w:color w:val="000000"/>
                <w:sz w:val="18"/>
                <w:szCs w:val="18"/>
                <w:highlight w:val="none"/>
                <w:lang w:val="en"/>
              </w:rPr>
            </w:pPr>
            <w:r>
              <w:rPr>
                <w:rFonts w:ascii="仿宋_GB2312" w:hAnsi="仿宋_GB2312" w:eastAsia="仿宋_GB2312"/>
                <w:b/>
                <w:bCs/>
                <w:color w:val="000000"/>
                <w:sz w:val="18"/>
                <w:szCs w:val="18"/>
                <w:highlight w:val="none"/>
                <w:lang w:val="en"/>
              </w:rPr>
              <w:t>1.</w:t>
            </w:r>
            <w:r>
              <w:rPr>
                <w:rFonts w:hint="eastAsia" w:ascii="仿宋_GB2312" w:hAnsi="仿宋_GB2312" w:eastAsia="仿宋_GB2312"/>
                <w:b/>
                <w:bCs/>
                <w:color w:val="000000"/>
                <w:sz w:val="18"/>
                <w:szCs w:val="18"/>
                <w:highlight w:val="none"/>
                <w:lang w:val="en"/>
              </w:rPr>
              <w:t>《中华人民共和国人民防空法》</w:t>
            </w:r>
          </w:p>
          <w:p>
            <w:pPr>
              <w:keepNext w:val="0"/>
              <w:keepLines w:val="0"/>
              <w:pageBreakBefore w:val="0"/>
              <w:widowControl w:val="0"/>
              <w:kinsoku/>
              <w:wordWrap/>
              <w:overflowPunct/>
              <w:topLinePunct w:val="0"/>
              <w:autoSpaceDE/>
              <w:autoSpaceDN w:val="0"/>
              <w:bidi w:val="0"/>
              <w:adjustRightInd w:val="0"/>
              <w:snapToGrid w:val="0"/>
              <w:spacing w:line="240" w:lineRule="auto"/>
              <w:ind w:firstLine="360" w:firstLineChars="200"/>
              <w:jc w:val="left"/>
              <w:textAlignment w:val="bottom"/>
              <w:rPr>
                <w:rFonts w:hint="eastAsia"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lang w:val="en"/>
              </w:rPr>
              <w:t>第四十八条 城市新建民用建筑，违反国家有关规定不修建战时可用于防空的地下室的，由县级以上人民政府人民防空主管部门对当事人给予警告，并责令限期修建，可以并处十万元以下的罚款。</w:t>
            </w:r>
          </w:p>
          <w:p>
            <w:pPr>
              <w:keepNext w:val="0"/>
              <w:keepLines w:val="0"/>
              <w:pageBreakBefore w:val="0"/>
              <w:widowControl w:val="0"/>
              <w:kinsoku/>
              <w:wordWrap/>
              <w:overflowPunct/>
              <w:topLinePunct w:val="0"/>
              <w:autoSpaceDE/>
              <w:autoSpaceDN w:val="0"/>
              <w:bidi w:val="0"/>
              <w:adjustRightInd w:val="0"/>
              <w:snapToGrid w:val="0"/>
              <w:spacing w:line="240" w:lineRule="auto"/>
              <w:ind w:firstLine="361" w:firstLineChars="200"/>
              <w:jc w:val="left"/>
              <w:textAlignment w:val="bottom"/>
              <w:rPr>
                <w:rFonts w:hint="eastAsia" w:ascii="仿宋_GB2312" w:hAnsi="仿宋_GB2312" w:eastAsia="仿宋_GB2312"/>
                <w:b/>
                <w:bCs/>
                <w:color w:val="000000"/>
                <w:sz w:val="18"/>
                <w:szCs w:val="18"/>
                <w:highlight w:val="none"/>
                <w:lang w:val="en"/>
              </w:rPr>
            </w:pPr>
            <w:r>
              <w:rPr>
                <w:rFonts w:ascii="仿宋_GB2312" w:hAnsi="仿宋_GB2312" w:eastAsia="仿宋_GB2312"/>
                <w:b/>
                <w:bCs/>
                <w:color w:val="000000"/>
                <w:sz w:val="18"/>
                <w:szCs w:val="18"/>
                <w:highlight w:val="none"/>
                <w:lang w:val="en"/>
              </w:rPr>
              <w:t>2.</w:t>
            </w:r>
            <w:r>
              <w:rPr>
                <w:rFonts w:hint="eastAsia" w:ascii="仿宋_GB2312" w:hAnsi="仿宋_GB2312" w:eastAsia="仿宋_GB2312"/>
                <w:b/>
                <w:bCs/>
                <w:color w:val="000000"/>
                <w:sz w:val="18"/>
                <w:szCs w:val="18"/>
                <w:highlight w:val="none"/>
                <w:lang w:val="en"/>
              </w:rPr>
              <w:t>《浙江省实施〈中华人民共和国人民防空法〉办法》</w:t>
            </w:r>
          </w:p>
          <w:p>
            <w:pPr>
              <w:keepNext w:val="0"/>
              <w:keepLines w:val="0"/>
              <w:pageBreakBefore w:val="0"/>
              <w:widowControl w:val="0"/>
              <w:kinsoku/>
              <w:wordWrap/>
              <w:overflowPunct/>
              <w:topLinePunct w:val="0"/>
              <w:autoSpaceDE/>
              <w:autoSpaceDN w:val="0"/>
              <w:bidi w:val="0"/>
              <w:adjustRightInd w:val="0"/>
              <w:snapToGrid w:val="0"/>
              <w:spacing w:line="240" w:lineRule="auto"/>
              <w:ind w:firstLine="360" w:firstLineChars="200"/>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第十二条  第十二条  国家和省确定的人民防空重点城市、镇国土空间总体规划确定的城镇建设用地范围内，以及依法设立的开发区、工业园区、保税区（港区）和重要经济目标等区域内新建（含改建、扩建，下同）地面民用建筑，应当按照其一次性规划新建或者新增地面总建筑面积的下列比例修建防空地下室：（一） 新建居民住宅的，国家确定的一、二、三类人民防空重点城市修建比例依次为百分之十一、百分之十、百分之九，省确定的人民防空重点城市（含县城）、重点镇修建比例分别为百分之八、百分之七；（二） 新建其他民用建筑总建筑面积在二千平方米以上的，国家确定的一、二、三类人民防空重点城市修建比例依次为百分之八、百分之七、百分之六，省确定的人民防空重点城市（含县城）、重点镇修建比例分别为百分之五、百分之四；（三） 依法设立的开发区、工业园区、保税区（港区）和重要经济目标等区域范围内的修建比例，按照所属国家或者省确定的人民防空重点城市的比例执行。</w:t>
            </w:r>
          </w:p>
          <w:p>
            <w:pPr>
              <w:keepNext w:val="0"/>
              <w:keepLines w:val="0"/>
              <w:pageBreakBefore w:val="0"/>
              <w:widowControl w:val="0"/>
              <w:kinsoku/>
              <w:wordWrap/>
              <w:overflowPunct/>
              <w:topLinePunct w:val="0"/>
              <w:autoSpaceDE/>
              <w:autoSpaceDN w:val="0"/>
              <w:bidi w:val="0"/>
              <w:adjustRightInd w:val="0"/>
              <w:snapToGrid w:val="0"/>
              <w:spacing w:line="240" w:lineRule="auto"/>
              <w:ind w:firstLine="360" w:firstLineChars="200"/>
              <w:jc w:val="left"/>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战时功能和防护等级由县级以上人民防空主管部门按照国家有关规定和人民防空工程规划确定。</w:t>
            </w:r>
          </w:p>
          <w:p>
            <w:pPr>
              <w:keepNext w:val="0"/>
              <w:keepLines w:val="0"/>
              <w:pageBreakBefore w:val="0"/>
              <w:widowControl w:val="0"/>
              <w:kinsoku/>
              <w:wordWrap/>
              <w:overflowPunct/>
              <w:topLinePunct w:val="0"/>
              <w:autoSpaceDE/>
              <w:autoSpaceDN w:val="0"/>
              <w:bidi w:val="0"/>
              <w:adjustRightInd w:val="0"/>
              <w:snapToGrid w:val="0"/>
              <w:spacing w:line="240" w:lineRule="auto"/>
              <w:ind w:firstLine="360" w:firstLineChars="200"/>
              <w:jc w:val="left"/>
              <w:textAlignment w:val="bottom"/>
              <w:rPr>
                <w:rFonts w:hint="eastAsia"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rPr>
              <w:t>任何单位和个人无权批准减免应建防空地下室建筑面积，或者降低防空地下室防护标准。</w:t>
            </w:r>
          </w:p>
          <w:p>
            <w:pPr>
              <w:keepNext w:val="0"/>
              <w:keepLines w:val="0"/>
              <w:pageBreakBefore w:val="0"/>
              <w:widowControl w:val="0"/>
              <w:kinsoku/>
              <w:wordWrap/>
              <w:overflowPunct/>
              <w:topLinePunct w:val="0"/>
              <w:autoSpaceDE/>
              <w:autoSpaceDN w:val="0"/>
              <w:bidi w:val="0"/>
              <w:adjustRightInd w:val="0"/>
              <w:snapToGrid w:val="0"/>
              <w:spacing w:line="240" w:lineRule="auto"/>
              <w:ind w:firstLine="360" w:firstLineChars="200"/>
              <w:jc w:val="left"/>
              <w:textAlignment w:val="bottom"/>
              <w:rPr>
                <w:rFonts w:ascii="仿宋_GB2312" w:hAnsi="仿宋_GB2312" w:eastAsia="仿宋_GB2312" w:cs="Times New Roman"/>
                <w:b/>
                <w:color w:val="000000"/>
                <w:sz w:val="18"/>
                <w:szCs w:val="18"/>
                <w:highlight w:val="none"/>
                <w:lang w:val="en"/>
              </w:rPr>
            </w:pPr>
            <w:r>
              <w:rPr>
                <w:rFonts w:hint="eastAsia" w:ascii="仿宋_GB2312" w:hAnsi="仿宋_GB2312" w:eastAsia="仿宋_GB2312"/>
                <w:color w:val="000000"/>
                <w:sz w:val="18"/>
                <w:szCs w:val="18"/>
                <w:highlight w:val="none"/>
                <w:lang w:val="en"/>
              </w:rPr>
              <w:t>第二十九条</w:t>
            </w:r>
            <w:r>
              <w:rPr>
                <w:rFonts w:hint="eastAsia" w:ascii="仿宋_GB2312" w:hAnsi="仿宋_GB2312" w:eastAsia="仿宋_GB2312"/>
                <w:color w:val="000000"/>
                <w:sz w:val="18"/>
                <w:szCs w:val="18"/>
                <w:highlight w:val="none"/>
              </w:rPr>
              <w:t xml:space="preserve">  </w:t>
            </w:r>
            <w:r>
              <w:rPr>
                <w:rFonts w:hint="eastAsia" w:ascii="仿宋_GB2312" w:hAnsi="仿宋_GB2312" w:eastAsia="仿宋_GB2312"/>
                <w:color w:val="000000"/>
                <w:sz w:val="18"/>
                <w:szCs w:val="18"/>
                <w:highlight w:val="none"/>
                <w:lang w:val="en"/>
              </w:rPr>
              <w:t>违反本办法第十二条规定，新建地面民用建筑不建或者少建防空地下室的，由县级以上人民防空主管部门给予警告，责令限期修建、补建或者按照规定缴纳人民防空工程易地建设费，并可以按照应建防空地下室面积每平方米四十元以上八十元以下的标准处以罚款，但最高不得超过十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68"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349"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417" w:type="dxa"/>
            <w:gridSpan w:val="4"/>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68"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530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由于客观原因造成不建或少建后，主动补建防空地下室或补缴人民防空工程易地建设费的。</w:t>
            </w:r>
          </w:p>
        </w:tc>
        <w:tc>
          <w:tcPr>
            <w:tcW w:w="1089"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5959"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免予处罚。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6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30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不建或少建面积在500平方米以下的。</w:t>
            </w:r>
          </w:p>
        </w:tc>
        <w:tc>
          <w:tcPr>
            <w:tcW w:w="1089"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olor w:val="000000"/>
                <w:sz w:val="18"/>
                <w:szCs w:val="18"/>
                <w:highlight w:val="none"/>
              </w:rPr>
            </w:pPr>
          </w:p>
        </w:tc>
        <w:tc>
          <w:tcPr>
            <w:tcW w:w="5959"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给予警告；责令限期修建、补建或者按照规定缴纳人民防空工程易地建设费。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6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30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不建或少建面积在500平方米以上1000平方米以下的。</w:t>
            </w:r>
          </w:p>
        </w:tc>
        <w:tc>
          <w:tcPr>
            <w:tcW w:w="1089"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olor w:val="000000"/>
                <w:sz w:val="18"/>
                <w:szCs w:val="18"/>
                <w:highlight w:val="none"/>
              </w:rPr>
            </w:pPr>
          </w:p>
        </w:tc>
        <w:tc>
          <w:tcPr>
            <w:tcW w:w="5959"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给予警告；责令限期修建、补建或者按照规定缴纳人民防空工程易地建设费；按照应建防空地下室面积每平方米</w:t>
            </w:r>
            <w:r>
              <w:rPr>
                <w:rFonts w:ascii="仿宋_GB2312" w:hAnsi="仿宋_GB2312" w:eastAsia="仿宋_GB2312"/>
                <w:color w:val="000000"/>
                <w:sz w:val="18"/>
                <w:szCs w:val="18"/>
                <w:highlight w:val="none"/>
                <w:lang w:val="en"/>
              </w:rPr>
              <w:t>40</w:t>
            </w:r>
            <w:r>
              <w:rPr>
                <w:rFonts w:hint="eastAsia" w:ascii="仿宋_GB2312" w:hAnsi="仿宋_GB2312" w:eastAsia="仿宋_GB2312"/>
                <w:color w:val="000000"/>
                <w:sz w:val="18"/>
                <w:szCs w:val="18"/>
                <w:highlight w:val="none"/>
              </w:rPr>
              <w:t>元至</w:t>
            </w:r>
            <w:r>
              <w:rPr>
                <w:rFonts w:ascii="仿宋_GB2312" w:hAnsi="仿宋_GB2312" w:eastAsia="仿宋_GB2312"/>
                <w:color w:val="000000"/>
                <w:sz w:val="18"/>
                <w:szCs w:val="18"/>
                <w:highlight w:val="none"/>
                <w:lang w:val="en"/>
              </w:rPr>
              <w:t>60</w:t>
            </w:r>
            <w:r>
              <w:rPr>
                <w:rFonts w:hint="eastAsia" w:ascii="仿宋_GB2312" w:hAnsi="仿宋_GB2312" w:eastAsia="仿宋_GB2312"/>
                <w:color w:val="000000"/>
                <w:sz w:val="18"/>
                <w:szCs w:val="18"/>
                <w:highlight w:val="none"/>
              </w:rPr>
              <w:t>元的标准处以罚款。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6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30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不建或少建面积在1000平方米以上1500平方米以下的。</w:t>
            </w:r>
          </w:p>
        </w:tc>
        <w:tc>
          <w:tcPr>
            <w:tcW w:w="1089"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olor w:val="000000"/>
                <w:sz w:val="18"/>
                <w:szCs w:val="18"/>
                <w:highlight w:val="none"/>
              </w:rPr>
            </w:pPr>
          </w:p>
        </w:tc>
        <w:tc>
          <w:tcPr>
            <w:tcW w:w="5959"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给予警告；责令限期修建、补建或者按照规定缴纳人民防空工程易地建设费；按照应建防空地下室面积每平方米</w:t>
            </w:r>
            <w:r>
              <w:rPr>
                <w:rFonts w:ascii="仿宋_GB2312" w:hAnsi="仿宋_GB2312" w:eastAsia="仿宋_GB2312"/>
                <w:color w:val="000000"/>
                <w:sz w:val="18"/>
                <w:szCs w:val="18"/>
                <w:highlight w:val="none"/>
                <w:lang w:val="en"/>
              </w:rPr>
              <w:t>60</w:t>
            </w:r>
            <w:r>
              <w:rPr>
                <w:rFonts w:hint="eastAsia" w:ascii="仿宋_GB2312" w:hAnsi="仿宋_GB2312" w:eastAsia="仿宋_GB2312"/>
                <w:color w:val="000000"/>
                <w:sz w:val="18"/>
                <w:szCs w:val="18"/>
                <w:highlight w:val="none"/>
              </w:rPr>
              <w:t>元至</w:t>
            </w:r>
            <w:r>
              <w:rPr>
                <w:rFonts w:ascii="仿宋_GB2312" w:hAnsi="仿宋_GB2312" w:eastAsia="仿宋_GB2312"/>
                <w:color w:val="000000"/>
                <w:sz w:val="18"/>
                <w:szCs w:val="18"/>
                <w:highlight w:val="none"/>
                <w:lang w:val="en"/>
              </w:rPr>
              <w:t>80</w:t>
            </w:r>
            <w:r>
              <w:rPr>
                <w:rFonts w:hint="eastAsia" w:ascii="仿宋_GB2312" w:hAnsi="仿宋_GB2312" w:eastAsia="仿宋_GB2312"/>
                <w:color w:val="000000"/>
                <w:sz w:val="18"/>
                <w:szCs w:val="18"/>
                <w:highlight w:val="none"/>
              </w:rPr>
              <w:t>元的标准处以罚款</w:t>
            </w:r>
            <w:r>
              <w:rPr>
                <w:rFonts w:ascii="仿宋_GB2312" w:hAnsi="仿宋_GB2312" w:eastAsia="仿宋_GB2312"/>
                <w:color w:val="000000"/>
                <w:sz w:val="18"/>
                <w:szCs w:val="18"/>
                <w:highlight w:val="none"/>
                <w:lang w:val="en"/>
              </w:rPr>
              <w:t>,</w:t>
            </w:r>
            <w:r>
              <w:rPr>
                <w:rFonts w:hint="eastAsia" w:ascii="仿宋_GB2312" w:hAnsi="仿宋_GB2312" w:eastAsia="仿宋_GB2312"/>
                <w:color w:val="000000"/>
                <w:sz w:val="18"/>
                <w:szCs w:val="18"/>
                <w:highlight w:val="none"/>
              </w:rPr>
              <w:t>但最高不超过</w:t>
            </w:r>
            <w:r>
              <w:rPr>
                <w:rFonts w:ascii="仿宋_GB2312" w:hAnsi="仿宋_GB2312" w:eastAsia="仿宋_GB2312"/>
                <w:color w:val="000000"/>
                <w:sz w:val="18"/>
                <w:szCs w:val="18"/>
                <w:highlight w:val="none"/>
                <w:lang w:val="en"/>
              </w:rPr>
              <w:t>10</w:t>
            </w:r>
            <w:r>
              <w:rPr>
                <w:rFonts w:hint="eastAsia" w:ascii="仿宋_GB2312" w:hAnsi="仿宋_GB2312" w:eastAsia="仿宋_GB2312"/>
                <w:color w:val="000000"/>
                <w:sz w:val="18"/>
                <w:szCs w:val="18"/>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68"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30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不建或少建面积在1500平方米以上的。</w:t>
            </w:r>
          </w:p>
        </w:tc>
        <w:tc>
          <w:tcPr>
            <w:tcW w:w="1089"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ascii="仿宋_GB2312" w:hAnsi="仿宋_GB2312" w:eastAsia="仿宋_GB2312"/>
                <w:color w:val="000000"/>
                <w:sz w:val="18"/>
                <w:szCs w:val="18"/>
                <w:highlight w:val="none"/>
              </w:rPr>
            </w:pPr>
          </w:p>
        </w:tc>
        <w:tc>
          <w:tcPr>
            <w:tcW w:w="5959"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给予警告；责令限期修建、补建或者按照规定缴纳人民防空工程易地建设费；处</w:t>
            </w:r>
            <w:r>
              <w:rPr>
                <w:rFonts w:ascii="仿宋_GB2312" w:hAnsi="仿宋_GB2312" w:eastAsia="仿宋_GB2312"/>
                <w:color w:val="000000"/>
                <w:sz w:val="18"/>
                <w:szCs w:val="18"/>
                <w:highlight w:val="none"/>
                <w:lang w:val="en"/>
              </w:rPr>
              <w:t>10</w:t>
            </w:r>
            <w:r>
              <w:rPr>
                <w:rFonts w:hint="eastAsia" w:ascii="仿宋_GB2312" w:hAnsi="仿宋_GB2312" w:eastAsia="仿宋_GB2312"/>
                <w:color w:val="000000"/>
                <w:sz w:val="18"/>
                <w:szCs w:val="18"/>
                <w:highlight w:val="none"/>
              </w:rPr>
              <w:t>万元罚款。</w:t>
            </w:r>
          </w:p>
        </w:tc>
      </w:tr>
    </w:tbl>
    <w:p>
      <w:pPr>
        <w:pStyle w:val="2"/>
      </w:pPr>
      <w:r>
        <w:rPr>
          <w:sz w:val="44"/>
        </w:rPr>
        <mc:AlternateContent>
          <mc:Choice Requires="wps">
            <w:drawing>
              <wp:anchor distT="0" distB="0" distL="114300" distR="114300" simplePos="0" relativeHeight="643509248" behindDoc="0" locked="0" layoutInCell="1" allowOverlap="1">
                <wp:simplePos x="0" y="0"/>
                <wp:positionH relativeFrom="column">
                  <wp:posOffset>-539750</wp:posOffset>
                </wp:positionH>
                <wp:positionV relativeFrom="paragraph">
                  <wp:posOffset>34290</wp:posOffset>
                </wp:positionV>
                <wp:extent cx="396875" cy="770255"/>
                <wp:effectExtent l="0" t="0" r="3175" b="10795"/>
                <wp:wrapNone/>
                <wp:docPr id="2" name="文本框 2"/>
                <wp:cNvGraphicFramePr/>
                <a:graphic xmlns:a="http://schemas.openxmlformats.org/drawingml/2006/main">
                  <a:graphicData uri="http://schemas.microsoft.com/office/word/2010/wordprocessingShape">
                    <wps:wsp>
                      <wps:cNvSpPr txBox="true"/>
                      <wps:spPr>
                        <a:xfrm>
                          <a:off x="0" y="0"/>
                          <a:ext cx="396875" cy="77025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17</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2.5pt;margin-top:2.7pt;height:60.65pt;width:31.25pt;z-index:643509248;mso-width-relative:page;mso-height-relative:page;" fillcolor="#FFFFFF" filled="t" stroked="f" coordsize="21600,21600" o:gfxdata="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Pfrn3nY&#10;AAAACQEAAA8AAAAAAAAAAQAgAAAAOAAAAGRycy9kb3ducmV2LnhtbFBLAQIUABQAAAAIAIdO4kB4&#10;ZxgBQwIAAGIEAAAOAAAAAAAAAAEAIAAAAD0BAABkcnMvZTJvRG9jLnhtbFBLBQYAAAAABgAGAFkB&#10;AADy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17</w:t>
                      </w:r>
                      <w:r>
                        <w:rPr>
                          <w:rStyle w:val="18"/>
                          <w:sz w:val="28"/>
                          <w:szCs w:val="28"/>
                        </w:rPr>
                        <w:t xml:space="preserve"> —</w:t>
                      </w:r>
                    </w:p>
                    <w:p>
                      <w:pPr>
                        <w:rPr>
                          <w:rFonts w:hint="default"/>
                          <w:lang w:val="en-US" w:eastAsia="zh-CN"/>
                        </w:rPr>
                      </w:pPr>
                    </w:p>
                  </w:txbxContent>
                </v:textbox>
              </v:shape>
            </w:pict>
          </mc:Fallback>
        </mc:AlternateContent>
      </w:r>
    </w:p>
    <w:p>
      <w:pPr>
        <w:rPr>
          <w:highlight w:val="none"/>
        </w:rPr>
      </w:pPr>
      <w:r>
        <w:rPr>
          <w:sz w:val="44"/>
        </w:rPr>
        <mc:AlternateContent>
          <mc:Choice Requires="wps">
            <w:drawing>
              <wp:anchor distT="0" distB="0" distL="114300" distR="114300" simplePos="0" relativeHeight="358525952" behindDoc="0" locked="0" layoutInCell="1" allowOverlap="1">
                <wp:simplePos x="0" y="0"/>
                <wp:positionH relativeFrom="column">
                  <wp:posOffset>-514985</wp:posOffset>
                </wp:positionH>
                <wp:positionV relativeFrom="paragraph">
                  <wp:posOffset>-287020</wp:posOffset>
                </wp:positionV>
                <wp:extent cx="443230" cy="793750"/>
                <wp:effectExtent l="0" t="0" r="13970" b="6350"/>
                <wp:wrapNone/>
                <wp:docPr id="54" name="文本框 54"/>
                <wp:cNvGraphicFramePr/>
                <a:graphic xmlns:a="http://schemas.openxmlformats.org/drawingml/2006/main">
                  <a:graphicData uri="http://schemas.microsoft.com/office/word/2010/wordprocessingShape">
                    <wps:wsp>
                      <wps:cNvSpPr txBox="true"/>
                      <wps:spPr>
                        <a:xfrm>
                          <a:off x="0" y="0"/>
                          <a:ext cx="443230" cy="79375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18</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0.55pt;margin-top:-22.6pt;height:62.5pt;width:34.9pt;z-index:358525952;mso-width-relative:page;mso-height-relative:page;" fillcolor="#FFFFFF" filled="t" stroked="f" coordsize="21600,21600" o:gfxdata="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9T5hc&#10;2QAAAAoBAAAPAAAAAAAAAAEAIAAAADgAAABkcnMvZG93bnJldi54bWxQSwECFAAUAAAACACHTuJA&#10;3166DkMCAABkBAAADgAAAAAAAAABACAAAAA+AQAAZHJzL2Uyb0RvYy54bWxQSwUGAAAAAAYABgBZ&#10;AQAA8wU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18</w:t>
                      </w:r>
                      <w:r>
                        <w:rPr>
                          <w:rStyle w:val="18"/>
                          <w:sz w:val="28"/>
                          <w:szCs w:val="28"/>
                        </w:rPr>
                        <w:t xml:space="preserve"> —</w:t>
                      </w:r>
                    </w:p>
                    <w:p>
                      <w:pPr>
                        <w:rPr>
                          <w:rFonts w:hint="default"/>
                          <w:lang w:val="en-US" w:eastAsia="zh-CN"/>
                        </w:rPr>
                      </w:pPr>
                    </w:p>
                  </w:txbxContent>
                </v:textbox>
              </v:shape>
            </w:pict>
          </mc:Fallback>
        </mc:AlternateContent>
      </w:r>
      <w:r>
        <w:rPr>
          <w:sz w:val="44"/>
        </w:rPr>
        <mc:AlternateContent>
          <mc:Choice Requires="wps">
            <w:drawing>
              <wp:anchor distT="0" distB="0" distL="114300" distR="114300" simplePos="0" relativeHeight="254483456" behindDoc="0" locked="0" layoutInCell="1" allowOverlap="1">
                <wp:simplePos x="0" y="0"/>
                <wp:positionH relativeFrom="column">
                  <wp:posOffset>-173355</wp:posOffset>
                </wp:positionH>
                <wp:positionV relativeFrom="paragraph">
                  <wp:posOffset>5328285</wp:posOffset>
                </wp:positionV>
                <wp:extent cx="523875" cy="562610"/>
                <wp:effectExtent l="0" t="0" r="9525" b="8890"/>
                <wp:wrapNone/>
                <wp:docPr id="29" name="文本框 29"/>
                <wp:cNvGraphicFramePr/>
                <a:graphic xmlns:a="http://schemas.openxmlformats.org/drawingml/2006/main">
                  <a:graphicData uri="http://schemas.microsoft.com/office/word/2010/wordprocessingShape">
                    <wps:wsp>
                      <wps:cNvSpPr txBox="true"/>
                      <wps:spPr>
                        <a:xfrm>
                          <a:off x="0" y="0"/>
                          <a:ext cx="523875" cy="562610"/>
                        </a:xfrm>
                        <a:prstGeom prst="rect">
                          <a:avLst/>
                        </a:prstGeom>
                        <a:solidFill>
                          <a:srgbClr val="FFFFFF"/>
                        </a:solidFill>
                        <a:ln w="6350">
                          <a:noFill/>
                        </a:ln>
                        <a:effectLst/>
                      </wps:spPr>
                      <wps:txbx>
                        <w:txbxContent>
                          <w:p>
                            <w:pPr>
                              <w:rPr>
                                <w:rFonts w:hint="default" w:ascii="宋体" w:hAnsi="宋体" w:eastAsia="宋体" w:cs="宋体"/>
                                <w:sz w:val="28"/>
                                <w:szCs w:val="28"/>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65pt;margin-top:419.55pt;height:44.3pt;width:41.25pt;z-index:254483456;mso-width-relative:page;mso-height-relative:page;" fillcolor="#FFFFFF" filled="t" stroked="f" coordsize="21600,21600" o:gfxdata="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hL91&#10;SNgAAAAKAQAADwAAAAAAAAABACAAAAA4AAAAZHJzL2Rvd25yZXYueG1sUEsBAhQAFAAAAAgAh07i&#10;QINMtaNFAgAAZAQAAA4AAAAAAAAAAQAgAAAAPQEAAGRycy9lMm9Eb2MueG1sUEsFBgAAAAAGAAYA&#10;WQEAAPQFAAAAAA==&#10;">
                <v:fill on="t" focussize="0,0"/>
                <v:stroke on="f" weight="0.5pt"/>
                <v:imagedata o:title=""/>
                <o:lock v:ext="edit" aspectratio="f"/>
                <v:textbox style="layout-flow:vertical-ideographic;">
                  <w:txbxContent>
                    <w:p>
                      <w:pPr>
                        <w:rPr>
                          <w:rFonts w:hint="default" w:ascii="宋体" w:hAnsi="宋体" w:eastAsia="宋体" w:cs="宋体"/>
                          <w:sz w:val="28"/>
                          <w:szCs w:val="28"/>
                          <w:lang w:val="en-US" w:eastAsia="zh-CN"/>
                        </w:rPr>
                      </w:pPr>
                    </w:p>
                  </w:txbxContent>
                </v:textbox>
              </v:shape>
            </w:pict>
          </mc:Fallback>
        </mc:AlternateContent>
      </w:r>
    </w:p>
    <w:tbl>
      <w:tblPr>
        <w:tblStyle w:val="15"/>
        <w:tblpPr w:leftFromText="180" w:rightFromText="180" w:vertAnchor="text" w:horzAnchor="page" w:tblpXSpec="center" w:tblpY="310"/>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904"/>
        <w:gridCol w:w="1083"/>
        <w:gridCol w:w="5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黑体_GBK" w:hAnsi="方正黑体_GBK" w:eastAsia="方正黑体_GBK" w:cs="方正黑体_GBK"/>
                <w:sz w:val="18"/>
                <w:szCs w:val="18"/>
                <w:highlight w:val="none"/>
              </w:rPr>
            </w:pPr>
            <w:r>
              <w:rPr>
                <w:sz w:val="18"/>
                <w:szCs w:val="18"/>
                <w:highlight w:val="none"/>
              </w:rPr>
              <w:br w:type="page"/>
            </w:r>
            <w:r>
              <w:rPr>
                <w:rFonts w:hint="eastAsia" w:ascii="方正黑体_GBK" w:hAnsi="方正黑体_GBK" w:eastAsia="方正黑体_GBK" w:cs="方正黑体_GBK"/>
                <w:sz w:val="18"/>
                <w:szCs w:val="18"/>
                <w:highlight w:val="none"/>
              </w:rPr>
              <w:t>序　　号</w:t>
            </w:r>
          </w:p>
        </w:tc>
        <w:tc>
          <w:tcPr>
            <w:tcW w:w="490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sz w:val="18"/>
                <w:szCs w:val="18"/>
                <w:highlight w:val="none"/>
                <w:lang w:val="en"/>
              </w:rPr>
            </w:pPr>
            <w:r>
              <w:rPr>
                <w:rFonts w:ascii="仿宋_GB2312" w:hAnsi="仿宋_GB2312" w:eastAsia="仿宋_GB2312"/>
                <w:color w:val="000000"/>
                <w:sz w:val="18"/>
                <w:szCs w:val="18"/>
                <w:highlight w:val="none"/>
                <w:lang w:val="en"/>
              </w:rPr>
              <w:t>17</w:t>
            </w:r>
          </w:p>
        </w:tc>
        <w:tc>
          <w:tcPr>
            <w:tcW w:w="10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事项代码</w:t>
            </w:r>
          </w:p>
        </w:tc>
        <w:tc>
          <w:tcPr>
            <w:tcW w:w="59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z w:val="18"/>
                <w:szCs w:val="18"/>
                <w:highlight w:val="none"/>
              </w:rPr>
            </w:pPr>
            <w:r>
              <w:rPr>
                <w:rFonts w:hint="eastAsia" w:ascii="仿宋_GB2312" w:hAnsi="仿宋_GB2312" w:eastAsia="仿宋_GB2312"/>
                <w:color w:val="000000"/>
                <w:sz w:val="18"/>
                <w:szCs w:val="18"/>
                <w:highlight w:val="none"/>
              </w:rPr>
              <w:t>330280007000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2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1951" w:type="dxa"/>
            <w:gridSpan w:val="3"/>
            <w:noWrap w:val="0"/>
            <w:vAlign w:val="center"/>
          </w:tcPr>
          <w:p>
            <w:pPr>
              <w:keepNext w:val="0"/>
              <w:keepLines w:val="0"/>
              <w:pageBreakBefore w:val="0"/>
              <w:widowControl/>
              <w:suppressLineNumbers w:val="0"/>
              <w:kinsoku/>
              <w:wordWrap/>
              <w:overflowPunct/>
              <w:topLinePunct w:val="0"/>
              <w:autoSpaceDE/>
              <w:bidi w:val="0"/>
              <w:adjustRightInd w:val="0"/>
              <w:snapToGrid w:val="0"/>
              <w:spacing w:line="240" w:lineRule="auto"/>
              <w:jc w:val="left"/>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s="黑体"/>
                <w:color w:val="000000"/>
                <w:sz w:val="18"/>
                <w:szCs w:val="18"/>
                <w:highlight w:val="none"/>
              </w:rPr>
              <w:t>对建设单位未组织人防工程竣工验收或验收不合格擅自交付使用或对不合格的人防工程按照合格工程验收的行政处罚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21"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1951" w:type="dxa"/>
            <w:gridSpan w:val="3"/>
            <w:noWrap w:val="0"/>
            <w:vAlign w:val="center"/>
          </w:tcPr>
          <w:p>
            <w:pPr>
              <w:autoSpaceDN w:val="0"/>
              <w:spacing w:line="260" w:lineRule="exact"/>
              <w:ind w:firstLine="361" w:firstLineChars="200"/>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《建设工程质量管理条例》</w:t>
            </w:r>
          </w:p>
          <w:p>
            <w:pPr>
              <w:autoSpaceDN w:val="0"/>
              <w:spacing w:line="26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第十六条  建设单位收到建设工程竣工报告后，应当组织设计、施工、工程监理等有关单位进行竣工验收。</w:t>
            </w:r>
          </w:p>
          <w:p>
            <w:pPr>
              <w:autoSpaceDN w:val="0"/>
              <w:spacing w:line="26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建设工程竣工验收应当具备下列条件：（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w:t>
            </w:r>
          </w:p>
          <w:p>
            <w:pPr>
              <w:autoSpaceDN w:val="0"/>
              <w:spacing w:line="260" w:lineRule="exact"/>
              <w:ind w:firstLine="360" w:firstLineChars="200"/>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bookmarkStart w:id="0" w:name="73"/>
          </w:p>
          <w:p>
            <w:pPr>
              <w:autoSpaceDN w:val="0"/>
              <w:spacing w:line="260" w:lineRule="exact"/>
              <w:ind w:firstLine="360" w:firstLineChars="200"/>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第七十三条</w:t>
            </w:r>
            <w:bookmarkEnd w:id="0"/>
            <w:r>
              <w:rPr>
                <w:rFonts w:hint="eastAsia" w:ascii="仿宋_GB2312" w:hAnsi="仿宋_GB2312" w:eastAsia="仿宋_GB2312"/>
                <w:color w:val="000000"/>
                <w:sz w:val="18"/>
                <w:szCs w:val="18"/>
                <w:highlight w:val="none"/>
              </w:rPr>
              <w:t>　依照本条例规定，给予单位罚款处罚的，对单位直接负责的主管人员和其他直接责任人员处单位罚款数额百分之五以上百分之十以下的罚款。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2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1951"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rPr>
              <w:t>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72" w:type="dxa"/>
            <w:gridSpan w:val="4"/>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21" w:type="dxa"/>
            <w:vMerge w:val="restart"/>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违法情节</w:t>
            </w:r>
          </w:p>
        </w:tc>
        <w:tc>
          <w:tcPr>
            <w:tcW w:w="490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未造成质量事故的。</w:t>
            </w:r>
          </w:p>
        </w:tc>
        <w:tc>
          <w:tcPr>
            <w:tcW w:w="1083" w:type="dxa"/>
            <w:vMerge w:val="restart"/>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5964" w:type="dxa"/>
            <w:noWrap w:val="0"/>
            <w:vAlign w:val="center"/>
          </w:tcPr>
          <w:p>
            <w:pPr>
              <w:autoSpaceDN w:val="0"/>
              <w:spacing w:line="260" w:lineRule="exact"/>
              <w:textAlignment w:val="center"/>
              <w:rPr>
                <w:rFonts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rPr>
              <w:t>责令改正；对单位处工程价款</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2.2%</w:t>
            </w:r>
            <w:r>
              <w:rPr>
                <w:rFonts w:hint="eastAsia" w:ascii="仿宋_GB2312" w:hAnsi="仿宋_GB2312" w:eastAsia="仿宋_GB2312"/>
                <w:color w:val="000000"/>
                <w:sz w:val="18"/>
                <w:szCs w:val="18"/>
                <w:highlight w:val="none"/>
              </w:rPr>
              <w:t>的罚款；对个人处单位罚款数额</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lang w:val="en"/>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21"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90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造成一般质量事故的。</w:t>
            </w:r>
          </w:p>
        </w:tc>
        <w:tc>
          <w:tcPr>
            <w:tcW w:w="1083"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96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责令改正；对单位处工程价款</w:t>
            </w:r>
            <w:r>
              <w:rPr>
                <w:rFonts w:ascii="仿宋_GB2312" w:hAnsi="仿宋_GB2312" w:eastAsia="仿宋_GB2312"/>
                <w:color w:val="000000"/>
                <w:sz w:val="18"/>
                <w:szCs w:val="18"/>
                <w:highlight w:val="none"/>
                <w:lang w:val="en"/>
              </w:rPr>
              <w:t>2.2%</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2.5%</w:t>
            </w:r>
            <w:r>
              <w:rPr>
                <w:rFonts w:hint="eastAsia" w:ascii="仿宋_GB2312" w:hAnsi="仿宋_GB2312" w:eastAsia="仿宋_GB2312"/>
                <w:color w:val="000000"/>
                <w:sz w:val="18"/>
                <w:szCs w:val="18"/>
                <w:highlight w:val="none"/>
              </w:rPr>
              <w:t>的罚款；对个人处单位罚款数额</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rPr>
              <w:t>％</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7%</w:t>
            </w:r>
            <w:r>
              <w:rPr>
                <w:rFonts w:hint="eastAsia" w:ascii="仿宋_GB2312" w:hAnsi="仿宋_GB2312" w:eastAsia="仿宋_GB2312"/>
                <w:color w:val="000000"/>
                <w:sz w:val="18"/>
                <w:szCs w:val="18"/>
                <w:highlight w:val="none"/>
                <w:lang w:val="en"/>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21"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90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造成严重质量事故的。</w:t>
            </w:r>
          </w:p>
        </w:tc>
        <w:tc>
          <w:tcPr>
            <w:tcW w:w="1083"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96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责令改正；对单位处工程价款</w:t>
            </w:r>
            <w:r>
              <w:rPr>
                <w:rFonts w:ascii="仿宋_GB2312" w:hAnsi="仿宋_GB2312" w:eastAsia="仿宋_GB2312"/>
                <w:color w:val="000000"/>
                <w:sz w:val="18"/>
                <w:szCs w:val="18"/>
                <w:highlight w:val="none"/>
                <w:lang w:val="en"/>
              </w:rPr>
              <w:t>2.5%</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的罚款；对个人处单位罚款数额</w:t>
            </w:r>
            <w:r>
              <w:rPr>
                <w:rFonts w:ascii="仿宋_GB2312" w:hAnsi="仿宋_GB2312" w:eastAsia="仿宋_GB2312"/>
                <w:color w:val="000000"/>
                <w:sz w:val="18"/>
                <w:szCs w:val="18"/>
                <w:highlight w:val="none"/>
                <w:lang w:val="en"/>
              </w:rPr>
              <w:t>7</w:t>
            </w:r>
            <w:r>
              <w:rPr>
                <w:rFonts w:hint="eastAsia" w:ascii="仿宋_GB2312" w:hAnsi="仿宋_GB2312" w:eastAsia="仿宋_GB2312"/>
                <w:color w:val="000000"/>
                <w:sz w:val="18"/>
                <w:szCs w:val="18"/>
                <w:highlight w:val="none"/>
              </w:rPr>
              <w:t>％</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lang w:val="en"/>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21"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90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造成重大质量事故的。</w:t>
            </w:r>
          </w:p>
        </w:tc>
        <w:tc>
          <w:tcPr>
            <w:tcW w:w="1083"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96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责令改正；对单位处工程价款</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3.5%</w:t>
            </w:r>
            <w:r>
              <w:rPr>
                <w:rFonts w:hint="eastAsia" w:ascii="仿宋_GB2312" w:hAnsi="仿宋_GB2312" w:eastAsia="仿宋_GB2312"/>
                <w:color w:val="000000"/>
                <w:sz w:val="18"/>
                <w:szCs w:val="18"/>
                <w:highlight w:val="none"/>
              </w:rPr>
              <w:t>罚款；对个人处单位罚款数额</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rPr>
              <w:t>％</w:t>
            </w:r>
            <w:r>
              <w:rPr>
                <w:rFonts w:hint="eastAsia" w:ascii="仿宋_GB2312" w:hAnsi="仿宋_GB2312" w:eastAsia="仿宋_GB2312"/>
                <w:color w:val="000000"/>
                <w:sz w:val="18"/>
                <w:szCs w:val="18"/>
                <w:highlight w:val="none"/>
                <w:lang w:val="en"/>
              </w:rPr>
              <w:t>至</w:t>
            </w:r>
            <w:r>
              <w:rPr>
                <w:rFonts w:ascii="仿宋_GB2312" w:hAnsi="仿宋_GB2312" w:eastAsia="仿宋_GB2312"/>
                <w:color w:val="000000"/>
                <w:sz w:val="18"/>
                <w:szCs w:val="18"/>
                <w:highlight w:val="none"/>
                <w:lang w:val="en"/>
              </w:rPr>
              <w:t>9%</w:t>
            </w:r>
            <w:r>
              <w:rPr>
                <w:rFonts w:hint="eastAsia" w:ascii="仿宋_GB2312" w:hAnsi="仿宋_GB2312" w:eastAsia="仿宋_GB2312"/>
                <w:color w:val="000000"/>
                <w:sz w:val="18"/>
                <w:szCs w:val="18"/>
                <w:highlight w:val="none"/>
                <w:lang w:val="en"/>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21"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90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造成特别重大质量事故的。</w:t>
            </w:r>
          </w:p>
        </w:tc>
        <w:tc>
          <w:tcPr>
            <w:tcW w:w="1083"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964"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责令改正；对单位处工程价款</w:t>
            </w:r>
            <w:r>
              <w:rPr>
                <w:rFonts w:ascii="仿宋_GB2312" w:hAnsi="仿宋_GB2312" w:eastAsia="仿宋_GB2312"/>
                <w:color w:val="000000"/>
                <w:sz w:val="18"/>
                <w:szCs w:val="18"/>
                <w:highlight w:val="none"/>
                <w:lang w:val="en"/>
              </w:rPr>
              <w:t>3.5%</w:t>
            </w:r>
            <w:r>
              <w:rPr>
                <w:rFonts w:hint="eastAsia" w:ascii="仿宋_GB2312" w:hAnsi="仿宋_GB2312" w:eastAsia="仿宋_GB2312"/>
                <w:color w:val="000000"/>
                <w:sz w:val="18"/>
                <w:szCs w:val="18"/>
                <w:highlight w:val="none"/>
              </w:rPr>
              <w:t>至</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的罚款；对个人处单位罚款数额</w:t>
            </w:r>
            <w:r>
              <w:rPr>
                <w:rFonts w:ascii="仿宋_GB2312" w:hAnsi="仿宋_GB2312" w:eastAsia="仿宋_GB2312"/>
                <w:color w:val="000000"/>
                <w:sz w:val="18"/>
                <w:szCs w:val="18"/>
                <w:highlight w:val="none"/>
                <w:lang w:val="en"/>
              </w:rPr>
              <w:t>9</w:t>
            </w:r>
            <w:r>
              <w:rPr>
                <w:rFonts w:hint="eastAsia" w:ascii="仿宋_GB2312" w:hAnsi="仿宋_GB2312" w:eastAsia="仿宋_GB2312"/>
                <w:color w:val="000000"/>
                <w:sz w:val="18"/>
                <w:szCs w:val="18"/>
                <w:highlight w:val="none"/>
              </w:rPr>
              <w:t>％至</w:t>
            </w:r>
            <w:r>
              <w:rPr>
                <w:rFonts w:ascii="仿宋_GB2312" w:hAnsi="仿宋_GB2312" w:eastAsia="仿宋_GB2312"/>
                <w:color w:val="000000"/>
                <w:sz w:val="18"/>
                <w:szCs w:val="18"/>
                <w:highlight w:val="none"/>
                <w:lang w:val="en"/>
              </w:rPr>
              <w:t>10%</w:t>
            </w:r>
            <w:r>
              <w:rPr>
                <w:rFonts w:hint="eastAsia" w:ascii="仿宋_GB2312" w:hAnsi="仿宋_GB2312" w:eastAsia="仿宋_GB2312"/>
                <w:color w:val="000000"/>
                <w:sz w:val="18"/>
                <w:szCs w:val="18"/>
                <w:highlight w:val="none"/>
                <w:lang w:val="en"/>
              </w:rPr>
              <w:t>的罚款。</w:t>
            </w:r>
          </w:p>
        </w:tc>
      </w:tr>
    </w:tbl>
    <w:p>
      <w:pPr>
        <w:pStyle w:val="20"/>
        <w:ind w:left="0" w:leftChars="0" w:firstLine="0" w:firstLineChars="0"/>
      </w:pPr>
    </w:p>
    <w:tbl>
      <w:tblPr>
        <w:tblStyle w:val="15"/>
        <w:tblW w:w="135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5411"/>
        <w:gridCol w:w="1134"/>
        <w:gridCol w:w="5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66" w:type="dxa"/>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5411" w:type="dxa"/>
            <w:noWrap w:val="0"/>
            <w:vAlign w:val="center"/>
          </w:tcPr>
          <w:p>
            <w:pPr>
              <w:keepNext w:val="0"/>
              <w:keepLines w:val="0"/>
              <w:pageBreakBefore w:val="0"/>
              <w:kinsoku/>
              <w:wordWrap/>
              <w:overflowPunct/>
              <w:topLinePunct w:val="0"/>
              <w:autoSpaceDE/>
              <w:bidi w:val="0"/>
              <w:adjustRightInd w:val="0"/>
              <w:snapToGrid w:val="0"/>
              <w:spacing w:line="240" w:lineRule="auto"/>
              <w:jc w:val="center"/>
              <w:rPr>
                <w:sz w:val="18"/>
                <w:szCs w:val="18"/>
                <w:highlight w:val="none"/>
                <w:lang w:val="en"/>
              </w:rPr>
            </w:pPr>
            <w:r>
              <w:rPr>
                <w:rFonts w:ascii="仿宋_GB2312" w:hAnsi="仿宋_GB2312" w:eastAsia="仿宋_GB2312"/>
                <w:color w:val="000000"/>
                <w:sz w:val="18"/>
                <w:szCs w:val="18"/>
                <w:highlight w:val="none"/>
                <w:lang w:val="en"/>
              </w:rPr>
              <w:t>18</w:t>
            </w:r>
          </w:p>
        </w:tc>
        <w:tc>
          <w:tcPr>
            <w:tcW w:w="1134" w:type="dxa"/>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cs="Times New Roman"/>
                <w:sz w:val="18"/>
                <w:szCs w:val="18"/>
                <w:highlight w:val="none"/>
              </w:rPr>
            </w:pPr>
            <w:r>
              <w:rPr>
                <w:rFonts w:hint="eastAsia" w:ascii="方正黑体_GBK" w:hAnsi="方正黑体_GBK" w:eastAsia="方正黑体_GBK" w:cs="方正黑体_GBK"/>
                <w:sz w:val="18"/>
                <w:szCs w:val="18"/>
                <w:highlight w:val="none"/>
              </w:rPr>
              <w:t>事项代码</w:t>
            </w:r>
          </w:p>
        </w:tc>
        <w:tc>
          <w:tcPr>
            <w:tcW w:w="5945" w:type="dxa"/>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sz w:val="18"/>
                <w:szCs w:val="18"/>
                <w:highlight w:val="none"/>
              </w:rPr>
            </w:pPr>
            <w:r>
              <w:rPr>
                <w:rFonts w:hint="eastAsia" w:ascii="仿宋_GB2312" w:hAnsi="仿宋_GB2312" w:eastAsia="仿宋_GB2312"/>
                <w:color w:val="000000"/>
                <w:sz w:val="18"/>
                <w:szCs w:val="18"/>
                <w:highlight w:val="none"/>
              </w:rPr>
              <w:t>330280004000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6"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490" w:type="dxa"/>
            <w:gridSpan w:val="3"/>
            <w:noWrap w:val="0"/>
            <w:vAlign w:val="center"/>
          </w:tcPr>
          <w:p>
            <w:pPr>
              <w:autoSpaceDN w:val="0"/>
              <w:spacing w:line="240" w:lineRule="exact"/>
              <w:jc w:val="left"/>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lang w:val="en"/>
              </w:rPr>
              <w:t>对危害人防工程及设施安全或者降低人防工程防护能力行为的行政处罚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66"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490" w:type="dxa"/>
            <w:gridSpan w:val="3"/>
            <w:noWrap w:val="0"/>
            <w:vAlign w:val="center"/>
          </w:tcPr>
          <w:p>
            <w:pPr>
              <w:autoSpaceDN w:val="0"/>
              <w:spacing w:line="240" w:lineRule="exact"/>
              <w:ind w:firstLine="361" w:firstLineChars="200"/>
              <w:jc w:val="left"/>
              <w:textAlignment w:val="center"/>
              <w:rPr>
                <w:rFonts w:hint="eastAsia" w:ascii="仿宋_GB2312" w:hAnsi="仿宋_GB2312" w:eastAsia="仿宋_GB2312"/>
                <w:b/>
                <w:bCs/>
                <w:color w:val="000000"/>
                <w:sz w:val="18"/>
                <w:szCs w:val="18"/>
                <w:highlight w:val="none"/>
              </w:rPr>
            </w:pPr>
            <w:r>
              <w:rPr>
                <w:rFonts w:ascii="仿宋_GB2312" w:hAnsi="仿宋_GB2312" w:eastAsia="仿宋_GB2312"/>
                <w:b/>
                <w:bCs/>
                <w:color w:val="000000"/>
                <w:sz w:val="18"/>
                <w:szCs w:val="18"/>
                <w:highlight w:val="none"/>
                <w:lang w:val="en"/>
              </w:rPr>
              <w:t>1.</w:t>
            </w:r>
            <w:r>
              <w:rPr>
                <w:rFonts w:hint="eastAsia" w:ascii="仿宋_GB2312" w:hAnsi="仿宋_GB2312" w:eastAsia="仿宋_GB2312"/>
                <w:b/>
                <w:bCs/>
                <w:color w:val="000000"/>
                <w:sz w:val="18"/>
                <w:szCs w:val="18"/>
                <w:highlight w:val="none"/>
              </w:rPr>
              <w:t>《中华人民共和国人民防空法》</w:t>
            </w:r>
          </w:p>
          <w:p>
            <w:pPr>
              <w:autoSpaceDN w:val="0"/>
              <w:spacing w:line="260" w:lineRule="exact"/>
              <w:ind w:firstLine="360" w:firstLineChars="200"/>
              <w:textAlignment w:val="center"/>
              <w:rPr>
                <w:rFonts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rPr>
              <w:t>第四十九条 第一款 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w:t>
            </w:r>
            <w:r>
              <w:rPr>
                <w:rFonts w:ascii="仿宋_GB2312" w:hAnsi="仿宋_GB2312" w:eastAsia="仿宋_GB2312"/>
                <w:color w:val="000000"/>
                <w:sz w:val="18"/>
                <w:szCs w:val="18"/>
                <w:highlight w:val="none"/>
                <w:lang w:val="en"/>
              </w:rPr>
              <w:t>;</w:t>
            </w:r>
            <w:r>
              <w:rPr>
                <w:rFonts w:hint="eastAsia" w:ascii="仿宋_GB2312" w:hAnsi="仿宋_GB2312" w:eastAsia="仿宋_GB2312"/>
                <w:color w:val="000000"/>
                <w:sz w:val="18"/>
                <w:szCs w:val="18"/>
                <w:highlight w:val="none"/>
              </w:rPr>
              <w:t>……（七）向人民防空工程内排入废水、废气或者倾倒废弃物的。</w:t>
            </w:r>
          </w:p>
          <w:p>
            <w:pPr>
              <w:autoSpaceDN w:val="0"/>
              <w:spacing w:line="260" w:lineRule="exact"/>
              <w:ind w:firstLine="361" w:firstLineChars="200"/>
              <w:textAlignment w:val="center"/>
              <w:rPr>
                <w:rFonts w:hint="eastAsia" w:ascii="仿宋_GB2312" w:hAnsi="仿宋_GB2312" w:eastAsia="仿宋_GB2312"/>
                <w:b/>
                <w:bCs/>
                <w:color w:val="000000"/>
                <w:sz w:val="18"/>
                <w:szCs w:val="18"/>
                <w:highlight w:val="none"/>
              </w:rPr>
            </w:pPr>
            <w:r>
              <w:rPr>
                <w:rFonts w:ascii="仿宋_GB2312" w:hAnsi="仿宋_GB2312" w:eastAsia="仿宋_GB2312"/>
                <w:b/>
                <w:bCs/>
                <w:color w:val="000000"/>
                <w:sz w:val="18"/>
                <w:szCs w:val="18"/>
                <w:highlight w:val="none"/>
                <w:lang w:val="en"/>
              </w:rPr>
              <w:t>2.</w:t>
            </w:r>
            <w:r>
              <w:rPr>
                <w:rFonts w:hint="eastAsia" w:ascii="仿宋_GB2312" w:hAnsi="仿宋_GB2312" w:eastAsia="仿宋_GB2312"/>
                <w:b/>
                <w:bCs/>
                <w:color w:val="000000"/>
                <w:sz w:val="18"/>
                <w:szCs w:val="18"/>
                <w:highlight w:val="none"/>
              </w:rPr>
              <w:t>《浙江省实施&lt;中华人民共和国人民防空法&gt;办法》</w:t>
            </w:r>
          </w:p>
          <w:p>
            <w:pPr>
              <w:autoSpaceDN w:val="0"/>
              <w:spacing w:line="260" w:lineRule="exact"/>
              <w:ind w:firstLine="360" w:firstLineChars="200"/>
              <w:textAlignment w:val="bottom"/>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第二十六条 禁止下列危害人民防空工程及设施安全或者降低其防护能力的行为：（一）在危及人民防空工程安全范围内进行采石、取土、爆破、钻探、打桩、挖洞、开沟等降低人民防空工程防护能力的作业；（二）在人民防空工程机动车辆进出和正常使用的范围内设置障碍或者新建建筑物、构筑物；（三）向人民防空工程内排放废水、废气或者倾倒废弃物；（四）毁损人民防空工程孔口的防洪、防灌设施，堵塞或者截断人民防空工程的进排风竖井或者管道；（五）其他危害人民防空工程及设施安全或者降低人民防空工程防护能力的行为。</w:t>
            </w:r>
          </w:p>
          <w:p>
            <w:pPr>
              <w:autoSpaceDN w:val="0"/>
              <w:spacing w:line="260" w:lineRule="exact"/>
              <w:ind w:firstLine="360" w:firstLineChars="200"/>
              <w:textAlignment w:val="bottom"/>
              <w:rPr>
                <w:rFonts w:hint="eastAsia" w:ascii="仿宋_GB2312" w:hAnsi="仿宋_GB2312" w:eastAsia="仿宋_GB2312" w:cs="Times New Roman"/>
                <w:b/>
                <w:color w:val="000000"/>
                <w:sz w:val="18"/>
                <w:szCs w:val="18"/>
                <w:highlight w:val="none"/>
              </w:rPr>
            </w:pPr>
            <w:r>
              <w:rPr>
                <w:rFonts w:hint="eastAsia" w:ascii="仿宋_GB2312" w:hAnsi="仿宋_GB2312" w:eastAsia="仿宋_GB2312"/>
                <w:color w:val="000000"/>
                <w:sz w:val="18"/>
                <w:szCs w:val="18"/>
                <w:highlight w:val="none"/>
              </w:rPr>
              <w:t>第三十二条 违反本办法第十九条第三款、第二十六条、第二十七条、第二十八条第一款规定的，由县级以上人民防空主管部门责令限期改正，给予警告，可以对个人并处五千元以下罚款，对单位并处一万元以上五万元以下罚款；造成损失的，应当依法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66"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490" w:type="dxa"/>
            <w:gridSpan w:val="3"/>
            <w:noWrap w:val="0"/>
            <w:vAlign w:val="center"/>
          </w:tcPr>
          <w:p>
            <w:pPr>
              <w:spacing w:line="240" w:lineRule="exact"/>
              <w:jc w:val="left"/>
              <w:rPr>
                <w:rFonts w:hint="eastAsia" w:cs="Times New Roman"/>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556"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66"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5411"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危害人防工程及设施安全、影响人防工程使用或者降低人防工程防护能力轻微的。</w:t>
            </w:r>
          </w:p>
        </w:tc>
        <w:tc>
          <w:tcPr>
            <w:tcW w:w="1134" w:type="dxa"/>
            <w:vMerge w:val="restart"/>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5945"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给予警告；责令限期改正；对个人并处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千元罚款、对单位并处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1"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危害人防工程及设施安全、影响人防工程使用或者降低人防工程防护能力一般的。</w:t>
            </w:r>
          </w:p>
        </w:tc>
        <w:tc>
          <w:tcPr>
            <w:tcW w:w="1134"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945"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给予警告；责令限期改正；对个人并处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千元罚款、对单位并处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6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1"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危害人防工程及设施安全、影响人防工程使用或者降低人防工程防护能力较重的。</w:t>
            </w:r>
          </w:p>
        </w:tc>
        <w:tc>
          <w:tcPr>
            <w:tcW w:w="1134"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945"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给予警告；责令限期改正；对个人并处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千元罚款、对单位并处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1"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危害人防工程及设施安全、影响人防工程使用或者降低人防工程防护能力严重的。</w:t>
            </w:r>
          </w:p>
        </w:tc>
        <w:tc>
          <w:tcPr>
            <w:tcW w:w="1134"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945"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给予警告；责令限期改正；对个人并处</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千元罚款、对单位并处</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万元罚款。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6"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411"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危害人防工程及设施安全、影响人防工程使用或者降低人防工程防护能力特别严重的。</w:t>
            </w:r>
          </w:p>
        </w:tc>
        <w:tc>
          <w:tcPr>
            <w:tcW w:w="1134"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5945"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给予警告；责令限期改正；对个人并处</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千元至</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千元罚款、对单位并处</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rPr>
              <w:t>万元至</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rPr>
              <w:t>万元罚款。</w:t>
            </w:r>
          </w:p>
        </w:tc>
      </w:tr>
    </w:tbl>
    <w:p>
      <w:pPr>
        <w:rPr>
          <w:highlight w:val="none"/>
        </w:rPr>
      </w:pPr>
      <w:r>
        <w:rPr>
          <w:sz w:val="44"/>
        </w:rPr>
        <mc:AlternateContent>
          <mc:Choice Requires="wps">
            <w:drawing>
              <wp:anchor distT="0" distB="0" distL="114300" distR="114300" simplePos="0" relativeHeight="376337408" behindDoc="0" locked="0" layoutInCell="1" allowOverlap="1">
                <wp:simplePos x="0" y="0"/>
                <wp:positionH relativeFrom="column">
                  <wp:posOffset>-568325</wp:posOffset>
                </wp:positionH>
                <wp:positionV relativeFrom="paragraph">
                  <wp:posOffset>160020</wp:posOffset>
                </wp:positionV>
                <wp:extent cx="443230" cy="793750"/>
                <wp:effectExtent l="0" t="0" r="13970" b="6350"/>
                <wp:wrapNone/>
                <wp:docPr id="55" name="文本框 55"/>
                <wp:cNvGraphicFramePr/>
                <a:graphic xmlns:a="http://schemas.openxmlformats.org/drawingml/2006/main">
                  <a:graphicData uri="http://schemas.microsoft.com/office/word/2010/wordprocessingShape">
                    <wps:wsp>
                      <wps:cNvSpPr txBox="true"/>
                      <wps:spPr>
                        <a:xfrm>
                          <a:off x="0" y="0"/>
                          <a:ext cx="443230" cy="79375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19</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4.75pt;margin-top:12.6pt;height:62.5pt;width:34.9pt;z-index:376337408;mso-width-relative:page;mso-height-relative:page;" fillcolor="#FFFFFF" filled="t" stroked="f" coordsize="21600,21600" o:gfxdata="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UP+WDdgA&#10;AAAKAQAADwAAAAAAAAABACAAAAA4AAAAZHJzL2Rvd25yZXYueG1sUEsBAhQAFAAAAAgAh07iQAtz&#10;+z5CAgAAZAQAAA4AAAAAAAAAAQAgAAAAPQEAAGRycy9lMm9Eb2MueG1sUEsFBgAAAAAGAAYAWQEA&#10;APEFA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19</w:t>
                      </w:r>
                      <w:r>
                        <w:rPr>
                          <w:rStyle w:val="18"/>
                          <w:sz w:val="28"/>
                          <w:szCs w:val="28"/>
                        </w:rPr>
                        <w:t xml:space="preserve"> —</w:t>
                      </w:r>
                    </w:p>
                    <w:p>
                      <w:pPr>
                        <w:rPr>
                          <w:rFonts w:hint="default"/>
                          <w:lang w:val="en-US" w:eastAsia="zh-CN"/>
                        </w:rPr>
                      </w:pPr>
                    </w:p>
                  </w:txbxContent>
                </v:textbox>
              </v:shape>
            </w:pict>
          </mc:Fallback>
        </mc:AlternateContent>
      </w:r>
    </w:p>
    <w:p>
      <w:pPr>
        <w:rPr>
          <w:highlight w:val="none"/>
        </w:rPr>
      </w:pPr>
      <w:r>
        <w:rPr>
          <w:highlight w:val="none"/>
        </w:rPr>
        <w:br w:type="page"/>
      </w:r>
    </w:p>
    <w:p>
      <w:pPr>
        <w:pStyle w:val="2"/>
      </w:pPr>
      <w:r>
        <w:rPr>
          <w:sz w:val="44"/>
        </w:rPr>
        <mc:AlternateContent>
          <mc:Choice Requires="wps">
            <w:drawing>
              <wp:anchor distT="0" distB="0" distL="114300" distR="114300" simplePos="0" relativeHeight="394148864" behindDoc="0" locked="0" layoutInCell="1" allowOverlap="1">
                <wp:simplePos x="0" y="0"/>
                <wp:positionH relativeFrom="column">
                  <wp:posOffset>-521335</wp:posOffset>
                </wp:positionH>
                <wp:positionV relativeFrom="paragraph">
                  <wp:posOffset>-406400</wp:posOffset>
                </wp:positionV>
                <wp:extent cx="466090" cy="758825"/>
                <wp:effectExtent l="0" t="0" r="10160" b="3175"/>
                <wp:wrapNone/>
                <wp:docPr id="56" name="文本框 56"/>
                <wp:cNvGraphicFramePr/>
                <a:graphic xmlns:a="http://schemas.openxmlformats.org/drawingml/2006/main">
                  <a:graphicData uri="http://schemas.microsoft.com/office/word/2010/wordprocessingShape">
                    <wps:wsp>
                      <wps:cNvSpPr txBox="true"/>
                      <wps:spPr>
                        <a:xfrm>
                          <a:off x="0" y="0"/>
                          <a:ext cx="466090" cy="75882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20</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05pt;margin-top:-32pt;height:59.75pt;width:36.7pt;z-index:394148864;mso-width-relative:page;mso-height-relative:page;" fillcolor="#FFFFFF" filled="t" stroked="f" coordsize="21600,21600" o:gfxdata="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F7I+n3Y&#10;AAAACQEAAA8AAAAAAAAAAQAgAAAAOAAAAGRycy9kb3ducmV2LnhtbFBLAQIUABQAAAAIAIdO4kBA&#10;+fBMQwIAAGQEAAAOAAAAAAAAAAEAIAAAAD0BAABkcnMvZTJvRG9jLnhtbFBLBQYAAAAABgAGAFkB&#10;AADy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20</w:t>
                      </w:r>
                      <w:r>
                        <w:rPr>
                          <w:rStyle w:val="18"/>
                          <w:sz w:val="28"/>
                          <w:szCs w:val="28"/>
                        </w:rPr>
                        <w:t xml:space="preserve"> —</w:t>
                      </w:r>
                    </w:p>
                    <w:p>
                      <w:pPr>
                        <w:rPr>
                          <w:rFonts w:hint="default"/>
                          <w:lang w:val="en-US" w:eastAsia="zh-CN"/>
                        </w:rPr>
                      </w:pPr>
                    </w:p>
                  </w:txbxContent>
                </v:textbox>
              </v:shape>
            </w:pict>
          </mc:Fallback>
        </mc:AlternateContent>
      </w:r>
    </w:p>
    <w:tbl>
      <w:tblPr>
        <w:tblStyle w:val="15"/>
        <w:tblW w:w="132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4253"/>
        <w:gridCol w:w="945"/>
        <w:gridCol w:w="7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42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sz w:val="18"/>
                <w:szCs w:val="18"/>
                <w:highlight w:val="none"/>
                <w:lang w:val="en"/>
              </w:rPr>
            </w:pPr>
            <w:r>
              <w:rPr>
                <w:rFonts w:ascii="仿宋_GB2312" w:hAnsi="仿宋_GB2312" w:eastAsia="仿宋_GB2312"/>
                <w:color w:val="000000"/>
                <w:sz w:val="18"/>
                <w:szCs w:val="18"/>
                <w:highlight w:val="none"/>
                <w:lang w:val="en"/>
              </w:rPr>
              <w:t>19</w:t>
            </w:r>
          </w:p>
        </w:tc>
        <w:tc>
          <w:tcPr>
            <w:tcW w:w="9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事项代码</w:t>
            </w:r>
          </w:p>
        </w:tc>
        <w:tc>
          <w:tcPr>
            <w:tcW w:w="7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z w:val="18"/>
                <w:szCs w:val="18"/>
                <w:highlight w:val="none"/>
              </w:rPr>
            </w:pPr>
            <w:r>
              <w:rPr>
                <w:rFonts w:hint="eastAsia" w:ascii="仿宋_GB2312" w:hAnsi="仿宋_GB2312" w:eastAsia="仿宋_GB2312"/>
                <w:color w:val="000000"/>
                <w:sz w:val="18"/>
                <w:szCs w:val="18"/>
                <w:highlight w:val="none"/>
              </w:rPr>
              <w:t>330280003000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45" w:type="dxa"/>
            <w:noWrap w:val="0"/>
            <w:vAlign w:val="center"/>
          </w:tcPr>
          <w:p>
            <w:pPr>
              <w:spacing w:line="240" w:lineRule="exact"/>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2339" w:type="dxa"/>
            <w:gridSpan w:val="3"/>
            <w:noWrap w:val="0"/>
            <w:vAlign w:val="center"/>
          </w:tcPr>
          <w:p>
            <w:pPr>
              <w:autoSpaceDN w:val="0"/>
              <w:spacing w:line="260" w:lineRule="exact"/>
              <w:textAlignment w:val="center"/>
              <w:rPr>
                <w:rFonts w:hint="eastAsia" w:ascii="仿宋_GB2312" w:hAnsi="仿宋_GB2312" w:eastAsia="仿宋_GB2312"/>
                <w:color w:val="000000"/>
                <w:sz w:val="18"/>
                <w:szCs w:val="18"/>
                <w:highlight w:val="none"/>
                <w:lang w:eastAsia="zh-CN"/>
              </w:rPr>
            </w:pPr>
            <w:r>
              <w:rPr>
                <w:rFonts w:hint="eastAsia" w:ascii="仿宋_GB2312" w:hAnsi="仿宋_GB2312" w:eastAsia="仿宋_GB2312" w:cs="黑体"/>
                <w:color w:val="000000"/>
                <w:sz w:val="18"/>
                <w:szCs w:val="18"/>
                <w:highlight w:val="none"/>
                <w:lang w:eastAsia="zh-CN"/>
              </w:rPr>
              <w:t>对擅自施工造成人防警报设施损坏或擅自迁移人民防空警报设施的行政处罚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945" w:type="dxa"/>
            <w:noWrap w:val="0"/>
            <w:vAlign w:val="center"/>
          </w:tcPr>
          <w:p>
            <w:pPr>
              <w:spacing w:line="240" w:lineRule="exact"/>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2339" w:type="dxa"/>
            <w:gridSpan w:val="3"/>
            <w:noWrap w:val="0"/>
            <w:vAlign w:val="center"/>
          </w:tcPr>
          <w:p>
            <w:pPr>
              <w:autoSpaceDN w:val="0"/>
              <w:spacing w:line="260" w:lineRule="exact"/>
              <w:ind w:firstLine="361" w:firstLineChars="200"/>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《浙江省人民防空警报设施管理办法》</w:t>
            </w:r>
          </w:p>
          <w:p>
            <w:pPr>
              <w:autoSpaceDN w:val="0"/>
              <w:spacing w:line="260" w:lineRule="exact"/>
              <w:ind w:firstLine="360" w:firstLineChars="200"/>
              <w:textAlignment w:val="center"/>
              <w:rPr>
                <w:rFonts w:hint="eastAsia"/>
                <w:highlight w:val="none"/>
              </w:rPr>
            </w:pPr>
            <w:r>
              <w:rPr>
                <w:rFonts w:hint="eastAsia" w:ascii="仿宋_GB2312" w:hAnsi="仿宋_GB2312" w:eastAsia="仿宋_GB2312"/>
                <w:color w:val="000000"/>
                <w:sz w:val="18"/>
                <w:szCs w:val="18"/>
                <w:highlight w:val="none"/>
              </w:rPr>
              <w:t>第二十五条 违反本办法规定，有下列情形之一的，由人民防空主管部门给予警告，责令限期改正,可以对个人并处1000元以下罚款，对单位并处1000元以上10000元以下罚款；造成损失的，应当依法赔偿损失：（一）工程建设涉及人民防空警报设施安全，未向人民防空主管部门报告，擅自施工造成人民防空警报设施损坏的</w:t>
            </w:r>
            <w:r>
              <w:rPr>
                <w:rFonts w:hint="eastAsia" w:ascii="仿宋_GB2312" w:hAnsi="仿宋_GB2312" w:eastAsia="仿宋_GB2312"/>
                <w:color w:val="000000"/>
                <w:sz w:val="18"/>
                <w:szCs w:val="18"/>
                <w:highlight w:val="none"/>
                <w:lang w:eastAsia="zh-CN"/>
              </w:rPr>
              <w:t>；</w:t>
            </w:r>
            <w:r>
              <w:rPr>
                <w:rFonts w:hint="eastAsia" w:ascii="仿宋_GB2312" w:hAnsi="仿宋_GB2312" w:eastAsia="仿宋_GB2312"/>
                <w:color w:val="000000"/>
                <w:sz w:val="18"/>
                <w:szCs w:val="18"/>
                <w:highlight w:val="none"/>
              </w:rPr>
              <w:t>（二)擅自迁移人民防空警报设施的。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2339"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cs="Times New Roman"/>
                <w:sz w:val="18"/>
                <w:szCs w:val="18"/>
                <w:highlight w:val="none"/>
              </w:rPr>
            </w:pPr>
            <w:r>
              <w:rPr>
                <w:rFonts w:hint="eastAsia" w:ascii="仿宋_GB2312" w:hAnsi="仿宋_GB2312" w:eastAsia="仿宋_GB2312"/>
                <w:color w:val="000000"/>
                <w:sz w:val="18"/>
                <w:szCs w:val="18"/>
                <w:highlight w:val="none"/>
              </w:rPr>
              <w:t>警告、罚款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284"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color w:val="000000"/>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5"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color w:val="000000"/>
                <w:sz w:val="18"/>
                <w:szCs w:val="18"/>
                <w:highlight w:val="none"/>
              </w:rPr>
            </w:pPr>
            <w:r>
              <w:rPr>
                <w:rFonts w:hint="eastAsia" w:ascii="方正黑体_GBK" w:hAnsi="方正黑体_GBK" w:eastAsia="方正黑体_GBK" w:cs="方正黑体_GBK"/>
                <w:sz w:val="18"/>
                <w:szCs w:val="18"/>
                <w:highlight w:val="none"/>
              </w:rPr>
              <w:t>违法情节</w:t>
            </w:r>
          </w:p>
        </w:tc>
        <w:tc>
          <w:tcPr>
            <w:tcW w:w="4253"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18"/>
                <w:highlight w:val="none"/>
              </w:rPr>
            </w:pPr>
            <w:r>
              <w:rPr>
                <w:rFonts w:hint="eastAsia" w:ascii="仿宋_GB2312" w:hAnsi="仿宋_GB2312" w:eastAsia="仿宋_GB2312"/>
                <w:color w:val="000000"/>
                <w:sz w:val="18"/>
                <w:szCs w:val="18"/>
                <w:highlight w:val="none"/>
              </w:rPr>
              <w:t>未造成损坏或未影响正常使用的。</w:t>
            </w:r>
          </w:p>
        </w:tc>
        <w:tc>
          <w:tcPr>
            <w:tcW w:w="945" w:type="dxa"/>
            <w:vMerge w:val="restart"/>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7141" w:type="dxa"/>
            <w:noWrap w:val="0"/>
            <w:vAlign w:val="center"/>
          </w:tcPr>
          <w:p>
            <w:pPr>
              <w:autoSpaceDN w:val="0"/>
              <w:spacing w:line="260" w:lineRule="exact"/>
              <w:textAlignment w:val="center"/>
              <w:rPr>
                <w:rFonts w:hint="eastAsia"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lang w:val="en"/>
              </w:rPr>
              <w:t>给予警告，责令限期改正。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53"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造成损失</w:t>
            </w:r>
            <w:r>
              <w:rPr>
                <w:rFonts w:hint="default" w:ascii="仿宋_GB2312" w:hAnsi="仿宋_GB2312" w:eastAsia="仿宋_GB2312"/>
                <w:color w:val="000000"/>
                <w:sz w:val="18"/>
                <w:szCs w:val="18"/>
                <w:highlight w:val="none"/>
                <w:lang w:val="en"/>
              </w:rPr>
              <w:t>5</w:t>
            </w:r>
            <w:r>
              <w:rPr>
                <w:rFonts w:ascii="仿宋_GB2312" w:hAnsi="仿宋_GB2312" w:eastAsia="仿宋_GB2312"/>
                <w:color w:val="000000"/>
                <w:sz w:val="18"/>
                <w:szCs w:val="18"/>
                <w:highlight w:val="none"/>
                <w:lang w:val="en"/>
              </w:rPr>
              <w:t>000</w:t>
            </w:r>
            <w:r>
              <w:rPr>
                <w:rFonts w:hint="eastAsia" w:ascii="仿宋_GB2312" w:hAnsi="仿宋_GB2312" w:eastAsia="仿宋_GB2312"/>
                <w:color w:val="000000"/>
                <w:sz w:val="18"/>
                <w:szCs w:val="18"/>
                <w:highlight w:val="none"/>
                <w:lang w:val="en"/>
              </w:rPr>
              <w:t>元以下的。</w:t>
            </w:r>
          </w:p>
        </w:tc>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141" w:type="dxa"/>
            <w:noWrap w:val="0"/>
            <w:vAlign w:val="center"/>
          </w:tcPr>
          <w:p>
            <w:pPr>
              <w:autoSpaceDN w:val="0"/>
              <w:spacing w:line="260" w:lineRule="exact"/>
              <w:textAlignment w:val="center"/>
              <w:rPr>
                <w:rFonts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lang w:val="en"/>
              </w:rPr>
              <w:t>给予警告，责令限期改正；</w:t>
            </w:r>
            <w:r>
              <w:rPr>
                <w:rFonts w:hint="eastAsia" w:ascii="仿宋_GB2312" w:hAnsi="仿宋_GB2312" w:eastAsia="仿宋_GB2312"/>
                <w:color w:val="000000"/>
                <w:sz w:val="18"/>
                <w:szCs w:val="18"/>
                <w:highlight w:val="none"/>
              </w:rPr>
              <w:t>对个人处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lang w:val="en"/>
              </w:rPr>
              <w:t>百元以下罚款，对单位处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lang w:val="en"/>
              </w:rPr>
              <w:t>千元至</w:t>
            </w:r>
            <w:r>
              <w:rPr>
                <w:rFonts w:hint="eastAsia" w:ascii="仿宋_GB2312" w:hAnsi="仿宋_GB2312" w:eastAsia="仿宋_GB2312"/>
                <w:color w:val="000000"/>
                <w:sz w:val="18"/>
                <w:szCs w:val="18"/>
                <w:highlight w:val="none"/>
              </w:rPr>
              <w:t>2</w:t>
            </w:r>
            <w:r>
              <w:rPr>
                <w:rFonts w:hint="eastAsia" w:ascii="仿宋_GB2312" w:hAnsi="仿宋_GB2312" w:eastAsia="仿宋_GB2312"/>
                <w:color w:val="000000"/>
                <w:sz w:val="18"/>
                <w:szCs w:val="18"/>
                <w:highlight w:val="none"/>
                <w:lang w:val="en"/>
              </w:rPr>
              <w:t>千元罚款。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53" w:type="dxa"/>
            <w:noWrap w:val="0"/>
            <w:vAlign w:val="center"/>
          </w:tcPr>
          <w:p>
            <w:pPr>
              <w:autoSpaceDN w:val="0"/>
              <w:spacing w:line="240" w:lineRule="exact"/>
              <w:textAlignment w:val="center"/>
              <w:rPr>
                <w:rFonts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rPr>
              <w:t>造成损失</w:t>
            </w:r>
            <w:r>
              <w:rPr>
                <w:rFonts w:hint="default" w:ascii="仿宋_GB2312" w:hAnsi="仿宋_GB2312" w:eastAsia="仿宋_GB2312"/>
                <w:color w:val="000000"/>
                <w:sz w:val="18"/>
                <w:szCs w:val="18"/>
                <w:highlight w:val="none"/>
                <w:lang w:val="en"/>
              </w:rPr>
              <w:t>5</w:t>
            </w:r>
            <w:r>
              <w:rPr>
                <w:rFonts w:ascii="仿宋_GB2312" w:hAnsi="仿宋_GB2312" w:eastAsia="仿宋_GB2312"/>
                <w:color w:val="000000"/>
                <w:sz w:val="18"/>
                <w:szCs w:val="18"/>
                <w:highlight w:val="none"/>
                <w:lang w:val="en"/>
              </w:rPr>
              <w:t>000</w:t>
            </w:r>
            <w:r>
              <w:rPr>
                <w:rFonts w:hint="eastAsia" w:ascii="仿宋_GB2312" w:hAnsi="仿宋_GB2312" w:eastAsia="仿宋_GB2312"/>
                <w:color w:val="000000"/>
                <w:sz w:val="18"/>
                <w:szCs w:val="18"/>
                <w:highlight w:val="none"/>
                <w:lang w:val="en"/>
              </w:rPr>
              <w:t>元以上</w:t>
            </w:r>
            <w:r>
              <w:rPr>
                <w:rFonts w:hint="default" w:ascii="仿宋_GB2312" w:hAnsi="仿宋_GB2312" w:eastAsia="仿宋_GB2312"/>
                <w:color w:val="000000"/>
                <w:sz w:val="18"/>
                <w:szCs w:val="18"/>
                <w:highlight w:val="none"/>
                <w:lang w:val="en"/>
              </w:rPr>
              <w:t>10</w:t>
            </w:r>
            <w:r>
              <w:rPr>
                <w:rFonts w:ascii="仿宋_GB2312" w:hAnsi="仿宋_GB2312" w:eastAsia="仿宋_GB2312"/>
                <w:color w:val="000000"/>
                <w:sz w:val="18"/>
                <w:szCs w:val="18"/>
                <w:highlight w:val="none"/>
                <w:lang w:val="en"/>
              </w:rPr>
              <w:t>000</w:t>
            </w:r>
            <w:r>
              <w:rPr>
                <w:rFonts w:hint="eastAsia" w:ascii="仿宋_GB2312" w:hAnsi="仿宋_GB2312" w:eastAsia="仿宋_GB2312"/>
                <w:color w:val="000000"/>
                <w:sz w:val="18"/>
                <w:szCs w:val="18"/>
                <w:highlight w:val="none"/>
                <w:lang w:val="en"/>
              </w:rPr>
              <w:t>元以下的。</w:t>
            </w:r>
          </w:p>
        </w:tc>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141"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18"/>
                <w:highlight w:val="none"/>
                <w:lang w:val="en"/>
              </w:rPr>
            </w:pPr>
            <w:r>
              <w:rPr>
                <w:rFonts w:hint="eastAsia" w:ascii="仿宋_GB2312" w:hAnsi="仿宋_GB2312" w:eastAsia="仿宋_GB2312"/>
                <w:color w:val="000000"/>
                <w:sz w:val="18"/>
                <w:szCs w:val="18"/>
                <w:highlight w:val="none"/>
                <w:lang w:val="en"/>
              </w:rPr>
              <w:t>给予警告，责令限期改正；</w:t>
            </w:r>
            <w:r>
              <w:rPr>
                <w:rFonts w:hint="eastAsia" w:ascii="仿宋_GB2312" w:hAnsi="仿宋_GB2312" w:eastAsia="仿宋_GB2312"/>
                <w:color w:val="000000"/>
                <w:sz w:val="18"/>
                <w:szCs w:val="18"/>
                <w:highlight w:val="none"/>
              </w:rPr>
              <w:t>对个人处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lang w:val="en"/>
              </w:rPr>
              <w:t>百元至</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lang w:val="en"/>
              </w:rPr>
              <w:t>百元罚款，对单位处</w:t>
            </w:r>
            <w:r>
              <w:rPr>
                <w:rFonts w:ascii="仿宋_GB2312" w:hAnsi="仿宋_GB2312" w:eastAsia="仿宋_GB2312"/>
                <w:color w:val="000000"/>
                <w:sz w:val="18"/>
                <w:szCs w:val="18"/>
                <w:highlight w:val="none"/>
                <w:lang w:val="en"/>
              </w:rPr>
              <w:t>2</w:t>
            </w:r>
            <w:r>
              <w:rPr>
                <w:rFonts w:hint="eastAsia" w:ascii="仿宋_GB2312" w:hAnsi="仿宋_GB2312" w:eastAsia="仿宋_GB2312"/>
                <w:color w:val="000000"/>
                <w:sz w:val="18"/>
                <w:szCs w:val="18"/>
                <w:highlight w:val="none"/>
                <w:lang w:val="en"/>
              </w:rPr>
              <w:t>千元至</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lang w:val="en"/>
              </w:rPr>
              <w:t>千元罚款。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53"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造成损失</w:t>
            </w:r>
            <w:r>
              <w:rPr>
                <w:rFonts w:hint="default" w:ascii="仿宋_GB2312" w:hAnsi="仿宋_GB2312" w:eastAsia="仿宋_GB2312"/>
                <w:color w:val="000000"/>
                <w:sz w:val="18"/>
                <w:szCs w:val="18"/>
                <w:highlight w:val="none"/>
                <w:lang w:val="en"/>
              </w:rPr>
              <w:t>1</w:t>
            </w:r>
            <w:r>
              <w:rPr>
                <w:rFonts w:ascii="仿宋_GB2312" w:hAnsi="仿宋_GB2312" w:eastAsia="仿宋_GB2312"/>
                <w:color w:val="000000"/>
                <w:sz w:val="18"/>
                <w:szCs w:val="18"/>
                <w:highlight w:val="none"/>
                <w:lang w:val="en"/>
              </w:rPr>
              <w:t>000</w:t>
            </w:r>
            <w:r>
              <w:rPr>
                <w:rFonts w:hint="default" w:ascii="仿宋_GB2312" w:hAnsi="仿宋_GB2312" w:eastAsia="仿宋_GB2312"/>
                <w:color w:val="000000"/>
                <w:sz w:val="18"/>
                <w:szCs w:val="18"/>
                <w:highlight w:val="none"/>
                <w:lang w:val="en"/>
              </w:rPr>
              <w:t>0</w:t>
            </w:r>
            <w:r>
              <w:rPr>
                <w:rFonts w:hint="eastAsia" w:ascii="仿宋_GB2312" w:hAnsi="仿宋_GB2312" w:eastAsia="仿宋_GB2312"/>
                <w:color w:val="000000"/>
                <w:sz w:val="18"/>
                <w:szCs w:val="18"/>
                <w:highlight w:val="none"/>
                <w:lang w:val="en"/>
              </w:rPr>
              <w:t>元以上</w:t>
            </w:r>
            <w:r>
              <w:rPr>
                <w:rFonts w:hint="eastAsia" w:ascii="仿宋_GB2312" w:hAnsi="仿宋_GB2312" w:eastAsia="仿宋_GB2312"/>
                <w:color w:val="000000"/>
                <w:sz w:val="18"/>
                <w:szCs w:val="18"/>
                <w:highlight w:val="none"/>
              </w:rPr>
              <w:t>1</w:t>
            </w:r>
            <w:r>
              <w:rPr>
                <w:rFonts w:hint="default" w:ascii="仿宋_GB2312" w:hAnsi="仿宋_GB2312" w:eastAsia="仿宋_GB2312"/>
                <w:color w:val="000000"/>
                <w:sz w:val="18"/>
                <w:szCs w:val="18"/>
                <w:highlight w:val="none"/>
                <w:lang w:val="en"/>
              </w:rPr>
              <w:t>5</w:t>
            </w:r>
            <w:r>
              <w:rPr>
                <w:rFonts w:ascii="仿宋_GB2312" w:hAnsi="仿宋_GB2312" w:eastAsia="仿宋_GB2312"/>
                <w:color w:val="000000"/>
                <w:sz w:val="18"/>
                <w:szCs w:val="18"/>
                <w:highlight w:val="none"/>
                <w:lang w:val="en"/>
              </w:rPr>
              <w:t>000</w:t>
            </w:r>
            <w:r>
              <w:rPr>
                <w:rFonts w:hint="eastAsia" w:ascii="仿宋_GB2312" w:hAnsi="仿宋_GB2312" w:eastAsia="仿宋_GB2312"/>
                <w:color w:val="000000"/>
                <w:sz w:val="18"/>
                <w:szCs w:val="18"/>
                <w:highlight w:val="none"/>
                <w:lang w:val="en"/>
              </w:rPr>
              <w:t>元以下的。</w:t>
            </w:r>
          </w:p>
        </w:tc>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141"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18"/>
                <w:highlight w:val="none"/>
                <w:lang w:val="en"/>
              </w:rPr>
            </w:pPr>
            <w:r>
              <w:rPr>
                <w:rFonts w:hint="eastAsia" w:ascii="仿宋_GB2312" w:hAnsi="仿宋_GB2312" w:eastAsia="仿宋_GB2312"/>
                <w:color w:val="000000"/>
                <w:sz w:val="18"/>
                <w:szCs w:val="18"/>
                <w:highlight w:val="none"/>
                <w:lang w:val="en"/>
              </w:rPr>
              <w:t>给予警告，责令限期改正</w:t>
            </w:r>
            <w:r>
              <w:rPr>
                <w:rFonts w:ascii="仿宋_GB2312" w:hAnsi="仿宋_GB2312" w:eastAsia="仿宋_GB2312"/>
                <w:color w:val="000000"/>
                <w:sz w:val="18"/>
                <w:szCs w:val="18"/>
                <w:highlight w:val="none"/>
                <w:lang w:val="en"/>
              </w:rPr>
              <w:t>;</w:t>
            </w:r>
            <w:r>
              <w:rPr>
                <w:rFonts w:hint="eastAsia" w:ascii="仿宋_GB2312" w:hAnsi="仿宋_GB2312" w:eastAsia="仿宋_GB2312"/>
                <w:color w:val="000000"/>
                <w:sz w:val="18"/>
                <w:szCs w:val="18"/>
                <w:highlight w:val="none"/>
              </w:rPr>
              <w:t>对个人处</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lang w:val="en"/>
              </w:rPr>
              <w:t>百元至</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lang w:val="en"/>
              </w:rPr>
              <w:t>百元罚款，对单位处</w:t>
            </w:r>
            <w:r>
              <w:rPr>
                <w:rFonts w:ascii="仿宋_GB2312" w:hAnsi="仿宋_GB2312" w:eastAsia="仿宋_GB2312"/>
                <w:color w:val="000000"/>
                <w:sz w:val="18"/>
                <w:szCs w:val="18"/>
                <w:highlight w:val="none"/>
                <w:lang w:val="en"/>
              </w:rPr>
              <w:t>4</w:t>
            </w:r>
            <w:r>
              <w:rPr>
                <w:rFonts w:hint="eastAsia" w:ascii="仿宋_GB2312" w:hAnsi="仿宋_GB2312" w:eastAsia="仿宋_GB2312"/>
                <w:color w:val="000000"/>
                <w:sz w:val="18"/>
                <w:szCs w:val="18"/>
                <w:highlight w:val="none"/>
                <w:lang w:val="en"/>
              </w:rPr>
              <w:t>千元至</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lang w:val="en"/>
              </w:rPr>
              <w:t>千元罚款。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53"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造成损失1</w:t>
            </w:r>
            <w:r>
              <w:rPr>
                <w:rFonts w:hint="default" w:ascii="仿宋_GB2312" w:hAnsi="仿宋_GB2312" w:eastAsia="仿宋_GB2312"/>
                <w:color w:val="000000"/>
                <w:sz w:val="18"/>
                <w:szCs w:val="18"/>
                <w:highlight w:val="none"/>
                <w:lang w:val="en"/>
              </w:rPr>
              <w:t>5</w:t>
            </w:r>
            <w:r>
              <w:rPr>
                <w:rFonts w:ascii="仿宋_GB2312" w:hAnsi="仿宋_GB2312" w:eastAsia="仿宋_GB2312"/>
                <w:color w:val="000000"/>
                <w:sz w:val="18"/>
                <w:szCs w:val="18"/>
                <w:highlight w:val="none"/>
                <w:lang w:val="en"/>
              </w:rPr>
              <w:t>000</w:t>
            </w:r>
            <w:r>
              <w:rPr>
                <w:rFonts w:hint="eastAsia" w:ascii="仿宋_GB2312" w:hAnsi="仿宋_GB2312" w:eastAsia="仿宋_GB2312"/>
                <w:color w:val="000000"/>
                <w:sz w:val="18"/>
                <w:szCs w:val="18"/>
                <w:highlight w:val="none"/>
                <w:lang w:val="en"/>
              </w:rPr>
              <w:t>元以上</w:t>
            </w:r>
            <w:r>
              <w:rPr>
                <w:rFonts w:hint="default" w:ascii="仿宋_GB2312" w:hAnsi="仿宋_GB2312" w:eastAsia="仿宋_GB2312"/>
                <w:color w:val="000000"/>
                <w:sz w:val="18"/>
                <w:szCs w:val="18"/>
                <w:highlight w:val="none"/>
                <w:lang w:val="en"/>
              </w:rPr>
              <w:t>20</w:t>
            </w:r>
            <w:r>
              <w:rPr>
                <w:rFonts w:ascii="仿宋_GB2312" w:hAnsi="仿宋_GB2312" w:eastAsia="仿宋_GB2312"/>
                <w:color w:val="000000"/>
                <w:sz w:val="18"/>
                <w:szCs w:val="18"/>
                <w:highlight w:val="none"/>
                <w:lang w:val="en"/>
              </w:rPr>
              <w:t>000</w:t>
            </w:r>
            <w:r>
              <w:rPr>
                <w:rFonts w:hint="eastAsia" w:ascii="仿宋_GB2312" w:hAnsi="仿宋_GB2312" w:eastAsia="仿宋_GB2312"/>
                <w:color w:val="000000"/>
                <w:sz w:val="18"/>
                <w:szCs w:val="18"/>
                <w:highlight w:val="none"/>
                <w:lang w:val="en"/>
              </w:rPr>
              <w:t>元以下的。</w:t>
            </w:r>
          </w:p>
        </w:tc>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141"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18"/>
                <w:highlight w:val="none"/>
                <w:lang w:val="en"/>
              </w:rPr>
            </w:pPr>
            <w:r>
              <w:rPr>
                <w:rFonts w:hint="eastAsia" w:ascii="仿宋_GB2312" w:hAnsi="仿宋_GB2312" w:eastAsia="仿宋_GB2312"/>
                <w:color w:val="000000"/>
                <w:sz w:val="18"/>
                <w:szCs w:val="18"/>
                <w:highlight w:val="none"/>
                <w:lang w:val="en"/>
              </w:rPr>
              <w:t>给予警告，责令限期改正</w:t>
            </w:r>
            <w:r>
              <w:rPr>
                <w:rFonts w:ascii="仿宋_GB2312" w:hAnsi="仿宋_GB2312" w:eastAsia="仿宋_GB2312"/>
                <w:color w:val="000000"/>
                <w:sz w:val="18"/>
                <w:szCs w:val="18"/>
                <w:highlight w:val="none"/>
                <w:lang w:val="en"/>
              </w:rPr>
              <w:t>;</w:t>
            </w:r>
            <w:r>
              <w:rPr>
                <w:rFonts w:hint="eastAsia" w:ascii="仿宋_GB2312" w:hAnsi="仿宋_GB2312" w:eastAsia="仿宋_GB2312"/>
                <w:color w:val="000000"/>
                <w:sz w:val="18"/>
                <w:szCs w:val="18"/>
                <w:highlight w:val="none"/>
              </w:rPr>
              <w:t>对个人处</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lang w:val="en"/>
              </w:rPr>
              <w:t>百元至</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lang w:val="en"/>
              </w:rPr>
              <w:t>百元罚款，对单位处</w:t>
            </w:r>
            <w:r>
              <w:rPr>
                <w:rFonts w:ascii="仿宋_GB2312" w:hAnsi="仿宋_GB2312" w:eastAsia="仿宋_GB2312"/>
                <w:color w:val="000000"/>
                <w:sz w:val="18"/>
                <w:szCs w:val="18"/>
                <w:highlight w:val="none"/>
                <w:lang w:val="en"/>
              </w:rPr>
              <w:t>6</w:t>
            </w:r>
            <w:r>
              <w:rPr>
                <w:rFonts w:hint="eastAsia" w:ascii="仿宋_GB2312" w:hAnsi="仿宋_GB2312" w:eastAsia="仿宋_GB2312"/>
                <w:color w:val="000000"/>
                <w:sz w:val="18"/>
                <w:szCs w:val="18"/>
                <w:highlight w:val="none"/>
                <w:lang w:val="en"/>
              </w:rPr>
              <w:t>千元至</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lang w:val="en"/>
              </w:rPr>
              <w:t>千元罚款。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4253" w:type="dxa"/>
            <w:noWrap w:val="0"/>
            <w:vAlign w:val="center"/>
          </w:tcPr>
          <w:p>
            <w:pPr>
              <w:autoSpaceDN w:val="0"/>
              <w:spacing w:line="24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造成损失</w:t>
            </w:r>
            <w:r>
              <w:rPr>
                <w:rFonts w:hint="default" w:ascii="仿宋_GB2312" w:hAnsi="仿宋_GB2312" w:eastAsia="仿宋_GB2312"/>
                <w:color w:val="000000"/>
                <w:sz w:val="18"/>
                <w:szCs w:val="18"/>
                <w:highlight w:val="none"/>
                <w:lang w:val="en"/>
              </w:rPr>
              <w:t>20</w:t>
            </w:r>
            <w:r>
              <w:rPr>
                <w:rFonts w:ascii="仿宋_GB2312" w:hAnsi="仿宋_GB2312" w:eastAsia="仿宋_GB2312"/>
                <w:color w:val="000000"/>
                <w:sz w:val="18"/>
                <w:szCs w:val="18"/>
                <w:highlight w:val="none"/>
                <w:lang w:val="en"/>
              </w:rPr>
              <w:t>000</w:t>
            </w:r>
            <w:r>
              <w:rPr>
                <w:rFonts w:hint="eastAsia" w:ascii="仿宋_GB2312" w:hAnsi="仿宋_GB2312" w:eastAsia="仿宋_GB2312"/>
                <w:color w:val="000000"/>
                <w:sz w:val="18"/>
                <w:szCs w:val="18"/>
                <w:highlight w:val="none"/>
                <w:lang w:val="en"/>
              </w:rPr>
              <w:t>元以上的</w:t>
            </w:r>
          </w:p>
        </w:tc>
        <w:tc>
          <w:tcPr>
            <w:tcW w:w="945" w:type="dxa"/>
            <w:vMerge w:val="continue"/>
            <w:noWrap w:val="0"/>
            <w:vAlign w:val="center"/>
          </w:tcPr>
          <w:p>
            <w:pPr>
              <w:autoSpaceDN w:val="0"/>
              <w:spacing w:line="240" w:lineRule="exact"/>
              <w:jc w:val="left"/>
              <w:textAlignment w:val="bottom"/>
              <w:rPr>
                <w:rFonts w:hint="eastAsia" w:ascii="仿宋_GB2312" w:hAnsi="仿宋_GB2312" w:eastAsia="仿宋_GB2312"/>
                <w:color w:val="000000"/>
                <w:sz w:val="18"/>
                <w:szCs w:val="18"/>
                <w:highlight w:val="none"/>
              </w:rPr>
            </w:pPr>
          </w:p>
        </w:tc>
        <w:tc>
          <w:tcPr>
            <w:tcW w:w="7141" w:type="dxa"/>
            <w:noWrap w:val="0"/>
            <w:vAlign w:val="center"/>
          </w:tcPr>
          <w:p>
            <w:pPr>
              <w:autoSpaceDN w:val="0"/>
              <w:spacing w:line="260" w:lineRule="exact"/>
              <w:textAlignment w:val="center"/>
              <w:rPr>
                <w:rFonts w:hint="eastAsia" w:ascii="仿宋_GB2312" w:hAnsi="仿宋_GB2312" w:eastAsia="仿宋_GB2312" w:cs="Times New Roman"/>
                <w:color w:val="000000"/>
                <w:sz w:val="18"/>
                <w:szCs w:val="18"/>
                <w:highlight w:val="none"/>
                <w:lang w:val="en"/>
              </w:rPr>
            </w:pPr>
            <w:r>
              <w:rPr>
                <w:rFonts w:hint="eastAsia" w:ascii="仿宋_GB2312" w:hAnsi="仿宋_GB2312" w:eastAsia="仿宋_GB2312"/>
                <w:color w:val="000000"/>
                <w:sz w:val="18"/>
                <w:szCs w:val="18"/>
                <w:highlight w:val="none"/>
                <w:lang w:val="en"/>
              </w:rPr>
              <w:t>给予警告，责令限期改正</w:t>
            </w:r>
            <w:r>
              <w:rPr>
                <w:rFonts w:ascii="仿宋_GB2312" w:hAnsi="仿宋_GB2312" w:eastAsia="仿宋_GB2312"/>
                <w:color w:val="000000"/>
                <w:sz w:val="18"/>
                <w:szCs w:val="18"/>
                <w:highlight w:val="none"/>
                <w:lang w:val="en"/>
              </w:rPr>
              <w:t>;</w:t>
            </w:r>
            <w:r>
              <w:rPr>
                <w:rFonts w:hint="eastAsia" w:ascii="仿宋_GB2312" w:hAnsi="仿宋_GB2312" w:eastAsia="仿宋_GB2312"/>
                <w:color w:val="000000"/>
                <w:sz w:val="18"/>
                <w:szCs w:val="18"/>
                <w:highlight w:val="none"/>
              </w:rPr>
              <w:t>对个人处</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lang w:val="en"/>
              </w:rPr>
              <w:t>百元至</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lang w:val="en"/>
              </w:rPr>
              <w:t>千元罚款，对单位处</w:t>
            </w:r>
            <w:r>
              <w:rPr>
                <w:rFonts w:ascii="仿宋_GB2312" w:hAnsi="仿宋_GB2312" w:eastAsia="仿宋_GB2312"/>
                <w:color w:val="000000"/>
                <w:sz w:val="18"/>
                <w:szCs w:val="18"/>
                <w:highlight w:val="none"/>
                <w:lang w:val="en"/>
              </w:rPr>
              <w:t>8</w:t>
            </w:r>
            <w:r>
              <w:rPr>
                <w:rFonts w:hint="eastAsia" w:ascii="仿宋_GB2312" w:hAnsi="仿宋_GB2312" w:eastAsia="仿宋_GB2312"/>
                <w:color w:val="000000"/>
                <w:sz w:val="18"/>
                <w:szCs w:val="18"/>
                <w:highlight w:val="none"/>
                <w:lang w:val="en"/>
              </w:rPr>
              <w:t>千元至</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lang w:val="en"/>
              </w:rPr>
              <w:t>万元以下罚款。</w:t>
            </w:r>
          </w:p>
        </w:tc>
      </w:tr>
    </w:tbl>
    <w:p>
      <w:pPr>
        <w:rPr>
          <w:vanish/>
          <w:highlight w:val="none"/>
        </w:rPr>
      </w:pPr>
      <w:r>
        <w:rPr>
          <w:highlight w:val="none"/>
        </w:rPr>
        <w:br w:type="page"/>
      </w:r>
    </w:p>
    <w:tbl>
      <w:tblPr>
        <w:tblStyle w:val="15"/>
        <w:tblpPr w:leftFromText="180" w:rightFromText="180" w:vertAnchor="text" w:horzAnchor="page" w:tblpXSpec="center" w:tblpY="310"/>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4798"/>
        <w:gridCol w:w="1092"/>
        <w:gridCol w:w="5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48"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479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ascii="仿宋_GB2312" w:hAnsi="仿宋_GB2312" w:eastAsia="仿宋_GB2312"/>
                <w:color w:val="000000"/>
                <w:sz w:val="18"/>
                <w:szCs w:val="18"/>
                <w:highlight w:val="none"/>
                <w:lang w:val="en"/>
              </w:rPr>
            </w:pPr>
            <w:r>
              <w:rPr>
                <w:rFonts w:ascii="仿宋_GB2312" w:hAnsi="仿宋_GB2312" w:eastAsia="仿宋_GB2312"/>
                <w:color w:val="000000"/>
                <w:sz w:val="18"/>
                <w:szCs w:val="18"/>
                <w:highlight w:val="none"/>
                <w:lang w:val="en"/>
              </w:rPr>
              <w:t>20</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事项代码</w:t>
            </w:r>
          </w:p>
        </w:tc>
        <w:tc>
          <w:tcPr>
            <w:tcW w:w="593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330280043000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48"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1824" w:type="dxa"/>
            <w:gridSpan w:val="3"/>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对人防工程维护管理责任单位不落实人民防空工程平战转换要求的行政处罚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48"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1824" w:type="dxa"/>
            <w:gridSpan w:val="3"/>
            <w:noWrap w:val="0"/>
            <w:vAlign w:val="center"/>
          </w:tcPr>
          <w:p>
            <w:pPr>
              <w:autoSpaceDN w:val="0"/>
              <w:spacing w:line="260" w:lineRule="exact"/>
              <w:ind w:firstLine="361" w:firstLineChars="200"/>
              <w:textAlignment w:val="center"/>
              <w:rPr>
                <w:rFonts w:hint="eastAsia" w:ascii="仿宋_GB2312" w:hAnsi="仿宋_GB2312" w:eastAsia="仿宋_GB2312"/>
                <w:b/>
                <w:bCs/>
                <w:color w:val="000000"/>
                <w:sz w:val="18"/>
                <w:szCs w:val="18"/>
                <w:highlight w:val="none"/>
              </w:rPr>
            </w:pPr>
            <w:r>
              <w:rPr>
                <w:rFonts w:hint="eastAsia" w:ascii="仿宋_GB2312" w:hAnsi="仿宋_GB2312" w:eastAsia="仿宋_GB2312"/>
                <w:b/>
                <w:bCs/>
                <w:color w:val="000000"/>
                <w:sz w:val="18"/>
                <w:szCs w:val="18"/>
                <w:highlight w:val="none"/>
              </w:rPr>
              <w:t xml:space="preserve">《浙江省人民防空工程管理办法》                            </w:t>
            </w:r>
          </w:p>
          <w:p>
            <w:pPr>
              <w:autoSpaceDN w:val="0"/>
              <w:spacing w:line="260" w:lineRule="exact"/>
              <w:ind w:firstLine="360" w:firstLineChars="200"/>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第三十五条</w:t>
            </w:r>
            <w:r>
              <w:rPr>
                <w:rFonts w:ascii="仿宋_GB2312" w:hAnsi="仿宋_GB2312" w:eastAsia="仿宋_GB2312"/>
                <w:color w:val="000000"/>
                <w:sz w:val="18"/>
                <w:szCs w:val="18"/>
                <w:highlight w:val="none"/>
                <w:lang w:val="en"/>
              </w:rPr>
              <w:t xml:space="preserve"> </w:t>
            </w:r>
            <w:r>
              <w:rPr>
                <w:rFonts w:hint="eastAsia" w:ascii="仿宋_GB2312" w:hAnsi="仿宋_GB2312" w:eastAsia="仿宋_GB2312"/>
                <w:color w:val="000000"/>
                <w:sz w:val="18"/>
                <w:szCs w:val="18"/>
                <w:highlight w:val="none"/>
              </w:rPr>
              <w:t>第二款 人民防空工程平战转换责任单位应当根据人民防空工程战时使用方案，完善和落实平战转换实施方案，明确人员职责并开展技能培训，做好平战转换准备。</w:t>
            </w:r>
          </w:p>
          <w:p>
            <w:pPr>
              <w:autoSpaceDN w:val="0"/>
              <w:spacing w:line="260" w:lineRule="exact"/>
              <w:ind w:firstLine="360" w:firstLineChars="200"/>
              <w:textAlignment w:val="center"/>
              <w:rPr>
                <w:rFonts w:hint="eastAsia"/>
                <w:highlight w:val="none"/>
              </w:rPr>
            </w:pPr>
            <w:r>
              <w:rPr>
                <w:rFonts w:hint="eastAsia" w:ascii="仿宋_GB2312" w:hAnsi="仿宋_GB2312" w:eastAsia="仿宋_GB2312"/>
                <w:color w:val="000000"/>
                <w:sz w:val="18"/>
                <w:szCs w:val="18"/>
                <w:highlight w:val="none"/>
              </w:rPr>
              <w:t>第三十九条　有关单位和个人未按照本办法第三十五条第二款的规定落实人民防空工程平战转换要求的，由人民防空主管部门责令限期改正；未在规定期限内改正的，对个人处5000元以下罚款，对单位处1万元以上3万元以下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4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1824"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rFonts w:hint="eastAsia"/>
                <w:sz w:val="18"/>
                <w:szCs w:val="18"/>
                <w:highlight w:val="none"/>
              </w:rPr>
            </w:pPr>
            <w:r>
              <w:rPr>
                <w:rFonts w:hint="eastAsia" w:ascii="仿宋_GB2312" w:hAnsi="仿宋_GB2312" w:eastAsia="仿宋_GB2312"/>
                <w:color w:val="000000"/>
                <w:sz w:val="18"/>
                <w:szCs w:val="18"/>
                <w:highlight w:val="none"/>
                <w:lang w:val="en"/>
              </w:rPr>
              <w:t>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72" w:type="dxa"/>
            <w:gridSpan w:val="4"/>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48" w:type="dxa"/>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4798" w:type="dxa"/>
            <w:noWrap w:val="0"/>
            <w:vAlign w:val="center"/>
          </w:tcPr>
          <w:p>
            <w:pPr>
              <w:autoSpaceDN w:val="0"/>
              <w:spacing w:line="260" w:lineRule="exact"/>
              <w:textAlignment w:val="center"/>
              <w:rPr>
                <w:rFonts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lang w:val="en"/>
              </w:rPr>
              <w:t>未在规定期限内改正的。</w:t>
            </w:r>
          </w:p>
        </w:tc>
        <w:tc>
          <w:tcPr>
            <w:tcW w:w="1092" w:type="dxa"/>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5934" w:type="dxa"/>
            <w:noWrap w:val="0"/>
            <w:vAlign w:val="center"/>
          </w:tcPr>
          <w:p>
            <w:pPr>
              <w:autoSpaceDN w:val="0"/>
              <w:spacing w:line="260" w:lineRule="exact"/>
              <w:textAlignment w:val="center"/>
              <w:rPr>
                <w:rFonts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lang w:val="en"/>
              </w:rPr>
              <w:t>对个人处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lang w:val="en"/>
              </w:rPr>
              <w:t>千元＋</w:t>
            </w:r>
            <w:r>
              <w:rPr>
                <w:rFonts w:hint="eastAsia" w:ascii="仿宋_GB2312" w:hAnsi="仿宋_GB2312" w:eastAsia="仿宋_GB2312"/>
                <w:color w:val="000000"/>
                <w:sz w:val="18"/>
                <w:szCs w:val="18"/>
                <w:highlight w:val="none"/>
              </w:rPr>
              <w:t>（</w:t>
            </w:r>
            <w:r>
              <w:rPr>
                <w:rFonts w:hint="eastAsia" w:ascii="仿宋_GB2312" w:hAnsi="仿宋_GB2312" w:eastAsia="仿宋_GB2312"/>
                <w:color w:val="000000"/>
                <w:sz w:val="18"/>
                <w:szCs w:val="18"/>
                <w:highlight w:val="none"/>
                <w:lang w:val="en"/>
              </w:rPr>
              <w:t>逾期天数</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w:t>
            </w:r>
            <w:r>
              <w:rPr>
                <w:rFonts w:hint="eastAsia" w:ascii="仿宋_GB2312" w:hAnsi="仿宋_GB2312" w:eastAsia="仿宋_GB2312"/>
                <w:color w:val="000000"/>
                <w:sz w:val="18"/>
                <w:szCs w:val="18"/>
                <w:highlight w:val="none"/>
                <w:lang w:val="en"/>
              </w:rPr>
              <w:t>＊</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lang w:val="en"/>
              </w:rPr>
              <w:t>百元罚款，最高不超过</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lang w:val="en"/>
              </w:rPr>
              <w:t>千元；对单位处</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lang w:val="en"/>
              </w:rPr>
              <w:t>万元＋</w:t>
            </w:r>
            <w:r>
              <w:rPr>
                <w:rFonts w:hint="eastAsia" w:ascii="仿宋_GB2312" w:hAnsi="仿宋_GB2312" w:eastAsia="仿宋_GB2312"/>
                <w:color w:val="000000"/>
                <w:sz w:val="18"/>
                <w:szCs w:val="18"/>
                <w:highlight w:val="none"/>
              </w:rPr>
              <w:t>（</w:t>
            </w:r>
            <w:r>
              <w:rPr>
                <w:rFonts w:hint="eastAsia" w:ascii="仿宋_GB2312" w:hAnsi="仿宋_GB2312" w:eastAsia="仿宋_GB2312"/>
                <w:color w:val="000000"/>
                <w:sz w:val="18"/>
                <w:szCs w:val="18"/>
                <w:highlight w:val="none"/>
                <w:lang w:val="en"/>
              </w:rPr>
              <w:t>逾期天数</w:t>
            </w:r>
            <w:r>
              <w:rPr>
                <w:rFonts w:ascii="仿宋_GB2312" w:hAnsi="仿宋_GB2312" w:eastAsia="仿宋_GB2312"/>
                <w:color w:val="000000"/>
                <w:sz w:val="18"/>
                <w:szCs w:val="18"/>
                <w:highlight w:val="none"/>
                <w:lang w:val="en"/>
              </w:rPr>
              <w:t>-1</w:t>
            </w:r>
            <w:r>
              <w:rPr>
                <w:rFonts w:hint="eastAsia" w:ascii="仿宋_GB2312" w:hAnsi="仿宋_GB2312" w:eastAsia="仿宋_GB2312"/>
                <w:color w:val="000000"/>
                <w:sz w:val="18"/>
                <w:szCs w:val="18"/>
                <w:highlight w:val="none"/>
              </w:rPr>
              <w:t>）</w:t>
            </w:r>
            <w:r>
              <w:rPr>
                <w:rFonts w:ascii="仿宋_GB2312" w:hAnsi="仿宋_GB2312" w:eastAsia="仿宋_GB2312"/>
                <w:color w:val="000000"/>
                <w:sz w:val="18"/>
                <w:szCs w:val="18"/>
                <w:highlight w:val="none"/>
                <w:lang w:val="en"/>
              </w:rPr>
              <w:t>*</w:t>
            </w:r>
            <w:r>
              <w:rPr>
                <w:rFonts w:hint="eastAsia" w:ascii="仿宋_GB2312" w:hAnsi="仿宋_GB2312" w:eastAsia="仿宋_GB2312"/>
                <w:color w:val="000000"/>
                <w:sz w:val="18"/>
                <w:szCs w:val="18"/>
                <w:highlight w:val="none"/>
                <w:lang w:val="en"/>
              </w:rPr>
              <w:t>２千</w:t>
            </w:r>
            <w:r>
              <w:rPr>
                <w:rFonts w:ascii="仿宋_GB2312" w:hAnsi="仿宋_GB2312" w:eastAsia="仿宋_GB2312"/>
                <w:color w:val="000000"/>
                <w:sz w:val="18"/>
                <w:szCs w:val="18"/>
                <w:highlight w:val="none"/>
                <w:lang w:val="en"/>
              </w:rPr>
              <w:t>5</w:t>
            </w:r>
            <w:r>
              <w:rPr>
                <w:rFonts w:hint="eastAsia" w:ascii="仿宋_GB2312" w:hAnsi="仿宋_GB2312" w:eastAsia="仿宋_GB2312"/>
                <w:color w:val="000000"/>
                <w:sz w:val="18"/>
                <w:szCs w:val="18"/>
                <w:highlight w:val="none"/>
                <w:lang w:val="en"/>
              </w:rPr>
              <w:t>百元罚款，最高不超过</w:t>
            </w:r>
            <w:r>
              <w:rPr>
                <w:rFonts w:ascii="仿宋_GB2312" w:hAnsi="仿宋_GB2312" w:eastAsia="仿宋_GB2312"/>
                <w:color w:val="000000"/>
                <w:sz w:val="18"/>
                <w:szCs w:val="18"/>
                <w:highlight w:val="none"/>
                <w:lang w:val="en"/>
              </w:rPr>
              <w:t>3</w:t>
            </w:r>
            <w:r>
              <w:rPr>
                <w:rFonts w:hint="eastAsia" w:ascii="仿宋_GB2312" w:hAnsi="仿宋_GB2312" w:eastAsia="仿宋_GB2312"/>
                <w:color w:val="000000"/>
                <w:sz w:val="18"/>
                <w:szCs w:val="18"/>
                <w:highlight w:val="none"/>
                <w:lang w:val="en"/>
              </w:rPr>
              <w:t>万元。</w:t>
            </w:r>
          </w:p>
        </w:tc>
      </w:tr>
    </w:tbl>
    <w:p>
      <w:pPr>
        <w:rPr>
          <w:highlight w:val="none"/>
        </w:rPr>
      </w:pPr>
    </w:p>
    <w:p>
      <w:pPr>
        <w:pStyle w:val="2"/>
        <w:ind w:left="0" w:leftChars="0" w:firstLine="0" w:firstLineChars="0"/>
        <w:rPr>
          <w:highlight w:val="none"/>
        </w:rPr>
      </w:pPr>
      <w:r>
        <w:rPr>
          <w:sz w:val="44"/>
        </w:rPr>
        <mc:AlternateContent>
          <mc:Choice Requires="wps">
            <w:drawing>
              <wp:anchor distT="0" distB="0" distL="114300" distR="114300" simplePos="0" relativeHeight="411960320" behindDoc="0" locked="0" layoutInCell="1" allowOverlap="1">
                <wp:simplePos x="0" y="0"/>
                <wp:positionH relativeFrom="column">
                  <wp:posOffset>-521335</wp:posOffset>
                </wp:positionH>
                <wp:positionV relativeFrom="paragraph">
                  <wp:posOffset>2059940</wp:posOffset>
                </wp:positionV>
                <wp:extent cx="443230" cy="767715"/>
                <wp:effectExtent l="0" t="0" r="13970" b="13335"/>
                <wp:wrapNone/>
                <wp:docPr id="57" name="文本框 57"/>
                <wp:cNvGraphicFramePr/>
                <a:graphic xmlns:a="http://schemas.openxmlformats.org/drawingml/2006/main">
                  <a:graphicData uri="http://schemas.microsoft.com/office/word/2010/wordprocessingShape">
                    <wps:wsp>
                      <wps:cNvSpPr txBox="true"/>
                      <wps:spPr>
                        <a:xfrm>
                          <a:off x="0" y="0"/>
                          <a:ext cx="443230" cy="76771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21</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05pt;margin-top:162.2pt;height:60.45pt;width:34.9pt;z-index:411960320;mso-width-relative:page;mso-height-relative:page;" fillcolor="#FFFFFF" filled="t" stroked="f" coordsize="21600,21600" o:gfxdata="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BztejLZ&#10;AAAACwEAAA8AAAAAAAAAAQAgAAAAOAAAAGRycy9kb3ducmV2LnhtbFBLAQIUABQAAAAIAIdO4kAa&#10;kn49QgIAAGQEAAAOAAAAAAAAAAEAIAAAAD4BAABkcnMvZTJvRG9jLnhtbFBLBQYAAAAABgAGAFkB&#10;AADy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21</w:t>
                      </w:r>
                      <w:r>
                        <w:rPr>
                          <w:rStyle w:val="18"/>
                          <w:sz w:val="28"/>
                          <w:szCs w:val="28"/>
                        </w:rPr>
                        <w:t xml:space="preserve"> —</w:t>
                      </w:r>
                    </w:p>
                    <w:p>
                      <w:pPr>
                        <w:rPr>
                          <w:rFonts w:hint="default"/>
                          <w:lang w:val="en-US" w:eastAsia="zh-CN"/>
                        </w:rPr>
                      </w:pPr>
                    </w:p>
                  </w:txbxContent>
                </v:textbox>
              </v:shape>
            </w:pict>
          </mc:Fallback>
        </mc:AlternateContent>
      </w:r>
      <w:r>
        <w:rPr>
          <w:highlight w:val="none"/>
        </w:rPr>
        <w:br w:type="page"/>
      </w:r>
    </w:p>
    <w:p>
      <w:r>
        <w:rPr>
          <w:sz w:val="44"/>
        </w:rPr>
        <mc:AlternateContent>
          <mc:Choice Requires="wps">
            <w:drawing>
              <wp:anchor distT="0" distB="0" distL="114300" distR="114300" simplePos="0" relativeHeight="429771776" behindDoc="0" locked="0" layoutInCell="1" allowOverlap="1">
                <wp:simplePos x="0" y="0"/>
                <wp:positionH relativeFrom="column">
                  <wp:posOffset>-313055</wp:posOffset>
                </wp:positionH>
                <wp:positionV relativeFrom="paragraph">
                  <wp:posOffset>-480695</wp:posOffset>
                </wp:positionV>
                <wp:extent cx="374015" cy="810895"/>
                <wp:effectExtent l="0" t="0" r="6985" b="8255"/>
                <wp:wrapNone/>
                <wp:docPr id="58" name="文本框 58"/>
                <wp:cNvGraphicFramePr/>
                <a:graphic xmlns:a="http://schemas.openxmlformats.org/drawingml/2006/main">
                  <a:graphicData uri="http://schemas.microsoft.com/office/word/2010/wordprocessingShape">
                    <wps:wsp>
                      <wps:cNvSpPr txBox="true"/>
                      <wps:spPr>
                        <a:xfrm>
                          <a:off x="0" y="0"/>
                          <a:ext cx="374015" cy="81089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22</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65pt;margin-top:-37.85pt;height:63.85pt;width:29.45pt;z-index:429771776;mso-width-relative:page;mso-height-relative:page;" fillcolor="#FFFFFF" filled="t" stroked="f" coordsize="21600,21600" o:gfxdata="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i6StA&#10;2AAAAAgBAAAPAAAAAAAAAAEAIAAAADgAAABkcnMvZG93bnJldi54bWxQSwECFAAUAAAACACHTuJA&#10;NmpZI0QCAABkBAAADgAAAAAAAAABACAAAAA9AQAAZHJzL2Uyb0RvYy54bWxQSwUGAAAAAAYABgBZ&#10;AQAA8wU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22</w:t>
                      </w:r>
                      <w:r>
                        <w:rPr>
                          <w:rStyle w:val="18"/>
                          <w:sz w:val="28"/>
                          <w:szCs w:val="28"/>
                        </w:rPr>
                        <w:t xml:space="preserve"> —</w:t>
                      </w:r>
                    </w:p>
                    <w:p>
                      <w:pPr>
                        <w:rPr>
                          <w:rFonts w:hint="default"/>
                          <w:lang w:val="en-US" w:eastAsia="zh-CN"/>
                        </w:rPr>
                      </w:pPr>
                    </w:p>
                  </w:txbxContent>
                </v:textbox>
              </v:shape>
            </w:pict>
          </mc:Fallback>
        </mc:AlternateContent>
      </w:r>
    </w:p>
    <w:tbl>
      <w:tblPr>
        <w:tblStyle w:val="15"/>
        <w:tblpPr w:leftFromText="180" w:rightFromText="180" w:vertAnchor="text" w:horzAnchor="page" w:tblpXSpec="center" w:tblpY="1"/>
        <w:tblOverlap w:val="never"/>
        <w:tblW w:w="127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649"/>
        <w:gridCol w:w="950"/>
        <w:gridCol w:w="6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18" w:type="dxa"/>
            <w:noWrap w:val="0"/>
            <w:vAlign w:val="center"/>
          </w:tcPr>
          <w:p>
            <w:pPr>
              <w:pStyle w:val="2"/>
              <w:keepNext w:val="0"/>
              <w:keepLines w:val="0"/>
              <w:pageBreakBefore w:val="0"/>
              <w:widowControl w:val="0"/>
              <w:kinsoku/>
              <w:wordWrap/>
              <w:overflowPunct/>
              <w:topLinePunct w:val="0"/>
              <w:autoSpaceDE/>
              <w:bidi w:val="0"/>
              <w:adjustRightInd w:val="0"/>
              <w:snapToGrid w:val="0"/>
              <w:spacing w:line="240" w:lineRule="auto"/>
              <w:ind w:left="0" w:leftChars="0" w:firstLine="0" w:firstLineChars="0"/>
              <w:jc w:val="center"/>
              <w:rPr>
                <w:rFonts w:hint="eastAsia" w:ascii="方正黑体_GBK" w:hAnsi="方正黑体_GBK" w:eastAsia="方正黑体_GBK" w:cs="方正黑体_GBK"/>
                <w:sz w:val="18"/>
                <w:szCs w:val="18"/>
                <w:highlight w:val="none"/>
              </w:rPr>
            </w:pPr>
            <w:r>
              <w:rPr>
                <w:highlight w:val="none"/>
              </w:rPr>
              <w:br w:type="page"/>
            </w:r>
            <w:r>
              <w:rPr>
                <w:highlight w:val="none"/>
              </w:rPr>
              <w:br w:type="page"/>
            </w:r>
            <w:r>
              <w:rPr>
                <w:rFonts w:hint="eastAsia" w:ascii="方正黑体_GBK" w:hAnsi="方正黑体_GBK" w:eastAsia="方正黑体_GBK" w:cs="方正黑体_GBK"/>
                <w:sz w:val="18"/>
                <w:szCs w:val="18"/>
                <w:highlight w:val="none"/>
              </w:rPr>
              <w:t>序　　号</w:t>
            </w:r>
          </w:p>
        </w:tc>
        <w:tc>
          <w:tcPr>
            <w:tcW w:w="3649"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ascii="仿宋_GB2312" w:hAnsi="仿宋_GB2312" w:eastAsia="仿宋_GB2312"/>
                <w:color w:val="000000"/>
                <w:sz w:val="18"/>
                <w:szCs w:val="18"/>
                <w:highlight w:val="none"/>
                <w:lang w:val="en"/>
              </w:rPr>
            </w:pPr>
            <w:r>
              <w:rPr>
                <w:rFonts w:ascii="仿宋_GB2312" w:hAnsi="仿宋_GB2312" w:eastAsia="仿宋_GB2312"/>
                <w:color w:val="000000"/>
                <w:sz w:val="18"/>
                <w:szCs w:val="18"/>
                <w:highlight w:val="none"/>
                <w:lang w:val="en"/>
              </w:rPr>
              <w:t>21</w:t>
            </w:r>
          </w:p>
        </w:tc>
        <w:tc>
          <w:tcPr>
            <w:tcW w:w="950"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事项代码</w:t>
            </w:r>
          </w:p>
        </w:tc>
        <w:tc>
          <w:tcPr>
            <w:tcW w:w="677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rPr>
              <w:t>33028000200</w:t>
            </w:r>
            <w:r>
              <w:rPr>
                <w:rFonts w:ascii="仿宋_GB2312" w:hAnsi="仿宋_GB2312" w:eastAsia="仿宋_GB2312"/>
                <w:color w:val="000000"/>
                <w:sz w:val="18"/>
                <w:szCs w:val="18"/>
                <w:highlight w:val="none"/>
                <w:lang w:val="e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18" w:type="dxa"/>
            <w:noWrap w:val="0"/>
            <w:vAlign w:val="center"/>
          </w:tcPr>
          <w:p>
            <w:pPr>
              <w:spacing w:line="240" w:lineRule="exact"/>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1377" w:type="dxa"/>
            <w:gridSpan w:val="3"/>
            <w:noWrap w:val="0"/>
            <w:vAlign w:val="center"/>
          </w:tcPr>
          <w:p>
            <w:pPr>
              <w:autoSpaceDN w:val="0"/>
              <w:spacing w:line="260" w:lineRule="exact"/>
              <w:textAlignment w:val="center"/>
              <w:rPr>
                <w:rFonts w:hint="eastAsia" w:ascii="仿宋_GB2312" w:hAnsi="仿宋_GB2312" w:eastAsia="仿宋_GB2312"/>
                <w:color w:val="000000"/>
                <w:sz w:val="18"/>
                <w:szCs w:val="18"/>
                <w:highlight w:val="none"/>
              </w:rPr>
            </w:pPr>
            <w:r>
              <w:rPr>
                <w:rFonts w:hint="eastAsia" w:ascii="仿宋_GB2312" w:hAnsi="仿宋_GB2312" w:eastAsia="仿宋_GB2312"/>
                <w:color w:val="000000"/>
                <w:sz w:val="18"/>
                <w:szCs w:val="18"/>
                <w:highlight w:val="none"/>
              </w:rPr>
              <w:t>对人防工程勘察、设计、施工、监理单位允许其他单位或者个人以本单位名义承揽人防工程的行政处罚（不含降低资质等级或者吊销资质证书的行政处罚）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418" w:type="dxa"/>
            <w:noWrap w:val="0"/>
            <w:vAlign w:val="center"/>
          </w:tcPr>
          <w:p>
            <w:pPr>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1377" w:type="dxa"/>
            <w:gridSpan w:val="3"/>
            <w:noWrap w:val="0"/>
            <w:vAlign w:val="center"/>
          </w:tcPr>
          <w:p>
            <w:pPr>
              <w:autoSpaceDN w:val="0"/>
              <w:spacing w:line="240" w:lineRule="exact"/>
              <w:ind w:firstLine="361" w:firstLineChars="200"/>
              <w:textAlignment w:val="bottom"/>
              <w:rPr>
                <w:rFonts w:hint="eastAsia" w:ascii="仿宋_GB2312" w:hAnsi="仿宋_GB2312" w:eastAsia="仿宋_GB2312"/>
                <w:b/>
                <w:bCs/>
                <w:color w:val="000000"/>
                <w:sz w:val="18"/>
                <w:highlight w:val="none"/>
              </w:rPr>
            </w:pPr>
            <w:r>
              <w:rPr>
                <w:rFonts w:hint="eastAsia" w:ascii="仿宋_GB2312" w:hAnsi="仿宋_GB2312" w:eastAsia="仿宋_GB2312"/>
                <w:b/>
                <w:bCs/>
                <w:color w:val="000000"/>
                <w:sz w:val="18"/>
                <w:highlight w:val="none"/>
              </w:rPr>
              <w:t>《建设工程质量管理条例》</w:t>
            </w:r>
          </w:p>
          <w:p>
            <w:pPr>
              <w:autoSpaceDN w:val="0"/>
              <w:spacing w:line="240" w:lineRule="exact"/>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第十八条</w:t>
            </w:r>
            <w:r>
              <w:rPr>
                <w:rFonts w:ascii="仿宋_GB2312" w:hAnsi="仿宋_GB2312" w:eastAsia="仿宋_GB2312"/>
                <w:color w:val="000000"/>
                <w:sz w:val="18"/>
                <w:highlight w:val="none"/>
                <w:lang w:val="en"/>
              </w:rPr>
              <w:t xml:space="preserve">  </w:t>
            </w:r>
            <w:r>
              <w:rPr>
                <w:rFonts w:hint="eastAsia" w:ascii="仿宋_GB2312" w:hAnsi="仿宋_GB2312" w:eastAsia="仿宋_GB2312"/>
                <w:color w:val="000000"/>
                <w:sz w:val="18"/>
                <w:highlight w:val="none"/>
              </w:rPr>
              <w:t>第二款  禁止勘察、设计单位超越其资质等级许可的范围或者以其他勘察、设计单位的名义承揽工程。禁止勘察、设计单位允许其他单位或者个人以本单位的名义承揽工程。</w:t>
            </w:r>
          </w:p>
          <w:p>
            <w:pPr>
              <w:autoSpaceDN w:val="0"/>
              <w:spacing w:line="240" w:lineRule="exact"/>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autoSpaceDN w:val="0"/>
              <w:spacing w:line="240" w:lineRule="exact"/>
              <w:ind w:firstLine="360" w:firstLineChars="200"/>
              <w:textAlignment w:val="bottom"/>
              <w:rPr>
                <w:rFonts w:hint="eastAsia"/>
                <w:highlight w:val="none"/>
              </w:rPr>
            </w:pPr>
            <w:r>
              <w:rPr>
                <w:rFonts w:hint="eastAsia" w:ascii="仿宋_GB2312" w:hAnsi="仿宋_GB2312" w:eastAsia="仿宋_GB2312"/>
                <w:color w:val="000000"/>
                <w:sz w:val="18"/>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137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18"/>
                <w:szCs w:val="18"/>
                <w:highlight w:val="none"/>
              </w:rPr>
            </w:pPr>
            <w:r>
              <w:rPr>
                <w:rFonts w:hint="eastAsia" w:ascii="仿宋_GB2312" w:hAnsi="仿宋_GB2312" w:eastAsia="仿宋_GB2312"/>
                <w:color w:val="000000"/>
                <w:sz w:val="18"/>
                <w:szCs w:val="18"/>
                <w:highlight w:val="none"/>
              </w:rPr>
              <w:t>罚款、没收违法所得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79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18"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3649"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未造成质量事故的。</w:t>
            </w:r>
          </w:p>
        </w:tc>
        <w:tc>
          <w:tcPr>
            <w:tcW w:w="950" w:type="dxa"/>
            <w:vMerge w:val="restart"/>
            <w:noWrap w:val="0"/>
            <w:vAlign w:val="center"/>
          </w:tcPr>
          <w:p>
            <w:pPr>
              <w:jc w:val="center"/>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778" w:type="dxa"/>
            <w:noWrap w:val="0"/>
            <w:vAlign w:val="center"/>
          </w:tcPr>
          <w:p>
            <w:pPr>
              <w:autoSpaceDN w:val="0"/>
              <w:spacing w:line="240" w:lineRule="exact"/>
              <w:textAlignment w:val="bottom"/>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责令改正；没收违法所得；对勘察、设计、监理单位处合同约定的勘察费、设计费和监理酬金1倍至1.2倍的罚款；对施工单位处工程合同价款</w:t>
            </w:r>
            <w:r>
              <w:rPr>
                <w:rFonts w:ascii="仿宋_GB2312" w:hAnsi="仿宋_GB2312" w:eastAsia="仿宋_GB2312"/>
                <w:color w:val="000000"/>
                <w:sz w:val="18"/>
                <w:highlight w:val="none"/>
                <w:lang w:val="en"/>
              </w:rPr>
              <w:t>2</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2.4%</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；对单位直接负责的主管人员和其他直接责任人员处单位罚款数额5%至6%的罚款。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18" w:type="dxa"/>
            <w:vMerge w:val="continue"/>
            <w:noWrap w:val="0"/>
            <w:vAlign w:val="center"/>
          </w:tcPr>
          <w:p>
            <w:pPr>
              <w:autoSpaceDN w:val="0"/>
              <w:spacing w:line="240" w:lineRule="exact"/>
              <w:jc w:val="left"/>
              <w:textAlignment w:val="bottom"/>
              <w:rPr>
                <w:rFonts w:hint="eastAsia"/>
                <w:sz w:val="18"/>
                <w:szCs w:val="18"/>
                <w:highlight w:val="none"/>
              </w:rPr>
            </w:pPr>
          </w:p>
        </w:tc>
        <w:tc>
          <w:tcPr>
            <w:tcW w:w="3649"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shd w:val="clear" w:color="auto" w:fill="FFFFFF"/>
              </w:rPr>
              <w:t>造成一般质量事故的。</w:t>
            </w:r>
          </w:p>
        </w:tc>
        <w:tc>
          <w:tcPr>
            <w:tcW w:w="950" w:type="dxa"/>
            <w:vMerge w:val="continue"/>
            <w:noWrap w:val="0"/>
            <w:vAlign w:val="center"/>
          </w:tcPr>
          <w:p>
            <w:pPr>
              <w:autoSpaceDN w:val="0"/>
              <w:spacing w:line="240" w:lineRule="exact"/>
              <w:jc w:val="left"/>
              <w:textAlignment w:val="bottom"/>
              <w:rPr>
                <w:rFonts w:hint="eastAsia"/>
                <w:sz w:val="18"/>
                <w:szCs w:val="18"/>
                <w:highlight w:val="none"/>
              </w:rPr>
            </w:pPr>
          </w:p>
        </w:tc>
        <w:tc>
          <w:tcPr>
            <w:tcW w:w="6778" w:type="dxa"/>
            <w:noWrap w:val="0"/>
            <w:vAlign w:val="center"/>
          </w:tcPr>
          <w:p>
            <w:pPr>
              <w:autoSpaceDN w:val="0"/>
              <w:spacing w:line="240" w:lineRule="exact"/>
              <w:textAlignment w:val="bottom"/>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责令改正；没收违法所得；对勘察、设计、监理单位处合同约定的勘察费、设计费和监理酬金</w:t>
            </w:r>
            <w:r>
              <w:rPr>
                <w:rFonts w:ascii="仿宋_GB2312" w:hAnsi="仿宋_GB2312" w:eastAsia="仿宋_GB2312"/>
                <w:color w:val="000000"/>
                <w:sz w:val="18"/>
                <w:highlight w:val="none"/>
                <w:lang w:val="en"/>
              </w:rPr>
              <w:t>1.2</w:t>
            </w:r>
            <w:r>
              <w:rPr>
                <w:rFonts w:hint="eastAsia" w:ascii="仿宋_GB2312" w:hAnsi="仿宋_GB2312" w:eastAsia="仿宋_GB2312"/>
                <w:color w:val="000000"/>
                <w:sz w:val="18"/>
                <w:highlight w:val="none"/>
              </w:rPr>
              <w:t>倍至1.</w:t>
            </w:r>
            <w:r>
              <w:rPr>
                <w:rFonts w:ascii="仿宋_GB2312" w:hAnsi="仿宋_GB2312" w:eastAsia="仿宋_GB2312"/>
                <w:color w:val="000000"/>
                <w:sz w:val="18"/>
                <w:highlight w:val="none"/>
                <w:lang w:val="en"/>
              </w:rPr>
              <w:t>4</w:t>
            </w:r>
            <w:r>
              <w:rPr>
                <w:rFonts w:hint="eastAsia" w:ascii="仿宋_GB2312" w:hAnsi="仿宋_GB2312" w:eastAsia="仿宋_GB2312"/>
                <w:color w:val="000000"/>
                <w:sz w:val="18"/>
                <w:highlight w:val="none"/>
              </w:rPr>
              <w:t>倍的罚款；对施工单位处工程合同价款</w:t>
            </w:r>
            <w:r>
              <w:rPr>
                <w:rFonts w:ascii="仿宋_GB2312" w:hAnsi="仿宋_GB2312" w:eastAsia="仿宋_GB2312"/>
                <w:color w:val="000000"/>
                <w:sz w:val="18"/>
                <w:highlight w:val="none"/>
                <w:lang w:val="en"/>
              </w:rPr>
              <w:t>2.4</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2.8%</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w:t>
            </w:r>
            <w:r>
              <w:rPr>
                <w:rFonts w:ascii="仿宋_GB2312" w:hAnsi="仿宋_GB2312" w:eastAsia="仿宋_GB2312"/>
                <w:color w:val="000000"/>
                <w:sz w:val="18"/>
                <w:highlight w:val="none"/>
                <w:lang w:val="en"/>
              </w:rPr>
              <w:t>6</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7</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18" w:type="dxa"/>
            <w:vMerge w:val="continue"/>
            <w:noWrap w:val="0"/>
            <w:vAlign w:val="center"/>
          </w:tcPr>
          <w:p>
            <w:pPr>
              <w:autoSpaceDN w:val="0"/>
              <w:spacing w:line="240" w:lineRule="exact"/>
              <w:jc w:val="left"/>
              <w:textAlignment w:val="bottom"/>
              <w:rPr>
                <w:rFonts w:hint="eastAsia"/>
                <w:sz w:val="18"/>
                <w:szCs w:val="18"/>
                <w:highlight w:val="none"/>
              </w:rPr>
            </w:pPr>
          </w:p>
        </w:tc>
        <w:tc>
          <w:tcPr>
            <w:tcW w:w="3649"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w:t>
            </w:r>
            <w:r>
              <w:rPr>
                <w:rFonts w:hint="eastAsia" w:ascii="仿宋_GB2312" w:hAnsi="仿宋_GB2312" w:eastAsia="仿宋_GB2312"/>
                <w:color w:val="000000"/>
                <w:sz w:val="18"/>
                <w:highlight w:val="none"/>
                <w:shd w:val="clear" w:color="auto" w:fill="FFFFFF"/>
              </w:rPr>
              <w:t>严重质量事故的。</w:t>
            </w:r>
          </w:p>
        </w:tc>
        <w:tc>
          <w:tcPr>
            <w:tcW w:w="950" w:type="dxa"/>
            <w:vMerge w:val="continue"/>
            <w:noWrap w:val="0"/>
            <w:vAlign w:val="center"/>
          </w:tcPr>
          <w:p>
            <w:pPr>
              <w:autoSpaceDN w:val="0"/>
              <w:spacing w:line="240" w:lineRule="exact"/>
              <w:jc w:val="left"/>
              <w:textAlignment w:val="bottom"/>
              <w:rPr>
                <w:rFonts w:hint="eastAsia"/>
                <w:sz w:val="18"/>
                <w:szCs w:val="18"/>
                <w:highlight w:val="none"/>
              </w:rPr>
            </w:pPr>
          </w:p>
        </w:tc>
        <w:tc>
          <w:tcPr>
            <w:tcW w:w="6778" w:type="dxa"/>
            <w:noWrap w:val="0"/>
            <w:vAlign w:val="center"/>
          </w:tcPr>
          <w:p>
            <w:pPr>
              <w:autoSpaceDN w:val="0"/>
              <w:spacing w:line="240" w:lineRule="exact"/>
              <w:textAlignment w:val="bottom"/>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责令改正；没收违法所得；对勘察、设计、监理单位处合同约定的勘察费、设计费和监理酬金1.</w:t>
            </w:r>
            <w:r>
              <w:rPr>
                <w:rFonts w:ascii="仿宋_GB2312" w:hAnsi="仿宋_GB2312" w:eastAsia="仿宋_GB2312"/>
                <w:color w:val="000000"/>
                <w:sz w:val="18"/>
                <w:highlight w:val="none"/>
                <w:lang w:val="en"/>
              </w:rPr>
              <w:t>4</w:t>
            </w:r>
            <w:r>
              <w:rPr>
                <w:rFonts w:hint="eastAsia" w:ascii="仿宋_GB2312" w:hAnsi="仿宋_GB2312" w:eastAsia="仿宋_GB2312"/>
                <w:color w:val="000000"/>
                <w:sz w:val="18"/>
                <w:highlight w:val="none"/>
              </w:rPr>
              <w:t>倍至1.</w:t>
            </w:r>
            <w:r>
              <w:rPr>
                <w:rFonts w:ascii="仿宋_GB2312" w:hAnsi="仿宋_GB2312" w:eastAsia="仿宋_GB2312"/>
                <w:color w:val="000000"/>
                <w:sz w:val="18"/>
                <w:highlight w:val="none"/>
                <w:lang w:val="en"/>
              </w:rPr>
              <w:t>6</w:t>
            </w:r>
            <w:r>
              <w:rPr>
                <w:rFonts w:hint="eastAsia" w:ascii="仿宋_GB2312" w:hAnsi="仿宋_GB2312" w:eastAsia="仿宋_GB2312"/>
                <w:color w:val="000000"/>
                <w:sz w:val="18"/>
                <w:highlight w:val="none"/>
              </w:rPr>
              <w:t>倍的罚款；对施工单位处工程合同价款</w:t>
            </w:r>
            <w:r>
              <w:rPr>
                <w:rFonts w:ascii="仿宋_GB2312" w:hAnsi="仿宋_GB2312" w:eastAsia="仿宋_GB2312"/>
                <w:color w:val="000000"/>
                <w:sz w:val="18"/>
                <w:highlight w:val="none"/>
                <w:lang w:val="en"/>
              </w:rPr>
              <w:t>2.8</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3.2%</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w:t>
            </w:r>
            <w:r>
              <w:rPr>
                <w:rFonts w:ascii="仿宋_GB2312" w:hAnsi="仿宋_GB2312" w:eastAsia="仿宋_GB2312"/>
                <w:color w:val="000000"/>
                <w:sz w:val="18"/>
                <w:highlight w:val="none"/>
                <w:lang w:val="en"/>
              </w:rPr>
              <w:t>7</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8</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18" w:type="dxa"/>
            <w:vMerge w:val="continue"/>
            <w:noWrap w:val="0"/>
            <w:vAlign w:val="center"/>
          </w:tcPr>
          <w:p>
            <w:pPr>
              <w:autoSpaceDN w:val="0"/>
              <w:spacing w:line="240" w:lineRule="exact"/>
              <w:jc w:val="left"/>
              <w:textAlignment w:val="bottom"/>
              <w:rPr>
                <w:rFonts w:hint="eastAsia"/>
                <w:sz w:val="18"/>
                <w:szCs w:val="18"/>
                <w:highlight w:val="none"/>
              </w:rPr>
            </w:pPr>
          </w:p>
        </w:tc>
        <w:tc>
          <w:tcPr>
            <w:tcW w:w="3649"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w:t>
            </w:r>
            <w:r>
              <w:rPr>
                <w:rFonts w:hint="eastAsia" w:ascii="仿宋_GB2312" w:hAnsi="仿宋_GB2312" w:eastAsia="仿宋_GB2312"/>
                <w:color w:val="000000"/>
                <w:sz w:val="18"/>
                <w:highlight w:val="none"/>
                <w:shd w:val="clear" w:color="auto" w:fill="FFFFFF"/>
              </w:rPr>
              <w:t>重大质量事故的。</w:t>
            </w:r>
          </w:p>
        </w:tc>
        <w:tc>
          <w:tcPr>
            <w:tcW w:w="950" w:type="dxa"/>
            <w:vMerge w:val="continue"/>
            <w:noWrap w:val="0"/>
            <w:vAlign w:val="center"/>
          </w:tcPr>
          <w:p>
            <w:pPr>
              <w:autoSpaceDN w:val="0"/>
              <w:spacing w:line="240" w:lineRule="exact"/>
              <w:jc w:val="left"/>
              <w:textAlignment w:val="bottom"/>
              <w:rPr>
                <w:rFonts w:hint="eastAsia"/>
                <w:sz w:val="18"/>
                <w:szCs w:val="18"/>
                <w:highlight w:val="none"/>
              </w:rPr>
            </w:pPr>
          </w:p>
        </w:tc>
        <w:tc>
          <w:tcPr>
            <w:tcW w:w="6778" w:type="dxa"/>
            <w:noWrap w:val="0"/>
            <w:vAlign w:val="center"/>
          </w:tcPr>
          <w:p>
            <w:pPr>
              <w:autoSpaceDN w:val="0"/>
              <w:spacing w:line="240" w:lineRule="exact"/>
              <w:textAlignment w:val="bottom"/>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责令改正；没收违法所得；对勘察、设计、监理单位处合同约定的勘察费、设计费和监理酬金</w:t>
            </w:r>
            <w:r>
              <w:rPr>
                <w:rFonts w:ascii="仿宋_GB2312" w:hAnsi="仿宋_GB2312" w:eastAsia="仿宋_GB2312"/>
                <w:color w:val="000000"/>
                <w:sz w:val="18"/>
                <w:highlight w:val="none"/>
                <w:lang w:val="en"/>
              </w:rPr>
              <w:t>1.6</w:t>
            </w:r>
            <w:r>
              <w:rPr>
                <w:rFonts w:hint="eastAsia" w:ascii="仿宋_GB2312" w:hAnsi="仿宋_GB2312" w:eastAsia="仿宋_GB2312"/>
                <w:color w:val="000000"/>
                <w:sz w:val="18"/>
                <w:highlight w:val="none"/>
              </w:rPr>
              <w:t>倍至</w:t>
            </w:r>
            <w:r>
              <w:rPr>
                <w:rFonts w:ascii="仿宋_GB2312" w:hAnsi="仿宋_GB2312" w:eastAsia="仿宋_GB2312"/>
                <w:color w:val="000000"/>
                <w:sz w:val="18"/>
                <w:highlight w:val="none"/>
                <w:lang w:val="en"/>
              </w:rPr>
              <w:t>1.8</w:t>
            </w:r>
            <w:r>
              <w:rPr>
                <w:rFonts w:hint="eastAsia" w:ascii="仿宋_GB2312" w:hAnsi="仿宋_GB2312" w:eastAsia="仿宋_GB2312"/>
                <w:color w:val="000000"/>
                <w:sz w:val="18"/>
                <w:highlight w:val="none"/>
              </w:rPr>
              <w:t>倍的罚款；对施工单位处工程合同价款</w:t>
            </w:r>
            <w:r>
              <w:rPr>
                <w:rFonts w:ascii="仿宋_GB2312" w:hAnsi="仿宋_GB2312" w:eastAsia="仿宋_GB2312"/>
                <w:color w:val="000000"/>
                <w:sz w:val="18"/>
                <w:highlight w:val="none"/>
                <w:lang w:val="en"/>
              </w:rPr>
              <w:t>3.2</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3.6%</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w:t>
            </w:r>
            <w:r>
              <w:rPr>
                <w:rFonts w:ascii="仿宋_GB2312" w:hAnsi="仿宋_GB2312" w:eastAsia="仿宋_GB2312"/>
                <w:color w:val="000000"/>
                <w:sz w:val="18"/>
                <w:highlight w:val="none"/>
                <w:lang w:val="en"/>
              </w:rPr>
              <w:t>8</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9</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18" w:type="dxa"/>
            <w:vMerge w:val="continue"/>
            <w:noWrap w:val="0"/>
            <w:vAlign w:val="center"/>
          </w:tcPr>
          <w:p>
            <w:pPr>
              <w:autoSpaceDN w:val="0"/>
              <w:spacing w:line="240" w:lineRule="exact"/>
              <w:jc w:val="left"/>
              <w:textAlignment w:val="bottom"/>
              <w:rPr>
                <w:rFonts w:hint="eastAsia"/>
                <w:sz w:val="18"/>
                <w:szCs w:val="18"/>
                <w:highlight w:val="none"/>
              </w:rPr>
            </w:pPr>
          </w:p>
        </w:tc>
        <w:tc>
          <w:tcPr>
            <w:tcW w:w="3649"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造成特别</w:t>
            </w:r>
            <w:r>
              <w:rPr>
                <w:rFonts w:hint="eastAsia" w:ascii="仿宋_GB2312" w:hAnsi="仿宋_GB2312" w:eastAsia="仿宋_GB2312"/>
                <w:color w:val="000000"/>
                <w:sz w:val="18"/>
                <w:highlight w:val="none"/>
                <w:shd w:val="clear" w:color="auto" w:fill="FFFFFF"/>
              </w:rPr>
              <w:t>重大质量事故的。</w:t>
            </w:r>
          </w:p>
        </w:tc>
        <w:tc>
          <w:tcPr>
            <w:tcW w:w="950" w:type="dxa"/>
            <w:vMerge w:val="continue"/>
            <w:noWrap w:val="0"/>
            <w:vAlign w:val="center"/>
          </w:tcPr>
          <w:p>
            <w:pPr>
              <w:autoSpaceDN w:val="0"/>
              <w:spacing w:line="240" w:lineRule="exact"/>
              <w:jc w:val="left"/>
              <w:textAlignment w:val="bottom"/>
              <w:rPr>
                <w:rFonts w:hint="eastAsia"/>
                <w:sz w:val="18"/>
                <w:szCs w:val="18"/>
                <w:highlight w:val="none"/>
              </w:rPr>
            </w:pPr>
          </w:p>
        </w:tc>
        <w:tc>
          <w:tcPr>
            <w:tcW w:w="6778" w:type="dxa"/>
            <w:noWrap w:val="0"/>
            <w:vAlign w:val="center"/>
          </w:tcPr>
          <w:p>
            <w:pPr>
              <w:autoSpaceDN w:val="0"/>
              <w:spacing w:line="240" w:lineRule="exact"/>
              <w:textAlignment w:val="bottom"/>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责令改正；没收违法所得；对勘察、设计、监理单位处合同约定的勘察费、设计费和监理酬金1</w:t>
            </w:r>
            <w:r>
              <w:rPr>
                <w:rFonts w:ascii="仿宋_GB2312" w:hAnsi="仿宋_GB2312" w:eastAsia="仿宋_GB2312"/>
                <w:color w:val="000000"/>
                <w:sz w:val="18"/>
                <w:highlight w:val="none"/>
                <w:lang w:val="en"/>
              </w:rPr>
              <w:t>.8</w:t>
            </w:r>
            <w:r>
              <w:rPr>
                <w:rFonts w:hint="eastAsia" w:ascii="仿宋_GB2312" w:hAnsi="仿宋_GB2312" w:eastAsia="仿宋_GB2312"/>
                <w:color w:val="000000"/>
                <w:sz w:val="18"/>
                <w:highlight w:val="none"/>
              </w:rPr>
              <w:t>倍至</w:t>
            </w:r>
            <w:r>
              <w:rPr>
                <w:rFonts w:ascii="仿宋_GB2312" w:hAnsi="仿宋_GB2312" w:eastAsia="仿宋_GB2312"/>
                <w:color w:val="000000"/>
                <w:sz w:val="18"/>
                <w:highlight w:val="none"/>
                <w:lang w:val="en"/>
              </w:rPr>
              <w:t>2</w:t>
            </w:r>
            <w:r>
              <w:rPr>
                <w:rFonts w:hint="eastAsia" w:ascii="仿宋_GB2312" w:hAnsi="仿宋_GB2312" w:eastAsia="仿宋_GB2312"/>
                <w:color w:val="000000"/>
                <w:sz w:val="18"/>
                <w:highlight w:val="none"/>
              </w:rPr>
              <w:t>倍的罚款；对施工单位处工程合同价款</w:t>
            </w:r>
            <w:r>
              <w:rPr>
                <w:rFonts w:ascii="仿宋_GB2312" w:hAnsi="仿宋_GB2312" w:eastAsia="仿宋_GB2312"/>
                <w:color w:val="000000"/>
                <w:sz w:val="18"/>
                <w:highlight w:val="none"/>
                <w:lang w:val="en"/>
              </w:rPr>
              <w:t>3.6</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4%</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w:t>
            </w:r>
            <w:r>
              <w:rPr>
                <w:rFonts w:ascii="仿宋_GB2312" w:hAnsi="仿宋_GB2312" w:eastAsia="仿宋_GB2312"/>
                <w:color w:val="000000"/>
                <w:sz w:val="18"/>
                <w:highlight w:val="none"/>
                <w:lang w:val="en"/>
              </w:rPr>
              <w:t>9</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10</w:t>
            </w:r>
            <w:r>
              <w:rPr>
                <w:rFonts w:hint="eastAsia" w:ascii="仿宋_GB2312" w:hAnsi="仿宋_GB2312" w:eastAsia="仿宋_GB2312"/>
                <w:color w:val="000000"/>
                <w:sz w:val="18"/>
                <w:highlight w:val="none"/>
              </w:rPr>
              <w:t>%的罚款。</w:t>
            </w:r>
          </w:p>
        </w:tc>
      </w:tr>
    </w:tbl>
    <w:tbl>
      <w:tblPr>
        <w:tblStyle w:val="15"/>
        <w:tblW w:w="126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4141"/>
        <w:gridCol w:w="1060"/>
        <w:gridCol w:w="6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highlight w:val="none"/>
                <w:lang w:val="en"/>
              </w:rPr>
              <w:br w:type="page"/>
            </w:r>
            <w:r>
              <w:rPr>
                <w:rFonts w:hint="eastAsia" w:ascii="方正黑体_GBK" w:hAnsi="方正黑体_GBK" w:eastAsia="方正黑体_GBK" w:cs="方正黑体_GBK"/>
                <w:sz w:val="18"/>
                <w:szCs w:val="18"/>
                <w:highlight w:val="none"/>
              </w:rPr>
              <w:t>序　　号</w:t>
            </w:r>
          </w:p>
        </w:tc>
        <w:tc>
          <w:tcPr>
            <w:tcW w:w="414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ascii="仿宋_GB2312" w:hAnsi="仿宋_GB2312" w:eastAsia="仿宋_GB2312"/>
                <w:color w:val="000000"/>
                <w:sz w:val="18"/>
                <w:szCs w:val="18"/>
                <w:highlight w:val="none"/>
                <w:lang w:val="en"/>
              </w:rPr>
            </w:pPr>
            <w:r>
              <w:rPr>
                <w:rFonts w:ascii="仿宋_GB2312" w:hAnsi="仿宋_GB2312" w:eastAsia="仿宋_GB2312"/>
                <w:color w:val="000000"/>
                <w:sz w:val="18"/>
                <w:szCs w:val="18"/>
                <w:highlight w:val="none"/>
                <w:lang w:val="en"/>
              </w:rPr>
              <w:t>22</w:t>
            </w:r>
          </w:p>
        </w:tc>
        <w:tc>
          <w:tcPr>
            <w:tcW w:w="1060"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事项代码</w:t>
            </w:r>
          </w:p>
        </w:tc>
        <w:tc>
          <w:tcPr>
            <w:tcW w:w="621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ascii="仿宋_GB2312" w:hAnsi="仿宋_GB2312" w:eastAsia="仿宋_GB2312"/>
                <w:color w:val="000000"/>
                <w:sz w:val="18"/>
                <w:szCs w:val="18"/>
                <w:highlight w:val="none"/>
                <w:lang w:val="en"/>
              </w:rPr>
            </w:pPr>
            <w:r>
              <w:rPr>
                <w:rFonts w:hint="eastAsia" w:ascii="仿宋_GB2312" w:hAnsi="仿宋_GB2312" w:eastAsia="仿宋_GB2312"/>
                <w:color w:val="000000"/>
                <w:sz w:val="18"/>
                <w:szCs w:val="18"/>
                <w:highlight w:val="none"/>
              </w:rPr>
              <w:t>33028002100</w:t>
            </w:r>
            <w:r>
              <w:rPr>
                <w:rFonts w:ascii="仿宋_GB2312" w:hAnsi="仿宋_GB2312" w:eastAsia="仿宋_GB2312"/>
                <w:color w:val="000000"/>
                <w:sz w:val="18"/>
                <w:szCs w:val="18"/>
                <w:highlight w:val="none"/>
                <w:lang w:val="e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9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1412"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对承包单位将承包的人防工程转包或者违法分包的行政处罚</w:t>
            </w:r>
            <w:r>
              <w:rPr>
                <w:rFonts w:hint="eastAsia" w:ascii="仿宋_GB2312" w:hAnsi="仿宋_GB2312" w:eastAsia="仿宋_GB2312"/>
                <w:color w:val="000000"/>
                <w:sz w:val="18"/>
                <w:szCs w:val="18"/>
                <w:highlight w:val="none"/>
              </w:rPr>
              <w:t>（不含降低资质等级或者吊销资质证书的行政处罚）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2" w:type="dxa"/>
            <w:noWrap w:val="0"/>
            <w:vAlign w:val="center"/>
          </w:tcPr>
          <w:p>
            <w:pPr>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1412" w:type="dxa"/>
            <w:gridSpan w:val="3"/>
            <w:noWrap w:val="0"/>
            <w:vAlign w:val="center"/>
          </w:tcPr>
          <w:p>
            <w:pPr>
              <w:autoSpaceDN w:val="0"/>
              <w:spacing w:line="240" w:lineRule="exact"/>
              <w:ind w:firstLine="361" w:firstLineChars="200"/>
              <w:textAlignment w:val="bottom"/>
              <w:rPr>
                <w:rFonts w:hint="eastAsia" w:ascii="仿宋_GB2312" w:hAnsi="仿宋_GB2312" w:eastAsia="仿宋_GB2312"/>
                <w:b/>
                <w:bCs/>
                <w:color w:val="000000"/>
                <w:sz w:val="18"/>
                <w:highlight w:val="none"/>
              </w:rPr>
            </w:pPr>
            <w:r>
              <w:rPr>
                <w:rFonts w:hint="eastAsia" w:ascii="仿宋_GB2312" w:hAnsi="仿宋_GB2312" w:eastAsia="仿宋_GB2312"/>
                <w:b/>
                <w:bCs/>
                <w:color w:val="000000"/>
                <w:sz w:val="18"/>
                <w:highlight w:val="none"/>
              </w:rPr>
              <w:t>《建设工程质量管理条例》</w:t>
            </w:r>
          </w:p>
          <w:p>
            <w:pPr>
              <w:autoSpaceDN w:val="0"/>
              <w:spacing w:line="240" w:lineRule="exact"/>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第十八条第三款 勘察、设计单位不得转包或者违法分包所承揽的工程。</w:t>
            </w:r>
          </w:p>
          <w:p>
            <w:pPr>
              <w:autoSpaceDN w:val="0"/>
              <w:spacing w:line="240" w:lineRule="exact"/>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第六十二条</w:t>
            </w:r>
            <w:r>
              <w:rPr>
                <w:rFonts w:ascii="仿宋_GB2312" w:hAnsi="仿宋_GB2312" w:eastAsia="仿宋_GB2312"/>
                <w:color w:val="000000"/>
                <w:sz w:val="18"/>
                <w:highlight w:val="none"/>
                <w:lang w:val="en"/>
              </w:rPr>
              <w:t xml:space="preserve"> </w:t>
            </w:r>
            <w:r>
              <w:rPr>
                <w:rFonts w:ascii="仿宋_GB2312" w:hAnsi="仿宋_GB2312" w:eastAsia="仿宋_GB2312"/>
                <w:color w:val="000000"/>
                <w:sz w:val="18"/>
                <w:highlight w:val="none"/>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autoSpaceDN w:val="0"/>
              <w:spacing w:line="240" w:lineRule="exact"/>
              <w:ind w:firstLine="360" w:firstLineChars="200"/>
              <w:textAlignment w:val="bottom"/>
              <w:rPr>
                <w:rFonts w:ascii="仿宋_GB2312" w:hAnsi="仿宋_GB2312" w:eastAsia="仿宋_GB2312"/>
                <w:color w:val="000000"/>
                <w:sz w:val="18"/>
                <w:highlight w:val="none"/>
              </w:rPr>
            </w:pPr>
            <w:r>
              <w:rPr>
                <w:rFonts w:ascii="仿宋_GB2312" w:hAnsi="仿宋_GB2312" w:eastAsia="仿宋_GB2312"/>
                <w:color w:val="000000"/>
                <w:sz w:val="18"/>
                <w:highlight w:val="none"/>
              </w:rPr>
              <w:t>工程监理单位转让工程监理业务的，责令改正，没收违法所得，处合同约定的监理酬金百分之二十五以上百分之五十以下的罚款；可以责令停业整顿，降低资质等级；情节严重的，吊销资质证书。</w:t>
            </w:r>
          </w:p>
          <w:p>
            <w:pPr>
              <w:autoSpaceDN w:val="0"/>
              <w:spacing w:line="240" w:lineRule="exact"/>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1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18"/>
                <w:szCs w:val="18"/>
                <w:highlight w:val="none"/>
              </w:rPr>
            </w:pPr>
            <w:r>
              <w:rPr>
                <w:rFonts w:hint="eastAsia" w:ascii="仿宋_GB2312" w:hAnsi="仿宋_GB2312" w:eastAsia="仿宋_GB2312"/>
                <w:color w:val="000000"/>
                <w:sz w:val="18"/>
                <w:szCs w:val="18"/>
                <w:highlight w:val="none"/>
              </w:rPr>
              <w:t>罚款、没收违法所得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92"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4141"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未造成质量事故的。</w:t>
            </w:r>
          </w:p>
        </w:tc>
        <w:tc>
          <w:tcPr>
            <w:tcW w:w="1060" w:type="dxa"/>
            <w:vMerge w:val="restart"/>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211" w:type="dxa"/>
            <w:noWrap w:val="0"/>
            <w:vAlign w:val="center"/>
          </w:tcPr>
          <w:p>
            <w:pPr>
              <w:autoSpaceDN w:val="0"/>
              <w:spacing w:line="20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责令改正；没收违法所得；对勘察、设计单位处合同约定的勘察费、设计费25%至30%的罚款；对施工单位处工程合同价款</w:t>
            </w:r>
            <w:r>
              <w:rPr>
                <w:rFonts w:ascii="仿宋_GB2312" w:hAnsi="仿宋_GB2312" w:eastAsia="仿宋_GB2312"/>
                <w:color w:val="000000"/>
                <w:sz w:val="18"/>
                <w:highlight w:val="none"/>
                <w:lang w:val="en"/>
              </w:rPr>
              <w:t>0.5%</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0.6</w:t>
            </w:r>
            <w:r>
              <w:rPr>
                <w:rFonts w:hint="eastAsia" w:ascii="仿宋_GB2312" w:hAnsi="仿宋_GB2312" w:eastAsia="仿宋_GB2312"/>
                <w:color w:val="000000"/>
                <w:sz w:val="18"/>
                <w:highlight w:val="none"/>
                <w:lang w:val="en"/>
              </w:rPr>
              <w:t>％的罚款；对监理单位处合同约定的监理酬金</w:t>
            </w:r>
            <w:r>
              <w:rPr>
                <w:rFonts w:ascii="仿宋_GB2312" w:hAnsi="仿宋_GB2312" w:eastAsia="仿宋_GB2312"/>
                <w:color w:val="000000"/>
                <w:sz w:val="18"/>
                <w:highlight w:val="none"/>
                <w:lang w:val="en"/>
              </w:rPr>
              <w:t>25%</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30%</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对单位直接负责的主管人员和其他直接责任人员处单位罚款数额5%至6%的罚款。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92" w:type="dxa"/>
            <w:vMerge w:val="continue"/>
            <w:noWrap w:val="0"/>
            <w:vAlign w:val="center"/>
          </w:tcPr>
          <w:p>
            <w:pPr>
              <w:autoSpaceDN w:val="0"/>
              <w:spacing w:line="240" w:lineRule="exact"/>
              <w:jc w:val="left"/>
              <w:textAlignment w:val="bottom"/>
              <w:rPr>
                <w:rFonts w:hint="eastAsia"/>
                <w:sz w:val="18"/>
                <w:szCs w:val="18"/>
                <w:highlight w:val="none"/>
              </w:rPr>
            </w:pPr>
          </w:p>
        </w:tc>
        <w:tc>
          <w:tcPr>
            <w:tcW w:w="4141"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shd w:val="clear" w:color="auto" w:fill="FFFFFF"/>
              </w:rPr>
              <w:t>造成一般质量事故的。</w:t>
            </w:r>
          </w:p>
        </w:tc>
        <w:tc>
          <w:tcPr>
            <w:tcW w:w="1060" w:type="dxa"/>
            <w:vMerge w:val="continue"/>
            <w:noWrap w:val="0"/>
            <w:vAlign w:val="center"/>
          </w:tcPr>
          <w:p>
            <w:pPr>
              <w:autoSpaceDN w:val="0"/>
              <w:spacing w:line="240" w:lineRule="exact"/>
              <w:jc w:val="left"/>
              <w:textAlignment w:val="bottom"/>
              <w:rPr>
                <w:rFonts w:hint="eastAsia"/>
                <w:sz w:val="18"/>
                <w:szCs w:val="18"/>
                <w:highlight w:val="none"/>
              </w:rPr>
            </w:pPr>
          </w:p>
        </w:tc>
        <w:tc>
          <w:tcPr>
            <w:tcW w:w="6211" w:type="dxa"/>
            <w:noWrap w:val="0"/>
            <w:vAlign w:val="center"/>
          </w:tcPr>
          <w:p>
            <w:pPr>
              <w:autoSpaceDN w:val="0"/>
              <w:spacing w:line="20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责令改正；没收违法所得；对勘察、设计单位处合同约定的勘察费、设计费</w:t>
            </w:r>
            <w:r>
              <w:rPr>
                <w:rFonts w:ascii="仿宋_GB2312" w:hAnsi="仿宋_GB2312" w:eastAsia="仿宋_GB2312"/>
                <w:color w:val="000000"/>
                <w:sz w:val="18"/>
                <w:highlight w:val="none"/>
                <w:lang w:val="en"/>
              </w:rPr>
              <w:t>30</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35</w:t>
            </w:r>
            <w:r>
              <w:rPr>
                <w:rFonts w:hint="eastAsia" w:ascii="仿宋_GB2312" w:hAnsi="仿宋_GB2312" w:eastAsia="仿宋_GB2312"/>
                <w:color w:val="000000"/>
                <w:sz w:val="18"/>
                <w:highlight w:val="none"/>
              </w:rPr>
              <w:t>%的罚款；对施工单位处工程合同价款</w:t>
            </w:r>
            <w:r>
              <w:rPr>
                <w:rFonts w:ascii="仿宋_GB2312" w:hAnsi="仿宋_GB2312" w:eastAsia="仿宋_GB2312"/>
                <w:color w:val="000000"/>
                <w:sz w:val="18"/>
                <w:highlight w:val="none"/>
                <w:lang w:val="en"/>
              </w:rPr>
              <w:t>0.6%</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0.7</w:t>
            </w:r>
            <w:r>
              <w:rPr>
                <w:rFonts w:hint="eastAsia" w:ascii="仿宋_GB2312" w:hAnsi="仿宋_GB2312" w:eastAsia="仿宋_GB2312"/>
                <w:color w:val="000000"/>
                <w:sz w:val="18"/>
                <w:highlight w:val="none"/>
                <w:lang w:val="en"/>
              </w:rPr>
              <w:t>％的罚款；对监理单位处合同约定的监理酬金</w:t>
            </w:r>
            <w:r>
              <w:rPr>
                <w:rFonts w:ascii="仿宋_GB2312" w:hAnsi="仿宋_GB2312" w:eastAsia="仿宋_GB2312"/>
                <w:color w:val="000000"/>
                <w:sz w:val="18"/>
                <w:highlight w:val="none"/>
                <w:lang w:val="en"/>
              </w:rPr>
              <w:t>30%</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35%</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w:t>
            </w:r>
            <w:r>
              <w:rPr>
                <w:rFonts w:ascii="仿宋_GB2312" w:hAnsi="仿宋_GB2312" w:eastAsia="仿宋_GB2312"/>
                <w:color w:val="000000"/>
                <w:sz w:val="18"/>
                <w:highlight w:val="none"/>
                <w:lang w:val="en"/>
              </w:rPr>
              <w:t>6</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7</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92" w:type="dxa"/>
            <w:vMerge w:val="continue"/>
            <w:noWrap w:val="0"/>
            <w:vAlign w:val="center"/>
          </w:tcPr>
          <w:p>
            <w:pPr>
              <w:autoSpaceDN w:val="0"/>
              <w:spacing w:line="240" w:lineRule="exact"/>
              <w:jc w:val="left"/>
              <w:textAlignment w:val="bottom"/>
              <w:rPr>
                <w:rFonts w:hint="eastAsia"/>
                <w:sz w:val="18"/>
                <w:szCs w:val="18"/>
                <w:highlight w:val="none"/>
              </w:rPr>
            </w:pPr>
          </w:p>
        </w:tc>
        <w:tc>
          <w:tcPr>
            <w:tcW w:w="4141"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w:t>
            </w:r>
            <w:r>
              <w:rPr>
                <w:rFonts w:hint="eastAsia" w:ascii="仿宋_GB2312" w:hAnsi="仿宋_GB2312" w:eastAsia="仿宋_GB2312"/>
                <w:color w:val="000000"/>
                <w:sz w:val="18"/>
                <w:highlight w:val="none"/>
                <w:shd w:val="clear" w:color="auto" w:fill="FFFFFF"/>
              </w:rPr>
              <w:t>严重质量事故的。</w:t>
            </w:r>
          </w:p>
        </w:tc>
        <w:tc>
          <w:tcPr>
            <w:tcW w:w="1060" w:type="dxa"/>
            <w:vMerge w:val="continue"/>
            <w:noWrap w:val="0"/>
            <w:vAlign w:val="center"/>
          </w:tcPr>
          <w:p>
            <w:pPr>
              <w:autoSpaceDN w:val="0"/>
              <w:spacing w:line="240" w:lineRule="exact"/>
              <w:jc w:val="left"/>
              <w:textAlignment w:val="bottom"/>
              <w:rPr>
                <w:rFonts w:hint="eastAsia"/>
                <w:sz w:val="18"/>
                <w:szCs w:val="18"/>
                <w:highlight w:val="none"/>
              </w:rPr>
            </w:pPr>
          </w:p>
        </w:tc>
        <w:tc>
          <w:tcPr>
            <w:tcW w:w="6211" w:type="dxa"/>
            <w:noWrap w:val="0"/>
            <w:vAlign w:val="center"/>
          </w:tcPr>
          <w:p>
            <w:pPr>
              <w:autoSpaceDN w:val="0"/>
              <w:spacing w:line="20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责令改正；没收违法所得；对勘察、设计单位处合同约定的勘察费、设计费</w:t>
            </w:r>
            <w:r>
              <w:rPr>
                <w:rFonts w:ascii="仿宋_GB2312" w:hAnsi="仿宋_GB2312" w:eastAsia="仿宋_GB2312"/>
                <w:color w:val="000000"/>
                <w:sz w:val="18"/>
                <w:highlight w:val="none"/>
                <w:lang w:val="en"/>
              </w:rPr>
              <w:t>35</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40</w:t>
            </w:r>
            <w:r>
              <w:rPr>
                <w:rFonts w:hint="eastAsia" w:ascii="仿宋_GB2312" w:hAnsi="仿宋_GB2312" w:eastAsia="仿宋_GB2312"/>
                <w:color w:val="000000"/>
                <w:sz w:val="18"/>
                <w:highlight w:val="none"/>
              </w:rPr>
              <w:t>%的罚款；对施工单位处工程合同价款</w:t>
            </w:r>
            <w:r>
              <w:rPr>
                <w:rFonts w:ascii="仿宋_GB2312" w:hAnsi="仿宋_GB2312" w:eastAsia="仿宋_GB2312"/>
                <w:color w:val="000000"/>
                <w:sz w:val="18"/>
                <w:highlight w:val="none"/>
                <w:lang w:val="en"/>
              </w:rPr>
              <w:t>0.7%</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0.8</w:t>
            </w:r>
            <w:r>
              <w:rPr>
                <w:rFonts w:hint="eastAsia" w:ascii="仿宋_GB2312" w:hAnsi="仿宋_GB2312" w:eastAsia="仿宋_GB2312"/>
                <w:color w:val="000000"/>
                <w:sz w:val="18"/>
                <w:highlight w:val="none"/>
                <w:lang w:val="en"/>
              </w:rPr>
              <w:t>％的罚款；对监理单位处合同约定的监理酬金</w:t>
            </w:r>
            <w:r>
              <w:rPr>
                <w:rFonts w:ascii="仿宋_GB2312" w:hAnsi="仿宋_GB2312" w:eastAsia="仿宋_GB2312"/>
                <w:color w:val="000000"/>
                <w:sz w:val="18"/>
                <w:highlight w:val="none"/>
                <w:lang w:val="en"/>
              </w:rPr>
              <w:t>35%</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40%</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w:t>
            </w:r>
            <w:r>
              <w:rPr>
                <w:rFonts w:ascii="仿宋_GB2312" w:hAnsi="仿宋_GB2312" w:eastAsia="仿宋_GB2312"/>
                <w:color w:val="000000"/>
                <w:sz w:val="18"/>
                <w:highlight w:val="none"/>
                <w:lang w:val="en"/>
              </w:rPr>
              <w:t>7</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8</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92" w:type="dxa"/>
            <w:vMerge w:val="continue"/>
            <w:noWrap w:val="0"/>
            <w:vAlign w:val="center"/>
          </w:tcPr>
          <w:p>
            <w:pPr>
              <w:autoSpaceDN w:val="0"/>
              <w:spacing w:line="240" w:lineRule="exact"/>
              <w:jc w:val="left"/>
              <w:textAlignment w:val="bottom"/>
              <w:rPr>
                <w:rFonts w:hint="eastAsia"/>
                <w:sz w:val="18"/>
                <w:szCs w:val="18"/>
                <w:highlight w:val="none"/>
              </w:rPr>
            </w:pPr>
          </w:p>
        </w:tc>
        <w:tc>
          <w:tcPr>
            <w:tcW w:w="4141"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w:t>
            </w:r>
            <w:r>
              <w:rPr>
                <w:rFonts w:hint="eastAsia" w:ascii="仿宋_GB2312" w:hAnsi="仿宋_GB2312" w:eastAsia="仿宋_GB2312"/>
                <w:color w:val="000000"/>
                <w:sz w:val="18"/>
                <w:highlight w:val="none"/>
                <w:shd w:val="clear" w:color="auto" w:fill="FFFFFF"/>
              </w:rPr>
              <w:t>重大质量事故的。</w:t>
            </w:r>
          </w:p>
        </w:tc>
        <w:tc>
          <w:tcPr>
            <w:tcW w:w="1060" w:type="dxa"/>
            <w:vMerge w:val="continue"/>
            <w:noWrap w:val="0"/>
            <w:vAlign w:val="center"/>
          </w:tcPr>
          <w:p>
            <w:pPr>
              <w:autoSpaceDN w:val="0"/>
              <w:spacing w:line="240" w:lineRule="exact"/>
              <w:jc w:val="left"/>
              <w:textAlignment w:val="bottom"/>
              <w:rPr>
                <w:rFonts w:hint="eastAsia"/>
                <w:sz w:val="18"/>
                <w:szCs w:val="18"/>
                <w:highlight w:val="none"/>
              </w:rPr>
            </w:pPr>
          </w:p>
        </w:tc>
        <w:tc>
          <w:tcPr>
            <w:tcW w:w="6211" w:type="dxa"/>
            <w:noWrap w:val="0"/>
            <w:vAlign w:val="center"/>
          </w:tcPr>
          <w:p>
            <w:pPr>
              <w:autoSpaceDN w:val="0"/>
              <w:spacing w:line="20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责令改正；没收违法所得；对勘察、设计单位处合同约定的勘察费、设计费</w:t>
            </w:r>
            <w:r>
              <w:rPr>
                <w:rFonts w:ascii="仿宋_GB2312" w:hAnsi="仿宋_GB2312" w:eastAsia="仿宋_GB2312"/>
                <w:color w:val="000000"/>
                <w:sz w:val="18"/>
                <w:highlight w:val="none"/>
                <w:lang w:val="en"/>
              </w:rPr>
              <w:t>40</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45</w:t>
            </w:r>
            <w:r>
              <w:rPr>
                <w:rFonts w:hint="eastAsia" w:ascii="仿宋_GB2312" w:hAnsi="仿宋_GB2312" w:eastAsia="仿宋_GB2312"/>
                <w:color w:val="000000"/>
                <w:sz w:val="18"/>
                <w:highlight w:val="none"/>
              </w:rPr>
              <w:t>%的罚款；对施工单位处工程合同价款</w:t>
            </w:r>
            <w:r>
              <w:rPr>
                <w:rFonts w:ascii="仿宋_GB2312" w:hAnsi="仿宋_GB2312" w:eastAsia="仿宋_GB2312"/>
                <w:color w:val="000000"/>
                <w:sz w:val="18"/>
                <w:highlight w:val="none"/>
                <w:lang w:val="en"/>
              </w:rPr>
              <w:t>0.8%</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0.9</w:t>
            </w:r>
            <w:r>
              <w:rPr>
                <w:rFonts w:hint="eastAsia" w:ascii="仿宋_GB2312" w:hAnsi="仿宋_GB2312" w:eastAsia="仿宋_GB2312"/>
                <w:color w:val="000000"/>
                <w:sz w:val="18"/>
                <w:highlight w:val="none"/>
                <w:lang w:val="en"/>
              </w:rPr>
              <w:t>％的罚款；对监理单位处合同约定的监理酬金</w:t>
            </w:r>
            <w:r>
              <w:rPr>
                <w:rFonts w:ascii="仿宋_GB2312" w:hAnsi="仿宋_GB2312" w:eastAsia="仿宋_GB2312"/>
                <w:color w:val="000000"/>
                <w:sz w:val="18"/>
                <w:highlight w:val="none"/>
                <w:lang w:val="en"/>
              </w:rPr>
              <w:t>40%</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45%</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w:t>
            </w:r>
            <w:r>
              <w:rPr>
                <w:rFonts w:ascii="仿宋_GB2312" w:hAnsi="仿宋_GB2312" w:eastAsia="仿宋_GB2312"/>
                <w:color w:val="000000"/>
                <w:sz w:val="18"/>
                <w:highlight w:val="none"/>
                <w:lang w:val="en"/>
              </w:rPr>
              <w:t>8</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9</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192" w:type="dxa"/>
            <w:vMerge w:val="continue"/>
            <w:noWrap w:val="0"/>
            <w:vAlign w:val="center"/>
          </w:tcPr>
          <w:p>
            <w:pPr>
              <w:autoSpaceDN w:val="0"/>
              <w:spacing w:line="240" w:lineRule="exact"/>
              <w:jc w:val="left"/>
              <w:textAlignment w:val="bottom"/>
              <w:rPr>
                <w:rFonts w:hint="eastAsia"/>
                <w:sz w:val="18"/>
                <w:szCs w:val="18"/>
                <w:highlight w:val="none"/>
              </w:rPr>
            </w:pPr>
          </w:p>
        </w:tc>
        <w:tc>
          <w:tcPr>
            <w:tcW w:w="4141"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造成特别</w:t>
            </w:r>
            <w:r>
              <w:rPr>
                <w:rFonts w:hint="eastAsia" w:ascii="仿宋_GB2312" w:hAnsi="仿宋_GB2312" w:eastAsia="仿宋_GB2312"/>
                <w:color w:val="000000"/>
                <w:sz w:val="18"/>
                <w:highlight w:val="none"/>
                <w:shd w:val="clear" w:color="auto" w:fill="FFFFFF"/>
              </w:rPr>
              <w:t>重大质量事故的。</w:t>
            </w:r>
          </w:p>
        </w:tc>
        <w:tc>
          <w:tcPr>
            <w:tcW w:w="1060" w:type="dxa"/>
            <w:vMerge w:val="continue"/>
            <w:noWrap w:val="0"/>
            <w:vAlign w:val="center"/>
          </w:tcPr>
          <w:p>
            <w:pPr>
              <w:autoSpaceDN w:val="0"/>
              <w:spacing w:line="240" w:lineRule="exact"/>
              <w:jc w:val="left"/>
              <w:textAlignment w:val="bottom"/>
              <w:rPr>
                <w:rFonts w:hint="eastAsia"/>
                <w:sz w:val="18"/>
                <w:szCs w:val="18"/>
                <w:highlight w:val="none"/>
              </w:rPr>
            </w:pPr>
          </w:p>
        </w:tc>
        <w:tc>
          <w:tcPr>
            <w:tcW w:w="6211" w:type="dxa"/>
            <w:noWrap w:val="0"/>
            <w:vAlign w:val="center"/>
          </w:tcPr>
          <w:p>
            <w:pPr>
              <w:autoSpaceDN w:val="0"/>
              <w:spacing w:line="20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责令改正；没收违法所得；对勘察、设计单位处合同约定的勘察费、设计费</w:t>
            </w:r>
            <w:r>
              <w:rPr>
                <w:rFonts w:ascii="仿宋_GB2312" w:hAnsi="仿宋_GB2312" w:eastAsia="仿宋_GB2312"/>
                <w:color w:val="000000"/>
                <w:sz w:val="18"/>
                <w:highlight w:val="none"/>
                <w:lang w:val="en"/>
              </w:rPr>
              <w:t>45</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50</w:t>
            </w:r>
            <w:r>
              <w:rPr>
                <w:rFonts w:hint="eastAsia" w:ascii="仿宋_GB2312" w:hAnsi="仿宋_GB2312" w:eastAsia="仿宋_GB2312"/>
                <w:color w:val="000000"/>
                <w:sz w:val="18"/>
                <w:highlight w:val="none"/>
              </w:rPr>
              <w:t>%的罚款；对施工单位处工程合同价款</w:t>
            </w:r>
            <w:r>
              <w:rPr>
                <w:rFonts w:ascii="仿宋_GB2312" w:hAnsi="仿宋_GB2312" w:eastAsia="仿宋_GB2312"/>
                <w:color w:val="000000"/>
                <w:sz w:val="18"/>
                <w:highlight w:val="none"/>
                <w:lang w:val="en"/>
              </w:rPr>
              <w:t>0.9%</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1</w:t>
            </w:r>
            <w:r>
              <w:rPr>
                <w:rFonts w:hint="eastAsia" w:ascii="仿宋_GB2312" w:hAnsi="仿宋_GB2312" w:eastAsia="仿宋_GB2312"/>
                <w:color w:val="000000"/>
                <w:sz w:val="18"/>
                <w:highlight w:val="none"/>
                <w:lang w:val="en"/>
              </w:rPr>
              <w:t>％的罚款；对监理单位处合同约定的监理酬金</w:t>
            </w:r>
            <w:r>
              <w:rPr>
                <w:rFonts w:ascii="仿宋_GB2312" w:hAnsi="仿宋_GB2312" w:eastAsia="仿宋_GB2312"/>
                <w:color w:val="000000"/>
                <w:sz w:val="18"/>
                <w:highlight w:val="none"/>
                <w:lang w:val="en"/>
              </w:rPr>
              <w:t>45%</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50%</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w:t>
            </w:r>
            <w:r>
              <w:rPr>
                <w:rFonts w:ascii="仿宋_GB2312" w:hAnsi="仿宋_GB2312" w:eastAsia="仿宋_GB2312"/>
                <w:color w:val="000000"/>
                <w:sz w:val="18"/>
                <w:highlight w:val="none"/>
                <w:lang w:val="en"/>
              </w:rPr>
              <w:t>9</w:t>
            </w:r>
            <w:r>
              <w:rPr>
                <w:rFonts w:hint="eastAsia" w:ascii="仿宋_GB2312" w:hAnsi="仿宋_GB2312" w:eastAsia="仿宋_GB2312"/>
                <w:color w:val="000000"/>
                <w:sz w:val="18"/>
                <w:highlight w:val="none"/>
              </w:rPr>
              <w:t>%至</w:t>
            </w:r>
            <w:r>
              <w:rPr>
                <w:rFonts w:ascii="仿宋_GB2312" w:hAnsi="仿宋_GB2312" w:eastAsia="仿宋_GB2312"/>
                <w:color w:val="000000"/>
                <w:sz w:val="18"/>
                <w:highlight w:val="none"/>
                <w:lang w:val="en"/>
              </w:rPr>
              <w:t>10</w:t>
            </w:r>
            <w:r>
              <w:rPr>
                <w:rFonts w:hint="eastAsia" w:ascii="仿宋_GB2312" w:hAnsi="仿宋_GB2312" w:eastAsia="仿宋_GB2312"/>
                <w:color w:val="000000"/>
                <w:sz w:val="18"/>
                <w:highlight w:val="none"/>
              </w:rPr>
              <w:t>%的罚款。</w:t>
            </w:r>
          </w:p>
        </w:tc>
      </w:tr>
    </w:tbl>
    <w:p>
      <w:pPr>
        <w:rPr>
          <w:highlight w:val="none"/>
        </w:rPr>
      </w:pPr>
      <w:r>
        <w:rPr>
          <w:sz w:val="44"/>
        </w:rPr>
        <mc:AlternateContent>
          <mc:Choice Requires="wps">
            <w:drawing>
              <wp:anchor distT="0" distB="0" distL="114300" distR="114300" simplePos="0" relativeHeight="447583232" behindDoc="0" locked="0" layoutInCell="1" allowOverlap="1">
                <wp:simplePos x="0" y="0"/>
                <wp:positionH relativeFrom="column">
                  <wp:posOffset>-364490</wp:posOffset>
                </wp:positionH>
                <wp:positionV relativeFrom="paragraph">
                  <wp:posOffset>22225</wp:posOffset>
                </wp:positionV>
                <wp:extent cx="443230" cy="758190"/>
                <wp:effectExtent l="0" t="0" r="13970" b="3810"/>
                <wp:wrapNone/>
                <wp:docPr id="59" name="文本框 59"/>
                <wp:cNvGraphicFramePr/>
                <a:graphic xmlns:a="http://schemas.openxmlformats.org/drawingml/2006/main">
                  <a:graphicData uri="http://schemas.microsoft.com/office/word/2010/wordprocessingShape">
                    <wps:wsp>
                      <wps:cNvSpPr txBox="true"/>
                      <wps:spPr>
                        <a:xfrm>
                          <a:off x="0" y="0"/>
                          <a:ext cx="443230" cy="75819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23</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7pt;margin-top:1.75pt;height:59.7pt;width:34.9pt;z-index:447583232;mso-width-relative:page;mso-height-relative:page;" fillcolor="#FFFFFF" filled="t" stroked="f" coordsize="21600,21600" o:gfxdata="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QuJ0z9YA&#10;AAAIAQAADwAAAAAAAAABACAAAAA4AAAAZHJzL2Rvd25yZXYueG1sUEsBAhQAFAAAAAgAh07iQF0G&#10;imBEAgAAZAQAAA4AAAAAAAAAAQAgAAAAOwEAAGRycy9lMm9Eb2MueG1sUEsFBgAAAAAGAAYAWQEA&#10;APEFA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23</w:t>
                      </w:r>
                      <w:r>
                        <w:rPr>
                          <w:rStyle w:val="18"/>
                          <w:sz w:val="28"/>
                          <w:szCs w:val="28"/>
                        </w:rPr>
                        <w:t xml:space="preserve"> —</w:t>
                      </w:r>
                    </w:p>
                    <w:p>
                      <w:pPr>
                        <w:rPr>
                          <w:rFonts w:hint="default"/>
                          <w:lang w:val="en-US" w:eastAsia="zh-CN"/>
                        </w:rPr>
                      </w:pPr>
                    </w:p>
                  </w:txbxContent>
                </v:textbox>
              </v:shape>
            </w:pict>
          </mc:Fallback>
        </mc:AlternateContent>
      </w:r>
      <w:r>
        <w:rPr>
          <w:highlight w:val="none"/>
        </w:rPr>
        <w:br w:type="page"/>
      </w:r>
    </w:p>
    <w:p>
      <w:pPr>
        <w:pStyle w:val="20"/>
      </w:pPr>
      <w:r>
        <w:rPr>
          <w:sz w:val="44"/>
        </w:rPr>
        <mc:AlternateContent>
          <mc:Choice Requires="wps">
            <w:drawing>
              <wp:anchor distT="0" distB="0" distL="114300" distR="114300" simplePos="0" relativeHeight="465394688" behindDoc="0" locked="0" layoutInCell="1" allowOverlap="1">
                <wp:simplePos x="0" y="0"/>
                <wp:positionH relativeFrom="column">
                  <wp:posOffset>-364490</wp:posOffset>
                </wp:positionH>
                <wp:positionV relativeFrom="paragraph">
                  <wp:posOffset>-447675</wp:posOffset>
                </wp:positionV>
                <wp:extent cx="443230" cy="736600"/>
                <wp:effectExtent l="0" t="0" r="13970" b="6350"/>
                <wp:wrapNone/>
                <wp:docPr id="60" name="文本框 60"/>
                <wp:cNvGraphicFramePr/>
                <a:graphic xmlns:a="http://schemas.openxmlformats.org/drawingml/2006/main">
                  <a:graphicData uri="http://schemas.microsoft.com/office/word/2010/wordprocessingShape">
                    <wps:wsp>
                      <wps:cNvSpPr txBox="true"/>
                      <wps:spPr>
                        <a:xfrm>
                          <a:off x="0" y="0"/>
                          <a:ext cx="443230" cy="73660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24</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7pt;margin-top:-35.25pt;height:58pt;width:34.9pt;z-index:465394688;mso-width-relative:page;mso-height-relative:page;" fillcolor="#FFFFFF" filled="t" stroked="f" coordsize="21600,21600" o:gfxdata="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JQsSw7X&#10;AAAACQEAAA8AAAAAAAAAAQAgAAAAOAAAAGRycy9kb3ducmV2LnhtbFBLAQIUABQAAAAIAIdO4kAb&#10;XZ/MRAIAAGQEAAAOAAAAAAAAAAEAIAAAADwBAABkcnMvZTJvRG9jLnhtbFBLBQYAAAAABgAGAFkB&#10;AADy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24</w:t>
                      </w:r>
                      <w:r>
                        <w:rPr>
                          <w:rStyle w:val="18"/>
                          <w:sz w:val="28"/>
                          <w:szCs w:val="28"/>
                        </w:rPr>
                        <w:t xml:space="preserve"> —</w:t>
                      </w:r>
                    </w:p>
                    <w:p>
                      <w:pPr>
                        <w:rPr>
                          <w:rFonts w:hint="default"/>
                          <w:lang w:val="en-US" w:eastAsia="zh-CN"/>
                        </w:rPr>
                      </w:pPr>
                    </w:p>
                  </w:txbxContent>
                </v:textbox>
              </v:shape>
            </w:pict>
          </mc:Fallback>
        </mc:AlternateContent>
      </w:r>
    </w:p>
    <w:tbl>
      <w:tblPr>
        <w:tblStyle w:val="15"/>
        <w:tblW w:w="129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3874"/>
        <w:gridCol w:w="1003"/>
        <w:gridCol w:w="6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03"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387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2</w:t>
            </w:r>
            <w:r>
              <w:rPr>
                <w:rFonts w:ascii="仿宋_GB2312" w:hAnsi="仿宋_GB2312" w:eastAsia="仿宋_GB2312"/>
                <w:color w:val="000000"/>
                <w:sz w:val="18"/>
                <w:highlight w:val="none"/>
                <w:lang w:val="en"/>
              </w:rPr>
              <w:t>3</w:t>
            </w:r>
          </w:p>
        </w:tc>
        <w:tc>
          <w:tcPr>
            <w:tcW w:w="100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仿宋_GB2312" w:hAnsi="仿宋_GB2312" w:eastAsia="仿宋_GB2312"/>
                <w:color w:val="000000"/>
                <w:sz w:val="18"/>
                <w:highlight w:val="none"/>
              </w:rPr>
            </w:pPr>
            <w:r>
              <w:rPr>
                <w:rFonts w:hint="eastAsia" w:ascii="方正黑体_GBK" w:hAnsi="方正黑体_GBK" w:eastAsia="方正黑体_GBK" w:cs="方正黑体_GBK"/>
                <w:sz w:val="18"/>
                <w:szCs w:val="18"/>
                <w:highlight w:val="none"/>
              </w:rPr>
              <w:t>事项代码</w:t>
            </w:r>
          </w:p>
        </w:tc>
        <w:tc>
          <w:tcPr>
            <w:tcW w:w="679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33028001500</w:t>
            </w:r>
            <w:r>
              <w:rPr>
                <w:rFonts w:ascii="仿宋_GB2312" w:hAnsi="仿宋_GB2312" w:eastAsia="仿宋_GB2312"/>
                <w:color w:val="000000"/>
                <w:sz w:val="18"/>
                <w:highlight w:val="none"/>
                <w:lang w:val="e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03"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1669"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对人防工程勘察、设计、施工、监理单位超越本单位资质等级承揽人防工程的行政处罚</w:t>
            </w:r>
            <w:r>
              <w:rPr>
                <w:rFonts w:hint="eastAsia" w:ascii="仿宋_GB2312" w:hAnsi="仿宋_GB2312" w:eastAsia="仿宋_GB2312"/>
                <w:color w:val="000000"/>
                <w:sz w:val="18"/>
                <w:szCs w:val="18"/>
                <w:highlight w:val="none"/>
              </w:rPr>
              <w:t>（不含降低资质等级或者吊销资质证书的行政处罚）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3"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1669" w:type="dxa"/>
            <w:gridSpan w:val="3"/>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ind w:firstLine="361" w:firstLineChars="200"/>
              <w:textAlignment w:val="bottom"/>
              <w:rPr>
                <w:rFonts w:hint="eastAsia" w:ascii="仿宋_GB2312" w:hAnsi="仿宋_GB2312" w:eastAsia="仿宋_GB2312"/>
                <w:b/>
                <w:bCs/>
                <w:color w:val="000000"/>
                <w:sz w:val="18"/>
                <w:highlight w:val="none"/>
              </w:rPr>
            </w:pPr>
            <w:r>
              <w:rPr>
                <w:rFonts w:hint="eastAsia" w:ascii="仿宋_GB2312" w:hAnsi="仿宋_GB2312" w:eastAsia="仿宋_GB2312"/>
                <w:b/>
                <w:bCs/>
                <w:color w:val="000000"/>
                <w:sz w:val="18"/>
                <w:highlight w:val="none"/>
              </w:rPr>
              <w:t>《建设工程质量管理条例》</w:t>
            </w:r>
          </w:p>
          <w:p>
            <w:pPr>
              <w:keepNext w:val="0"/>
              <w:keepLines w:val="0"/>
              <w:pageBreakBefore w:val="0"/>
              <w:widowControl w:val="0"/>
              <w:kinsoku/>
              <w:wordWrap/>
              <w:overflowPunct/>
              <w:topLinePunct w:val="0"/>
              <w:autoSpaceDE/>
              <w:autoSpaceDN w:val="0"/>
              <w:bidi w:val="0"/>
              <w:adjustRightInd w:val="0"/>
              <w:snapToGrid w:val="0"/>
              <w:spacing w:line="240" w:lineRule="auto"/>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第十八条  从事建设工程勘察、设计的单位应当依法取得相应等级的资质证书，并在其资质等级许可的范围内承揽工程。禁止勘察、设计单位超越其资质等级许可的范围或者以其他勘察、设计单位的名义承揽工程。禁止勘察、设计单位允许其他单位或者个人以本单位的名义承揽工程。</w:t>
            </w:r>
          </w:p>
          <w:p>
            <w:pPr>
              <w:keepNext w:val="0"/>
              <w:keepLines w:val="0"/>
              <w:pageBreakBefore w:val="0"/>
              <w:widowControl w:val="0"/>
              <w:kinsoku/>
              <w:wordWrap/>
              <w:overflowPunct/>
              <w:topLinePunct w:val="0"/>
              <w:autoSpaceDE/>
              <w:autoSpaceDN w:val="0"/>
              <w:bidi w:val="0"/>
              <w:adjustRightInd w:val="0"/>
              <w:snapToGrid w:val="0"/>
              <w:spacing w:line="240" w:lineRule="auto"/>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pStyle w:val="8"/>
              <w:keepNext w:val="0"/>
              <w:keepLines w:val="0"/>
              <w:pageBreakBefore w:val="0"/>
              <w:widowControl w:val="0"/>
              <w:kinsoku/>
              <w:wordWrap/>
              <w:overflowPunct/>
              <w:topLinePunct w:val="0"/>
              <w:autoSpaceDE/>
              <w:bidi w:val="0"/>
              <w:adjustRightInd w:val="0"/>
              <w:snapToGrid w:val="0"/>
              <w:spacing w:line="240" w:lineRule="auto"/>
              <w:rPr>
                <w:rFonts w:eastAsia="仿宋_GB2312"/>
                <w:highlight w:val="none"/>
              </w:rPr>
            </w:pPr>
            <w:r>
              <w:rPr>
                <w:rFonts w:ascii="仿宋_GB2312" w:hAnsi="仿宋_GB2312" w:eastAsia="仿宋_GB2312"/>
                <w:color w:val="000000"/>
                <w:sz w:val="18"/>
                <w:highlight w:val="none"/>
              </w:rPr>
              <w:t>　　未取得资质证书承揽工程的，予以取缔，依照前款规定处以罚款；有违法所得的，予以没收。</w:t>
            </w:r>
          </w:p>
          <w:p>
            <w:pPr>
              <w:keepNext w:val="0"/>
              <w:keepLines w:val="0"/>
              <w:pageBreakBefore w:val="0"/>
              <w:widowControl w:val="0"/>
              <w:kinsoku/>
              <w:wordWrap/>
              <w:overflowPunct/>
              <w:topLinePunct w:val="0"/>
              <w:autoSpaceDE/>
              <w:autoSpaceDN w:val="0"/>
              <w:bidi w:val="0"/>
              <w:adjustRightInd w:val="0"/>
              <w:snapToGrid w:val="0"/>
              <w:spacing w:line="240" w:lineRule="auto"/>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03"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1669" w:type="dxa"/>
            <w:gridSpan w:val="3"/>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left"/>
              <w:rPr>
                <w:sz w:val="18"/>
                <w:szCs w:val="18"/>
                <w:highlight w:val="none"/>
              </w:rPr>
            </w:pPr>
            <w:r>
              <w:rPr>
                <w:rFonts w:hint="eastAsia" w:ascii="仿宋_GB2312" w:hAnsi="仿宋_GB2312" w:eastAsia="仿宋_GB2312"/>
                <w:color w:val="000000"/>
                <w:sz w:val="18"/>
                <w:szCs w:val="18"/>
                <w:highlight w:val="none"/>
              </w:rPr>
              <w:t>罚款、没收违法所得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972" w:type="dxa"/>
            <w:gridSpan w:val="4"/>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303"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387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未造成质量事故的。</w:t>
            </w:r>
          </w:p>
        </w:tc>
        <w:tc>
          <w:tcPr>
            <w:tcW w:w="1003"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79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hint="eastAsia"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责令停止违法行为；没收违法所得；对勘察、设计单位或工程监理单位处合同约定的勘察费、设计费或者监理酬金1倍至1.2倍的罚款；对施工单位处工程合同价款</w:t>
            </w:r>
            <w:r>
              <w:rPr>
                <w:rFonts w:ascii="仿宋_GB2312" w:hAnsi="仿宋_GB2312" w:eastAsia="仿宋_GB2312"/>
                <w:color w:val="000000"/>
                <w:sz w:val="18"/>
                <w:highlight w:val="none"/>
                <w:lang w:val="en"/>
              </w:rPr>
              <w:t>2%</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2.4%</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对单位直接负责的主管人员和其他直接责任人员处单位罚款数额5%至6%的罚款。未取得资质证书承揽工程的，予以取缔，依照前款规定处以罚款。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03"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sz w:val="18"/>
                <w:szCs w:val="18"/>
                <w:highlight w:val="none"/>
              </w:rPr>
            </w:pPr>
          </w:p>
        </w:tc>
        <w:tc>
          <w:tcPr>
            <w:tcW w:w="387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shd w:val="clear" w:color="auto" w:fill="FFFFFF"/>
              </w:rPr>
              <w:t>造成一般质量事故的。</w:t>
            </w:r>
          </w:p>
        </w:tc>
        <w:tc>
          <w:tcPr>
            <w:tcW w:w="1003"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sz w:val="18"/>
                <w:szCs w:val="18"/>
                <w:highlight w:val="none"/>
              </w:rPr>
            </w:pPr>
          </w:p>
        </w:tc>
        <w:tc>
          <w:tcPr>
            <w:tcW w:w="679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责令停止违法行为；没收违法所得；对勘察、设计单位或工程监理单位处合同约定的勘察费、设计费或者监理酬金1.2倍至1.4倍的罚款；对施工单位处工程合同价款</w:t>
            </w:r>
            <w:r>
              <w:rPr>
                <w:rFonts w:ascii="仿宋_GB2312" w:hAnsi="仿宋_GB2312" w:eastAsia="仿宋_GB2312"/>
                <w:color w:val="000000"/>
                <w:sz w:val="18"/>
                <w:highlight w:val="none"/>
                <w:lang w:val="en"/>
              </w:rPr>
              <w:t>2.4%</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2.8%</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对单位直接负责的主管人员和其他直接责任人员处单位罚款数额6%至7%的罚款。未取得资质证书承揽工程的，予以取缔，依照前款规定处以罚款。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303"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sz w:val="18"/>
                <w:szCs w:val="18"/>
                <w:highlight w:val="none"/>
              </w:rPr>
            </w:pPr>
          </w:p>
        </w:tc>
        <w:tc>
          <w:tcPr>
            <w:tcW w:w="387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w:t>
            </w:r>
            <w:r>
              <w:rPr>
                <w:rFonts w:hint="eastAsia" w:ascii="仿宋_GB2312" w:hAnsi="仿宋_GB2312" w:eastAsia="仿宋_GB2312"/>
                <w:color w:val="000000"/>
                <w:sz w:val="18"/>
                <w:highlight w:val="none"/>
                <w:shd w:val="clear" w:color="auto" w:fill="FFFFFF"/>
              </w:rPr>
              <w:t>严重质量事故的。</w:t>
            </w:r>
          </w:p>
        </w:tc>
        <w:tc>
          <w:tcPr>
            <w:tcW w:w="1003"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sz w:val="18"/>
                <w:szCs w:val="18"/>
                <w:highlight w:val="none"/>
              </w:rPr>
            </w:pPr>
          </w:p>
        </w:tc>
        <w:tc>
          <w:tcPr>
            <w:tcW w:w="679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责令停止违法行为；没收违法所得；对勘察、设计单位或工程监理单位处合同约定的勘察费、设计费或者监理酬金1.4倍至1.6倍的罚款；对施工单位处工程合同价款</w:t>
            </w:r>
            <w:r>
              <w:rPr>
                <w:rFonts w:ascii="仿宋_GB2312" w:hAnsi="仿宋_GB2312" w:eastAsia="仿宋_GB2312"/>
                <w:color w:val="000000"/>
                <w:sz w:val="18"/>
                <w:highlight w:val="none"/>
                <w:lang w:val="en"/>
              </w:rPr>
              <w:t>2.8%</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3.2%</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对单位直接负责的主管人员和其他直接责任人员处单位罚款数额7%至8%的罚款。未取得资质证书承揽工程的，予以取缔，依照前款规定处以罚款。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303"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sz w:val="18"/>
                <w:szCs w:val="18"/>
                <w:highlight w:val="none"/>
              </w:rPr>
            </w:pPr>
          </w:p>
        </w:tc>
        <w:tc>
          <w:tcPr>
            <w:tcW w:w="387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w:t>
            </w:r>
            <w:r>
              <w:rPr>
                <w:rFonts w:hint="eastAsia" w:ascii="仿宋_GB2312" w:hAnsi="仿宋_GB2312" w:eastAsia="仿宋_GB2312"/>
                <w:color w:val="000000"/>
                <w:sz w:val="18"/>
                <w:highlight w:val="none"/>
                <w:shd w:val="clear" w:color="auto" w:fill="FFFFFF"/>
              </w:rPr>
              <w:t>重大质量事故的。</w:t>
            </w:r>
          </w:p>
        </w:tc>
        <w:tc>
          <w:tcPr>
            <w:tcW w:w="1003"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sz w:val="18"/>
                <w:szCs w:val="18"/>
                <w:highlight w:val="none"/>
              </w:rPr>
            </w:pPr>
          </w:p>
        </w:tc>
        <w:tc>
          <w:tcPr>
            <w:tcW w:w="679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责令停止违法行为；没收违法所得；对勘察、设计单位或工程监理单位处合同约定的勘察费、设计费或者监理酬金1.6倍至1.8倍的罚款；对施工单位处工程合同价款</w:t>
            </w:r>
            <w:r>
              <w:rPr>
                <w:rFonts w:ascii="仿宋_GB2312" w:hAnsi="仿宋_GB2312" w:eastAsia="仿宋_GB2312"/>
                <w:color w:val="000000"/>
                <w:sz w:val="18"/>
                <w:highlight w:val="none"/>
                <w:lang w:val="en"/>
              </w:rPr>
              <w:t>3.2%</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3.6%</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对单位直接负责的主管人员和其他直接责任人员处单位罚款数额8%至9%的罚款。未取得资质证书承揽工程的，予以取缔，依照前款规定处以罚款。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03"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sz w:val="18"/>
                <w:szCs w:val="18"/>
                <w:highlight w:val="none"/>
              </w:rPr>
            </w:pPr>
          </w:p>
        </w:tc>
        <w:tc>
          <w:tcPr>
            <w:tcW w:w="387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造成特别</w:t>
            </w:r>
            <w:r>
              <w:rPr>
                <w:rFonts w:hint="eastAsia" w:ascii="仿宋_GB2312" w:hAnsi="仿宋_GB2312" w:eastAsia="仿宋_GB2312"/>
                <w:color w:val="000000"/>
                <w:sz w:val="18"/>
                <w:highlight w:val="none"/>
                <w:shd w:val="clear" w:color="auto" w:fill="FFFFFF"/>
              </w:rPr>
              <w:t>重大质量事故的。</w:t>
            </w:r>
          </w:p>
        </w:tc>
        <w:tc>
          <w:tcPr>
            <w:tcW w:w="1003"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bottom"/>
              <w:rPr>
                <w:rFonts w:hint="eastAsia"/>
                <w:sz w:val="18"/>
                <w:szCs w:val="18"/>
                <w:highlight w:val="none"/>
              </w:rPr>
            </w:pPr>
          </w:p>
        </w:tc>
        <w:tc>
          <w:tcPr>
            <w:tcW w:w="679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center"/>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责令停止违法行为；没收违法所得；对勘察、设计单位或工程监理单位处合同约定的勘察费、设计费或者监理酬金1.8倍至2倍的罚款；对施工单位处工程合同价款</w:t>
            </w:r>
            <w:r>
              <w:rPr>
                <w:rFonts w:ascii="仿宋_GB2312" w:hAnsi="仿宋_GB2312" w:eastAsia="仿宋_GB2312"/>
                <w:color w:val="000000"/>
                <w:sz w:val="18"/>
                <w:highlight w:val="none"/>
                <w:lang w:val="en"/>
              </w:rPr>
              <w:t>3.6%</w:t>
            </w:r>
            <w:r>
              <w:rPr>
                <w:rFonts w:hint="eastAsia" w:ascii="仿宋_GB2312" w:hAnsi="仿宋_GB2312" w:eastAsia="仿宋_GB2312"/>
                <w:color w:val="000000"/>
                <w:sz w:val="18"/>
                <w:highlight w:val="none"/>
                <w:lang w:val="en"/>
              </w:rPr>
              <w:t>至</w:t>
            </w:r>
            <w:r>
              <w:rPr>
                <w:rFonts w:ascii="仿宋_GB2312" w:hAnsi="仿宋_GB2312" w:eastAsia="仿宋_GB2312"/>
                <w:color w:val="000000"/>
                <w:sz w:val="18"/>
                <w:highlight w:val="none"/>
                <w:lang w:val="en"/>
              </w:rPr>
              <w:t>4%</w:t>
            </w:r>
            <w:r>
              <w:rPr>
                <w:rFonts w:hint="eastAsia" w:ascii="仿宋_GB2312" w:hAnsi="仿宋_GB2312" w:eastAsia="仿宋_GB2312"/>
                <w:color w:val="000000"/>
                <w:sz w:val="18"/>
                <w:highlight w:val="none"/>
                <w:lang w:val="en"/>
              </w:rPr>
              <w:t>的罚款；</w:t>
            </w:r>
            <w:r>
              <w:rPr>
                <w:rFonts w:hint="eastAsia" w:ascii="仿宋_GB2312" w:hAnsi="仿宋_GB2312" w:eastAsia="仿宋_GB2312"/>
                <w:color w:val="000000"/>
                <w:sz w:val="18"/>
                <w:highlight w:val="none"/>
              </w:rPr>
              <w:t>对单位直接负责的主管人员和其他直接责任人员处单位罚款数额9%至10%的罚款。未取得资质证书承揽工程的，予以取缔，依照前款规定处以罚款。</w:t>
            </w:r>
          </w:p>
        </w:tc>
      </w:tr>
    </w:tbl>
    <w:p>
      <w:pPr>
        <w:rPr>
          <w:highlight w:val="none"/>
        </w:rPr>
      </w:pPr>
      <w:r>
        <w:rPr>
          <w:highlight w:val="none"/>
        </w:rPr>
        <w:br w:type="page"/>
      </w:r>
    </w:p>
    <w:tbl>
      <w:tblPr>
        <w:tblStyle w:val="15"/>
        <w:tblW w:w="129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066"/>
        <w:gridCol w:w="1003"/>
        <w:gridCol w:w="6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11"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序　　号</w:t>
            </w:r>
          </w:p>
        </w:tc>
        <w:tc>
          <w:tcPr>
            <w:tcW w:w="406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default" w:ascii="仿宋_GB2312" w:hAnsi="仿宋_GB2312" w:eastAsia="仿宋_GB2312"/>
                <w:color w:val="000000"/>
                <w:sz w:val="18"/>
                <w:highlight w:val="none"/>
                <w:lang w:val="en" w:eastAsia="zh-CN"/>
              </w:rPr>
            </w:pPr>
            <w:r>
              <w:rPr>
                <w:rFonts w:hint="default" w:ascii="仿宋_GB2312" w:hAnsi="仿宋_GB2312" w:eastAsia="仿宋_GB2312"/>
                <w:color w:val="000000"/>
                <w:sz w:val="18"/>
                <w:highlight w:val="none"/>
                <w:lang w:val="en" w:eastAsia="zh-CN"/>
              </w:rPr>
              <w:t>24</w:t>
            </w:r>
          </w:p>
        </w:tc>
        <w:tc>
          <w:tcPr>
            <w:tcW w:w="100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eastAsia" w:ascii="仿宋_GB2312" w:hAnsi="仿宋_GB2312" w:eastAsia="仿宋_GB2312"/>
                <w:color w:val="000000"/>
                <w:sz w:val="18"/>
                <w:highlight w:val="none"/>
              </w:rPr>
            </w:pPr>
            <w:r>
              <w:rPr>
                <w:rFonts w:hint="eastAsia" w:ascii="方正黑体_GBK" w:hAnsi="方正黑体_GBK" w:eastAsia="方正黑体_GBK" w:cs="方正黑体_GBK"/>
                <w:sz w:val="18"/>
                <w:szCs w:val="18"/>
                <w:highlight w:val="none"/>
              </w:rPr>
              <w:t>事项代码</w:t>
            </w:r>
          </w:p>
        </w:tc>
        <w:tc>
          <w:tcPr>
            <w:tcW w:w="679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ascii="仿宋_GB2312" w:hAnsi="仿宋_GB2312" w:eastAsia="仿宋_GB2312"/>
                <w:color w:val="000000"/>
                <w:sz w:val="18"/>
                <w:highlight w:val="none"/>
                <w:lang w:val="en"/>
              </w:rPr>
            </w:pPr>
            <w:r>
              <w:rPr>
                <w:rFonts w:hint="eastAsia" w:ascii="仿宋_GB2312" w:hAnsi="仿宋_GB2312" w:eastAsia="仿宋_GB2312"/>
                <w:color w:val="000000"/>
                <w:sz w:val="18"/>
                <w:highlight w:val="none"/>
              </w:rPr>
              <w:t>330280009000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事项名称</w:t>
            </w:r>
          </w:p>
        </w:tc>
        <w:tc>
          <w:tcPr>
            <w:tcW w:w="11861" w:type="dxa"/>
            <w:gridSpan w:val="3"/>
            <w:noWrap w:val="0"/>
            <w:vAlign w:val="center"/>
          </w:tcPr>
          <w:p>
            <w:pPr>
              <w:autoSpaceDN w:val="0"/>
              <w:spacing w:line="240" w:lineRule="exact"/>
              <w:jc w:val="both"/>
              <w:textAlignment w:val="bottom"/>
              <w:rPr>
                <w:rFonts w:hint="eastAsia" w:ascii="仿宋_GB2312" w:hAnsi="仿宋_GB2312" w:eastAsia="仿宋_GB2312" w:cs="黑体"/>
                <w:color w:val="000000"/>
                <w:sz w:val="18"/>
                <w:highlight w:val="none"/>
              </w:rPr>
            </w:pPr>
            <w:r>
              <w:rPr>
                <w:rFonts w:hint="eastAsia" w:ascii="仿宋_GB2312" w:hAnsi="仿宋_GB2312" w:eastAsia="仿宋_GB2312" w:cs="黑体"/>
                <w:color w:val="000000"/>
                <w:sz w:val="18"/>
                <w:highlight w:val="none"/>
              </w:rPr>
              <w:t>对与被监理工程的施工承包单位以及建筑材料、建筑构配件和设备供应单位有利害关系的人防工程监理单位承担该工程监理业务的行政处罚</w:t>
            </w:r>
            <w:r>
              <w:rPr>
                <w:rFonts w:hint="eastAsia" w:ascii="仿宋_GB2312" w:hAnsi="仿宋_GB2312" w:eastAsia="仿宋_GB2312"/>
                <w:color w:val="000000"/>
                <w:sz w:val="18"/>
                <w:szCs w:val="18"/>
                <w:highlight w:val="none"/>
              </w:rPr>
              <w:t>（不含降低资质等级或者吊销资质证书的行政处罚）</w:t>
            </w:r>
            <w:r>
              <w:rPr>
                <w:rFonts w:hint="eastAsia" w:ascii="仿宋_GB2312" w:hAnsi="仿宋_GB2312" w:eastAsia="仿宋_GB2312" w:cs="黑体"/>
                <w:color w:val="000000"/>
                <w:sz w:val="18"/>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11" w:type="dxa"/>
            <w:noWrap w:val="0"/>
            <w:vAlign w:val="center"/>
          </w:tcPr>
          <w:p>
            <w:pPr>
              <w:jc w:val="center"/>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法律依据</w:t>
            </w:r>
          </w:p>
        </w:tc>
        <w:tc>
          <w:tcPr>
            <w:tcW w:w="11861" w:type="dxa"/>
            <w:gridSpan w:val="3"/>
            <w:noWrap w:val="0"/>
            <w:vAlign w:val="center"/>
          </w:tcPr>
          <w:p>
            <w:pPr>
              <w:autoSpaceDN w:val="0"/>
              <w:spacing w:line="240" w:lineRule="exact"/>
              <w:ind w:firstLine="361" w:firstLineChars="200"/>
              <w:textAlignment w:val="bottom"/>
              <w:rPr>
                <w:rFonts w:hint="eastAsia" w:ascii="仿宋_GB2312" w:hAnsi="仿宋_GB2312" w:eastAsia="仿宋_GB2312"/>
                <w:b/>
                <w:bCs/>
                <w:color w:val="000000"/>
                <w:sz w:val="18"/>
                <w:highlight w:val="none"/>
              </w:rPr>
            </w:pPr>
            <w:r>
              <w:rPr>
                <w:rFonts w:hint="eastAsia" w:ascii="仿宋_GB2312" w:hAnsi="仿宋_GB2312" w:eastAsia="仿宋_GB2312"/>
                <w:b/>
                <w:bCs/>
                <w:color w:val="000000"/>
                <w:sz w:val="18"/>
                <w:highlight w:val="none"/>
              </w:rPr>
              <w:t>《建设工程质量管理条例》</w:t>
            </w:r>
          </w:p>
          <w:p>
            <w:pPr>
              <w:autoSpaceDN w:val="0"/>
              <w:spacing w:line="240" w:lineRule="exact"/>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autoSpaceDN w:val="0"/>
              <w:spacing w:line="240" w:lineRule="exact"/>
              <w:ind w:firstLine="360" w:firstLineChars="200"/>
              <w:textAlignment w:val="bottom"/>
              <w:rPr>
                <w:rFonts w:hint="eastAsia" w:ascii="仿宋_GB2312" w:hAnsi="仿宋_GB2312" w:eastAsia="仿宋_GB2312"/>
                <w:color w:val="000000"/>
                <w:sz w:val="18"/>
                <w:highlight w:val="none"/>
              </w:rPr>
            </w:pPr>
            <w:r>
              <w:rPr>
                <w:rFonts w:hint="eastAsia" w:ascii="仿宋_GB2312" w:hAnsi="仿宋_GB2312" w:eastAsia="仿宋_GB2312"/>
                <w:color w:val="000000"/>
                <w:sz w:val="18"/>
                <w:highlight w:val="none"/>
              </w:rPr>
              <w:t>第七十三条 依照本条例规定，给予单位罚款处罚的，对单位直接负责的主管人员和其他直接责任人员处单位罚款数额5%以上10%以下的罚款。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处罚种类</w:t>
            </w:r>
          </w:p>
        </w:tc>
        <w:tc>
          <w:tcPr>
            <w:tcW w:w="1186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18"/>
                <w:szCs w:val="18"/>
                <w:highlight w:val="none"/>
              </w:rPr>
            </w:pPr>
            <w:r>
              <w:rPr>
                <w:rFonts w:hint="eastAsia" w:ascii="仿宋_GB2312" w:hAnsi="仿宋_GB2312" w:eastAsia="仿宋_GB2312"/>
                <w:color w:val="000000"/>
                <w:sz w:val="18"/>
                <w:szCs w:val="18"/>
                <w:highlight w:val="none"/>
              </w:rPr>
              <w:t>罚款、没收违法所得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97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裁量基准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111" w:type="dxa"/>
            <w:vMerge w:val="restart"/>
            <w:noWrap w:val="0"/>
            <w:vAlign w:val="center"/>
          </w:tcPr>
          <w:p>
            <w:pPr>
              <w:autoSpaceDN w:val="0"/>
              <w:spacing w:line="240" w:lineRule="exact"/>
              <w:jc w:val="center"/>
              <w:textAlignment w:val="bottom"/>
              <w:rPr>
                <w:rFonts w:hint="eastAsia" w:ascii="方正黑体_GBK" w:hAnsi="方正黑体_GBK" w:eastAsia="方正黑体_GBK" w:cs="方正黑体_GBK"/>
                <w:sz w:val="18"/>
                <w:szCs w:val="18"/>
                <w:highlight w:val="none"/>
              </w:rPr>
            </w:pPr>
            <w:r>
              <w:rPr>
                <w:rFonts w:hint="eastAsia" w:ascii="方正黑体_GBK" w:hAnsi="方正黑体_GBK" w:eastAsia="方正黑体_GBK" w:cs="方正黑体_GBK"/>
                <w:sz w:val="18"/>
                <w:szCs w:val="18"/>
                <w:highlight w:val="none"/>
              </w:rPr>
              <w:t>违法情节</w:t>
            </w:r>
          </w:p>
        </w:tc>
        <w:tc>
          <w:tcPr>
            <w:tcW w:w="4066"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未造成质量事故的。</w:t>
            </w:r>
          </w:p>
        </w:tc>
        <w:tc>
          <w:tcPr>
            <w:tcW w:w="1003" w:type="dxa"/>
            <w:vMerge w:val="restart"/>
            <w:noWrap w:val="0"/>
            <w:vAlign w:val="center"/>
          </w:tcPr>
          <w:p>
            <w:pPr>
              <w:autoSpaceDN w:val="0"/>
              <w:spacing w:line="240" w:lineRule="exact"/>
              <w:jc w:val="center"/>
              <w:textAlignment w:val="bottom"/>
              <w:rPr>
                <w:rFonts w:hint="eastAsia" w:ascii="仿宋_GB2312" w:hAnsi="仿宋_GB2312" w:eastAsia="仿宋_GB2312"/>
                <w:color w:val="000000"/>
                <w:sz w:val="18"/>
                <w:szCs w:val="18"/>
                <w:highlight w:val="none"/>
              </w:rPr>
            </w:pPr>
            <w:r>
              <w:rPr>
                <w:rFonts w:hint="eastAsia" w:ascii="方正黑体_GBK" w:hAnsi="方正黑体_GBK" w:eastAsia="方正黑体_GBK" w:cs="方正黑体_GBK"/>
                <w:sz w:val="18"/>
                <w:szCs w:val="18"/>
                <w:highlight w:val="none"/>
              </w:rPr>
              <w:t>处罚标准</w:t>
            </w:r>
          </w:p>
        </w:tc>
        <w:tc>
          <w:tcPr>
            <w:tcW w:w="6792" w:type="dxa"/>
            <w:noWrap w:val="0"/>
            <w:vAlign w:val="center"/>
          </w:tcPr>
          <w:p>
            <w:pPr>
              <w:autoSpaceDN w:val="0"/>
              <w:spacing w:line="200" w:lineRule="exact"/>
              <w:textAlignment w:val="center"/>
              <w:rPr>
                <w:rFonts w:hint="eastAsia" w:ascii="仿宋_GB2312" w:hAnsi="仿宋_GB2312" w:eastAsia="仿宋_GB2312"/>
                <w:color w:val="000000"/>
                <w:sz w:val="18"/>
                <w:highlight w:val="none"/>
                <w:lang w:val="en" w:eastAsia="zh-CN"/>
              </w:rPr>
            </w:pPr>
            <w:r>
              <w:rPr>
                <w:rFonts w:hint="eastAsia" w:ascii="仿宋_GB2312" w:hAnsi="仿宋_GB2312" w:eastAsia="仿宋_GB2312"/>
                <w:color w:val="000000"/>
                <w:sz w:val="18"/>
                <w:highlight w:val="none"/>
                <w:lang w:val="en" w:eastAsia="zh-CN"/>
              </w:rPr>
              <w:t>责令改正；</w:t>
            </w:r>
            <w:r>
              <w:rPr>
                <w:rFonts w:hint="eastAsia" w:ascii="仿宋_GB2312" w:hAnsi="仿宋_GB2312" w:eastAsia="仿宋_GB2312"/>
                <w:color w:val="000000"/>
                <w:sz w:val="18"/>
                <w:highlight w:val="none"/>
              </w:rPr>
              <w:t>没收违法所得；</w:t>
            </w:r>
            <w:r>
              <w:rPr>
                <w:rFonts w:hint="eastAsia" w:ascii="仿宋_GB2312" w:hAnsi="仿宋_GB2312" w:eastAsia="仿宋_GB2312"/>
                <w:color w:val="000000"/>
                <w:sz w:val="18"/>
                <w:highlight w:val="none"/>
                <w:lang w:eastAsia="zh-CN"/>
              </w:rPr>
              <w:t>对单位</w:t>
            </w:r>
            <w:r>
              <w:rPr>
                <w:rFonts w:hint="eastAsia" w:ascii="仿宋_GB2312" w:hAnsi="仿宋_GB2312" w:eastAsia="仿宋_GB2312"/>
                <w:color w:val="000000"/>
                <w:sz w:val="18"/>
                <w:highlight w:val="none"/>
              </w:rPr>
              <w:t>处5万元</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6</w:t>
            </w:r>
            <w:r>
              <w:rPr>
                <w:rFonts w:hint="eastAsia" w:ascii="仿宋_GB2312" w:hAnsi="仿宋_GB2312" w:eastAsia="仿宋_GB2312"/>
                <w:color w:val="000000"/>
                <w:sz w:val="18"/>
                <w:highlight w:val="none"/>
                <w:lang w:val="en" w:eastAsia="zh-CN"/>
              </w:rPr>
              <w:t>万元</w:t>
            </w:r>
            <w:r>
              <w:rPr>
                <w:rFonts w:hint="eastAsia" w:ascii="仿宋_GB2312" w:hAnsi="仿宋_GB2312" w:eastAsia="仿宋_GB2312"/>
                <w:color w:val="000000"/>
                <w:sz w:val="18"/>
                <w:highlight w:val="none"/>
              </w:rPr>
              <w:t>的罚款</w:t>
            </w:r>
            <w:r>
              <w:rPr>
                <w:rFonts w:hint="eastAsia" w:ascii="仿宋_GB2312" w:hAnsi="仿宋_GB2312" w:eastAsia="仿宋_GB2312"/>
                <w:color w:val="000000"/>
                <w:sz w:val="18"/>
                <w:highlight w:val="none"/>
                <w:lang w:eastAsia="zh-CN"/>
              </w:rPr>
              <w:t>；</w:t>
            </w:r>
            <w:r>
              <w:rPr>
                <w:rFonts w:hint="eastAsia" w:ascii="仿宋_GB2312" w:hAnsi="仿宋_GB2312" w:eastAsia="仿宋_GB2312"/>
                <w:color w:val="000000"/>
                <w:sz w:val="18"/>
                <w:highlight w:val="none"/>
              </w:rPr>
              <w:t>对单位直接负责的主管人员和其他直接责任人员处单位罚款数额5%</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6%</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11" w:type="dxa"/>
            <w:vMerge w:val="continue"/>
            <w:noWrap w:val="0"/>
            <w:vAlign w:val="center"/>
          </w:tcPr>
          <w:p>
            <w:pPr>
              <w:autoSpaceDN w:val="0"/>
              <w:spacing w:line="240" w:lineRule="exact"/>
              <w:jc w:val="left"/>
              <w:textAlignment w:val="bottom"/>
              <w:rPr>
                <w:rFonts w:hint="eastAsia"/>
                <w:sz w:val="18"/>
                <w:szCs w:val="18"/>
                <w:highlight w:val="none"/>
              </w:rPr>
            </w:pPr>
          </w:p>
        </w:tc>
        <w:tc>
          <w:tcPr>
            <w:tcW w:w="4066"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shd w:val="clear" w:color="auto" w:fill="FFFFFF"/>
              </w:rPr>
              <w:t>造成一般质量事故的。</w:t>
            </w:r>
          </w:p>
        </w:tc>
        <w:tc>
          <w:tcPr>
            <w:tcW w:w="1003" w:type="dxa"/>
            <w:vMerge w:val="continue"/>
            <w:noWrap w:val="0"/>
            <w:vAlign w:val="center"/>
          </w:tcPr>
          <w:p>
            <w:pPr>
              <w:autoSpaceDN w:val="0"/>
              <w:spacing w:line="240" w:lineRule="exact"/>
              <w:jc w:val="left"/>
              <w:textAlignment w:val="bottom"/>
              <w:rPr>
                <w:rFonts w:hint="eastAsia"/>
                <w:sz w:val="18"/>
                <w:szCs w:val="18"/>
                <w:highlight w:val="none"/>
              </w:rPr>
            </w:pPr>
          </w:p>
        </w:tc>
        <w:tc>
          <w:tcPr>
            <w:tcW w:w="6792" w:type="dxa"/>
            <w:noWrap w:val="0"/>
            <w:vAlign w:val="center"/>
          </w:tcPr>
          <w:p>
            <w:pPr>
              <w:autoSpaceDN w:val="0"/>
              <w:spacing w:line="200" w:lineRule="exact"/>
              <w:textAlignment w:val="center"/>
              <w:rPr>
                <w:rFonts w:hint="eastAsia" w:ascii="仿宋_GB2312" w:hAnsi="仿宋_GB2312" w:eastAsia="仿宋_GB2312" w:cs="黑体"/>
                <w:color w:val="000000"/>
                <w:kern w:val="2"/>
                <w:sz w:val="18"/>
                <w:szCs w:val="22"/>
                <w:highlight w:val="none"/>
                <w:lang w:val="en" w:eastAsia="zh-CN" w:bidi="ar-SA"/>
              </w:rPr>
            </w:pPr>
            <w:r>
              <w:rPr>
                <w:rFonts w:hint="eastAsia" w:ascii="仿宋_GB2312" w:hAnsi="仿宋_GB2312" w:eastAsia="仿宋_GB2312"/>
                <w:color w:val="000000"/>
                <w:sz w:val="18"/>
                <w:highlight w:val="none"/>
                <w:lang w:val="en" w:eastAsia="zh-CN"/>
              </w:rPr>
              <w:t>责令改正；</w:t>
            </w:r>
            <w:r>
              <w:rPr>
                <w:rFonts w:hint="eastAsia" w:ascii="仿宋_GB2312" w:hAnsi="仿宋_GB2312" w:eastAsia="仿宋_GB2312"/>
                <w:color w:val="000000"/>
                <w:sz w:val="18"/>
                <w:highlight w:val="none"/>
              </w:rPr>
              <w:t>没收违法所得；</w:t>
            </w:r>
            <w:r>
              <w:rPr>
                <w:rFonts w:hint="eastAsia" w:ascii="仿宋_GB2312" w:hAnsi="仿宋_GB2312" w:eastAsia="仿宋_GB2312"/>
                <w:color w:val="000000"/>
                <w:sz w:val="18"/>
                <w:highlight w:val="none"/>
                <w:lang w:eastAsia="zh-CN"/>
              </w:rPr>
              <w:t>对单位</w:t>
            </w:r>
            <w:r>
              <w:rPr>
                <w:rFonts w:hint="eastAsia" w:ascii="仿宋_GB2312" w:hAnsi="仿宋_GB2312" w:eastAsia="仿宋_GB2312"/>
                <w:color w:val="000000"/>
                <w:sz w:val="18"/>
                <w:highlight w:val="none"/>
              </w:rPr>
              <w:t>处</w:t>
            </w:r>
            <w:r>
              <w:rPr>
                <w:rFonts w:hint="default" w:ascii="仿宋_GB2312" w:hAnsi="仿宋_GB2312" w:eastAsia="仿宋_GB2312"/>
                <w:color w:val="000000"/>
                <w:sz w:val="18"/>
                <w:highlight w:val="none"/>
                <w:lang w:val="en"/>
              </w:rPr>
              <w:t>6</w:t>
            </w:r>
            <w:r>
              <w:rPr>
                <w:rFonts w:hint="eastAsia" w:ascii="仿宋_GB2312" w:hAnsi="仿宋_GB2312" w:eastAsia="仿宋_GB2312"/>
                <w:color w:val="000000"/>
                <w:sz w:val="18"/>
                <w:highlight w:val="none"/>
              </w:rPr>
              <w:t>万元</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7</w:t>
            </w:r>
            <w:r>
              <w:rPr>
                <w:rFonts w:hint="eastAsia" w:ascii="仿宋_GB2312" w:hAnsi="仿宋_GB2312" w:eastAsia="仿宋_GB2312"/>
                <w:color w:val="000000"/>
                <w:sz w:val="18"/>
                <w:highlight w:val="none"/>
                <w:lang w:val="en" w:eastAsia="zh-CN"/>
              </w:rPr>
              <w:t>万元</w:t>
            </w:r>
            <w:r>
              <w:rPr>
                <w:rFonts w:hint="eastAsia" w:ascii="仿宋_GB2312" w:hAnsi="仿宋_GB2312" w:eastAsia="仿宋_GB2312"/>
                <w:color w:val="000000"/>
                <w:sz w:val="18"/>
                <w:highlight w:val="none"/>
              </w:rPr>
              <w:t>的罚款</w:t>
            </w:r>
            <w:r>
              <w:rPr>
                <w:rFonts w:hint="eastAsia" w:ascii="仿宋_GB2312" w:hAnsi="仿宋_GB2312" w:eastAsia="仿宋_GB2312"/>
                <w:color w:val="000000"/>
                <w:sz w:val="18"/>
                <w:highlight w:val="none"/>
                <w:lang w:eastAsia="zh-CN"/>
              </w:rPr>
              <w:t>；</w:t>
            </w:r>
            <w:r>
              <w:rPr>
                <w:rFonts w:hint="eastAsia" w:ascii="仿宋_GB2312" w:hAnsi="仿宋_GB2312" w:eastAsia="仿宋_GB2312"/>
                <w:color w:val="000000"/>
                <w:sz w:val="18"/>
                <w:highlight w:val="none"/>
              </w:rPr>
              <w:t>对单位直接负责的主管人员和其他直接责任人员处单位罚款数额</w:t>
            </w:r>
            <w:r>
              <w:rPr>
                <w:rFonts w:hint="default" w:ascii="仿宋_GB2312" w:hAnsi="仿宋_GB2312" w:eastAsia="仿宋_GB2312"/>
                <w:color w:val="000000"/>
                <w:sz w:val="18"/>
                <w:highlight w:val="none"/>
                <w:lang w:val="en"/>
              </w:rPr>
              <w:t>6</w:t>
            </w:r>
            <w:r>
              <w:rPr>
                <w:rFonts w:hint="eastAsia" w:ascii="仿宋_GB2312" w:hAnsi="仿宋_GB2312" w:eastAsia="仿宋_GB2312"/>
                <w:color w:val="000000"/>
                <w:sz w:val="18"/>
                <w:highlight w:val="none"/>
              </w:rPr>
              <w:t>%</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7%</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11" w:type="dxa"/>
            <w:vMerge w:val="continue"/>
            <w:noWrap w:val="0"/>
            <w:vAlign w:val="center"/>
          </w:tcPr>
          <w:p>
            <w:pPr>
              <w:autoSpaceDN w:val="0"/>
              <w:spacing w:line="240" w:lineRule="exact"/>
              <w:jc w:val="left"/>
              <w:textAlignment w:val="bottom"/>
              <w:rPr>
                <w:rFonts w:hint="eastAsia"/>
                <w:sz w:val="18"/>
                <w:szCs w:val="18"/>
                <w:highlight w:val="none"/>
              </w:rPr>
            </w:pPr>
          </w:p>
        </w:tc>
        <w:tc>
          <w:tcPr>
            <w:tcW w:w="4066"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w:t>
            </w:r>
            <w:r>
              <w:rPr>
                <w:rFonts w:hint="eastAsia" w:ascii="仿宋_GB2312" w:hAnsi="仿宋_GB2312" w:eastAsia="仿宋_GB2312"/>
                <w:color w:val="000000"/>
                <w:sz w:val="18"/>
                <w:highlight w:val="none"/>
                <w:shd w:val="clear" w:color="auto" w:fill="FFFFFF"/>
              </w:rPr>
              <w:t>严重质量事故的。</w:t>
            </w:r>
          </w:p>
        </w:tc>
        <w:tc>
          <w:tcPr>
            <w:tcW w:w="1003" w:type="dxa"/>
            <w:vMerge w:val="continue"/>
            <w:noWrap w:val="0"/>
            <w:vAlign w:val="center"/>
          </w:tcPr>
          <w:p>
            <w:pPr>
              <w:autoSpaceDN w:val="0"/>
              <w:spacing w:line="240" w:lineRule="exact"/>
              <w:jc w:val="left"/>
              <w:textAlignment w:val="bottom"/>
              <w:rPr>
                <w:rFonts w:hint="eastAsia"/>
                <w:sz w:val="18"/>
                <w:szCs w:val="18"/>
                <w:highlight w:val="none"/>
              </w:rPr>
            </w:pPr>
          </w:p>
        </w:tc>
        <w:tc>
          <w:tcPr>
            <w:tcW w:w="6792" w:type="dxa"/>
            <w:noWrap w:val="0"/>
            <w:vAlign w:val="center"/>
          </w:tcPr>
          <w:p>
            <w:pPr>
              <w:autoSpaceDN w:val="0"/>
              <w:spacing w:line="200" w:lineRule="exact"/>
              <w:textAlignment w:val="center"/>
              <w:rPr>
                <w:rFonts w:hint="eastAsia" w:ascii="仿宋_GB2312" w:hAnsi="仿宋_GB2312" w:eastAsia="仿宋_GB2312" w:cs="黑体"/>
                <w:color w:val="000000"/>
                <w:kern w:val="2"/>
                <w:sz w:val="18"/>
                <w:szCs w:val="22"/>
                <w:highlight w:val="none"/>
                <w:lang w:val="en" w:eastAsia="zh-CN" w:bidi="ar-SA"/>
              </w:rPr>
            </w:pPr>
            <w:r>
              <w:rPr>
                <w:rFonts w:hint="eastAsia" w:ascii="仿宋_GB2312" w:hAnsi="仿宋_GB2312" w:eastAsia="仿宋_GB2312"/>
                <w:color w:val="000000"/>
                <w:sz w:val="18"/>
                <w:highlight w:val="none"/>
                <w:lang w:val="en" w:eastAsia="zh-CN"/>
              </w:rPr>
              <w:t>责令改正；</w:t>
            </w:r>
            <w:r>
              <w:rPr>
                <w:rFonts w:hint="eastAsia" w:ascii="仿宋_GB2312" w:hAnsi="仿宋_GB2312" w:eastAsia="仿宋_GB2312"/>
                <w:color w:val="000000"/>
                <w:sz w:val="18"/>
                <w:highlight w:val="none"/>
              </w:rPr>
              <w:t>没收违法所得；</w:t>
            </w:r>
            <w:r>
              <w:rPr>
                <w:rFonts w:hint="eastAsia" w:ascii="仿宋_GB2312" w:hAnsi="仿宋_GB2312" w:eastAsia="仿宋_GB2312"/>
                <w:color w:val="000000"/>
                <w:sz w:val="18"/>
                <w:highlight w:val="none"/>
                <w:lang w:eastAsia="zh-CN"/>
              </w:rPr>
              <w:t>对单位</w:t>
            </w:r>
            <w:r>
              <w:rPr>
                <w:rFonts w:hint="eastAsia" w:ascii="仿宋_GB2312" w:hAnsi="仿宋_GB2312" w:eastAsia="仿宋_GB2312"/>
                <w:color w:val="000000"/>
                <w:sz w:val="18"/>
                <w:highlight w:val="none"/>
              </w:rPr>
              <w:t>处</w:t>
            </w:r>
            <w:r>
              <w:rPr>
                <w:rFonts w:hint="default" w:ascii="仿宋_GB2312" w:hAnsi="仿宋_GB2312" w:eastAsia="仿宋_GB2312"/>
                <w:color w:val="000000"/>
                <w:sz w:val="18"/>
                <w:highlight w:val="none"/>
                <w:lang w:val="en"/>
              </w:rPr>
              <w:t>7</w:t>
            </w:r>
            <w:r>
              <w:rPr>
                <w:rFonts w:hint="eastAsia" w:ascii="仿宋_GB2312" w:hAnsi="仿宋_GB2312" w:eastAsia="仿宋_GB2312"/>
                <w:color w:val="000000"/>
                <w:sz w:val="18"/>
                <w:highlight w:val="none"/>
              </w:rPr>
              <w:t>万元</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8</w:t>
            </w:r>
            <w:r>
              <w:rPr>
                <w:rFonts w:hint="eastAsia" w:ascii="仿宋_GB2312" w:hAnsi="仿宋_GB2312" w:eastAsia="仿宋_GB2312"/>
                <w:color w:val="000000"/>
                <w:sz w:val="18"/>
                <w:highlight w:val="none"/>
                <w:lang w:val="en" w:eastAsia="zh-CN"/>
              </w:rPr>
              <w:t>万元</w:t>
            </w:r>
            <w:r>
              <w:rPr>
                <w:rFonts w:hint="eastAsia" w:ascii="仿宋_GB2312" w:hAnsi="仿宋_GB2312" w:eastAsia="仿宋_GB2312"/>
                <w:color w:val="000000"/>
                <w:sz w:val="18"/>
                <w:highlight w:val="none"/>
              </w:rPr>
              <w:t>的罚款</w:t>
            </w:r>
            <w:r>
              <w:rPr>
                <w:rFonts w:hint="eastAsia" w:ascii="仿宋_GB2312" w:hAnsi="仿宋_GB2312" w:eastAsia="仿宋_GB2312"/>
                <w:color w:val="000000"/>
                <w:sz w:val="18"/>
                <w:highlight w:val="none"/>
                <w:lang w:eastAsia="zh-CN"/>
              </w:rPr>
              <w:t>；</w:t>
            </w:r>
            <w:r>
              <w:rPr>
                <w:rFonts w:hint="eastAsia" w:ascii="仿宋_GB2312" w:hAnsi="仿宋_GB2312" w:eastAsia="仿宋_GB2312"/>
                <w:color w:val="000000"/>
                <w:sz w:val="18"/>
                <w:highlight w:val="none"/>
              </w:rPr>
              <w:t>对单位直接负责的主管人员和其他直接责任人员处单位罚款数额</w:t>
            </w:r>
            <w:r>
              <w:rPr>
                <w:rFonts w:hint="default" w:ascii="仿宋_GB2312" w:hAnsi="仿宋_GB2312" w:eastAsia="仿宋_GB2312"/>
                <w:color w:val="000000"/>
                <w:sz w:val="18"/>
                <w:highlight w:val="none"/>
                <w:lang w:val="en"/>
              </w:rPr>
              <w:t>7</w:t>
            </w:r>
            <w:r>
              <w:rPr>
                <w:rFonts w:hint="eastAsia" w:ascii="仿宋_GB2312" w:hAnsi="仿宋_GB2312" w:eastAsia="仿宋_GB2312"/>
                <w:color w:val="000000"/>
                <w:sz w:val="18"/>
                <w:highlight w:val="none"/>
              </w:rPr>
              <w:t>%</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8%</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11" w:type="dxa"/>
            <w:vMerge w:val="continue"/>
            <w:noWrap w:val="0"/>
            <w:vAlign w:val="center"/>
          </w:tcPr>
          <w:p>
            <w:pPr>
              <w:autoSpaceDN w:val="0"/>
              <w:spacing w:line="240" w:lineRule="exact"/>
              <w:jc w:val="left"/>
              <w:textAlignment w:val="bottom"/>
              <w:rPr>
                <w:rFonts w:hint="eastAsia"/>
                <w:sz w:val="18"/>
                <w:szCs w:val="18"/>
                <w:highlight w:val="none"/>
              </w:rPr>
            </w:pPr>
          </w:p>
        </w:tc>
        <w:tc>
          <w:tcPr>
            <w:tcW w:w="4066"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w:t>
            </w:r>
            <w:r>
              <w:rPr>
                <w:rFonts w:hint="eastAsia" w:ascii="仿宋_GB2312" w:hAnsi="仿宋_GB2312" w:eastAsia="仿宋_GB2312"/>
                <w:color w:val="000000"/>
                <w:sz w:val="18"/>
                <w:highlight w:val="none"/>
                <w:shd w:val="clear" w:color="auto" w:fill="FFFFFF"/>
              </w:rPr>
              <w:t>重大质量事故的。</w:t>
            </w:r>
          </w:p>
        </w:tc>
        <w:tc>
          <w:tcPr>
            <w:tcW w:w="1003" w:type="dxa"/>
            <w:vMerge w:val="continue"/>
            <w:noWrap w:val="0"/>
            <w:vAlign w:val="center"/>
          </w:tcPr>
          <w:p>
            <w:pPr>
              <w:autoSpaceDN w:val="0"/>
              <w:spacing w:line="240" w:lineRule="exact"/>
              <w:jc w:val="left"/>
              <w:textAlignment w:val="bottom"/>
              <w:rPr>
                <w:rFonts w:hint="eastAsia"/>
                <w:sz w:val="18"/>
                <w:szCs w:val="18"/>
                <w:highlight w:val="none"/>
              </w:rPr>
            </w:pPr>
          </w:p>
        </w:tc>
        <w:tc>
          <w:tcPr>
            <w:tcW w:w="6792" w:type="dxa"/>
            <w:noWrap w:val="0"/>
            <w:vAlign w:val="center"/>
          </w:tcPr>
          <w:p>
            <w:pPr>
              <w:autoSpaceDN w:val="0"/>
              <w:spacing w:line="200" w:lineRule="exact"/>
              <w:textAlignment w:val="center"/>
              <w:rPr>
                <w:rFonts w:hint="eastAsia" w:ascii="仿宋_GB2312" w:hAnsi="仿宋_GB2312" w:eastAsia="仿宋_GB2312" w:cs="黑体"/>
                <w:color w:val="000000"/>
                <w:kern w:val="2"/>
                <w:sz w:val="18"/>
                <w:szCs w:val="22"/>
                <w:highlight w:val="none"/>
                <w:lang w:val="en" w:eastAsia="zh-CN" w:bidi="ar-SA"/>
              </w:rPr>
            </w:pPr>
            <w:r>
              <w:rPr>
                <w:rFonts w:hint="eastAsia" w:ascii="仿宋_GB2312" w:hAnsi="仿宋_GB2312" w:eastAsia="仿宋_GB2312"/>
                <w:color w:val="000000"/>
                <w:sz w:val="18"/>
                <w:highlight w:val="none"/>
                <w:lang w:val="en" w:eastAsia="zh-CN"/>
              </w:rPr>
              <w:t>责令改正；</w:t>
            </w:r>
            <w:r>
              <w:rPr>
                <w:rFonts w:hint="eastAsia" w:ascii="仿宋_GB2312" w:hAnsi="仿宋_GB2312" w:eastAsia="仿宋_GB2312"/>
                <w:color w:val="000000"/>
                <w:sz w:val="18"/>
                <w:highlight w:val="none"/>
              </w:rPr>
              <w:t>没收违法所得；</w:t>
            </w:r>
            <w:r>
              <w:rPr>
                <w:rFonts w:hint="eastAsia" w:ascii="仿宋_GB2312" w:hAnsi="仿宋_GB2312" w:eastAsia="仿宋_GB2312"/>
                <w:color w:val="000000"/>
                <w:sz w:val="18"/>
                <w:highlight w:val="none"/>
                <w:lang w:eastAsia="zh-CN"/>
              </w:rPr>
              <w:t>对单位</w:t>
            </w:r>
            <w:r>
              <w:rPr>
                <w:rFonts w:hint="eastAsia" w:ascii="仿宋_GB2312" w:hAnsi="仿宋_GB2312" w:eastAsia="仿宋_GB2312"/>
                <w:color w:val="000000"/>
                <w:sz w:val="18"/>
                <w:highlight w:val="none"/>
              </w:rPr>
              <w:t>处</w:t>
            </w:r>
            <w:r>
              <w:rPr>
                <w:rFonts w:hint="default" w:ascii="仿宋_GB2312" w:hAnsi="仿宋_GB2312" w:eastAsia="仿宋_GB2312"/>
                <w:color w:val="000000"/>
                <w:sz w:val="18"/>
                <w:highlight w:val="none"/>
                <w:lang w:val="en"/>
              </w:rPr>
              <w:t>8</w:t>
            </w:r>
            <w:r>
              <w:rPr>
                <w:rFonts w:hint="eastAsia" w:ascii="仿宋_GB2312" w:hAnsi="仿宋_GB2312" w:eastAsia="仿宋_GB2312"/>
                <w:color w:val="000000"/>
                <w:sz w:val="18"/>
                <w:highlight w:val="none"/>
              </w:rPr>
              <w:t>万元</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9</w:t>
            </w:r>
            <w:r>
              <w:rPr>
                <w:rFonts w:hint="eastAsia" w:ascii="仿宋_GB2312" w:hAnsi="仿宋_GB2312" w:eastAsia="仿宋_GB2312"/>
                <w:color w:val="000000"/>
                <w:sz w:val="18"/>
                <w:highlight w:val="none"/>
                <w:lang w:val="en" w:eastAsia="zh-CN"/>
              </w:rPr>
              <w:t>万元</w:t>
            </w:r>
            <w:r>
              <w:rPr>
                <w:rFonts w:hint="eastAsia" w:ascii="仿宋_GB2312" w:hAnsi="仿宋_GB2312" w:eastAsia="仿宋_GB2312"/>
                <w:color w:val="000000"/>
                <w:sz w:val="18"/>
                <w:highlight w:val="none"/>
              </w:rPr>
              <w:t>的罚款</w:t>
            </w:r>
            <w:r>
              <w:rPr>
                <w:rFonts w:hint="eastAsia" w:ascii="仿宋_GB2312" w:hAnsi="仿宋_GB2312" w:eastAsia="仿宋_GB2312"/>
                <w:color w:val="000000"/>
                <w:sz w:val="18"/>
                <w:highlight w:val="none"/>
                <w:lang w:eastAsia="zh-CN"/>
              </w:rPr>
              <w:t>；</w:t>
            </w:r>
            <w:r>
              <w:rPr>
                <w:rFonts w:hint="eastAsia" w:ascii="仿宋_GB2312" w:hAnsi="仿宋_GB2312" w:eastAsia="仿宋_GB2312"/>
                <w:color w:val="000000"/>
                <w:sz w:val="18"/>
                <w:highlight w:val="none"/>
              </w:rPr>
              <w:t>对单位直接负责的主管人员和其他直接责任人员处单位罚款数额</w:t>
            </w:r>
            <w:r>
              <w:rPr>
                <w:rFonts w:hint="default" w:ascii="仿宋_GB2312" w:hAnsi="仿宋_GB2312" w:eastAsia="仿宋_GB2312"/>
                <w:color w:val="000000"/>
                <w:sz w:val="18"/>
                <w:highlight w:val="none"/>
                <w:lang w:val="en"/>
              </w:rPr>
              <w:t>8</w:t>
            </w:r>
            <w:r>
              <w:rPr>
                <w:rFonts w:hint="eastAsia" w:ascii="仿宋_GB2312" w:hAnsi="仿宋_GB2312" w:eastAsia="仿宋_GB2312"/>
                <w:color w:val="000000"/>
                <w:sz w:val="18"/>
                <w:highlight w:val="none"/>
              </w:rPr>
              <w:t>%</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9%</w:t>
            </w:r>
            <w:r>
              <w:rPr>
                <w:rFonts w:hint="eastAsia" w:ascii="仿宋_GB2312" w:hAnsi="仿宋_GB2312" w:eastAsia="仿宋_GB2312"/>
                <w:color w:val="000000"/>
                <w:sz w:val="18"/>
                <w:highlight w:val="none"/>
              </w:rPr>
              <w:t>的罚款。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111" w:type="dxa"/>
            <w:vMerge w:val="continue"/>
            <w:noWrap w:val="0"/>
            <w:vAlign w:val="center"/>
          </w:tcPr>
          <w:p>
            <w:pPr>
              <w:autoSpaceDN w:val="0"/>
              <w:spacing w:line="240" w:lineRule="exact"/>
              <w:jc w:val="left"/>
              <w:textAlignment w:val="bottom"/>
              <w:rPr>
                <w:rFonts w:hint="eastAsia"/>
                <w:sz w:val="18"/>
                <w:szCs w:val="18"/>
                <w:highlight w:val="none"/>
              </w:rPr>
            </w:pPr>
          </w:p>
        </w:tc>
        <w:tc>
          <w:tcPr>
            <w:tcW w:w="4066" w:type="dxa"/>
            <w:noWrap w:val="0"/>
            <w:vAlign w:val="center"/>
          </w:tcPr>
          <w:p>
            <w:pPr>
              <w:autoSpaceDN w:val="0"/>
              <w:spacing w:line="240" w:lineRule="exact"/>
              <w:textAlignment w:val="center"/>
              <w:rPr>
                <w:rFonts w:ascii="仿宋_GB2312" w:hAnsi="仿宋_GB2312" w:eastAsia="仿宋_GB2312" w:cs="Times New Roman"/>
                <w:color w:val="000000"/>
                <w:sz w:val="18"/>
                <w:szCs w:val="24"/>
                <w:highlight w:val="none"/>
                <w:lang w:val="en"/>
              </w:rPr>
            </w:pPr>
            <w:r>
              <w:rPr>
                <w:rFonts w:hint="eastAsia" w:ascii="仿宋_GB2312" w:hAnsi="仿宋_GB2312" w:eastAsia="仿宋_GB2312"/>
                <w:color w:val="000000"/>
                <w:sz w:val="18"/>
                <w:highlight w:val="none"/>
              </w:rPr>
              <w:t>造成特别</w:t>
            </w:r>
            <w:r>
              <w:rPr>
                <w:rFonts w:hint="eastAsia" w:ascii="仿宋_GB2312" w:hAnsi="仿宋_GB2312" w:eastAsia="仿宋_GB2312"/>
                <w:color w:val="000000"/>
                <w:sz w:val="18"/>
                <w:highlight w:val="none"/>
                <w:shd w:val="clear" w:color="auto" w:fill="FFFFFF"/>
              </w:rPr>
              <w:t>重大质量事故的。</w:t>
            </w:r>
          </w:p>
        </w:tc>
        <w:tc>
          <w:tcPr>
            <w:tcW w:w="1003" w:type="dxa"/>
            <w:vMerge w:val="continue"/>
            <w:noWrap w:val="0"/>
            <w:vAlign w:val="center"/>
          </w:tcPr>
          <w:p>
            <w:pPr>
              <w:autoSpaceDN w:val="0"/>
              <w:spacing w:line="240" w:lineRule="exact"/>
              <w:jc w:val="left"/>
              <w:textAlignment w:val="bottom"/>
              <w:rPr>
                <w:rFonts w:hint="eastAsia"/>
                <w:sz w:val="18"/>
                <w:szCs w:val="18"/>
                <w:highlight w:val="none"/>
              </w:rPr>
            </w:pPr>
          </w:p>
        </w:tc>
        <w:tc>
          <w:tcPr>
            <w:tcW w:w="6792" w:type="dxa"/>
            <w:noWrap w:val="0"/>
            <w:vAlign w:val="center"/>
          </w:tcPr>
          <w:p>
            <w:pPr>
              <w:autoSpaceDN w:val="0"/>
              <w:spacing w:line="200" w:lineRule="exact"/>
              <w:textAlignment w:val="center"/>
              <w:rPr>
                <w:rFonts w:hint="eastAsia" w:ascii="仿宋_GB2312" w:hAnsi="仿宋_GB2312" w:eastAsia="仿宋_GB2312" w:cs="黑体"/>
                <w:color w:val="000000"/>
                <w:kern w:val="2"/>
                <w:sz w:val="18"/>
                <w:szCs w:val="22"/>
                <w:highlight w:val="none"/>
                <w:lang w:val="en" w:eastAsia="zh-CN" w:bidi="ar-SA"/>
              </w:rPr>
            </w:pPr>
            <w:r>
              <w:rPr>
                <w:rFonts w:hint="eastAsia" w:ascii="仿宋_GB2312" w:hAnsi="仿宋_GB2312" w:eastAsia="仿宋_GB2312"/>
                <w:color w:val="000000"/>
                <w:sz w:val="18"/>
                <w:highlight w:val="none"/>
                <w:lang w:val="en" w:eastAsia="zh-CN"/>
              </w:rPr>
              <w:t>责令改正；</w:t>
            </w:r>
            <w:r>
              <w:rPr>
                <w:rFonts w:hint="eastAsia" w:ascii="仿宋_GB2312" w:hAnsi="仿宋_GB2312" w:eastAsia="仿宋_GB2312"/>
                <w:color w:val="000000"/>
                <w:sz w:val="18"/>
                <w:highlight w:val="none"/>
              </w:rPr>
              <w:t>没收违法所得；</w:t>
            </w:r>
            <w:r>
              <w:rPr>
                <w:rFonts w:hint="eastAsia" w:ascii="仿宋_GB2312" w:hAnsi="仿宋_GB2312" w:eastAsia="仿宋_GB2312"/>
                <w:color w:val="000000"/>
                <w:sz w:val="18"/>
                <w:highlight w:val="none"/>
                <w:lang w:eastAsia="zh-CN"/>
              </w:rPr>
              <w:t>对单位</w:t>
            </w:r>
            <w:r>
              <w:rPr>
                <w:rFonts w:hint="eastAsia" w:ascii="仿宋_GB2312" w:hAnsi="仿宋_GB2312" w:eastAsia="仿宋_GB2312"/>
                <w:color w:val="000000"/>
                <w:sz w:val="18"/>
                <w:highlight w:val="none"/>
              </w:rPr>
              <w:t>处</w:t>
            </w:r>
            <w:r>
              <w:rPr>
                <w:rFonts w:hint="default" w:ascii="仿宋_GB2312" w:hAnsi="仿宋_GB2312" w:eastAsia="仿宋_GB2312"/>
                <w:color w:val="000000"/>
                <w:sz w:val="18"/>
                <w:highlight w:val="none"/>
                <w:lang w:val="en"/>
              </w:rPr>
              <w:t>9</w:t>
            </w:r>
            <w:r>
              <w:rPr>
                <w:rFonts w:hint="eastAsia" w:ascii="仿宋_GB2312" w:hAnsi="仿宋_GB2312" w:eastAsia="仿宋_GB2312"/>
                <w:color w:val="000000"/>
                <w:sz w:val="18"/>
                <w:highlight w:val="none"/>
              </w:rPr>
              <w:t>万元</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10</w:t>
            </w:r>
            <w:r>
              <w:rPr>
                <w:rFonts w:hint="eastAsia" w:ascii="仿宋_GB2312" w:hAnsi="仿宋_GB2312" w:eastAsia="仿宋_GB2312"/>
                <w:color w:val="000000"/>
                <w:sz w:val="18"/>
                <w:highlight w:val="none"/>
                <w:lang w:val="en" w:eastAsia="zh-CN"/>
              </w:rPr>
              <w:t>万元</w:t>
            </w:r>
            <w:r>
              <w:rPr>
                <w:rFonts w:hint="eastAsia" w:ascii="仿宋_GB2312" w:hAnsi="仿宋_GB2312" w:eastAsia="仿宋_GB2312"/>
                <w:color w:val="000000"/>
                <w:sz w:val="18"/>
                <w:highlight w:val="none"/>
              </w:rPr>
              <w:t>的罚款</w:t>
            </w:r>
            <w:r>
              <w:rPr>
                <w:rFonts w:hint="eastAsia" w:ascii="仿宋_GB2312" w:hAnsi="仿宋_GB2312" w:eastAsia="仿宋_GB2312"/>
                <w:color w:val="000000"/>
                <w:sz w:val="18"/>
                <w:highlight w:val="none"/>
                <w:lang w:eastAsia="zh-CN"/>
              </w:rPr>
              <w:t>；</w:t>
            </w:r>
            <w:r>
              <w:rPr>
                <w:rFonts w:hint="eastAsia" w:ascii="仿宋_GB2312" w:hAnsi="仿宋_GB2312" w:eastAsia="仿宋_GB2312"/>
                <w:color w:val="000000"/>
                <w:sz w:val="18"/>
                <w:highlight w:val="none"/>
              </w:rPr>
              <w:t>对单位直接负责的主管人员和其他直接责任人员处单位罚款数额</w:t>
            </w:r>
            <w:r>
              <w:rPr>
                <w:rFonts w:hint="default" w:ascii="仿宋_GB2312" w:hAnsi="仿宋_GB2312" w:eastAsia="仿宋_GB2312"/>
                <w:color w:val="000000"/>
                <w:sz w:val="18"/>
                <w:highlight w:val="none"/>
                <w:lang w:val="en"/>
              </w:rPr>
              <w:t>9</w:t>
            </w:r>
            <w:r>
              <w:rPr>
                <w:rFonts w:hint="eastAsia" w:ascii="仿宋_GB2312" w:hAnsi="仿宋_GB2312" w:eastAsia="仿宋_GB2312"/>
                <w:color w:val="000000"/>
                <w:sz w:val="18"/>
                <w:highlight w:val="none"/>
              </w:rPr>
              <w:t>%</w:t>
            </w:r>
            <w:r>
              <w:rPr>
                <w:rFonts w:hint="eastAsia" w:ascii="仿宋_GB2312" w:hAnsi="仿宋_GB2312" w:eastAsia="仿宋_GB2312"/>
                <w:color w:val="000000"/>
                <w:sz w:val="18"/>
                <w:highlight w:val="none"/>
                <w:lang w:eastAsia="zh-CN"/>
              </w:rPr>
              <w:t>至</w:t>
            </w:r>
            <w:r>
              <w:rPr>
                <w:rFonts w:hint="default" w:ascii="仿宋_GB2312" w:hAnsi="仿宋_GB2312" w:eastAsia="仿宋_GB2312"/>
                <w:color w:val="000000"/>
                <w:sz w:val="18"/>
                <w:highlight w:val="none"/>
                <w:lang w:val="en" w:eastAsia="zh-CN"/>
              </w:rPr>
              <w:t>10%</w:t>
            </w:r>
            <w:r>
              <w:rPr>
                <w:rFonts w:hint="eastAsia" w:ascii="仿宋_GB2312" w:hAnsi="仿宋_GB2312" w:eastAsia="仿宋_GB2312"/>
                <w:color w:val="000000"/>
                <w:sz w:val="18"/>
                <w:highlight w:val="none"/>
              </w:rPr>
              <w:t>的罚款。</w:t>
            </w:r>
          </w:p>
        </w:tc>
      </w:tr>
    </w:tbl>
    <w:p>
      <w:pPr>
        <w:adjustRightInd w:val="0"/>
        <w:snapToGrid w:val="0"/>
        <w:rPr>
          <w:rFonts w:hint="eastAsia" w:ascii="仿宋_GB2312" w:hAnsi="仿宋_GB2312" w:eastAsia="仿宋_GB2312"/>
          <w:sz w:val="24"/>
          <w:highlight w:val="none"/>
        </w:rPr>
      </w:pPr>
      <w:r>
        <w:rPr>
          <w:sz w:val="44"/>
        </w:rPr>
        <mc:AlternateContent>
          <mc:Choice Requires="wps">
            <w:drawing>
              <wp:anchor distT="0" distB="0" distL="114300" distR="114300" simplePos="0" relativeHeight="483206144" behindDoc="0" locked="0" layoutInCell="1" allowOverlap="1">
                <wp:simplePos x="0" y="0"/>
                <wp:positionH relativeFrom="column">
                  <wp:posOffset>-458470</wp:posOffset>
                </wp:positionH>
                <wp:positionV relativeFrom="paragraph">
                  <wp:posOffset>494665</wp:posOffset>
                </wp:positionV>
                <wp:extent cx="443230" cy="793750"/>
                <wp:effectExtent l="0" t="0" r="13970" b="6350"/>
                <wp:wrapNone/>
                <wp:docPr id="61" name="文本框 61"/>
                <wp:cNvGraphicFramePr/>
                <a:graphic xmlns:a="http://schemas.openxmlformats.org/drawingml/2006/main">
                  <a:graphicData uri="http://schemas.microsoft.com/office/word/2010/wordprocessingShape">
                    <wps:wsp>
                      <wps:cNvSpPr txBox="true"/>
                      <wps:spPr>
                        <a:xfrm>
                          <a:off x="0" y="0"/>
                          <a:ext cx="443230" cy="793750"/>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25</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6.1pt;margin-top:38.95pt;height:62.5pt;width:34.9pt;z-index:483206144;mso-width-relative:page;mso-height-relative:page;" fillcolor="#FFFFFF" filled="t" stroked="f" coordsize="21600,21600" o:gfxdata="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AUGzBPXAAAA&#10;CQEAAA8AAAAAAAAAAQAgAAAAOAAAAGRycy9kb3ducmV2LnhtbFBLAQIUABQAAAAIAIdO4kA6Ohym&#10;QQIAAGQEAAAOAAAAAAAAAAEAIAAAADwBAABkcnMvZTJvRG9jLnhtbFBLBQYAAAAABgAGAFkBAADv&#10;BQ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25</w:t>
                      </w:r>
                      <w:r>
                        <w:rPr>
                          <w:rStyle w:val="18"/>
                          <w:sz w:val="28"/>
                          <w:szCs w:val="28"/>
                        </w:rPr>
                        <w:t xml:space="preserve"> —</w:t>
                      </w:r>
                    </w:p>
                    <w:p>
                      <w:pPr>
                        <w:rPr>
                          <w:rFonts w:hint="default"/>
                          <w:lang w:val="en-US" w:eastAsia="zh-CN"/>
                        </w:rPr>
                      </w:pPr>
                    </w:p>
                  </w:txbxContent>
                </v:textbox>
              </v:shape>
            </w:pict>
          </mc:Fallback>
        </mc:AlternateContent>
      </w:r>
      <w:r>
        <w:rPr>
          <w:rFonts w:hint="eastAsia" w:ascii="仿宋_GB2312" w:hAnsi="仿宋_GB2312" w:eastAsia="仿宋_GB2312"/>
          <w:sz w:val="24"/>
          <w:highlight w:val="none"/>
        </w:rPr>
        <w:br w:type="page"/>
      </w:r>
    </w:p>
    <w:p>
      <w:pPr>
        <w:adjustRightInd w:val="0"/>
        <w:snapToGrid w:val="0"/>
        <w:rPr>
          <w:rFonts w:hint="eastAsia" w:ascii="仿宋_GB2312" w:hAnsi="仿宋_GB2312" w:eastAsia="仿宋_GB2312"/>
          <w:sz w:val="24"/>
          <w:highlight w:val="none"/>
        </w:rPr>
      </w:pPr>
      <w:r>
        <w:rPr>
          <w:sz w:val="44"/>
        </w:rPr>
        <mc:AlternateContent>
          <mc:Choice Requires="wps">
            <w:drawing>
              <wp:anchor distT="0" distB="0" distL="114300" distR="114300" simplePos="0" relativeHeight="501017600" behindDoc="0" locked="0" layoutInCell="1" allowOverlap="1">
                <wp:simplePos x="0" y="0"/>
                <wp:positionH relativeFrom="column">
                  <wp:posOffset>-414020</wp:posOffset>
                </wp:positionH>
                <wp:positionV relativeFrom="paragraph">
                  <wp:posOffset>-429895</wp:posOffset>
                </wp:positionV>
                <wp:extent cx="408305" cy="747395"/>
                <wp:effectExtent l="0" t="0" r="10795" b="14605"/>
                <wp:wrapNone/>
                <wp:docPr id="62" name="文本框 62"/>
                <wp:cNvGraphicFramePr/>
                <a:graphic xmlns:a="http://schemas.openxmlformats.org/drawingml/2006/main">
                  <a:graphicData uri="http://schemas.microsoft.com/office/word/2010/wordprocessingShape">
                    <wps:wsp>
                      <wps:cNvSpPr txBox="true"/>
                      <wps:spPr>
                        <a:xfrm>
                          <a:off x="0" y="0"/>
                          <a:ext cx="408305" cy="747395"/>
                        </a:xfrm>
                        <a:prstGeom prst="rect">
                          <a:avLst/>
                        </a:prstGeom>
                        <a:solidFill>
                          <a:srgbClr val="FFFFFF"/>
                        </a:solidFill>
                        <a:ln w="6350">
                          <a:noFill/>
                        </a:ln>
                        <a:effectLst/>
                      </wps:spPr>
                      <wps:txbx>
                        <w:txbxContent>
                          <w:p>
                            <w:pPr>
                              <w:pStyle w:val="11"/>
                              <w:rPr>
                                <w:rStyle w:val="18"/>
                                <w:sz w:val="28"/>
                                <w:szCs w:val="28"/>
                              </w:rPr>
                            </w:pPr>
                            <w:r>
                              <w:rPr>
                                <w:rStyle w:val="18"/>
                                <w:sz w:val="28"/>
                                <w:szCs w:val="28"/>
                              </w:rPr>
                              <w:t xml:space="preserve">— </w:t>
                            </w:r>
                            <w:r>
                              <w:rPr>
                                <w:rStyle w:val="18"/>
                                <w:rFonts w:hint="eastAsia"/>
                                <w:sz w:val="28"/>
                                <w:szCs w:val="28"/>
                                <w:lang w:val="en-US" w:eastAsia="zh-CN"/>
                              </w:rPr>
                              <w:t>26</w:t>
                            </w:r>
                            <w:r>
                              <w:rPr>
                                <w:rStyle w:val="18"/>
                                <w:sz w:val="28"/>
                                <w:szCs w:val="28"/>
                              </w:rPr>
                              <w:t xml:space="preserve"> —</w:t>
                            </w:r>
                          </w:p>
                          <w:p>
                            <w:pPr>
                              <w:rPr>
                                <w:rFonts w:hint="default"/>
                                <w:lang w:val="en-US" w:eastAsia="zh-CN"/>
                              </w:rPr>
                            </w:pP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6pt;margin-top:-33.85pt;height:58.85pt;width:32.15pt;z-index:501017600;mso-width-relative:page;mso-height-relative:page;" fillcolor="#FFFFFF" filled="t" stroked="f" coordsize="21600,21600" o:gfxdata="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VPZr9cA&#10;AAAIAQAADwAAAAAAAAABACAAAAA4AAAAZHJzL2Rvd25yZXYueG1sUEsBAhQAFAAAAAgAh07iQBnA&#10;nGdDAgAAZAQAAA4AAAAAAAAAAQAgAAAAPAEAAGRycy9lMm9Eb2MueG1sUEsFBgAAAAAGAAYAWQEA&#10;APEFAAAAAA==&#10;">
                <v:fill on="t" focussize="0,0"/>
                <v:stroke on="f" weight="0.5pt"/>
                <v:imagedata o:title=""/>
                <o:lock v:ext="edit" aspectratio="f"/>
                <v:textbox style="layout-flow:vertical-ideographic;">
                  <w:txbxContent>
                    <w:p>
                      <w:pPr>
                        <w:pStyle w:val="11"/>
                        <w:rPr>
                          <w:rStyle w:val="18"/>
                          <w:sz w:val="28"/>
                          <w:szCs w:val="28"/>
                        </w:rPr>
                      </w:pPr>
                      <w:r>
                        <w:rPr>
                          <w:rStyle w:val="18"/>
                          <w:sz w:val="28"/>
                          <w:szCs w:val="28"/>
                        </w:rPr>
                        <w:t xml:space="preserve">— </w:t>
                      </w:r>
                      <w:r>
                        <w:rPr>
                          <w:rStyle w:val="18"/>
                          <w:rFonts w:hint="eastAsia"/>
                          <w:sz w:val="28"/>
                          <w:szCs w:val="28"/>
                          <w:lang w:val="en-US" w:eastAsia="zh-CN"/>
                        </w:rPr>
                        <w:t>26</w:t>
                      </w:r>
                      <w:r>
                        <w:rPr>
                          <w:rStyle w:val="18"/>
                          <w:sz w:val="28"/>
                          <w:szCs w:val="28"/>
                        </w:rPr>
                        <w:t xml:space="preserve"> —</w:t>
                      </w:r>
                    </w:p>
                    <w:p>
                      <w:pPr>
                        <w:rPr>
                          <w:rFonts w:hint="default"/>
                          <w:lang w:val="en-US" w:eastAsia="zh-CN"/>
                        </w:rPr>
                      </w:pPr>
                    </w:p>
                  </w:txbxContent>
                </v:textbox>
              </v:shape>
            </w:pict>
          </mc:Fallback>
        </mc:AlternateContent>
      </w:r>
    </w:p>
    <w:p>
      <w:pPr>
        <w:adjustRightInd w:val="0"/>
        <w:snapToGrid w:val="0"/>
        <w:rPr>
          <w:rFonts w:hint="eastAsia" w:ascii="仿宋_GB2312" w:hAnsi="仿宋_GB2312" w:eastAsia="仿宋_GB2312"/>
          <w:sz w:val="24"/>
          <w:highlight w:val="none"/>
        </w:rPr>
      </w:pPr>
    </w:p>
    <w:p>
      <w:pPr>
        <w:adjustRightInd w:val="0"/>
        <w:snapToGrid w:val="0"/>
        <w:rPr>
          <w:rFonts w:hint="eastAsia" w:ascii="仿宋_GB2312" w:hAnsi="仿宋_GB2312" w:eastAsia="仿宋_GB2312"/>
          <w:sz w:val="24"/>
          <w:highlight w:val="none"/>
        </w:rPr>
      </w:pPr>
      <w:r>
        <w:rPr>
          <w:rFonts w:hint="eastAsia" w:ascii="仿宋_GB2312" w:hAnsi="仿宋_GB2312" w:eastAsia="仿宋_GB2312"/>
          <w:sz w:val="24"/>
          <w:highlight w:val="none"/>
        </w:rPr>
        <w:t>注：1.违法情节栏的“以上”包含本数，“以下”不包含本数；</w:t>
      </w:r>
    </w:p>
    <w:p>
      <w:pPr>
        <w:adjustRightInd w:val="0"/>
        <w:snapToGrid w:val="0"/>
        <w:rPr>
          <w:rFonts w:hint="eastAsia" w:ascii="仿宋_GB2312" w:hAnsi="仿宋_GB2312" w:eastAsia="仿宋_GB2312"/>
          <w:sz w:val="24"/>
          <w:highlight w:val="none"/>
        </w:rPr>
      </w:pPr>
      <w:r>
        <w:rPr>
          <w:rFonts w:hint="eastAsia" w:ascii="仿宋_GB2312" w:hAnsi="仿宋_GB2312" w:eastAsia="仿宋_GB2312"/>
          <w:sz w:val="24"/>
          <w:highlight w:val="none"/>
        </w:rPr>
        <w:t>　　</w:t>
      </w:r>
      <w:r>
        <w:rPr>
          <w:rFonts w:ascii="仿宋_GB2312" w:hAnsi="仿宋_GB2312" w:eastAsia="仿宋_GB2312"/>
          <w:sz w:val="24"/>
          <w:highlight w:val="none"/>
          <w:lang w:val="en"/>
        </w:rPr>
        <w:t>2</w:t>
      </w:r>
      <w:r>
        <w:rPr>
          <w:rFonts w:hint="eastAsia" w:ascii="仿宋_GB2312" w:hAnsi="仿宋_GB2312" w:eastAsia="仿宋_GB2312"/>
          <w:sz w:val="24"/>
          <w:highlight w:val="none"/>
        </w:rPr>
        <w:t>.当事人态度端正、积极整改的，可以酌情从轻一个阶次处罚；当事人态度恶劣、消极整改的，可以酌情从重一个阶次处罚；</w:t>
      </w:r>
    </w:p>
    <w:p>
      <w:pPr>
        <w:pStyle w:val="8"/>
        <w:ind w:firstLine="480" w:firstLineChars="200"/>
        <w:rPr>
          <w:rFonts w:hint="default" w:ascii="仿宋_GB2312" w:hAnsi="仿宋_GB2312" w:eastAsia="仿宋_GB2312"/>
          <w:sz w:val="24"/>
          <w:highlight w:val="none"/>
        </w:rPr>
      </w:pPr>
      <w:r>
        <w:rPr>
          <w:rFonts w:hint="default" w:ascii="仿宋_GB2312" w:hAnsi="仿宋_GB2312" w:eastAsia="仿宋_GB2312"/>
          <w:sz w:val="24"/>
          <w:highlight w:val="none"/>
          <w:lang w:val="en"/>
        </w:rPr>
        <w:t>3.</w:t>
      </w:r>
      <w:r>
        <w:rPr>
          <w:rFonts w:ascii="仿宋_GB2312" w:hAnsi="仿宋_GB2312" w:eastAsia="仿宋_GB2312"/>
          <w:sz w:val="24"/>
          <w:highlight w:val="none"/>
          <w:lang w:val="en"/>
        </w:rPr>
        <w:t>涉及本裁量基准第</w:t>
      </w:r>
      <w:r>
        <w:rPr>
          <w:rFonts w:hint="default" w:ascii="仿宋_GB2312" w:hAnsi="仿宋_GB2312" w:eastAsia="仿宋_GB2312"/>
          <w:sz w:val="24"/>
          <w:highlight w:val="none"/>
          <w:lang w:val="en"/>
        </w:rPr>
        <w:t>8</w:t>
      </w:r>
      <w:r>
        <w:rPr>
          <w:rFonts w:ascii="仿宋_GB2312" w:hAnsi="仿宋_GB2312" w:eastAsia="仿宋_GB2312"/>
          <w:sz w:val="24"/>
          <w:highlight w:val="none"/>
          <w:lang w:val="en"/>
        </w:rPr>
        <w:t>、</w:t>
      </w:r>
      <w:r>
        <w:rPr>
          <w:rFonts w:hint="default" w:ascii="仿宋_GB2312" w:hAnsi="仿宋_GB2312" w:eastAsia="仿宋_GB2312"/>
          <w:sz w:val="24"/>
          <w:highlight w:val="none"/>
          <w:lang w:val="en"/>
        </w:rPr>
        <w:t>14</w:t>
      </w:r>
      <w:r>
        <w:rPr>
          <w:rFonts w:ascii="仿宋_GB2312" w:hAnsi="仿宋_GB2312" w:eastAsia="仿宋_GB2312"/>
          <w:sz w:val="24"/>
          <w:highlight w:val="none"/>
          <w:lang w:val="en"/>
        </w:rPr>
        <w:t>、</w:t>
      </w:r>
      <w:r>
        <w:rPr>
          <w:rFonts w:hint="default" w:ascii="仿宋_GB2312" w:hAnsi="仿宋_GB2312" w:eastAsia="仿宋_GB2312"/>
          <w:sz w:val="24"/>
          <w:highlight w:val="none"/>
          <w:lang w:val="en"/>
        </w:rPr>
        <w:t>20</w:t>
      </w:r>
      <w:r>
        <w:rPr>
          <w:rFonts w:ascii="仿宋_GB2312" w:hAnsi="仿宋_GB2312" w:eastAsia="仿宋_GB2312"/>
          <w:sz w:val="24"/>
          <w:highlight w:val="none"/>
          <w:lang w:val="en"/>
        </w:rPr>
        <w:t>项，逾期时间不满</w:t>
      </w:r>
      <w:r>
        <w:rPr>
          <w:rFonts w:hint="default" w:ascii="仿宋_GB2312" w:hAnsi="仿宋_GB2312" w:eastAsia="仿宋_GB2312"/>
          <w:sz w:val="24"/>
          <w:highlight w:val="none"/>
          <w:lang w:val="en"/>
        </w:rPr>
        <w:t>1</w:t>
      </w:r>
      <w:r>
        <w:rPr>
          <w:rFonts w:ascii="仿宋_GB2312" w:hAnsi="仿宋_GB2312" w:eastAsia="仿宋_GB2312"/>
          <w:sz w:val="24"/>
          <w:highlight w:val="none"/>
          <w:lang w:val="en"/>
        </w:rPr>
        <w:t>天按１天计</w:t>
      </w:r>
      <w:r>
        <w:rPr>
          <w:rFonts w:ascii="仿宋_GB2312" w:hAnsi="仿宋_GB2312" w:eastAsia="仿宋_GB2312"/>
          <w:sz w:val="24"/>
          <w:highlight w:val="none"/>
        </w:rPr>
        <w:t>；</w:t>
      </w:r>
    </w:p>
    <w:p>
      <w:pPr>
        <w:adjustRightInd w:val="0"/>
        <w:snapToGrid w:val="0"/>
        <w:ind w:firstLine="480" w:firstLineChars="200"/>
        <w:rPr>
          <w:rFonts w:ascii="仿宋_GB2312" w:hAnsi="仿宋_GB2312" w:eastAsia="仿宋_GB2312"/>
          <w:sz w:val="24"/>
          <w:highlight w:val="none"/>
        </w:rPr>
      </w:pPr>
      <w:r>
        <w:rPr>
          <w:rFonts w:ascii="仿宋_GB2312" w:hAnsi="仿宋_GB2312" w:eastAsia="仿宋_GB2312"/>
          <w:sz w:val="24"/>
          <w:highlight w:val="none"/>
          <w:lang w:val="en"/>
        </w:rPr>
        <w:t>4</w:t>
      </w:r>
      <w:r>
        <w:rPr>
          <w:rFonts w:hint="eastAsia" w:ascii="仿宋_GB2312" w:hAnsi="仿宋_GB2312" w:eastAsia="仿宋_GB2312"/>
          <w:sz w:val="24"/>
          <w:highlight w:val="none"/>
        </w:rPr>
        <w:t>.工程质量事故等级划分标准，按《关于进一步规范房屋建筑和市政工程生产安全事故报告和调查处理工作的若干意见》（建质〔2007〕257号）和《关于做好房屋建筑和市政基础设施工程质量事故报告和调查处理工作的通知》（建质〔2010〕111号）规定执行；</w:t>
      </w:r>
    </w:p>
    <w:p>
      <w:pPr>
        <w:adjustRightInd w:val="0"/>
        <w:snapToGrid w:val="0"/>
        <w:ind w:firstLine="480" w:firstLineChars="200"/>
        <w:rPr>
          <w:rFonts w:ascii="仿宋_GB2312" w:hAnsi="仿宋_GB2312" w:eastAsia="仿宋_GB2312"/>
          <w:sz w:val="24"/>
          <w:highlight w:val="none"/>
        </w:rPr>
      </w:pPr>
      <w:r>
        <w:rPr>
          <w:rFonts w:ascii="仿宋_GB2312" w:hAnsi="仿宋_GB2312" w:eastAsia="仿宋_GB2312"/>
          <w:sz w:val="24"/>
          <w:highlight w:val="none"/>
          <w:lang w:val="en"/>
        </w:rPr>
        <w:t>5</w:t>
      </w:r>
      <w:r>
        <w:rPr>
          <w:rFonts w:hint="eastAsia" w:ascii="仿宋_GB2312" w:hAnsi="仿宋_GB2312" w:eastAsia="仿宋_GB2312"/>
          <w:sz w:val="24"/>
          <w:highlight w:val="none"/>
        </w:rPr>
        <w:t>.责令停业整顿，降低资质等级和吊销资质证书的行政处罚，依照《建设工程质量管理条例》第七十五条规定报有权机关决定。</w:t>
      </w:r>
    </w:p>
    <w:p>
      <w:pPr>
        <w:rPr>
          <w:highlight w:val="none"/>
          <w:lang w:val="en"/>
        </w:rPr>
      </w:pPr>
    </w:p>
    <w:p>
      <w:pPr>
        <w:pStyle w:val="8"/>
        <w:adjustRightInd w:val="0"/>
        <w:snapToGrid w:val="0"/>
        <w:rPr>
          <w:rFonts w:hint="default" w:ascii="仿宋_GB2312" w:hAnsi="仿宋_GB2312" w:eastAsia="仿宋_GB2312" w:cs="仿宋_GB2312"/>
          <w:sz w:val="28"/>
          <w:szCs w:val="28"/>
          <w:highlight w:val="none"/>
          <w:lang w:val="en"/>
        </w:rPr>
      </w:pPr>
    </w:p>
    <w:p>
      <w:pPr>
        <w:pStyle w:val="20"/>
      </w:pPr>
    </w:p>
    <w:p>
      <w:pPr>
        <w:pStyle w:val="20"/>
      </w:pPr>
    </w:p>
    <w:p>
      <w:pPr>
        <w:pStyle w:val="20"/>
      </w:pPr>
    </w:p>
    <w:p>
      <w:pPr>
        <w:pStyle w:val="20"/>
      </w:pPr>
    </w:p>
    <w:p>
      <w:pPr>
        <w:pStyle w:val="20"/>
      </w:pPr>
    </w:p>
    <w:p>
      <w:pPr>
        <w:pStyle w:val="20"/>
      </w:pPr>
    </w:p>
    <w:p>
      <w:pPr>
        <w:pStyle w:val="20"/>
      </w:pPr>
    </w:p>
    <w:p>
      <w:pPr>
        <w:pStyle w:val="20"/>
        <w:sectPr>
          <w:footerReference r:id="rId6" w:type="default"/>
          <w:pgSz w:w="16838" w:h="11906" w:orient="landscape"/>
          <w:pgMar w:top="1587" w:right="2098" w:bottom="1474" w:left="1984" w:header="851" w:footer="1361" w:gutter="0"/>
          <w:pgNumType w:fmt="decimal"/>
          <w:cols w:space="0" w:num="1"/>
          <w:rtlGutter w:val="0"/>
          <w:docGrid w:linePitch="408" w:charSpace="0"/>
        </w:sectPr>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left="0" w:leftChars="0" w:firstLine="0" w:firstLineChars="0"/>
        <w:rPr>
          <w:sz w:val="36"/>
          <w:szCs w:val="36"/>
        </w:rPr>
        <w:sectPr>
          <w:pgSz w:w="16838" w:h="11906" w:orient="landscape"/>
          <w:pgMar w:top="1587" w:right="2098" w:bottom="1474" w:left="1984" w:header="851" w:footer="1361" w:gutter="0"/>
          <w:pgNumType w:fmt="decimal"/>
          <w:cols w:space="0" w:num="1"/>
          <w:rtlGutter w:val="0"/>
          <w:docGrid w:linePitch="408" w:charSpace="0"/>
        </w:sectPr>
      </w:pPr>
    </w:p>
    <w:p>
      <w:pPr>
        <w:pStyle w:val="20"/>
        <w:ind w:left="0" w:leftChars="0" w:firstLine="0" w:firstLineChars="0"/>
        <w:rPr>
          <w:sz w:val="36"/>
          <w:szCs w:val="36"/>
        </w:rPr>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left="0" w:leftChars="0" w:firstLine="0" w:firstLineChars="0"/>
      </w:pPr>
    </w:p>
    <w:p>
      <w:pPr>
        <w:pStyle w:val="20"/>
      </w:pPr>
    </w:p>
    <w:p>
      <w:pPr>
        <w:pStyle w:val="20"/>
      </w:pPr>
    </w:p>
    <w:p>
      <w:pPr>
        <w:pStyle w:val="20"/>
      </w:pPr>
    </w:p>
    <w:p>
      <w:pPr>
        <w:pStyle w:val="20"/>
      </w:pPr>
    </w:p>
    <w:p>
      <w:pPr>
        <w:tabs>
          <w:tab w:val="left" w:pos="7650"/>
          <w:tab w:val="left" w:pos="7800"/>
        </w:tabs>
        <w:adjustRightInd w:val="0"/>
        <w:snapToGrid w:val="0"/>
        <w:spacing w:line="360" w:lineRule="auto"/>
        <w:rPr>
          <w:b w:val="0"/>
          <w:bCs w:val="0"/>
          <w:snapToGrid w:val="0"/>
          <w:color w:val="000000"/>
          <w:kern w:val="0"/>
          <w:sz w:val="18"/>
          <w:szCs w:val="18"/>
        </w:rPr>
      </w:pPr>
      <w:r>
        <w:rPr>
          <w:b w:val="0"/>
          <w:bCs w:val="0"/>
          <w:color w:val="000000"/>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144145</wp:posOffset>
                </wp:positionV>
                <wp:extent cx="56375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753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1.35pt;height:0pt;width:443.9pt;z-index:1024;mso-width-relative:page;mso-height-relative:page;" filled="f" stroked="t" coordsize="21600,21600" o:gfxdata="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KpCWz9QAAAAGAQAADwAAAAAAAAABACAAAAA4AAAAZHJzL2Rvd25yZXYueG1sUEsBAhQAFAAA&#10;AAgAh07iQPMrcgvdAQAAmgMAAA4AAAAAAAAAAQAgAAAAOQEAAGRycy9lMm9Eb2MueG1sUEsFBgAA&#10;AAAGAAYAWQEAAIgFAAAAAA==&#10;">
                <v:fill on="f" focussize="0,0"/>
                <v:stroke weight="1pt" color="#000000" joinstyle="round"/>
                <v:imagedata o:title=""/>
                <o:lock v:ext="edit" aspectratio="f"/>
              </v:line>
            </w:pict>
          </mc:Fallback>
        </mc:AlternateContent>
      </w:r>
    </w:p>
    <w:p>
      <w:pPr>
        <w:tabs>
          <w:tab w:val="left" w:pos="8505"/>
        </w:tabs>
        <w:spacing w:before="40"/>
        <w:ind w:firstLine="280" w:firstLineChars="100"/>
        <w:rPr>
          <w:b w:val="0"/>
          <w:bCs w:val="0"/>
          <w:snapToGrid w:val="0"/>
          <w:color w:val="000000"/>
          <w:kern w:val="0"/>
          <w:sz w:val="28"/>
          <w:szCs w:val="28"/>
        </w:rPr>
      </w:pPr>
      <w:r>
        <w:rPr>
          <w:b w:val="0"/>
          <w:bCs w:val="0"/>
          <w:snapToGrid w:val="0"/>
          <w:color w:val="000000"/>
          <w:kern w:val="0"/>
          <w:sz w:val="28"/>
          <w:szCs w:val="28"/>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370840</wp:posOffset>
                </wp:positionV>
                <wp:extent cx="56375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3753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9.2pt;height:0pt;width:443.9pt;z-index:1024;mso-width-relative:page;mso-height-relative:page;" filled="f" stroked="t" coordsize="21600,21600" o:gfxdata="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YzvSbVAAAABgEAAA8AAAAAAAAAAQAgAAAAOAAAAGRycy9kb3ducmV2LnhtbFBLAQIUABQA&#10;AAAIAIdO4kBIY2jt3QEAAJoDAAAOAAAAAAAAAAEAIAAAADoBAABkcnMvZTJvRG9jLnhtbFBLBQYA&#10;AAAABgAGAFkBAACJBQAAAAA=&#10;">
                <v:fill on="f" focussize="0,0"/>
                <v:stroke weight="1pt" color="#000000" joinstyle="round"/>
                <v:imagedata o:title=""/>
                <o:lock v:ext="edit" aspectratio="f"/>
              </v:line>
            </w:pict>
          </mc:Fallback>
        </mc:AlternateContent>
      </w:r>
      <w:r>
        <w:rPr>
          <w:rFonts w:hint="eastAsia"/>
          <w:b w:val="0"/>
          <w:bCs w:val="0"/>
          <w:snapToGrid w:val="0"/>
          <w:color w:val="000000"/>
          <w:kern w:val="0"/>
          <w:sz w:val="28"/>
          <w:szCs w:val="28"/>
        </w:rPr>
        <w:t>浙江省</w:t>
      </w:r>
      <w:r>
        <w:rPr>
          <w:rFonts w:hint="eastAsia"/>
          <w:b w:val="0"/>
          <w:bCs w:val="0"/>
          <w:snapToGrid w:val="0"/>
          <w:color w:val="000000"/>
          <w:kern w:val="0"/>
          <w:sz w:val="28"/>
          <w:szCs w:val="28"/>
          <w:lang w:eastAsia="zh-CN"/>
        </w:rPr>
        <w:t>人民防空</w:t>
      </w:r>
      <w:r>
        <w:rPr>
          <w:rFonts w:hint="eastAsia"/>
          <w:b w:val="0"/>
          <w:bCs w:val="0"/>
          <w:snapToGrid w:val="0"/>
          <w:color w:val="000000"/>
          <w:kern w:val="0"/>
          <w:sz w:val="28"/>
          <w:szCs w:val="28"/>
        </w:rPr>
        <w:t xml:space="preserve">办公室秘书处    </w:t>
      </w:r>
      <w:r>
        <w:rPr>
          <w:rFonts w:hint="eastAsia"/>
          <w:b w:val="0"/>
          <w:bCs w:val="0"/>
          <w:snapToGrid w:val="0"/>
          <w:color w:val="000000"/>
          <w:kern w:val="0"/>
          <w:sz w:val="28"/>
          <w:szCs w:val="28"/>
          <w:lang w:val="en-US" w:eastAsia="zh-CN"/>
        </w:rPr>
        <w:t xml:space="preserve"> </w:t>
      </w:r>
      <w:r>
        <w:rPr>
          <w:rFonts w:hint="eastAsia"/>
          <w:b w:val="0"/>
          <w:bCs w:val="0"/>
          <w:snapToGrid w:val="0"/>
          <w:color w:val="000000"/>
          <w:kern w:val="0"/>
          <w:sz w:val="28"/>
          <w:szCs w:val="28"/>
        </w:rPr>
        <w:t xml:space="preserve">      </w:t>
      </w:r>
      <w:r>
        <w:rPr>
          <w:rFonts w:hint="eastAsia"/>
          <w:b w:val="0"/>
          <w:bCs w:val="0"/>
          <w:snapToGrid w:val="0"/>
          <w:color w:val="000000"/>
          <w:kern w:val="0"/>
          <w:sz w:val="28"/>
          <w:szCs w:val="28"/>
          <w:lang w:val="en-US" w:eastAsia="zh-CN"/>
        </w:rPr>
        <w:t xml:space="preserve"> </w:t>
      </w:r>
      <w:r>
        <w:rPr>
          <w:rFonts w:hint="eastAsia"/>
          <w:b w:val="0"/>
          <w:bCs w:val="0"/>
          <w:snapToGrid w:val="0"/>
          <w:color w:val="000000"/>
          <w:kern w:val="0"/>
          <w:sz w:val="28"/>
          <w:szCs w:val="28"/>
        </w:rPr>
        <w:t xml:space="preserve">  20</w:t>
      </w:r>
      <w:r>
        <w:rPr>
          <w:rFonts w:hint="eastAsia"/>
          <w:b w:val="0"/>
          <w:bCs w:val="0"/>
          <w:snapToGrid w:val="0"/>
          <w:color w:val="000000"/>
          <w:kern w:val="0"/>
          <w:sz w:val="28"/>
          <w:szCs w:val="28"/>
          <w:lang w:val="en-US" w:eastAsia="zh-CN"/>
        </w:rPr>
        <w:t>23</w:t>
      </w:r>
      <w:r>
        <w:rPr>
          <w:rFonts w:hint="eastAsia"/>
          <w:b w:val="0"/>
          <w:bCs w:val="0"/>
          <w:snapToGrid w:val="0"/>
          <w:color w:val="000000"/>
          <w:kern w:val="0"/>
          <w:sz w:val="28"/>
          <w:szCs w:val="28"/>
        </w:rPr>
        <w:t>年</w:t>
      </w:r>
      <w:r>
        <w:rPr>
          <w:rFonts w:hint="eastAsia"/>
          <w:b w:val="0"/>
          <w:bCs w:val="0"/>
          <w:snapToGrid w:val="0"/>
          <w:color w:val="000000"/>
          <w:kern w:val="0"/>
          <w:sz w:val="28"/>
          <w:szCs w:val="28"/>
          <w:lang w:val="en-US" w:eastAsia="zh-CN"/>
        </w:rPr>
        <w:t>6</w:t>
      </w:r>
      <w:r>
        <w:rPr>
          <w:rFonts w:hint="eastAsia"/>
          <w:b w:val="0"/>
          <w:bCs w:val="0"/>
          <w:snapToGrid w:val="0"/>
          <w:color w:val="000000"/>
          <w:kern w:val="0"/>
          <w:sz w:val="28"/>
          <w:szCs w:val="28"/>
        </w:rPr>
        <w:t>月</w:t>
      </w:r>
      <w:r>
        <w:rPr>
          <w:rFonts w:hint="eastAsia"/>
          <w:b w:val="0"/>
          <w:bCs w:val="0"/>
          <w:snapToGrid w:val="0"/>
          <w:color w:val="000000"/>
          <w:kern w:val="0"/>
          <w:sz w:val="28"/>
          <w:szCs w:val="28"/>
          <w:lang w:val="en-US" w:eastAsia="zh-CN"/>
        </w:rPr>
        <w:t>30</w:t>
      </w:r>
      <w:r>
        <w:rPr>
          <w:rFonts w:hint="eastAsia"/>
          <w:b w:val="0"/>
          <w:bCs w:val="0"/>
          <w:snapToGrid w:val="0"/>
          <w:color w:val="000000"/>
          <w:kern w:val="0"/>
          <w:sz w:val="28"/>
          <w:szCs w:val="28"/>
        </w:rPr>
        <w:t>日印发</w:t>
      </w:r>
    </w:p>
    <w:sectPr>
      <w:pgSz w:w="11906" w:h="16838"/>
      <w:pgMar w:top="2098" w:right="1474" w:bottom="1984" w:left="1587" w:header="851" w:footer="1361" w:gutter="0"/>
      <w:pgNumType w:fmt="decimal"/>
      <w:cols w:space="0" w:num="1"/>
      <w:rtlGutter w:val="0"/>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57023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5702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8"/>
                              <w:szCs w:val="28"/>
                            </w:rPr>
                          </w:pPr>
                          <w:r>
                            <w:rPr>
                              <w:rStyle w:val="18"/>
                              <w:sz w:val="28"/>
                              <w:szCs w:val="28"/>
                            </w:rPr>
                            <w:t xml:space="preserve">— </w:t>
                          </w:r>
                          <w:r>
                            <w:rPr>
                              <w:rStyle w:val="18"/>
                              <w:sz w:val="28"/>
                              <w:szCs w:val="28"/>
                            </w:rPr>
                            <w:fldChar w:fldCharType="begin"/>
                          </w:r>
                          <w:r>
                            <w:rPr>
                              <w:rStyle w:val="18"/>
                              <w:sz w:val="28"/>
                              <w:szCs w:val="28"/>
                            </w:rPr>
                            <w:instrText xml:space="preserve"> PAGE  \* MERGEFORMAT </w:instrText>
                          </w:r>
                          <w:r>
                            <w:rPr>
                              <w:rStyle w:val="18"/>
                              <w:sz w:val="28"/>
                              <w:szCs w:val="28"/>
                            </w:rPr>
                            <w:fldChar w:fldCharType="separate"/>
                          </w:r>
                          <w:r>
                            <w:rPr>
                              <w:rStyle w:val="18"/>
                              <w:sz w:val="28"/>
                              <w:szCs w:val="28"/>
                            </w:rPr>
                            <w:t>2</w:t>
                          </w:r>
                          <w:r>
                            <w:rPr>
                              <w:rStyle w:val="18"/>
                              <w:sz w:val="28"/>
                              <w:szCs w:val="28"/>
                            </w:rPr>
                            <w:fldChar w:fldCharType="end"/>
                          </w:r>
                          <w:r>
                            <w:rPr>
                              <w:rStyle w:val="18"/>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44.9pt;mso-position-horizontal:outside;mso-position-horizontal-relative:margin;z-index:251667456;mso-width-relative:page;mso-height-relative:page;" filled="f" stroked="f" coordsize="21600,21600" o:gfxdata="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Tolw3TAAAABAEAAA8AAAAAAAAAAQAgAAAAOAAAAGRycy9kb3ducmV2Lnht&#10;bFBLAQIUABQAAAAIAIdO4kBN8UZ1IQIAACwEAAAOAAAAAAAAAAEAIAAAADgBAABkcnMvZTJvRG9j&#10;LnhtbFBLBQYAAAAABgAGAFkBAADLBQAAAAA=&#10;">
              <v:fill on="f" focussize="0,0"/>
              <v:stroke on="f" weight="0.5pt"/>
              <v:imagedata o:title=""/>
              <o:lock v:ext="edit" aspectratio="f"/>
              <v:textbox inset="0mm,0mm,0mm,0mm" style="mso-fit-shape-to-text:t;">
                <w:txbxContent>
                  <w:p>
                    <w:pPr>
                      <w:pStyle w:val="11"/>
                      <w:rPr>
                        <w:rStyle w:val="18"/>
                        <w:sz w:val="28"/>
                        <w:szCs w:val="28"/>
                      </w:rPr>
                    </w:pPr>
                    <w:r>
                      <w:rPr>
                        <w:rStyle w:val="18"/>
                        <w:sz w:val="28"/>
                        <w:szCs w:val="28"/>
                      </w:rPr>
                      <w:t xml:space="preserve">— </w:t>
                    </w:r>
                    <w:r>
                      <w:rPr>
                        <w:rStyle w:val="18"/>
                        <w:sz w:val="28"/>
                        <w:szCs w:val="28"/>
                      </w:rPr>
                      <w:fldChar w:fldCharType="begin"/>
                    </w:r>
                    <w:r>
                      <w:rPr>
                        <w:rStyle w:val="18"/>
                        <w:sz w:val="28"/>
                        <w:szCs w:val="28"/>
                      </w:rPr>
                      <w:instrText xml:space="preserve"> PAGE  \* MERGEFORMAT </w:instrText>
                    </w:r>
                    <w:r>
                      <w:rPr>
                        <w:rStyle w:val="18"/>
                        <w:sz w:val="28"/>
                        <w:szCs w:val="28"/>
                      </w:rPr>
                      <w:fldChar w:fldCharType="separate"/>
                    </w:r>
                    <w:r>
                      <w:rPr>
                        <w:rStyle w:val="18"/>
                        <w:sz w:val="28"/>
                        <w:szCs w:val="28"/>
                      </w:rPr>
                      <w:t>2</w:t>
                    </w:r>
                    <w:r>
                      <w:rPr>
                        <w:rStyle w:val="18"/>
                        <w:sz w:val="28"/>
                        <w:szCs w:val="28"/>
                      </w:rPr>
                      <w:fldChar w:fldCharType="end"/>
                    </w:r>
                    <w:r>
                      <w:rPr>
                        <w:rStyle w:val="18"/>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EF"/>
    <w:rsid w:val="00092D37"/>
    <w:rsid w:val="000B6508"/>
    <w:rsid w:val="000D4B55"/>
    <w:rsid w:val="00171876"/>
    <w:rsid w:val="00203DF5"/>
    <w:rsid w:val="00217F53"/>
    <w:rsid w:val="00261871"/>
    <w:rsid w:val="002978CF"/>
    <w:rsid w:val="002C2166"/>
    <w:rsid w:val="002F0C71"/>
    <w:rsid w:val="002F4680"/>
    <w:rsid w:val="00313091"/>
    <w:rsid w:val="00322AFB"/>
    <w:rsid w:val="0034520E"/>
    <w:rsid w:val="00377B63"/>
    <w:rsid w:val="00397775"/>
    <w:rsid w:val="003A7E88"/>
    <w:rsid w:val="003B4E80"/>
    <w:rsid w:val="003C5181"/>
    <w:rsid w:val="004168F8"/>
    <w:rsid w:val="00483C63"/>
    <w:rsid w:val="004C246E"/>
    <w:rsid w:val="004F3F3E"/>
    <w:rsid w:val="005361F5"/>
    <w:rsid w:val="005506F3"/>
    <w:rsid w:val="005953F2"/>
    <w:rsid w:val="005A4A57"/>
    <w:rsid w:val="00645AD8"/>
    <w:rsid w:val="00685FA6"/>
    <w:rsid w:val="006B1E1E"/>
    <w:rsid w:val="006D071D"/>
    <w:rsid w:val="006E3349"/>
    <w:rsid w:val="00707FB0"/>
    <w:rsid w:val="00711B1D"/>
    <w:rsid w:val="007225D1"/>
    <w:rsid w:val="007A0B84"/>
    <w:rsid w:val="007B269E"/>
    <w:rsid w:val="007C2107"/>
    <w:rsid w:val="007F3C1E"/>
    <w:rsid w:val="008005D4"/>
    <w:rsid w:val="0080509B"/>
    <w:rsid w:val="008B3F13"/>
    <w:rsid w:val="008E4EB1"/>
    <w:rsid w:val="00927BBA"/>
    <w:rsid w:val="0099753E"/>
    <w:rsid w:val="009C2EC1"/>
    <w:rsid w:val="00A04732"/>
    <w:rsid w:val="00A07C41"/>
    <w:rsid w:val="00A227BF"/>
    <w:rsid w:val="00A357F0"/>
    <w:rsid w:val="00AA30DE"/>
    <w:rsid w:val="00AF0A1A"/>
    <w:rsid w:val="00AF65A5"/>
    <w:rsid w:val="00B04F43"/>
    <w:rsid w:val="00B42DA6"/>
    <w:rsid w:val="00B76D4F"/>
    <w:rsid w:val="00BD5B7E"/>
    <w:rsid w:val="00C24A33"/>
    <w:rsid w:val="00C33965"/>
    <w:rsid w:val="00C346C8"/>
    <w:rsid w:val="00C417EF"/>
    <w:rsid w:val="00C51BB6"/>
    <w:rsid w:val="00CE09D0"/>
    <w:rsid w:val="00CE20A0"/>
    <w:rsid w:val="00CF734A"/>
    <w:rsid w:val="00D11774"/>
    <w:rsid w:val="00D21922"/>
    <w:rsid w:val="00D23EE8"/>
    <w:rsid w:val="00D90E07"/>
    <w:rsid w:val="00DF03C1"/>
    <w:rsid w:val="00DF06FD"/>
    <w:rsid w:val="00DF37F6"/>
    <w:rsid w:val="00E01AD2"/>
    <w:rsid w:val="00E70E2A"/>
    <w:rsid w:val="00E8558A"/>
    <w:rsid w:val="00E93D89"/>
    <w:rsid w:val="00EA1366"/>
    <w:rsid w:val="00EF2C3C"/>
    <w:rsid w:val="00F11F98"/>
    <w:rsid w:val="00F257C1"/>
    <w:rsid w:val="00F3285E"/>
    <w:rsid w:val="00F431F6"/>
    <w:rsid w:val="00F4701F"/>
    <w:rsid w:val="00F51FD1"/>
    <w:rsid w:val="00F535D3"/>
    <w:rsid w:val="00F575B8"/>
    <w:rsid w:val="00F76E05"/>
    <w:rsid w:val="00FD7F08"/>
    <w:rsid w:val="0F2C5425"/>
    <w:rsid w:val="1B37353C"/>
    <w:rsid w:val="2D9FB409"/>
    <w:rsid w:val="33F34F6D"/>
    <w:rsid w:val="37BED5F9"/>
    <w:rsid w:val="3BFF88D4"/>
    <w:rsid w:val="3D375960"/>
    <w:rsid w:val="3DBFF9B5"/>
    <w:rsid w:val="3EDA86D9"/>
    <w:rsid w:val="3F9424EB"/>
    <w:rsid w:val="3FD45E18"/>
    <w:rsid w:val="4171287F"/>
    <w:rsid w:val="45150BD9"/>
    <w:rsid w:val="4FBF46A4"/>
    <w:rsid w:val="502C594A"/>
    <w:rsid w:val="54B0233B"/>
    <w:rsid w:val="5C705EF2"/>
    <w:rsid w:val="5E7FB1A4"/>
    <w:rsid w:val="5EF10EF1"/>
    <w:rsid w:val="5EF3D6B8"/>
    <w:rsid w:val="5FBB1A7B"/>
    <w:rsid w:val="60CF1385"/>
    <w:rsid w:val="62787C1D"/>
    <w:rsid w:val="63FE57F2"/>
    <w:rsid w:val="65174DB8"/>
    <w:rsid w:val="67921368"/>
    <w:rsid w:val="67DF66FA"/>
    <w:rsid w:val="68FF3EAD"/>
    <w:rsid w:val="6AC64782"/>
    <w:rsid w:val="6B6699FE"/>
    <w:rsid w:val="6BF6BA9A"/>
    <w:rsid w:val="6EAF58B8"/>
    <w:rsid w:val="6EF2A251"/>
    <w:rsid w:val="6FA43B06"/>
    <w:rsid w:val="6FFF1D32"/>
    <w:rsid w:val="72FF5745"/>
    <w:rsid w:val="743F6514"/>
    <w:rsid w:val="76F7A9A3"/>
    <w:rsid w:val="77FB9343"/>
    <w:rsid w:val="7BFDCB3B"/>
    <w:rsid w:val="7BFFE3E2"/>
    <w:rsid w:val="7DED919C"/>
    <w:rsid w:val="7DF77C26"/>
    <w:rsid w:val="7E37F86A"/>
    <w:rsid w:val="7F64425E"/>
    <w:rsid w:val="7FBE7031"/>
    <w:rsid w:val="7FD1784B"/>
    <w:rsid w:val="7FDEEB29"/>
    <w:rsid w:val="7FFF80CC"/>
    <w:rsid w:val="95F4DBA8"/>
    <w:rsid w:val="97774A68"/>
    <w:rsid w:val="AA99BCC0"/>
    <w:rsid w:val="B7FE9275"/>
    <w:rsid w:val="BED9C006"/>
    <w:rsid w:val="BF77B6F8"/>
    <w:rsid w:val="BFBFD4BE"/>
    <w:rsid w:val="C4AF3346"/>
    <w:rsid w:val="C7FD2FD9"/>
    <w:rsid w:val="C9ED2857"/>
    <w:rsid w:val="DDB5A092"/>
    <w:rsid w:val="DDBFD8BB"/>
    <w:rsid w:val="DE7D6F17"/>
    <w:rsid w:val="DEFF3662"/>
    <w:rsid w:val="E5BB5EF5"/>
    <w:rsid w:val="E6BB3867"/>
    <w:rsid w:val="EDF7D59D"/>
    <w:rsid w:val="EF6D8E62"/>
    <w:rsid w:val="EFF720F2"/>
    <w:rsid w:val="F5DFC01E"/>
    <w:rsid w:val="F7C56035"/>
    <w:rsid w:val="F7DBE951"/>
    <w:rsid w:val="FBAFA46D"/>
    <w:rsid w:val="FD7F77F4"/>
    <w:rsid w:val="FDDE0F07"/>
    <w:rsid w:val="FDEF7179"/>
    <w:rsid w:val="FEBE28DC"/>
    <w:rsid w:val="FF5BAB6B"/>
    <w:rsid w:val="FFFDA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仿宋_GB2312" w:hAnsi="Times New Roman" w:eastAsia="仿宋_GB2312" w:cs="Times New Roman"/>
      <w:kern w:val="2"/>
      <w:sz w:val="30"/>
      <w:szCs w:val="24"/>
      <w:lang w:val="en-US" w:eastAsia="zh-CN" w:bidi="ar-SA"/>
    </w:rPr>
  </w:style>
  <w:style w:type="paragraph" w:styleId="3">
    <w:name w:val="heading 2"/>
    <w:basedOn w:val="1"/>
    <w:next w:val="4"/>
    <w:link w:val="34"/>
    <w:qFormat/>
    <w:uiPriority w:val="0"/>
    <w:pPr>
      <w:keepNext/>
      <w:keepLines/>
      <w:spacing w:beforeLines="0" w:beforeAutospacing="0" w:afterLines="0" w:afterAutospacing="0" w:line="560" w:lineRule="exact"/>
      <w:ind w:firstLine="880" w:firstLineChars="200"/>
      <w:outlineLvl w:val="1"/>
    </w:pPr>
    <w:rPr>
      <w:rFonts w:ascii="Arial" w:hAnsi="Arial" w:eastAsia="方正黑体_GBK"/>
      <w:sz w:val="32"/>
    </w:rPr>
  </w:style>
  <w:style w:type="paragraph" w:styleId="4">
    <w:name w:val="heading 3"/>
    <w:basedOn w:val="3"/>
    <w:next w:val="1"/>
    <w:link w:val="33"/>
    <w:qFormat/>
    <w:uiPriority w:val="0"/>
    <w:pPr>
      <w:keepNext/>
      <w:keepLines/>
      <w:spacing w:beforeLines="0" w:beforeAutospacing="0" w:afterLines="0" w:afterAutospacing="0" w:line="560" w:lineRule="exact"/>
      <w:ind w:firstLine="642" w:firstLineChars="200"/>
      <w:outlineLvl w:val="2"/>
    </w:pPr>
    <w:rPr>
      <w:rFonts w:eastAsia="楷体_GB231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5">
    <w:name w:val="Normal Indent"/>
    <w:basedOn w:val="1"/>
    <w:qFormat/>
    <w:uiPriority w:val="0"/>
    <w:pPr>
      <w:ind w:firstLine="420"/>
    </w:pPr>
  </w:style>
  <w:style w:type="paragraph" w:styleId="6">
    <w:name w:val="Body Text"/>
    <w:basedOn w:val="1"/>
    <w:link w:val="24"/>
    <w:qFormat/>
    <w:uiPriority w:val="0"/>
    <w:pPr>
      <w:adjustRightInd/>
      <w:snapToGrid/>
      <w:spacing w:line="240" w:lineRule="auto"/>
      <w:jc w:val="center"/>
    </w:pPr>
    <w:rPr>
      <w:rFonts w:ascii="Times New Roman" w:eastAsia="黑体"/>
      <w:sz w:val="44"/>
    </w:rPr>
  </w:style>
  <w:style w:type="paragraph" w:styleId="7">
    <w:name w:val="Body Text Indent"/>
    <w:basedOn w:val="1"/>
    <w:next w:val="5"/>
    <w:qFormat/>
    <w:uiPriority w:val="0"/>
    <w:pPr>
      <w:ind w:firstLine="560" w:firstLineChars="200"/>
    </w:pPr>
    <w:rPr>
      <w:rFonts w:ascii="仿宋_GB2312"/>
      <w:sz w:val="28"/>
    </w:rPr>
  </w:style>
  <w:style w:type="paragraph" w:styleId="8">
    <w:name w:val="Plain Text"/>
    <w:qFormat/>
    <w:uiPriority w:val="0"/>
    <w:pPr>
      <w:widowControl w:val="0"/>
      <w:jc w:val="both"/>
    </w:pPr>
    <w:rPr>
      <w:rFonts w:hint="eastAsia" w:ascii="宋体" w:hAnsi="Courier New" w:eastAsia="宋体" w:cs="Courier New"/>
      <w:kern w:val="2"/>
      <w:sz w:val="21"/>
      <w:szCs w:val="21"/>
      <w:lang w:val="en-US" w:eastAsia="zh-CN" w:bidi="ar-SA"/>
    </w:rPr>
  </w:style>
  <w:style w:type="paragraph" w:styleId="9">
    <w:name w:val="Body Text Indent 2"/>
    <w:basedOn w:val="1"/>
    <w:qFormat/>
    <w:uiPriority w:val="0"/>
    <w:pPr>
      <w:spacing w:after="120" w:afterLines="0" w:afterAutospacing="0" w:line="480" w:lineRule="auto"/>
      <w:ind w:left="420" w:leftChars="200"/>
    </w:pPr>
  </w:style>
  <w:style w:type="paragraph" w:styleId="10">
    <w:name w:val="Balloon Text"/>
    <w:basedOn w:val="1"/>
    <w:link w:val="27"/>
    <w:unhideWhenUsed/>
    <w:qFormat/>
    <w:uiPriority w:val="99"/>
    <w:pPr>
      <w:spacing w:line="240" w:lineRule="auto"/>
    </w:pPr>
    <w:rPr>
      <w:sz w:val="18"/>
      <w:szCs w:val="18"/>
    </w:rPr>
  </w:style>
  <w:style w:type="paragraph" w:styleId="11">
    <w:name w:val="footer"/>
    <w:basedOn w:val="1"/>
    <w:link w:val="23"/>
    <w:unhideWhenUsed/>
    <w:qFormat/>
    <w:uiPriority w:val="0"/>
    <w:pPr>
      <w:tabs>
        <w:tab w:val="center" w:pos="4153"/>
        <w:tab w:val="right" w:pos="8306"/>
      </w:tabs>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7"/>
    <w:qFormat/>
    <w:uiPriority w:val="0"/>
    <w:pPr>
      <w:ind w:firstLine="420" w:firstLineChars="200"/>
    </w:pPr>
    <w:rPr>
      <w:rFonts w:ascii="Times New Roman" w:hAnsi="Times New Roman"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u w:val="single"/>
    </w:rPr>
  </w:style>
  <w:style w:type="paragraph" w:customStyle="1" w:styleId="20">
    <w:name w:val="Body Text First Indent 21"/>
    <w:basedOn w:val="21"/>
    <w:qFormat/>
    <w:uiPriority w:val="0"/>
    <w:pPr>
      <w:ind w:firstLine="420"/>
    </w:pPr>
    <w:rPr>
      <w:rFonts w:ascii="Times New Roman" w:eastAsia="宋体"/>
    </w:rPr>
  </w:style>
  <w:style w:type="paragraph" w:customStyle="1" w:styleId="21">
    <w:name w:val="Body Text Indent1"/>
    <w:basedOn w:val="1"/>
    <w:qFormat/>
    <w:uiPriority w:val="0"/>
    <w:pPr>
      <w:ind w:firstLine="560" w:firstLineChars="200"/>
    </w:pPr>
    <w:rPr>
      <w:sz w:val="28"/>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0"/>
    <w:rPr>
      <w:sz w:val="18"/>
      <w:szCs w:val="18"/>
    </w:rPr>
  </w:style>
  <w:style w:type="character" w:customStyle="1" w:styleId="24">
    <w:name w:val="正文文本 Char"/>
    <w:basedOn w:val="17"/>
    <w:link w:val="6"/>
    <w:qFormat/>
    <w:uiPriority w:val="0"/>
    <w:rPr>
      <w:rFonts w:ascii="Times New Roman" w:hAnsi="Times New Roman" w:eastAsia="黑体" w:cs="Times New Roman"/>
      <w:sz w:val="44"/>
      <w:szCs w:val="24"/>
    </w:rPr>
  </w:style>
  <w:style w:type="paragraph" w:customStyle="1" w:styleId="25">
    <w:name w:val="List Paragraph"/>
    <w:basedOn w:val="1"/>
    <w:qFormat/>
    <w:uiPriority w:val="34"/>
    <w:pPr>
      <w:ind w:firstLine="420" w:firstLineChars="200"/>
    </w:pPr>
  </w:style>
  <w:style w:type="paragraph" w:customStyle="1" w:styleId="26">
    <w:name w:val="_Style 1"/>
    <w:basedOn w:val="1"/>
    <w:qFormat/>
    <w:uiPriority w:val="0"/>
    <w:pPr>
      <w:widowControl/>
      <w:adjustRightInd/>
      <w:snapToGrid/>
      <w:spacing w:after="160" w:line="240" w:lineRule="exact"/>
      <w:jc w:val="left"/>
    </w:pPr>
    <w:rPr>
      <w:rFonts w:ascii="Times New Roman" w:eastAsia="宋体"/>
      <w:sz w:val="21"/>
      <w:szCs w:val="20"/>
    </w:rPr>
  </w:style>
  <w:style w:type="character" w:customStyle="1" w:styleId="27">
    <w:name w:val="批注框文本 Char"/>
    <w:basedOn w:val="17"/>
    <w:link w:val="10"/>
    <w:semiHidden/>
    <w:qFormat/>
    <w:uiPriority w:val="99"/>
    <w:rPr>
      <w:rFonts w:ascii="仿宋_GB2312" w:hAnsi="Times New Roman" w:eastAsia="仿宋_GB2312" w:cs="Times New Roman"/>
      <w:sz w:val="18"/>
      <w:szCs w:val="18"/>
    </w:rPr>
  </w:style>
  <w:style w:type="paragraph" w:customStyle="1" w:styleId="2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Char"/>
    <w:basedOn w:val="1"/>
    <w:qFormat/>
    <w:uiPriority w:val="0"/>
    <w:rPr>
      <w:rFonts w:eastAsia="宋体"/>
    </w:rPr>
  </w:style>
  <w:style w:type="paragraph" w:customStyle="1" w:styleId="30">
    <w:name w:val="Body Text First Indent 2"/>
    <w:basedOn w:val="31"/>
    <w:qFormat/>
    <w:uiPriority w:val="0"/>
    <w:pPr>
      <w:adjustRightInd/>
      <w:spacing w:after="120" w:afterLines="0" w:line="240" w:lineRule="auto"/>
      <w:ind w:left="420" w:leftChars="200" w:firstLine="210"/>
    </w:pPr>
    <w:rPr>
      <w:sz w:val="21"/>
    </w:rPr>
  </w:style>
  <w:style w:type="paragraph" w:customStyle="1" w:styleId="31">
    <w:name w:val="Body Text Indent"/>
    <w:basedOn w:val="1"/>
    <w:qFormat/>
    <w:uiPriority w:val="0"/>
    <w:pPr>
      <w:spacing w:line="240" w:lineRule="auto"/>
      <w:ind w:firstLine="560" w:firstLineChars="200"/>
    </w:pPr>
    <w:rPr>
      <w:sz w:val="28"/>
    </w:rPr>
  </w:style>
  <w:style w:type="paragraph" w:customStyle="1" w:styleId="3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3">
    <w:name w:val="标题 3 字符"/>
    <w:link w:val="4"/>
    <w:qFormat/>
    <w:uiPriority w:val="0"/>
    <w:rPr>
      <w:rFonts w:eastAsia="楷体_GB2312"/>
    </w:rPr>
  </w:style>
  <w:style w:type="character" w:customStyle="1" w:styleId="34">
    <w:name w:val="标题 2 字符"/>
    <w:link w:val="3"/>
    <w:qFormat/>
    <w:uiPriority w:val="0"/>
    <w:rPr>
      <w:rFonts w:ascii="Arial" w:hAnsi="Arial" w:eastAsia="方正黑体_GBK"/>
      <w:sz w:val="32"/>
    </w:rPr>
  </w:style>
  <w:style w:type="paragraph" w:customStyle="1" w:styleId="35">
    <w:name w:val="正文首行缩进 21"/>
    <w:basedOn w:val="36"/>
    <w:qFormat/>
    <w:uiPriority w:val="0"/>
    <w:pPr>
      <w:ind w:firstLine="420" w:firstLineChars="200"/>
    </w:pPr>
  </w:style>
  <w:style w:type="paragraph" w:customStyle="1" w:styleId="36">
    <w:name w:val="正文文本缩进1"/>
    <w:basedOn w:val="1"/>
    <w:qFormat/>
    <w:uiPriority w:val="0"/>
    <w:pPr>
      <w:ind w:left="420" w:left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Words>
  <Characters>293</Characters>
  <Lines>2</Lines>
  <Paragraphs>1</Paragraphs>
  <TotalTime>4</TotalTime>
  <ScaleCrop>false</ScaleCrop>
  <LinksUpToDate>false</LinksUpToDate>
  <CharactersWithSpaces>343</CharactersWithSpaces>
  <Application>WPS Office_11.8.2.9849_F1E327BC-269C-435d-A152-05C5408002CA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2009-07-27T08:30:00Z</dcterms:created>
  <dc:creator>dell</dc:creator>
  <lastModifiedBy>cy584879774</lastModifiedBy>
  <lastPrinted>2023-07-05T00:59:00Z</lastPrinted>
  <dcterms:modified xsi:type="dcterms:W3CDTF">2023-07-06T12:30:24Z</dcterms:modified>
  <revision>56</revision>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