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12"/>
        <w:gridCol w:w="1985"/>
      </w:tblGrid>
      <w:tr w:rsidR="00E704E3" w:rsidRPr="00205D1C" w:rsidTr="00205D1C">
        <w:trPr>
          <w:trHeight w:val="1022"/>
        </w:trPr>
        <w:tc>
          <w:tcPr>
            <w:tcW w:w="6912" w:type="dxa"/>
          </w:tcPr>
          <w:p w:rsidR="00E704E3" w:rsidRPr="00205D1C" w:rsidRDefault="00E704E3" w:rsidP="00205D1C">
            <w:pPr>
              <w:spacing w:line="840" w:lineRule="exact"/>
              <w:jc w:val="distribute"/>
              <w:rPr>
                <w:rFonts w:ascii="Times New Roman" w:eastAsia="方正小标宋简体" w:hAnsi="Times New Roman" w:cs="Times New Roman"/>
                <w:color w:val="FF0000"/>
                <w:sz w:val="64"/>
                <w:szCs w:val="64"/>
              </w:rPr>
            </w:pPr>
            <w:r w:rsidRPr="00205D1C">
              <w:rPr>
                <w:rFonts w:ascii="Times New Roman" w:eastAsia="方正小标宋简体" w:hAnsi="方正小标宋简体" w:cs="Times New Roman"/>
                <w:color w:val="FF0000"/>
                <w:sz w:val="64"/>
                <w:szCs w:val="64"/>
              </w:rPr>
              <w:t>安吉县经济和信息化局</w:t>
            </w:r>
          </w:p>
        </w:tc>
        <w:tc>
          <w:tcPr>
            <w:tcW w:w="1985" w:type="dxa"/>
            <w:vMerge w:val="restart"/>
            <w:vAlign w:val="center"/>
          </w:tcPr>
          <w:p w:rsidR="00E704E3" w:rsidRPr="00205D1C" w:rsidRDefault="00E704E3" w:rsidP="00205D1C">
            <w:pPr>
              <w:spacing w:line="840" w:lineRule="exact"/>
              <w:jc w:val="center"/>
              <w:rPr>
                <w:rFonts w:ascii="Times New Roman" w:eastAsia="方正小标宋简体" w:hAnsi="Times New Roman" w:cs="Times New Roman"/>
                <w:sz w:val="80"/>
                <w:szCs w:val="80"/>
              </w:rPr>
            </w:pPr>
            <w:r w:rsidRPr="00205D1C">
              <w:rPr>
                <w:rFonts w:ascii="Times New Roman" w:eastAsia="方正小标宋简体" w:hAnsi="方正小标宋简体" w:cs="Times New Roman"/>
                <w:color w:val="FF0000"/>
                <w:sz w:val="80"/>
                <w:szCs w:val="80"/>
              </w:rPr>
              <w:t>文件</w:t>
            </w:r>
          </w:p>
        </w:tc>
      </w:tr>
      <w:tr w:rsidR="00E704E3" w:rsidRPr="00205D1C" w:rsidTr="00205D1C">
        <w:trPr>
          <w:trHeight w:val="1022"/>
        </w:trPr>
        <w:tc>
          <w:tcPr>
            <w:tcW w:w="6912" w:type="dxa"/>
          </w:tcPr>
          <w:p w:rsidR="00E704E3" w:rsidRPr="00205D1C" w:rsidRDefault="00E704E3" w:rsidP="00205D1C">
            <w:pPr>
              <w:spacing w:line="840" w:lineRule="exact"/>
              <w:jc w:val="distribute"/>
              <w:rPr>
                <w:rFonts w:ascii="Times New Roman" w:eastAsia="方正小标宋简体" w:hAnsi="Times New Roman" w:cs="Times New Roman"/>
                <w:color w:val="FF0000"/>
                <w:sz w:val="64"/>
                <w:szCs w:val="64"/>
              </w:rPr>
            </w:pPr>
            <w:r w:rsidRPr="00205D1C">
              <w:rPr>
                <w:rFonts w:ascii="Times New Roman" w:eastAsia="方正小标宋简体" w:hAnsi="方正小标宋简体" w:cs="Times New Roman"/>
                <w:color w:val="FF0000"/>
                <w:sz w:val="64"/>
                <w:szCs w:val="64"/>
              </w:rPr>
              <w:t>安吉县财政局</w:t>
            </w:r>
          </w:p>
        </w:tc>
        <w:tc>
          <w:tcPr>
            <w:tcW w:w="1985" w:type="dxa"/>
            <w:vMerge/>
          </w:tcPr>
          <w:p w:rsidR="00E704E3" w:rsidRPr="00205D1C" w:rsidRDefault="00E704E3" w:rsidP="00205D1C">
            <w:pPr>
              <w:spacing w:line="840" w:lineRule="exact"/>
              <w:jc w:val="distribute"/>
              <w:rPr>
                <w:rFonts w:ascii="Times New Roman" w:eastAsia="方正小标宋简体" w:hAnsi="Times New Roman" w:cs="Times New Roman"/>
                <w:sz w:val="44"/>
                <w:szCs w:val="44"/>
              </w:rPr>
            </w:pPr>
          </w:p>
        </w:tc>
      </w:tr>
    </w:tbl>
    <w:p w:rsidR="00516190" w:rsidRPr="00205D1C" w:rsidRDefault="00516190" w:rsidP="00205D1C">
      <w:pPr>
        <w:spacing w:line="400" w:lineRule="exact"/>
        <w:jc w:val="center"/>
        <w:rPr>
          <w:rFonts w:ascii="Times New Roman" w:eastAsia="方正小标宋简体" w:hAnsi="Times New Roman" w:cs="Times New Roman"/>
          <w:sz w:val="44"/>
          <w:szCs w:val="44"/>
        </w:rPr>
      </w:pPr>
    </w:p>
    <w:p w:rsidR="00516190" w:rsidRPr="00205D1C" w:rsidRDefault="00516190" w:rsidP="00205D1C">
      <w:pPr>
        <w:spacing w:line="400" w:lineRule="exact"/>
        <w:jc w:val="center"/>
        <w:rPr>
          <w:rFonts w:ascii="Times New Roman" w:eastAsia="方正小标宋简体" w:hAnsi="Times New Roman" w:cs="Times New Roman"/>
          <w:sz w:val="44"/>
          <w:szCs w:val="44"/>
        </w:rPr>
      </w:pPr>
    </w:p>
    <w:p w:rsidR="00516190" w:rsidRPr="00205D1C" w:rsidRDefault="00205D1C">
      <w:pPr>
        <w:spacing w:line="560" w:lineRule="exact"/>
        <w:jc w:val="center"/>
        <w:rPr>
          <w:rFonts w:ascii="Times New Roman" w:eastAsia="仿宋_GB2312" w:hAnsi="Times New Roman" w:cs="Times New Roman"/>
          <w:sz w:val="32"/>
          <w:szCs w:val="32"/>
        </w:rPr>
      </w:pPr>
      <w:proofErr w:type="gramStart"/>
      <w:r w:rsidRPr="00205D1C">
        <w:rPr>
          <w:rFonts w:ascii="Times New Roman" w:eastAsia="仿宋_GB2312" w:hAnsi="仿宋_GB2312" w:cs="Times New Roman"/>
          <w:sz w:val="32"/>
          <w:szCs w:val="32"/>
        </w:rPr>
        <w:t>安经信</w:t>
      </w:r>
      <w:proofErr w:type="gramEnd"/>
      <w:r w:rsidR="00E704E3" w:rsidRPr="00205D1C">
        <w:rPr>
          <w:rFonts w:ascii="Times New Roman" w:eastAsia="仿宋_GB2312" w:hAnsi="仿宋_GB2312" w:cs="Times New Roman"/>
          <w:sz w:val="32"/>
          <w:szCs w:val="32"/>
        </w:rPr>
        <w:t>〔</w:t>
      </w:r>
      <w:r w:rsidR="00E704E3" w:rsidRPr="00205D1C">
        <w:rPr>
          <w:rFonts w:ascii="Times New Roman" w:eastAsia="仿宋_GB2312" w:hAnsi="Times New Roman" w:cs="Times New Roman"/>
          <w:sz w:val="32"/>
          <w:szCs w:val="32"/>
        </w:rPr>
        <w:t>2023</w:t>
      </w:r>
      <w:r w:rsidR="00E704E3" w:rsidRPr="00205D1C">
        <w:rPr>
          <w:rFonts w:ascii="Times New Roman" w:eastAsia="仿宋_GB2312" w:hAnsi="仿宋_GB2312" w:cs="Times New Roman"/>
          <w:sz w:val="32"/>
          <w:szCs w:val="32"/>
        </w:rPr>
        <w:t>〕</w:t>
      </w:r>
      <w:r w:rsidRPr="00205D1C">
        <w:rPr>
          <w:rFonts w:ascii="Times New Roman" w:eastAsia="仿宋_GB2312" w:hAnsi="Times New Roman" w:cs="Times New Roman"/>
          <w:sz w:val="32"/>
          <w:szCs w:val="32"/>
        </w:rPr>
        <w:t>25</w:t>
      </w:r>
      <w:bookmarkStart w:id="0" w:name="_GoBack"/>
      <w:bookmarkEnd w:id="0"/>
      <w:r w:rsidRPr="00205D1C">
        <w:rPr>
          <w:rFonts w:ascii="Times New Roman" w:eastAsia="仿宋_GB2312" w:hAnsi="仿宋_GB2312" w:cs="Times New Roman"/>
          <w:sz w:val="32"/>
          <w:szCs w:val="32"/>
        </w:rPr>
        <w:t>号</w:t>
      </w:r>
    </w:p>
    <w:p w:rsidR="00516190" w:rsidRPr="00205D1C" w:rsidRDefault="00E704E3">
      <w:pPr>
        <w:spacing w:line="560" w:lineRule="exact"/>
        <w:jc w:val="center"/>
        <w:rPr>
          <w:rFonts w:ascii="Times New Roman" w:eastAsia="方正小标宋简体" w:hAnsi="Times New Roman" w:cs="Times New Roman"/>
          <w:sz w:val="44"/>
          <w:szCs w:val="44"/>
        </w:rPr>
      </w:pPr>
      <w:r w:rsidRPr="00205D1C">
        <w:rPr>
          <w:rFonts w:ascii="Times New Roman" w:eastAsia="方正小标宋简体" w:hAnsi="Times New Roman" w:cs="Times New Roman"/>
          <w:noProof/>
          <w:sz w:val="44"/>
          <w:szCs w:val="44"/>
        </w:rPr>
        <w:pict>
          <v:shapetype id="_x0000_t32" coordsize="21600,21600" o:spt="32" o:oned="t" path="m,l21600,21600e" filled="f">
            <v:path arrowok="t" fillok="f" o:connecttype="none"/>
            <o:lock v:ext="edit" shapetype="t"/>
          </v:shapetype>
          <v:shape id="_x0000_s2050" type="#_x0000_t32" style="position:absolute;left:0;text-align:left;margin-left:5.8pt;margin-top:5.2pt;width:427.95pt;height:.55pt;flip:y;z-index:251658240" o:connectortype="straight" strokecolor="red" strokeweight="2.25pt"/>
        </w:pict>
      </w:r>
    </w:p>
    <w:p w:rsidR="00516190" w:rsidRPr="00205D1C" w:rsidRDefault="00516190">
      <w:pPr>
        <w:spacing w:line="560" w:lineRule="exact"/>
        <w:jc w:val="center"/>
        <w:rPr>
          <w:rFonts w:ascii="Times New Roman" w:eastAsia="方正小标宋简体" w:hAnsi="Times New Roman" w:cs="Times New Roman"/>
          <w:sz w:val="44"/>
          <w:szCs w:val="44"/>
        </w:rPr>
      </w:pPr>
    </w:p>
    <w:p w:rsidR="00E704E3" w:rsidRPr="00205D1C" w:rsidRDefault="00205D1C">
      <w:pPr>
        <w:spacing w:line="560" w:lineRule="exact"/>
        <w:jc w:val="center"/>
        <w:rPr>
          <w:rFonts w:ascii="Times New Roman" w:eastAsia="方正小标宋简体" w:hAnsi="Times New Roman" w:cs="Times New Roman"/>
          <w:sz w:val="44"/>
          <w:szCs w:val="44"/>
        </w:rPr>
      </w:pPr>
      <w:r w:rsidRPr="00205D1C">
        <w:rPr>
          <w:rFonts w:ascii="Times New Roman" w:eastAsia="方正小标宋简体" w:hAnsi="方正小标宋简体" w:cs="Times New Roman"/>
          <w:sz w:val="44"/>
          <w:szCs w:val="44"/>
        </w:rPr>
        <w:t>安吉县经济和信息化局</w:t>
      </w:r>
      <w:r w:rsidRPr="00205D1C">
        <w:rPr>
          <w:rFonts w:ascii="Times New Roman" w:eastAsia="方正小标宋简体" w:hAnsi="Times New Roman" w:cs="Times New Roman"/>
          <w:sz w:val="44"/>
          <w:szCs w:val="44"/>
        </w:rPr>
        <w:t xml:space="preserve"> </w:t>
      </w:r>
      <w:r w:rsidRPr="00205D1C">
        <w:rPr>
          <w:rFonts w:ascii="Times New Roman" w:eastAsia="方正小标宋简体" w:hAnsi="方正小标宋简体" w:cs="Times New Roman"/>
          <w:sz w:val="44"/>
          <w:szCs w:val="44"/>
        </w:rPr>
        <w:t>安吉县财政局关于</w:t>
      </w:r>
    </w:p>
    <w:p w:rsidR="00516190" w:rsidRPr="00205D1C" w:rsidRDefault="00205D1C">
      <w:pPr>
        <w:spacing w:line="560" w:lineRule="exact"/>
        <w:jc w:val="center"/>
        <w:rPr>
          <w:rFonts w:ascii="Times New Roman" w:eastAsia="方正小标宋简体" w:hAnsi="Times New Roman" w:cs="Times New Roman"/>
          <w:sz w:val="44"/>
          <w:szCs w:val="44"/>
        </w:rPr>
      </w:pPr>
      <w:r w:rsidRPr="00205D1C">
        <w:rPr>
          <w:rFonts w:ascii="Times New Roman" w:eastAsia="方正小标宋简体" w:hAnsi="方正小标宋简体" w:cs="Times New Roman"/>
          <w:sz w:val="44"/>
          <w:szCs w:val="44"/>
        </w:rPr>
        <w:t>印发</w:t>
      </w:r>
      <w:proofErr w:type="gramStart"/>
      <w:r w:rsidRPr="00205D1C">
        <w:rPr>
          <w:rFonts w:ascii="Times New Roman" w:eastAsia="方正小标宋简体" w:hAnsi="方正小标宋简体" w:cs="Times New Roman"/>
          <w:sz w:val="44"/>
          <w:szCs w:val="44"/>
        </w:rPr>
        <w:t>《</w:t>
      </w:r>
      <w:proofErr w:type="gramEnd"/>
      <w:r w:rsidRPr="00205D1C">
        <w:rPr>
          <w:rFonts w:ascii="Times New Roman" w:eastAsia="方正小标宋简体" w:hAnsi="方正小标宋简体" w:cs="Times New Roman"/>
          <w:sz w:val="44"/>
          <w:szCs w:val="44"/>
        </w:rPr>
        <w:t>安吉县新能源汽车推广应用</w:t>
      </w:r>
    </w:p>
    <w:p w:rsidR="00516190" w:rsidRPr="00205D1C" w:rsidRDefault="00205D1C">
      <w:pPr>
        <w:spacing w:line="560" w:lineRule="exact"/>
        <w:jc w:val="center"/>
        <w:rPr>
          <w:rFonts w:ascii="Times New Roman" w:eastAsia="方正小标宋简体" w:hAnsi="Times New Roman" w:cs="Times New Roman"/>
          <w:sz w:val="44"/>
          <w:szCs w:val="44"/>
        </w:rPr>
      </w:pPr>
      <w:r w:rsidRPr="00205D1C">
        <w:rPr>
          <w:rFonts w:ascii="Times New Roman" w:eastAsia="方正小标宋简体" w:hAnsi="方正小标宋简体" w:cs="Times New Roman"/>
          <w:sz w:val="44"/>
          <w:szCs w:val="44"/>
        </w:rPr>
        <w:t>地方补助实施办法</w:t>
      </w:r>
      <w:proofErr w:type="gramStart"/>
      <w:r w:rsidRPr="00205D1C">
        <w:rPr>
          <w:rFonts w:ascii="Times New Roman" w:eastAsia="方正小标宋简体" w:hAnsi="方正小标宋简体" w:cs="Times New Roman"/>
          <w:sz w:val="44"/>
          <w:szCs w:val="44"/>
        </w:rPr>
        <w:t>》</w:t>
      </w:r>
      <w:proofErr w:type="gramEnd"/>
      <w:r w:rsidRPr="00205D1C">
        <w:rPr>
          <w:rFonts w:ascii="Times New Roman" w:eastAsia="方正小标宋简体" w:hAnsi="方正小标宋简体" w:cs="Times New Roman"/>
          <w:sz w:val="44"/>
          <w:szCs w:val="44"/>
        </w:rPr>
        <w:t>的通知</w:t>
      </w:r>
    </w:p>
    <w:p w:rsidR="00516190" w:rsidRPr="00205D1C" w:rsidRDefault="00516190">
      <w:pPr>
        <w:spacing w:line="560" w:lineRule="exact"/>
        <w:jc w:val="center"/>
        <w:rPr>
          <w:rFonts w:ascii="Times New Roman" w:eastAsia="方正小标宋简体" w:hAnsi="Times New Roman" w:cs="Times New Roman"/>
          <w:sz w:val="32"/>
          <w:szCs w:val="32"/>
        </w:rPr>
      </w:pPr>
    </w:p>
    <w:p w:rsidR="00516190" w:rsidRPr="00205D1C" w:rsidRDefault="00205D1C">
      <w:pPr>
        <w:spacing w:line="560" w:lineRule="exact"/>
        <w:jc w:val="left"/>
        <w:rPr>
          <w:rFonts w:ascii="Times New Roman" w:eastAsia="仿宋_GB2312" w:hAnsi="Times New Roman" w:cs="Times New Roman"/>
          <w:sz w:val="32"/>
          <w:szCs w:val="32"/>
        </w:rPr>
      </w:pPr>
      <w:r w:rsidRPr="00205D1C">
        <w:rPr>
          <w:rFonts w:ascii="Times New Roman" w:eastAsia="仿宋_GB2312" w:hAnsi="仿宋_GB2312" w:cs="Times New Roman"/>
          <w:sz w:val="32"/>
          <w:szCs w:val="32"/>
        </w:rPr>
        <w:t>各乡镇（街道）、各相关企业：</w:t>
      </w:r>
    </w:p>
    <w:p w:rsidR="00516190" w:rsidRPr="00205D1C" w:rsidRDefault="00205D1C">
      <w:pPr>
        <w:spacing w:line="560" w:lineRule="exact"/>
        <w:ind w:firstLineChars="200" w:firstLine="640"/>
        <w:jc w:val="left"/>
        <w:rPr>
          <w:rFonts w:ascii="Times New Roman" w:eastAsia="仿宋_GB2312" w:hAnsi="Times New Roman" w:cs="Times New Roman"/>
          <w:sz w:val="32"/>
          <w:szCs w:val="32"/>
        </w:rPr>
      </w:pPr>
      <w:r w:rsidRPr="00205D1C">
        <w:rPr>
          <w:rFonts w:ascii="Times New Roman" w:eastAsia="仿宋_GB2312" w:hAnsi="仿宋_GB2312" w:cs="Times New Roman"/>
          <w:sz w:val="32"/>
          <w:szCs w:val="32"/>
        </w:rPr>
        <w:t>现将《安吉县新能源汽车推广应用地方补助实施办法》印发给你们，请认真贯彻执行。</w:t>
      </w:r>
    </w:p>
    <w:p w:rsidR="00516190" w:rsidRPr="00205D1C" w:rsidRDefault="00516190">
      <w:pPr>
        <w:spacing w:line="560" w:lineRule="exact"/>
        <w:ind w:firstLine="640"/>
        <w:jc w:val="left"/>
        <w:rPr>
          <w:rFonts w:ascii="Times New Roman" w:eastAsia="仿宋_GB2312" w:hAnsi="Times New Roman" w:cs="Times New Roman"/>
          <w:sz w:val="32"/>
          <w:szCs w:val="32"/>
        </w:rPr>
      </w:pPr>
    </w:p>
    <w:p w:rsidR="00516190" w:rsidRPr="00205D1C" w:rsidRDefault="00516190">
      <w:pPr>
        <w:spacing w:line="560" w:lineRule="exact"/>
        <w:ind w:firstLine="640"/>
        <w:jc w:val="left"/>
        <w:rPr>
          <w:rFonts w:ascii="Times New Roman" w:eastAsia="仿宋_GB2312" w:hAnsi="Times New Roman" w:cs="Times New Roman"/>
          <w:sz w:val="32"/>
          <w:szCs w:val="32"/>
        </w:rPr>
      </w:pPr>
    </w:p>
    <w:p w:rsidR="00516190" w:rsidRPr="00205D1C" w:rsidRDefault="00205D1C">
      <w:pPr>
        <w:spacing w:line="560" w:lineRule="exact"/>
        <w:ind w:firstLine="640"/>
        <w:jc w:val="left"/>
        <w:rPr>
          <w:rFonts w:ascii="Times New Roman" w:eastAsia="仿宋_GB2312" w:hAnsi="Times New Roman" w:cs="Times New Roman"/>
          <w:sz w:val="32"/>
          <w:szCs w:val="32"/>
        </w:rPr>
      </w:pPr>
      <w:r w:rsidRPr="00205D1C">
        <w:rPr>
          <w:rFonts w:ascii="Times New Roman" w:eastAsia="仿宋_GB2312" w:hAnsi="仿宋_GB2312" w:cs="Times New Roman"/>
          <w:sz w:val="32"/>
          <w:szCs w:val="32"/>
        </w:rPr>
        <w:t>安吉县经济和信息化局</w:t>
      </w:r>
      <w:r w:rsidRPr="00205D1C">
        <w:rPr>
          <w:rFonts w:ascii="Times New Roman" w:eastAsia="仿宋_GB2312" w:hAnsi="Times New Roman" w:cs="Times New Roman"/>
          <w:sz w:val="32"/>
          <w:szCs w:val="32"/>
        </w:rPr>
        <w:t xml:space="preserve">              </w:t>
      </w:r>
      <w:r w:rsidRPr="00205D1C">
        <w:rPr>
          <w:rFonts w:ascii="Times New Roman" w:eastAsia="仿宋_GB2312" w:hAnsi="仿宋_GB2312" w:cs="Times New Roman"/>
          <w:sz w:val="32"/>
          <w:szCs w:val="32"/>
        </w:rPr>
        <w:t>安吉县财政局</w:t>
      </w:r>
    </w:p>
    <w:p w:rsidR="00E704E3" w:rsidRPr="00205D1C" w:rsidRDefault="00E704E3">
      <w:pPr>
        <w:spacing w:line="560" w:lineRule="exact"/>
        <w:ind w:firstLine="640"/>
        <w:jc w:val="left"/>
        <w:rPr>
          <w:rFonts w:ascii="Times New Roman" w:eastAsia="仿宋_GB2312" w:hAnsi="Times New Roman" w:cs="Times New Roman"/>
          <w:sz w:val="32"/>
          <w:szCs w:val="32"/>
        </w:rPr>
      </w:pPr>
    </w:p>
    <w:p w:rsidR="00516190" w:rsidRPr="00205D1C" w:rsidRDefault="00E704E3">
      <w:pPr>
        <w:spacing w:line="560" w:lineRule="exact"/>
        <w:ind w:firstLine="640"/>
        <w:jc w:val="left"/>
        <w:rPr>
          <w:rFonts w:ascii="Times New Roman" w:eastAsia="仿宋_GB2312" w:hAnsi="Times New Roman" w:cs="Times New Roman"/>
          <w:sz w:val="32"/>
          <w:szCs w:val="32"/>
        </w:rPr>
      </w:pPr>
      <w:r w:rsidRPr="00205D1C">
        <w:rPr>
          <w:rFonts w:ascii="Times New Roman" w:eastAsia="仿宋_GB2312" w:hAnsi="Times New Roman" w:cs="Times New Roman"/>
          <w:sz w:val="32"/>
          <w:szCs w:val="32"/>
        </w:rPr>
        <w:t xml:space="preserve">                               </w:t>
      </w:r>
      <w:r w:rsidR="00205D1C" w:rsidRPr="00205D1C">
        <w:rPr>
          <w:rFonts w:ascii="Times New Roman" w:eastAsia="仿宋_GB2312" w:hAnsi="Times New Roman" w:cs="Times New Roman"/>
          <w:sz w:val="32"/>
          <w:szCs w:val="32"/>
        </w:rPr>
        <w:t xml:space="preserve"> 2023</w:t>
      </w:r>
      <w:r w:rsidR="00205D1C" w:rsidRPr="00205D1C">
        <w:rPr>
          <w:rFonts w:ascii="Times New Roman" w:eastAsia="仿宋_GB2312" w:hAnsi="仿宋_GB2312" w:cs="Times New Roman"/>
          <w:sz w:val="32"/>
          <w:szCs w:val="32"/>
        </w:rPr>
        <w:t>年</w:t>
      </w:r>
      <w:r w:rsidR="00205D1C" w:rsidRPr="00205D1C">
        <w:rPr>
          <w:rFonts w:ascii="Times New Roman" w:eastAsia="仿宋_GB2312" w:hAnsi="Times New Roman" w:cs="Times New Roman"/>
          <w:sz w:val="32"/>
          <w:szCs w:val="32"/>
        </w:rPr>
        <w:t>6</w:t>
      </w:r>
      <w:r w:rsidR="00205D1C" w:rsidRPr="00205D1C">
        <w:rPr>
          <w:rFonts w:ascii="Times New Roman" w:eastAsia="仿宋_GB2312" w:hAnsi="仿宋_GB2312" w:cs="Times New Roman"/>
          <w:sz w:val="32"/>
          <w:szCs w:val="32"/>
        </w:rPr>
        <w:t>月</w:t>
      </w:r>
      <w:r w:rsidR="00205D1C" w:rsidRPr="00205D1C">
        <w:rPr>
          <w:rFonts w:ascii="Times New Roman" w:eastAsia="仿宋_GB2312" w:hAnsi="Times New Roman" w:cs="Times New Roman"/>
          <w:sz w:val="32"/>
          <w:szCs w:val="32"/>
        </w:rPr>
        <w:t>29</w:t>
      </w:r>
      <w:r w:rsidR="00205D1C" w:rsidRPr="00205D1C">
        <w:rPr>
          <w:rFonts w:ascii="Times New Roman" w:eastAsia="仿宋_GB2312" w:hAnsi="仿宋_GB2312" w:cs="Times New Roman"/>
          <w:sz w:val="32"/>
          <w:szCs w:val="32"/>
        </w:rPr>
        <w:t>日</w:t>
      </w:r>
    </w:p>
    <w:p w:rsidR="00205D1C" w:rsidRDefault="00205D1C" w:rsidP="00205D1C">
      <w:pPr>
        <w:spacing w:line="240" w:lineRule="exact"/>
        <w:jc w:val="left"/>
        <w:rPr>
          <w:rFonts w:ascii="Times New Roman" w:eastAsia="仿宋_GB2312" w:hAnsi="仿宋_GB2312" w:cs="Times New Roman" w:hint="eastAsia"/>
          <w:sz w:val="32"/>
          <w:szCs w:val="32"/>
        </w:rPr>
      </w:pPr>
    </w:p>
    <w:p w:rsidR="00205D1C" w:rsidRDefault="00205D1C" w:rsidP="00205D1C">
      <w:pPr>
        <w:spacing w:line="240" w:lineRule="exact"/>
        <w:jc w:val="left"/>
        <w:rPr>
          <w:rFonts w:ascii="Times New Roman" w:eastAsia="仿宋_GB2312" w:hAnsi="仿宋_GB2312" w:cs="Times New Roman" w:hint="eastAsia"/>
          <w:sz w:val="32"/>
          <w:szCs w:val="32"/>
        </w:rPr>
      </w:pPr>
    </w:p>
    <w:p w:rsidR="00205D1C" w:rsidRDefault="00205D1C" w:rsidP="00205D1C">
      <w:pPr>
        <w:spacing w:line="240" w:lineRule="exact"/>
        <w:jc w:val="left"/>
        <w:rPr>
          <w:rFonts w:ascii="Times New Roman" w:eastAsia="仿宋_GB2312" w:hAnsi="仿宋_GB2312" w:cs="Times New Roman" w:hint="eastAsia"/>
          <w:sz w:val="32"/>
          <w:szCs w:val="32"/>
        </w:rPr>
      </w:pPr>
    </w:p>
    <w:p w:rsidR="00516190" w:rsidRPr="00205D1C" w:rsidRDefault="00205D1C" w:rsidP="00205D1C">
      <w:pPr>
        <w:spacing w:line="560" w:lineRule="exact"/>
        <w:ind w:firstLineChars="50" w:firstLine="160"/>
        <w:jc w:val="left"/>
        <w:rPr>
          <w:rFonts w:ascii="Times New Roman" w:eastAsia="仿宋_GB2312" w:hAnsi="Times New Roman" w:cs="Times New Roman"/>
          <w:sz w:val="32"/>
          <w:szCs w:val="32"/>
        </w:rPr>
      </w:pPr>
      <w:r>
        <w:rPr>
          <w:rFonts w:ascii="Times New Roman" w:eastAsia="仿宋_GB2312" w:hAnsi="仿宋_GB2312" w:cs="Times New Roman"/>
          <w:noProof/>
          <w:sz w:val="32"/>
          <w:szCs w:val="32"/>
        </w:rPr>
        <w:pict>
          <v:shape id="_x0000_s2052" type="#_x0000_t32" style="position:absolute;left:0;text-align:left;margin-left:4.95pt;margin-top:3.15pt;width:434.4pt;height:0;z-index:251660288" o:connectortype="straight" strokeweight="1.5pt"/>
        </w:pict>
      </w:r>
      <w:r>
        <w:rPr>
          <w:rFonts w:ascii="Times New Roman" w:eastAsia="仿宋_GB2312" w:hAnsi="仿宋_GB2312" w:cs="Times New Roman"/>
          <w:noProof/>
          <w:sz w:val="32"/>
          <w:szCs w:val="32"/>
        </w:rPr>
        <w:pict>
          <v:shape id="_x0000_s2051" type="#_x0000_t32" style="position:absolute;left:0;text-align:left;margin-left:5.8pt;margin-top:34.15pt;width:434.4pt;height:0;z-index:251659264" o:connectortype="straight" strokeweight="1.5pt"/>
        </w:pict>
      </w:r>
      <w:r w:rsidRPr="00205D1C">
        <w:rPr>
          <w:rFonts w:ascii="Times New Roman" w:eastAsia="仿宋_GB2312" w:hAnsi="仿宋_GB2312" w:cs="Times New Roman"/>
          <w:sz w:val="32"/>
          <w:szCs w:val="32"/>
        </w:rPr>
        <w:t>安吉县经济和信息化局</w:t>
      </w:r>
      <w:r>
        <w:rPr>
          <w:rFonts w:ascii="Times New Roman" w:eastAsia="仿宋_GB2312" w:hAnsi="仿宋_GB2312" w:cs="Times New Roman" w:hint="eastAsia"/>
          <w:sz w:val="32"/>
          <w:szCs w:val="32"/>
        </w:rPr>
        <w:t>办公室</w:t>
      </w:r>
      <w:r>
        <w:rPr>
          <w:rFonts w:ascii="Times New Roman" w:eastAsia="仿宋_GB2312" w:hAnsi="仿宋_GB2312" w:cs="Times New Roman" w:hint="eastAsia"/>
          <w:sz w:val="32"/>
          <w:szCs w:val="32"/>
        </w:rPr>
        <w:t xml:space="preserve">       2023</w:t>
      </w:r>
      <w:r>
        <w:rPr>
          <w:rFonts w:ascii="Times New Roman" w:eastAsia="仿宋_GB2312" w:hAnsi="仿宋_GB2312" w:cs="Times New Roman" w:hint="eastAsia"/>
          <w:sz w:val="32"/>
          <w:szCs w:val="32"/>
        </w:rPr>
        <w:t>年</w:t>
      </w:r>
      <w:r>
        <w:rPr>
          <w:rFonts w:ascii="Times New Roman" w:eastAsia="仿宋_GB2312" w:hAnsi="仿宋_GB2312" w:cs="Times New Roman" w:hint="eastAsia"/>
          <w:sz w:val="32"/>
          <w:szCs w:val="32"/>
        </w:rPr>
        <w:t>6</w:t>
      </w:r>
      <w:r>
        <w:rPr>
          <w:rFonts w:ascii="Times New Roman" w:eastAsia="仿宋_GB2312" w:hAnsi="仿宋_GB2312" w:cs="Times New Roman" w:hint="eastAsia"/>
          <w:sz w:val="32"/>
          <w:szCs w:val="32"/>
        </w:rPr>
        <w:t>月</w:t>
      </w:r>
      <w:r>
        <w:rPr>
          <w:rFonts w:ascii="Times New Roman" w:eastAsia="仿宋_GB2312" w:hAnsi="仿宋_GB2312" w:cs="Times New Roman" w:hint="eastAsia"/>
          <w:sz w:val="32"/>
          <w:szCs w:val="32"/>
        </w:rPr>
        <w:t>30</w:t>
      </w:r>
      <w:r>
        <w:rPr>
          <w:rFonts w:ascii="Times New Roman" w:eastAsia="仿宋_GB2312" w:hAnsi="仿宋_GB2312" w:cs="Times New Roman" w:hint="eastAsia"/>
          <w:sz w:val="32"/>
          <w:szCs w:val="32"/>
        </w:rPr>
        <w:t>日印发</w:t>
      </w:r>
    </w:p>
    <w:p w:rsidR="00E704E3" w:rsidRPr="00205D1C" w:rsidRDefault="00205D1C">
      <w:pPr>
        <w:spacing w:line="560" w:lineRule="exact"/>
        <w:jc w:val="center"/>
        <w:rPr>
          <w:rFonts w:ascii="Times New Roman" w:eastAsia="方正小标宋简体" w:hAnsi="Times New Roman" w:cs="Times New Roman"/>
          <w:sz w:val="44"/>
          <w:szCs w:val="44"/>
        </w:rPr>
      </w:pPr>
      <w:r w:rsidRPr="00205D1C">
        <w:rPr>
          <w:rFonts w:ascii="Times New Roman" w:eastAsia="方正小标宋简体" w:hAnsi="方正小标宋简体" w:cs="Times New Roman"/>
          <w:sz w:val="44"/>
          <w:szCs w:val="44"/>
        </w:rPr>
        <w:t>安吉县新能源汽车推广应用地方补助</w:t>
      </w:r>
    </w:p>
    <w:p w:rsidR="00516190" w:rsidRPr="00205D1C" w:rsidRDefault="00205D1C">
      <w:pPr>
        <w:spacing w:line="560" w:lineRule="exact"/>
        <w:jc w:val="center"/>
        <w:rPr>
          <w:rFonts w:ascii="Times New Roman" w:eastAsia="方正小标宋简体" w:hAnsi="Times New Roman" w:cs="Times New Roman"/>
          <w:sz w:val="44"/>
          <w:szCs w:val="44"/>
        </w:rPr>
      </w:pPr>
      <w:r w:rsidRPr="00205D1C">
        <w:rPr>
          <w:rFonts w:ascii="Times New Roman" w:eastAsia="方正小标宋简体" w:hAnsi="方正小标宋简体" w:cs="Times New Roman"/>
          <w:sz w:val="44"/>
          <w:szCs w:val="44"/>
        </w:rPr>
        <w:t>实施办法</w:t>
      </w:r>
    </w:p>
    <w:p w:rsidR="00516190" w:rsidRPr="00205D1C" w:rsidRDefault="00516190">
      <w:pPr>
        <w:widowControl/>
        <w:spacing w:line="560" w:lineRule="exact"/>
        <w:ind w:firstLineChars="200" w:firstLine="640"/>
        <w:jc w:val="left"/>
        <w:rPr>
          <w:rFonts w:ascii="Times New Roman" w:eastAsia="仿宋_GB2312" w:hAnsi="Times New Roman" w:cs="Times New Roman"/>
          <w:sz w:val="32"/>
          <w:szCs w:val="32"/>
        </w:rPr>
      </w:pPr>
    </w:p>
    <w:p w:rsidR="00516190" w:rsidRPr="00205D1C" w:rsidRDefault="00205D1C" w:rsidP="00205D1C">
      <w:pPr>
        <w:pStyle w:val="2"/>
        <w:spacing w:afterLines="50" w:line="560" w:lineRule="exact"/>
        <w:ind w:left="0" w:firstLine="0"/>
        <w:jc w:val="center"/>
        <w:rPr>
          <w:rFonts w:ascii="Times New Roman" w:eastAsia="黑体" w:hAnsi="Times New Roman" w:cs="Times New Roman"/>
          <w:sz w:val="32"/>
          <w:szCs w:val="32"/>
        </w:rPr>
      </w:pPr>
      <w:r w:rsidRPr="00205D1C">
        <w:rPr>
          <w:rFonts w:ascii="Times New Roman" w:eastAsia="黑体" w:hAnsi="黑体" w:cs="Times New Roman"/>
          <w:sz w:val="32"/>
          <w:szCs w:val="32"/>
        </w:rPr>
        <w:t>第一章</w:t>
      </w:r>
      <w:r w:rsidRPr="00205D1C">
        <w:rPr>
          <w:rFonts w:ascii="Times New Roman" w:eastAsia="黑体" w:hAnsi="Times New Roman" w:cs="Times New Roman"/>
          <w:sz w:val="32"/>
          <w:szCs w:val="32"/>
        </w:rPr>
        <w:t xml:space="preserve"> </w:t>
      </w:r>
      <w:r w:rsidRPr="00205D1C">
        <w:rPr>
          <w:rFonts w:ascii="Times New Roman" w:eastAsia="黑体" w:hAnsi="黑体" w:cs="Times New Roman"/>
          <w:sz w:val="32"/>
          <w:szCs w:val="32"/>
        </w:rPr>
        <w:t>总则</w:t>
      </w:r>
    </w:p>
    <w:p w:rsidR="00516190" w:rsidRPr="00205D1C" w:rsidRDefault="00205D1C" w:rsidP="00205D1C">
      <w:pPr>
        <w:widowControl/>
        <w:spacing w:line="560" w:lineRule="exact"/>
        <w:ind w:firstLineChars="200" w:firstLine="643"/>
        <w:rPr>
          <w:rFonts w:ascii="Times New Roman" w:eastAsia="仿宋_GB2312" w:hAnsi="Times New Roman" w:cs="Times New Roman"/>
          <w:sz w:val="32"/>
          <w:szCs w:val="32"/>
        </w:rPr>
      </w:pPr>
      <w:r w:rsidRPr="00205D1C">
        <w:rPr>
          <w:rFonts w:ascii="Times New Roman" w:eastAsia="楷体_GB2312" w:hAnsi="Times New Roman" w:cs="Times New Roman"/>
          <w:b/>
          <w:sz w:val="32"/>
          <w:szCs w:val="32"/>
        </w:rPr>
        <w:t>第一条</w:t>
      </w:r>
      <w:r w:rsidRPr="00205D1C">
        <w:rPr>
          <w:rFonts w:ascii="Times New Roman" w:eastAsia="仿宋_GB2312" w:hAnsi="Times New Roman" w:cs="Times New Roman"/>
          <w:sz w:val="32"/>
          <w:szCs w:val="32"/>
        </w:rPr>
        <w:t xml:space="preserve"> </w:t>
      </w:r>
      <w:r w:rsidRPr="00205D1C">
        <w:rPr>
          <w:rFonts w:ascii="Times New Roman" w:eastAsia="仿宋_GB2312" w:hAnsi="仿宋_GB2312" w:cs="Times New Roman"/>
          <w:sz w:val="32"/>
          <w:szCs w:val="32"/>
        </w:rPr>
        <w:t>为促进新能源汽车产业及相关充电基础设施发展，优化新能源汽车推广应用环境，加快解决</w:t>
      </w:r>
      <w:r w:rsidRPr="00205D1C">
        <w:rPr>
          <w:rFonts w:ascii="Times New Roman" w:eastAsia="仿宋_GB2312" w:hAnsi="Times New Roman" w:cs="Times New Roman"/>
          <w:sz w:val="32"/>
          <w:szCs w:val="32"/>
        </w:rPr>
        <w:t>“</w:t>
      </w:r>
      <w:r w:rsidRPr="00205D1C">
        <w:rPr>
          <w:rFonts w:ascii="Times New Roman" w:eastAsia="仿宋_GB2312" w:hAnsi="仿宋_GB2312" w:cs="Times New Roman"/>
          <w:sz w:val="32"/>
          <w:szCs w:val="32"/>
        </w:rPr>
        <w:t>新能源汽车充电难</w:t>
      </w:r>
      <w:r w:rsidRPr="00205D1C">
        <w:rPr>
          <w:rFonts w:ascii="Times New Roman" w:eastAsia="仿宋_GB2312" w:hAnsi="Times New Roman" w:cs="Times New Roman"/>
          <w:sz w:val="32"/>
          <w:szCs w:val="32"/>
        </w:rPr>
        <w:t>”</w:t>
      </w:r>
      <w:r w:rsidRPr="00205D1C">
        <w:rPr>
          <w:rFonts w:ascii="Times New Roman" w:eastAsia="仿宋_GB2312" w:hAnsi="仿宋_GB2312" w:cs="Times New Roman"/>
          <w:sz w:val="32"/>
          <w:szCs w:val="32"/>
        </w:rPr>
        <w:t>问题，根据浙江省财政厅等五部门《关于进一步完善省级新能源汽车推广应用财政奖补政策的通知》（</w:t>
      </w:r>
      <w:proofErr w:type="gramStart"/>
      <w:r w:rsidRPr="00205D1C">
        <w:rPr>
          <w:rFonts w:ascii="Times New Roman" w:eastAsia="仿宋_GB2312" w:hAnsi="仿宋_GB2312" w:cs="Times New Roman"/>
          <w:sz w:val="32"/>
          <w:szCs w:val="32"/>
        </w:rPr>
        <w:t>浙财建</w:t>
      </w:r>
      <w:proofErr w:type="gramEnd"/>
      <w:r w:rsidRPr="00205D1C">
        <w:rPr>
          <w:rFonts w:ascii="Times New Roman" w:eastAsia="仿宋_GB2312" w:hAnsi="仿宋_GB2312" w:cs="Times New Roman"/>
          <w:sz w:val="32"/>
          <w:szCs w:val="32"/>
        </w:rPr>
        <w:t>〔</w:t>
      </w:r>
      <w:r w:rsidRPr="00205D1C">
        <w:rPr>
          <w:rFonts w:ascii="Times New Roman" w:eastAsia="仿宋_GB2312" w:hAnsi="Times New Roman" w:cs="Times New Roman"/>
          <w:sz w:val="32"/>
          <w:szCs w:val="32"/>
        </w:rPr>
        <w:t>2022</w:t>
      </w:r>
      <w:r w:rsidRPr="00205D1C">
        <w:rPr>
          <w:rFonts w:ascii="Times New Roman" w:eastAsia="仿宋_GB2312" w:hAnsi="仿宋_GB2312" w:cs="Times New Roman"/>
          <w:sz w:val="32"/>
          <w:szCs w:val="32"/>
        </w:rPr>
        <w:t>〕</w:t>
      </w:r>
      <w:r w:rsidRPr="00205D1C">
        <w:rPr>
          <w:rFonts w:ascii="Times New Roman" w:eastAsia="仿宋_GB2312" w:hAnsi="Times New Roman" w:cs="Times New Roman"/>
          <w:sz w:val="32"/>
          <w:szCs w:val="32"/>
        </w:rPr>
        <w:t>172</w:t>
      </w:r>
      <w:r w:rsidRPr="00205D1C">
        <w:rPr>
          <w:rFonts w:ascii="Times New Roman" w:eastAsia="仿宋_GB2312" w:hAnsi="仿宋_GB2312" w:cs="Times New Roman"/>
          <w:sz w:val="32"/>
          <w:szCs w:val="32"/>
        </w:rPr>
        <w:t>号），参照《湖州市人民政府办公室关于印发湖州市本级新能源汽车推广应用地方补助实施办法的通知》（</w:t>
      </w:r>
      <w:proofErr w:type="gramStart"/>
      <w:r w:rsidRPr="00205D1C">
        <w:rPr>
          <w:rFonts w:ascii="Times New Roman" w:eastAsia="仿宋_GB2312" w:hAnsi="仿宋_GB2312" w:cs="Times New Roman"/>
          <w:sz w:val="32"/>
          <w:szCs w:val="32"/>
        </w:rPr>
        <w:t>湖政办</w:t>
      </w:r>
      <w:proofErr w:type="gramEnd"/>
      <w:r w:rsidRPr="00205D1C">
        <w:rPr>
          <w:rFonts w:ascii="Times New Roman" w:eastAsia="仿宋_GB2312" w:hAnsi="仿宋_GB2312" w:cs="Times New Roman"/>
          <w:sz w:val="32"/>
          <w:szCs w:val="32"/>
        </w:rPr>
        <w:t>发〔</w:t>
      </w:r>
      <w:r w:rsidRPr="00205D1C">
        <w:rPr>
          <w:rFonts w:ascii="Times New Roman" w:eastAsia="仿宋_GB2312" w:hAnsi="Times New Roman" w:cs="Times New Roman"/>
          <w:sz w:val="32"/>
          <w:szCs w:val="32"/>
        </w:rPr>
        <w:t>2020</w:t>
      </w:r>
      <w:r w:rsidRPr="00205D1C">
        <w:rPr>
          <w:rFonts w:ascii="Times New Roman" w:eastAsia="仿宋_GB2312" w:hAnsi="仿宋_GB2312" w:cs="Times New Roman"/>
          <w:sz w:val="32"/>
          <w:szCs w:val="32"/>
        </w:rPr>
        <w:t>〕</w:t>
      </w:r>
      <w:r w:rsidRPr="00205D1C">
        <w:rPr>
          <w:rFonts w:ascii="Times New Roman" w:eastAsia="仿宋_GB2312" w:hAnsi="Times New Roman" w:cs="Times New Roman"/>
          <w:sz w:val="32"/>
          <w:szCs w:val="32"/>
        </w:rPr>
        <w:t xml:space="preserve">31 </w:t>
      </w:r>
      <w:r w:rsidRPr="00205D1C">
        <w:rPr>
          <w:rFonts w:ascii="Times New Roman" w:eastAsia="仿宋_GB2312" w:hAnsi="仿宋_GB2312" w:cs="Times New Roman"/>
          <w:sz w:val="32"/>
          <w:szCs w:val="32"/>
        </w:rPr>
        <w:t>号）</w:t>
      </w:r>
      <w:r w:rsidRPr="00205D1C">
        <w:rPr>
          <w:rFonts w:ascii="Times New Roman" w:eastAsia="仿宋" w:hAnsi="仿宋" w:cs="Times New Roman"/>
          <w:sz w:val="32"/>
          <w:szCs w:val="32"/>
        </w:rPr>
        <w:t>、</w:t>
      </w:r>
      <w:r w:rsidRPr="00205D1C">
        <w:rPr>
          <w:rFonts w:ascii="Times New Roman" w:eastAsia="仿宋_GB2312" w:hAnsi="仿宋_GB2312" w:cs="Times New Roman"/>
          <w:sz w:val="32"/>
          <w:szCs w:val="32"/>
        </w:rPr>
        <w:t>《关于鼓励老小区开展电动汽车公共充电桩建设和乡镇公共充电桩建设全覆盖的补充办法》（</w:t>
      </w:r>
      <w:bookmarkStart w:id="1" w:name="文号"/>
      <w:r w:rsidRPr="00205D1C">
        <w:rPr>
          <w:rFonts w:ascii="Times New Roman" w:eastAsia="仿宋_GB2312" w:hAnsi="仿宋_GB2312" w:cs="Times New Roman"/>
          <w:sz w:val="32"/>
          <w:szCs w:val="32"/>
        </w:rPr>
        <w:t>湖</w:t>
      </w:r>
      <w:proofErr w:type="gramStart"/>
      <w:r w:rsidRPr="00205D1C">
        <w:rPr>
          <w:rFonts w:ascii="Times New Roman" w:eastAsia="仿宋_GB2312" w:hAnsi="仿宋_GB2312" w:cs="Times New Roman"/>
          <w:sz w:val="32"/>
          <w:szCs w:val="32"/>
        </w:rPr>
        <w:t>推广办</w:t>
      </w:r>
      <w:proofErr w:type="gramEnd"/>
      <w:r w:rsidRPr="00205D1C">
        <w:rPr>
          <w:rFonts w:ascii="Times New Roman" w:eastAsia="仿宋_GB2312" w:hAnsi="仿宋_GB2312" w:cs="Times New Roman"/>
          <w:sz w:val="32"/>
          <w:szCs w:val="32"/>
        </w:rPr>
        <w:t>〔</w:t>
      </w:r>
      <w:r w:rsidRPr="00205D1C">
        <w:rPr>
          <w:rFonts w:ascii="Times New Roman" w:eastAsia="仿宋_GB2312" w:hAnsi="Times New Roman" w:cs="Times New Roman"/>
          <w:sz w:val="32"/>
          <w:szCs w:val="32"/>
        </w:rPr>
        <w:t>2023</w:t>
      </w:r>
      <w:r w:rsidRPr="00205D1C">
        <w:rPr>
          <w:rFonts w:ascii="Times New Roman" w:eastAsia="仿宋_GB2312" w:hAnsi="仿宋_GB2312" w:cs="Times New Roman"/>
          <w:sz w:val="32"/>
          <w:szCs w:val="32"/>
        </w:rPr>
        <w:t>〕</w:t>
      </w:r>
      <w:r w:rsidRPr="00205D1C">
        <w:rPr>
          <w:rFonts w:ascii="Times New Roman" w:eastAsia="仿宋_GB2312" w:hAnsi="Times New Roman" w:cs="Times New Roman"/>
          <w:sz w:val="32"/>
          <w:szCs w:val="32"/>
        </w:rPr>
        <w:t>8</w:t>
      </w:r>
      <w:r w:rsidRPr="00205D1C">
        <w:rPr>
          <w:rFonts w:ascii="Times New Roman" w:eastAsia="仿宋_GB2312" w:hAnsi="仿宋_GB2312" w:cs="Times New Roman"/>
          <w:sz w:val="32"/>
          <w:szCs w:val="32"/>
        </w:rPr>
        <w:t>号</w:t>
      </w:r>
      <w:bookmarkEnd w:id="1"/>
      <w:r w:rsidRPr="00205D1C">
        <w:rPr>
          <w:rFonts w:ascii="Times New Roman" w:eastAsia="仿宋_GB2312" w:hAnsi="仿宋_GB2312" w:cs="Times New Roman"/>
          <w:sz w:val="32"/>
          <w:szCs w:val="32"/>
        </w:rPr>
        <w:t>）等文件精神，结合我县实际，特制订本补助实施办法。</w:t>
      </w:r>
    </w:p>
    <w:p w:rsidR="00516190" w:rsidRPr="00205D1C" w:rsidRDefault="00205D1C" w:rsidP="00205D1C">
      <w:pPr>
        <w:widowControl/>
        <w:spacing w:line="560" w:lineRule="exact"/>
        <w:ind w:firstLineChars="200" w:firstLine="643"/>
        <w:rPr>
          <w:rFonts w:ascii="Times New Roman" w:eastAsia="仿宋_GB2312" w:hAnsi="Times New Roman" w:cs="Times New Roman"/>
          <w:sz w:val="32"/>
          <w:szCs w:val="32"/>
        </w:rPr>
      </w:pPr>
      <w:r w:rsidRPr="00205D1C">
        <w:rPr>
          <w:rFonts w:ascii="Times New Roman" w:eastAsia="楷体_GB2312" w:hAnsi="Times New Roman" w:cs="Times New Roman"/>
          <w:b/>
          <w:sz w:val="32"/>
          <w:szCs w:val="32"/>
        </w:rPr>
        <w:t>第二条</w:t>
      </w:r>
      <w:r w:rsidR="00E704E3" w:rsidRPr="00205D1C">
        <w:rPr>
          <w:rFonts w:ascii="Times New Roman" w:eastAsia="黑体" w:hAnsi="Times New Roman" w:cs="Times New Roman"/>
          <w:sz w:val="32"/>
          <w:szCs w:val="32"/>
        </w:rPr>
        <w:t xml:space="preserve"> </w:t>
      </w:r>
      <w:r w:rsidRPr="00205D1C">
        <w:rPr>
          <w:rFonts w:ascii="Times New Roman" w:eastAsia="仿宋_GB2312" w:hAnsi="Times New Roman" w:cs="Times New Roman"/>
          <w:sz w:val="32"/>
          <w:szCs w:val="32"/>
        </w:rPr>
        <w:t>资金主要来源于年度中央、省级新能源汽车推广应用专项资金，实行年度预算管理。</w:t>
      </w:r>
    </w:p>
    <w:p w:rsidR="00516190" w:rsidRPr="00205D1C" w:rsidRDefault="00205D1C" w:rsidP="00205D1C">
      <w:pPr>
        <w:spacing w:beforeLines="50" w:afterLines="50" w:line="560" w:lineRule="exact"/>
        <w:jc w:val="center"/>
        <w:rPr>
          <w:rFonts w:ascii="Times New Roman" w:eastAsia="黑体" w:hAnsi="Times New Roman" w:cs="Times New Roman"/>
          <w:sz w:val="32"/>
          <w:szCs w:val="32"/>
        </w:rPr>
      </w:pPr>
      <w:r w:rsidRPr="00205D1C">
        <w:rPr>
          <w:rFonts w:ascii="Times New Roman" w:eastAsia="黑体" w:hAnsi="黑体" w:cs="Times New Roman"/>
          <w:sz w:val="32"/>
          <w:szCs w:val="32"/>
        </w:rPr>
        <w:t>第二章</w:t>
      </w:r>
      <w:r w:rsidRPr="00205D1C">
        <w:rPr>
          <w:rFonts w:ascii="Times New Roman" w:eastAsia="黑体" w:hAnsi="Times New Roman" w:cs="Times New Roman"/>
          <w:sz w:val="32"/>
          <w:szCs w:val="32"/>
        </w:rPr>
        <w:t xml:space="preserve"> </w:t>
      </w:r>
      <w:r w:rsidRPr="00205D1C">
        <w:rPr>
          <w:rFonts w:ascii="Times New Roman" w:eastAsia="黑体" w:hAnsi="黑体" w:cs="Times New Roman"/>
          <w:sz w:val="32"/>
          <w:szCs w:val="32"/>
        </w:rPr>
        <w:t>补助范围</w:t>
      </w:r>
    </w:p>
    <w:p w:rsidR="00516190" w:rsidRPr="00205D1C" w:rsidRDefault="00205D1C" w:rsidP="00205D1C">
      <w:pPr>
        <w:spacing w:line="560" w:lineRule="exact"/>
        <w:ind w:firstLineChars="200" w:firstLine="643"/>
        <w:rPr>
          <w:rFonts w:ascii="Times New Roman" w:eastAsia="仿宋_GB2312" w:hAnsi="Times New Roman" w:cs="Times New Roman"/>
          <w:sz w:val="32"/>
          <w:szCs w:val="32"/>
        </w:rPr>
      </w:pPr>
      <w:r w:rsidRPr="00205D1C">
        <w:rPr>
          <w:rFonts w:ascii="Times New Roman" w:eastAsia="楷体_GB2312" w:hAnsi="Times New Roman" w:cs="Times New Roman"/>
          <w:b/>
          <w:sz w:val="32"/>
          <w:szCs w:val="32"/>
        </w:rPr>
        <w:t>第三条</w:t>
      </w:r>
      <w:r w:rsidRPr="00205D1C">
        <w:rPr>
          <w:rFonts w:ascii="Times New Roman" w:eastAsia="楷体_GB2312" w:hAnsi="Times New Roman" w:cs="Times New Roman"/>
          <w:b/>
          <w:sz w:val="32"/>
          <w:szCs w:val="32"/>
        </w:rPr>
        <w:t xml:space="preserve"> </w:t>
      </w:r>
      <w:r w:rsidRPr="00205D1C">
        <w:rPr>
          <w:rFonts w:ascii="Times New Roman" w:eastAsia="仿宋_GB2312" w:hAnsi="Times New Roman" w:cs="Times New Roman"/>
          <w:sz w:val="32"/>
          <w:szCs w:val="32"/>
        </w:rPr>
        <w:t xml:space="preserve"> </w:t>
      </w:r>
      <w:r w:rsidRPr="00205D1C">
        <w:rPr>
          <w:rFonts w:ascii="Times New Roman" w:eastAsia="仿宋_GB2312" w:hAnsi="仿宋_GB2312" w:cs="Times New Roman"/>
          <w:sz w:val="32"/>
          <w:szCs w:val="32"/>
        </w:rPr>
        <w:t>补助方向主要包括以下四类：</w:t>
      </w:r>
    </w:p>
    <w:p w:rsidR="00516190" w:rsidRPr="00205D1C" w:rsidRDefault="00205D1C" w:rsidP="00205D1C">
      <w:pPr>
        <w:widowControl/>
        <w:spacing w:line="560" w:lineRule="exact"/>
        <w:ind w:firstLineChars="200" w:firstLine="640"/>
        <w:rPr>
          <w:rFonts w:ascii="Times New Roman" w:eastAsia="仿宋_GB2312" w:hAnsi="Times New Roman" w:cs="Times New Roman"/>
          <w:sz w:val="32"/>
          <w:szCs w:val="32"/>
        </w:rPr>
      </w:pPr>
      <w:r w:rsidRPr="00205D1C">
        <w:rPr>
          <w:rFonts w:ascii="Times New Roman" w:eastAsia="仿宋_GB2312" w:hAnsi="Times New Roman" w:cs="Times New Roman"/>
          <w:sz w:val="32"/>
          <w:szCs w:val="32"/>
        </w:rPr>
        <w:t>（一）新能源汽车产业发展。主要包括新能源汽车整车投资项目、创新平台建设、《产业结构调整指导目录（</w:t>
      </w:r>
      <w:r w:rsidRPr="00205D1C">
        <w:rPr>
          <w:rFonts w:ascii="Times New Roman" w:eastAsia="仿宋_GB2312" w:hAnsi="Times New Roman" w:cs="Times New Roman"/>
          <w:sz w:val="32"/>
          <w:szCs w:val="32"/>
        </w:rPr>
        <w:t>2019</w:t>
      </w:r>
      <w:r w:rsidRPr="00205D1C">
        <w:rPr>
          <w:rFonts w:ascii="Times New Roman" w:eastAsia="仿宋_GB2312" w:hAnsi="Times New Roman" w:cs="Times New Roman"/>
          <w:sz w:val="32"/>
          <w:szCs w:val="32"/>
        </w:rPr>
        <w:t>本）》鼓励发展的新能源汽车、氢燃料电池汽车、智能网联汽车关键零部件投资及技术改造项目等。</w:t>
      </w:r>
    </w:p>
    <w:p w:rsidR="00516190" w:rsidRPr="00205D1C" w:rsidRDefault="00205D1C" w:rsidP="00205D1C">
      <w:pPr>
        <w:widowControl/>
        <w:spacing w:line="580" w:lineRule="exact"/>
        <w:ind w:firstLineChars="200" w:firstLine="640"/>
        <w:rPr>
          <w:rFonts w:ascii="Times New Roman" w:eastAsia="仿宋_GB2312" w:hAnsi="Times New Roman" w:cs="Times New Roman"/>
          <w:sz w:val="32"/>
          <w:szCs w:val="32"/>
        </w:rPr>
      </w:pPr>
      <w:r w:rsidRPr="00205D1C">
        <w:rPr>
          <w:rFonts w:ascii="Times New Roman" w:eastAsia="仿宋_GB2312" w:hAnsi="Times New Roman" w:cs="Times New Roman"/>
          <w:sz w:val="32"/>
          <w:szCs w:val="32"/>
        </w:rPr>
        <w:t>（二）</w:t>
      </w:r>
      <w:proofErr w:type="gramStart"/>
      <w:r w:rsidRPr="00205D1C">
        <w:rPr>
          <w:rFonts w:ascii="Times New Roman" w:eastAsia="仿宋_GB2312" w:hAnsi="Times New Roman" w:cs="Times New Roman"/>
          <w:sz w:val="32"/>
          <w:szCs w:val="32"/>
        </w:rPr>
        <w:t>充换电</w:t>
      </w:r>
      <w:proofErr w:type="gramEnd"/>
      <w:r w:rsidRPr="00205D1C">
        <w:rPr>
          <w:rFonts w:ascii="Times New Roman" w:eastAsia="仿宋_GB2312" w:hAnsi="Times New Roman" w:cs="Times New Roman"/>
          <w:sz w:val="32"/>
          <w:szCs w:val="32"/>
        </w:rPr>
        <w:t>（加氢）等基础设施建设及运维。包括充充换电（加氢）等基础设施建设及运维电站（桩）、换电站、</w:t>
      </w:r>
      <w:r w:rsidRPr="00205D1C">
        <w:rPr>
          <w:rFonts w:ascii="Times New Roman" w:eastAsia="仿宋_GB2312" w:hAnsi="Times New Roman" w:cs="Times New Roman"/>
          <w:sz w:val="32"/>
          <w:szCs w:val="32"/>
        </w:rPr>
        <w:lastRenderedPageBreak/>
        <w:t>无线充电设施、加氢站等建设改造及运营服务，充电设施管理平台建设及运维，新能源和智能网联汽车数据应用、认证检测等公共服务平台建设等。</w:t>
      </w:r>
    </w:p>
    <w:p w:rsidR="00516190" w:rsidRPr="00205D1C" w:rsidRDefault="00205D1C" w:rsidP="00205D1C">
      <w:pPr>
        <w:widowControl/>
        <w:spacing w:line="580" w:lineRule="exact"/>
        <w:ind w:firstLineChars="200" w:firstLine="640"/>
        <w:rPr>
          <w:rFonts w:ascii="Times New Roman" w:eastAsia="仿宋_GB2312" w:hAnsi="Times New Roman" w:cs="Times New Roman"/>
          <w:sz w:val="32"/>
          <w:szCs w:val="32"/>
        </w:rPr>
      </w:pPr>
      <w:r w:rsidRPr="00205D1C">
        <w:rPr>
          <w:rFonts w:ascii="Times New Roman" w:eastAsia="仿宋_GB2312" w:hAnsi="Times New Roman" w:cs="Times New Roman"/>
          <w:sz w:val="32"/>
          <w:szCs w:val="32"/>
        </w:rPr>
        <w:t>（三）新能源汽车动力电池回收利用体系建设。包括动力电池回收网点、梯次利用试点建设、回收利用体系建设等。</w:t>
      </w:r>
    </w:p>
    <w:p w:rsidR="00516190" w:rsidRPr="00205D1C" w:rsidRDefault="00205D1C" w:rsidP="00205D1C">
      <w:pPr>
        <w:widowControl/>
        <w:spacing w:line="580" w:lineRule="exact"/>
        <w:ind w:firstLineChars="200" w:firstLine="640"/>
        <w:rPr>
          <w:rFonts w:ascii="Times New Roman" w:eastAsia="仿宋_GB2312" w:hAnsi="Times New Roman" w:cs="Times New Roman"/>
          <w:sz w:val="32"/>
          <w:szCs w:val="32"/>
        </w:rPr>
      </w:pPr>
      <w:r w:rsidRPr="00205D1C">
        <w:rPr>
          <w:rFonts w:ascii="Times New Roman" w:eastAsia="仿宋_GB2312" w:hAnsi="Times New Roman" w:cs="Times New Roman"/>
          <w:sz w:val="32"/>
          <w:szCs w:val="32"/>
        </w:rPr>
        <w:t>（四）新</w:t>
      </w:r>
      <w:proofErr w:type="gramStart"/>
      <w:r w:rsidRPr="00205D1C">
        <w:rPr>
          <w:rFonts w:ascii="Times New Roman" w:eastAsia="仿宋_GB2312" w:hAnsi="Times New Roman" w:cs="Times New Roman"/>
          <w:sz w:val="32"/>
          <w:szCs w:val="32"/>
        </w:rPr>
        <w:t>业态新模式</w:t>
      </w:r>
      <w:proofErr w:type="gramEnd"/>
      <w:r w:rsidRPr="00205D1C">
        <w:rPr>
          <w:rFonts w:ascii="Times New Roman" w:eastAsia="仿宋_GB2312" w:hAnsi="Times New Roman" w:cs="Times New Roman"/>
          <w:sz w:val="32"/>
          <w:szCs w:val="32"/>
        </w:rPr>
        <w:t>培育。包括新能源汽车、氢燃料电池汽车和智能网联汽车领域的省级及以上试点建设、示范项目实施、具有推广价值的特色应用场景打造等。</w:t>
      </w:r>
    </w:p>
    <w:p w:rsidR="00516190" w:rsidRPr="00205D1C" w:rsidRDefault="00205D1C" w:rsidP="00205D1C">
      <w:pPr>
        <w:spacing w:line="580" w:lineRule="exact"/>
        <w:ind w:firstLineChars="200" w:firstLine="643"/>
        <w:rPr>
          <w:rFonts w:ascii="Times New Roman" w:eastAsia="黑体" w:hAnsi="Times New Roman" w:cs="Times New Roman"/>
          <w:sz w:val="32"/>
          <w:szCs w:val="32"/>
        </w:rPr>
      </w:pPr>
      <w:r w:rsidRPr="00205D1C">
        <w:rPr>
          <w:rFonts w:ascii="Times New Roman" w:eastAsia="楷体_GB2312" w:hAnsi="Times New Roman" w:cs="Times New Roman"/>
          <w:b/>
          <w:sz w:val="32"/>
          <w:szCs w:val="32"/>
        </w:rPr>
        <w:t>第四条</w:t>
      </w:r>
      <w:r w:rsidRPr="00205D1C">
        <w:rPr>
          <w:rFonts w:ascii="Times New Roman" w:eastAsia="黑体" w:hAnsi="Times New Roman" w:cs="Times New Roman"/>
          <w:sz w:val="32"/>
          <w:szCs w:val="32"/>
        </w:rPr>
        <w:t xml:space="preserve"> </w:t>
      </w:r>
      <w:r w:rsidRPr="00205D1C">
        <w:rPr>
          <w:rFonts w:ascii="Times New Roman" w:eastAsia="仿宋_GB2312" w:hAnsi="Times New Roman" w:cs="Times New Roman"/>
          <w:sz w:val="32"/>
          <w:szCs w:val="32"/>
        </w:rPr>
        <w:t>补助对象为在县内开展投资运营的企业。</w:t>
      </w:r>
      <w:r w:rsidRPr="00205D1C">
        <w:rPr>
          <w:rFonts w:ascii="Times New Roman" w:eastAsia="仿宋_GB2312" w:hAnsi="仿宋_GB2312" w:cs="Times New Roman"/>
          <w:sz w:val="32"/>
          <w:szCs w:val="32"/>
        </w:rPr>
        <w:t>建设公共充电基础设施应符合已在县</w:t>
      </w:r>
      <w:proofErr w:type="gramStart"/>
      <w:r w:rsidRPr="00205D1C">
        <w:rPr>
          <w:rFonts w:ascii="Times New Roman" w:eastAsia="仿宋_GB2312" w:hAnsi="仿宋_GB2312" w:cs="Times New Roman"/>
          <w:sz w:val="32"/>
          <w:szCs w:val="32"/>
        </w:rPr>
        <w:t>推广办</w:t>
      </w:r>
      <w:proofErr w:type="gramEnd"/>
      <w:r w:rsidRPr="00205D1C">
        <w:rPr>
          <w:rFonts w:ascii="Times New Roman" w:eastAsia="仿宋_GB2312" w:hAnsi="仿宋_GB2312" w:cs="Times New Roman"/>
          <w:sz w:val="32"/>
          <w:szCs w:val="32"/>
        </w:rPr>
        <w:t>完成备案的条件，并承诺接入湖州</w:t>
      </w:r>
      <w:r w:rsidRPr="00205D1C">
        <w:rPr>
          <w:rFonts w:ascii="Times New Roman" w:eastAsia="仿宋_GB2312" w:hAnsi="仿宋_GB2312" w:cs="Times New Roman"/>
          <w:color w:val="000000"/>
          <w:sz w:val="32"/>
          <w:szCs w:val="32"/>
        </w:rPr>
        <w:t>市充电基础设施智能服务平台（以下简称市级</w:t>
      </w:r>
      <w:r w:rsidRPr="00205D1C">
        <w:rPr>
          <w:rFonts w:ascii="Times New Roman" w:eastAsia="仿宋_GB2312" w:hAnsi="仿宋_GB2312" w:cs="Times New Roman"/>
          <w:sz w:val="32"/>
          <w:szCs w:val="32"/>
        </w:rPr>
        <w:t>充电监管平台</w:t>
      </w:r>
      <w:r w:rsidRPr="00205D1C">
        <w:rPr>
          <w:rFonts w:ascii="Times New Roman" w:eastAsia="仿宋_GB2312" w:hAnsi="仿宋_GB2312" w:cs="Times New Roman"/>
          <w:color w:val="000000"/>
          <w:sz w:val="32"/>
          <w:szCs w:val="32"/>
        </w:rPr>
        <w:t>）</w:t>
      </w:r>
      <w:r w:rsidRPr="00205D1C">
        <w:rPr>
          <w:rFonts w:ascii="Times New Roman" w:eastAsia="仿宋_GB2312" w:hAnsi="仿宋_GB2312" w:cs="Times New Roman"/>
          <w:sz w:val="32"/>
          <w:szCs w:val="32"/>
        </w:rPr>
        <w:t>、通过计量强检并对外开放。</w:t>
      </w:r>
    </w:p>
    <w:p w:rsidR="00516190" w:rsidRPr="00205D1C" w:rsidRDefault="00205D1C" w:rsidP="00205D1C">
      <w:pPr>
        <w:spacing w:line="580" w:lineRule="exact"/>
        <w:ind w:firstLineChars="200" w:firstLine="643"/>
        <w:rPr>
          <w:rFonts w:ascii="Times New Roman" w:eastAsia="仿宋_GB2312" w:hAnsi="Times New Roman" w:cs="Times New Roman"/>
          <w:sz w:val="32"/>
          <w:szCs w:val="32"/>
        </w:rPr>
      </w:pPr>
      <w:r w:rsidRPr="00205D1C">
        <w:rPr>
          <w:rFonts w:ascii="Times New Roman" w:eastAsia="楷体_GB2312" w:hAnsi="Times New Roman" w:cs="Times New Roman"/>
          <w:b/>
          <w:sz w:val="32"/>
          <w:szCs w:val="32"/>
        </w:rPr>
        <w:t>第五条</w:t>
      </w:r>
      <w:r w:rsidRPr="00205D1C">
        <w:rPr>
          <w:rFonts w:ascii="Times New Roman" w:eastAsia="黑体" w:hAnsi="Times New Roman" w:cs="Times New Roman"/>
          <w:sz w:val="32"/>
          <w:szCs w:val="32"/>
        </w:rPr>
        <w:t xml:space="preserve"> </w:t>
      </w:r>
      <w:r w:rsidRPr="00205D1C">
        <w:rPr>
          <w:rFonts w:ascii="Times New Roman" w:eastAsia="仿宋_GB2312" w:hAnsi="Times New Roman" w:cs="Times New Roman"/>
          <w:sz w:val="32"/>
          <w:szCs w:val="32"/>
        </w:rPr>
        <w:t xml:space="preserve"> </w:t>
      </w:r>
      <w:r w:rsidRPr="00205D1C">
        <w:rPr>
          <w:rFonts w:ascii="Times New Roman" w:eastAsia="仿宋_GB2312" w:hAnsi="Times New Roman" w:cs="Times New Roman"/>
          <w:sz w:val="32"/>
          <w:szCs w:val="32"/>
        </w:rPr>
        <w:t>建设运营企业承诺在正常环境条件下，公共充电基础设施运营时间不少于</w:t>
      </w:r>
      <w:r w:rsidRPr="00205D1C">
        <w:rPr>
          <w:rFonts w:ascii="Times New Roman" w:eastAsia="仿宋_GB2312" w:hAnsi="Times New Roman" w:cs="Times New Roman"/>
          <w:sz w:val="32"/>
          <w:szCs w:val="32"/>
        </w:rPr>
        <w:t>3</w:t>
      </w:r>
      <w:r w:rsidRPr="00205D1C">
        <w:rPr>
          <w:rFonts w:ascii="Times New Roman" w:eastAsia="仿宋_GB2312" w:hAnsi="Times New Roman" w:cs="Times New Roman"/>
          <w:sz w:val="32"/>
          <w:szCs w:val="32"/>
        </w:rPr>
        <w:t>年。</w:t>
      </w:r>
    </w:p>
    <w:p w:rsidR="00516190" w:rsidRPr="00205D1C" w:rsidRDefault="00205D1C" w:rsidP="00205D1C">
      <w:pPr>
        <w:spacing w:beforeLines="50" w:afterLines="50" w:line="580" w:lineRule="exact"/>
        <w:jc w:val="center"/>
        <w:rPr>
          <w:rFonts w:ascii="Times New Roman" w:eastAsia="黑体" w:hAnsi="Times New Roman" w:cs="Times New Roman"/>
          <w:sz w:val="32"/>
          <w:szCs w:val="32"/>
        </w:rPr>
      </w:pPr>
      <w:r w:rsidRPr="00205D1C">
        <w:rPr>
          <w:rFonts w:ascii="Times New Roman" w:eastAsia="黑体" w:hAnsi="黑体" w:cs="Times New Roman"/>
          <w:sz w:val="32"/>
          <w:szCs w:val="32"/>
        </w:rPr>
        <w:t>第三章</w:t>
      </w:r>
      <w:r w:rsidRPr="00205D1C">
        <w:rPr>
          <w:rFonts w:ascii="Times New Roman" w:eastAsia="黑体" w:hAnsi="Times New Roman" w:cs="Times New Roman"/>
          <w:sz w:val="32"/>
          <w:szCs w:val="32"/>
        </w:rPr>
        <w:t xml:space="preserve"> </w:t>
      </w:r>
      <w:r w:rsidRPr="00205D1C">
        <w:rPr>
          <w:rFonts w:ascii="Times New Roman" w:eastAsia="黑体" w:hAnsi="黑体" w:cs="Times New Roman"/>
          <w:sz w:val="32"/>
          <w:szCs w:val="32"/>
        </w:rPr>
        <w:t>补助标准</w:t>
      </w:r>
    </w:p>
    <w:p w:rsidR="00516190" w:rsidRPr="00205D1C" w:rsidRDefault="00205D1C" w:rsidP="00205D1C">
      <w:pPr>
        <w:pStyle w:val="2"/>
        <w:spacing w:line="580" w:lineRule="exact"/>
        <w:ind w:left="0" w:firstLineChars="200" w:firstLine="643"/>
        <w:rPr>
          <w:rFonts w:ascii="Times New Roman" w:eastAsia="仿宋_GB2312" w:hAnsi="Times New Roman" w:cs="Times New Roman"/>
          <w:sz w:val="32"/>
          <w:szCs w:val="32"/>
        </w:rPr>
      </w:pPr>
      <w:r w:rsidRPr="00205D1C">
        <w:rPr>
          <w:rFonts w:ascii="Times New Roman" w:eastAsia="楷体_GB2312" w:hAnsi="Times New Roman" w:cs="Times New Roman"/>
          <w:b/>
          <w:spacing w:val="0"/>
          <w:sz w:val="32"/>
          <w:szCs w:val="32"/>
        </w:rPr>
        <w:t>第六条</w:t>
      </w:r>
      <w:r w:rsidRPr="00205D1C">
        <w:rPr>
          <w:rFonts w:ascii="Times New Roman" w:eastAsia="楷体_GB2312" w:hAnsi="Times New Roman" w:cs="Times New Roman"/>
          <w:b/>
          <w:spacing w:val="0"/>
          <w:sz w:val="32"/>
          <w:szCs w:val="32"/>
        </w:rPr>
        <w:t xml:space="preserve"> </w:t>
      </w:r>
      <w:r w:rsidRPr="00205D1C">
        <w:rPr>
          <w:rFonts w:ascii="Times New Roman" w:eastAsia="仿宋_GB2312" w:hAnsi="Times New Roman" w:cs="Times New Roman"/>
          <w:sz w:val="32"/>
          <w:szCs w:val="32"/>
        </w:rPr>
        <w:t xml:space="preserve"> </w:t>
      </w:r>
      <w:r w:rsidRPr="00205D1C">
        <w:rPr>
          <w:rFonts w:ascii="Times New Roman" w:eastAsia="仿宋_GB2312" w:hAnsi="仿宋_GB2312" w:cs="Times New Roman"/>
          <w:sz w:val="32"/>
          <w:szCs w:val="32"/>
        </w:rPr>
        <w:t>充电基础设施建设补助。</w:t>
      </w:r>
    </w:p>
    <w:p w:rsidR="00516190" w:rsidRPr="00205D1C" w:rsidRDefault="00205D1C" w:rsidP="00205D1C">
      <w:pPr>
        <w:pStyle w:val="2"/>
        <w:snapToGrid w:val="0"/>
        <w:spacing w:line="580" w:lineRule="exact"/>
        <w:ind w:left="0" w:firstLineChars="200" w:firstLine="624"/>
        <w:rPr>
          <w:rFonts w:ascii="Times New Roman" w:eastAsia="仿宋_GB2312" w:hAnsi="Times New Roman" w:cs="Times New Roman"/>
          <w:sz w:val="32"/>
          <w:szCs w:val="32"/>
        </w:rPr>
      </w:pPr>
      <w:r w:rsidRPr="00205D1C">
        <w:rPr>
          <w:rFonts w:ascii="Times New Roman" w:eastAsia="仿宋_GB2312" w:hAnsi="Times New Roman" w:cs="Times New Roman"/>
          <w:sz w:val="32"/>
          <w:szCs w:val="32"/>
        </w:rPr>
        <w:t>在县城区投建的，单个充电功率</w:t>
      </w:r>
      <w:r w:rsidRPr="00205D1C">
        <w:rPr>
          <w:rFonts w:ascii="Times New Roman" w:eastAsia="仿宋_GB2312" w:hAnsi="Times New Roman" w:cs="Times New Roman"/>
          <w:sz w:val="32"/>
          <w:szCs w:val="32"/>
        </w:rPr>
        <w:t>60</w:t>
      </w:r>
      <w:r w:rsidRPr="00205D1C">
        <w:rPr>
          <w:rFonts w:ascii="Times New Roman" w:eastAsia="仿宋_GB2312" w:hAnsi="Times New Roman" w:cs="Times New Roman"/>
          <w:sz w:val="32"/>
          <w:szCs w:val="32"/>
        </w:rPr>
        <w:t>千瓦以上（含）且总功率</w:t>
      </w:r>
      <w:r w:rsidRPr="00205D1C">
        <w:rPr>
          <w:rFonts w:ascii="Times New Roman" w:eastAsia="仿宋_GB2312" w:hAnsi="Times New Roman" w:cs="Times New Roman"/>
          <w:sz w:val="32"/>
          <w:szCs w:val="32"/>
        </w:rPr>
        <w:t>2000</w:t>
      </w:r>
      <w:r w:rsidRPr="00205D1C">
        <w:rPr>
          <w:rFonts w:ascii="Times New Roman" w:eastAsia="仿宋_GB2312" w:hAnsi="Times New Roman" w:cs="Times New Roman"/>
          <w:sz w:val="32"/>
          <w:szCs w:val="32"/>
        </w:rPr>
        <w:t>千瓦以上（含）的直流公共充电设施，按充电功率一次性给予</w:t>
      </w:r>
      <w:r w:rsidRPr="00205D1C">
        <w:rPr>
          <w:rFonts w:ascii="Times New Roman" w:eastAsia="仿宋_GB2312" w:hAnsi="Times New Roman" w:cs="Times New Roman"/>
          <w:sz w:val="32"/>
          <w:szCs w:val="32"/>
        </w:rPr>
        <w:t>200</w:t>
      </w:r>
      <w:r w:rsidRPr="00205D1C">
        <w:rPr>
          <w:rFonts w:ascii="Times New Roman" w:eastAsia="仿宋_GB2312" w:hAnsi="Times New Roman" w:cs="Times New Roman"/>
          <w:sz w:val="32"/>
          <w:szCs w:val="32"/>
        </w:rPr>
        <w:t>元</w:t>
      </w:r>
      <w:r w:rsidRPr="00205D1C">
        <w:rPr>
          <w:rFonts w:ascii="Times New Roman" w:eastAsia="仿宋_GB2312" w:hAnsi="Times New Roman" w:cs="Times New Roman"/>
          <w:sz w:val="32"/>
          <w:szCs w:val="32"/>
        </w:rPr>
        <w:t>/</w:t>
      </w:r>
      <w:r w:rsidRPr="00205D1C">
        <w:rPr>
          <w:rFonts w:ascii="Times New Roman" w:eastAsia="仿宋_GB2312" w:hAnsi="Times New Roman" w:cs="Times New Roman"/>
          <w:sz w:val="32"/>
          <w:szCs w:val="32"/>
        </w:rPr>
        <w:t>千瓦补助。</w:t>
      </w:r>
    </w:p>
    <w:p w:rsidR="00516190" w:rsidRPr="00205D1C" w:rsidRDefault="00205D1C" w:rsidP="00205D1C">
      <w:pPr>
        <w:pStyle w:val="2"/>
        <w:snapToGrid w:val="0"/>
        <w:spacing w:line="580" w:lineRule="exact"/>
        <w:ind w:left="0" w:firstLineChars="200" w:firstLine="624"/>
        <w:rPr>
          <w:rFonts w:ascii="Times New Roman" w:eastAsia="仿宋_GB2312" w:hAnsi="Times New Roman" w:cs="Times New Roman"/>
          <w:sz w:val="32"/>
          <w:szCs w:val="32"/>
        </w:rPr>
      </w:pPr>
      <w:r w:rsidRPr="00205D1C">
        <w:rPr>
          <w:rFonts w:ascii="Times New Roman" w:eastAsia="仿宋_GB2312" w:hAnsi="Times New Roman" w:cs="Times New Roman"/>
          <w:sz w:val="32"/>
          <w:szCs w:val="32"/>
        </w:rPr>
        <w:t>在县城区外的乡镇、社区（村）、公路沿线（不含省管高速）建设的，单个充电功率</w:t>
      </w:r>
      <w:r w:rsidRPr="00205D1C">
        <w:rPr>
          <w:rFonts w:ascii="Times New Roman" w:eastAsia="仿宋_GB2312" w:hAnsi="Times New Roman" w:cs="Times New Roman"/>
          <w:sz w:val="32"/>
          <w:szCs w:val="32"/>
        </w:rPr>
        <w:t>60</w:t>
      </w:r>
      <w:r w:rsidRPr="00205D1C">
        <w:rPr>
          <w:rFonts w:ascii="Times New Roman" w:eastAsia="仿宋_GB2312" w:hAnsi="Times New Roman" w:cs="Times New Roman"/>
          <w:sz w:val="32"/>
          <w:szCs w:val="32"/>
        </w:rPr>
        <w:t>千瓦以上（含）且总功率</w:t>
      </w:r>
      <w:r w:rsidRPr="00205D1C">
        <w:rPr>
          <w:rFonts w:ascii="Times New Roman" w:eastAsia="仿宋_GB2312" w:hAnsi="Times New Roman" w:cs="Times New Roman"/>
          <w:sz w:val="32"/>
          <w:szCs w:val="32"/>
        </w:rPr>
        <w:t>500</w:t>
      </w:r>
      <w:r w:rsidRPr="00205D1C">
        <w:rPr>
          <w:rFonts w:ascii="Times New Roman" w:eastAsia="仿宋_GB2312" w:hAnsi="Times New Roman" w:cs="Times New Roman"/>
          <w:sz w:val="32"/>
          <w:szCs w:val="32"/>
        </w:rPr>
        <w:t>千瓦以上（含）的直流公共充电设施，按充电功率一次性给予</w:t>
      </w:r>
      <w:r w:rsidRPr="00205D1C">
        <w:rPr>
          <w:rFonts w:ascii="Times New Roman" w:eastAsia="仿宋_GB2312" w:hAnsi="Times New Roman" w:cs="Times New Roman"/>
          <w:sz w:val="32"/>
          <w:szCs w:val="32"/>
        </w:rPr>
        <w:t>400</w:t>
      </w:r>
      <w:r w:rsidRPr="00205D1C">
        <w:rPr>
          <w:rFonts w:ascii="Times New Roman" w:eastAsia="仿宋_GB2312" w:hAnsi="Times New Roman" w:cs="Times New Roman"/>
          <w:sz w:val="32"/>
          <w:szCs w:val="32"/>
        </w:rPr>
        <w:t>元</w:t>
      </w:r>
      <w:r w:rsidRPr="00205D1C">
        <w:rPr>
          <w:rFonts w:ascii="Times New Roman" w:eastAsia="仿宋_GB2312" w:hAnsi="Times New Roman" w:cs="Times New Roman"/>
          <w:sz w:val="32"/>
          <w:szCs w:val="32"/>
        </w:rPr>
        <w:t>/</w:t>
      </w:r>
      <w:r w:rsidRPr="00205D1C">
        <w:rPr>
          <w:rFonts w:ascii="Times New Roman" w:eastAsia="仿宋_GB2312" w:hAnsi="Times New Roman" w:cs="Times New Roman"/>
          <w:sz w:val="32"/>
          <w:szCs w:val="32"/>
        </w:rPr>
        <w:t>千瓦补助。</w:t>
      </w:r>
    </w:p>
    <w:p w:rsidR="00516190" w:rsidRPr="00205D1C" w:rsidRDefault="00205D1C" w:rsidP="00205D1C">
      <w:pPr>
        <w:pStyle w:val="2"/>
        <w:snapToGrid w:val="0"/>
        <w:spacing w:line="580" w:lineRule="exact"/>
        <w:ind w:left="0" w:firstLineChars="200" w:firstLine="624"/>
        <w:rPr>
          <w:rFonts w:ascii="Times New Roman" w:eastAsia="仿宋_GB2312" w:hAnsi="Times New Roman" w:cs="Times New Roman"/>
          <w:sz w:val="32"/>
          <w:szCs w:val="32"/>
          <w:highlight w:val="yellow"/>
        </w:rPr>
      </w:pPr>
      <w:r w:rsidRPr="00205D1C">
        <w:rPr>
          <w:rFonts w:ascii="Times New Roman" w:eastAsia="仿宋_GB2312" w:hAnsi="Times New Roman" w:cs="Times New Roman"/>
          <w:sz w:val="32"/>
          <w:szCs w:val="32"/>
        </w:rPr>
        <w:t>在老小区（</w:t>
      </w:r>
      <w:r w:rsidRPr="00205D1C">
        <w:rPr>
          <w:rFonts w:ascii="Times New Roman" w:eastAsia="仿宋_GB2312" w:hAnsi="Times New Roman" w:cs="Times New Roman"/>
          <w:sz w:val="32"/>
          <w:szCs w:val="32"/>
        </w:rPr>
        <w:t>2017</w:t>
      </w:r>
      <w:r w:rsidRPr="00205D1C">
        <w:rPr>
          <w:rFonts w:ascii="Times New Roman" w:eastAsia="仿宋_GB2312" w:hAnsi="Times New Roman" w:cs="Times New Roman"/>
          <w:sz w:val="32"/>
          <w:szCs w:val="32"/>
        </w:rPr>
        <w:t>年</w:t>
      </w:r>
      <w:r w:rsidRPr="00205D1C">
        <w:rPr>
          <w:rFonts w:ascii="Times New Roman" w:eastAsia="仿宋_GB2312" w:hAnsi="Times New Roman" w:cs="Times New Roman"/>
          <w:sz w:val="32"/>
          <w:szCs w:val="32"/>
        </w:rPr>
        <w:t>1</w:t>
      </w:r>
      <w:r w:rsidRPr="00205D1C">
        <w:rPr>
          <w:rFonts w:ascii="Times New Roman" w:eastAsia="仿宋_GB2312" w:hAnsi="Times New Roman" w:cs="Times New Roman"/>
          <w:sz w:val="32"/>
          <w:szCs w:val="32"/>
        </w:rPr>
        <w:t>月</w:t>
      </w:r>
      <w:r w:rsidRPr="00205D1C">
        <w:rPr>
          <w:rFonts w:ascii="Times New Roman" w:eastAsia="仿宋_GB2312" w:hAnsi="Times New Roman" w:cs="Times New Roman"/>
          <w:sz w:val="32"/>
          <w:szCs w:val="32"/>
        </w:rPr>
        <w:t>1</w:t>
      </w:r>
      <w:r w:rsidRPr="00205D1C">
        <w:rPr>
          <w:rFonts w:ascii="Times New Roman" w:eastAsia="仿宋_GB2312" w:hAnsi="Times New Roman" w:cs="Times New Roman"/>
          <w:sz w:val="32"/>
          <w:szCs w:val="32"/>
        </w:rPr>
        <w:t>日前出让土地</w:t>
      </w:r>
      <w:r w:rsidRPr="00205D1C">
        <w:rPr>
          <w:rFonts w:ascii="Times New Roman" w:eastAsia="仿宋_GB2312" w:hAnsi="Times New Roman" w:cs="Times New Roman"/>
          <w:sz w:val="32"/>
          <w:szCs w:val="32"/>
        </w:rPr>
        <w:t>&lt;</w:t>
      </w:r>
      <w:r w:rsidRPr="00205D1C">
        <w:rPr>
          <w:rFonts w:ascii="Times New Roman" w:eastAsia="仿宋_GB2312" w:hAnsi="Times New Roman" w:cs="Times New Roman"/>
          <w:sz w:val="32"/>
          <w:szCs w:val="32"/>
        </w:rPr>
        <w:t>含转让</w:t>
      </w:r>
      <w:r w:rsidRPr="00205D1C">
        <w:rPr>
          <w:rFonts w:ascii="Times New Roman" w:eastAsia="仿宋_GB2312" w:hAnsi="Times New Roman" w:cs="Times New Roman"/>
          <w:sz w:val="32"/>
          <w:szCs w:val="32"/>
        </w:rPr>
        <w:t>&gt;</w:t>
      </w:r>
      <w:r w:rsidRPr="00205D1C">
        <w:rPr>
          <w:rFonts w:ascii="Times New Roman" w:eastAsia="仿宋_GB2312" w:hAnsi="Times New Roman" w:cs="Times New Roman"/>
          <w:sz w:val="32"/>
          <w:szCs w:val="32"/>
        </w:rPr>
        <w:t>的住宅小区）建设的公共充电设施，投建规模不限，按充电桩个数一次性给予</w:t>
      </w:r>
      <w:r w:rsidRPr="00205D1C">
        <w:rPr>
          <w:rFonts w:ascii="Times New Roman" w:eastAsia="仿宋_GB2312" w:hAnsi="Times New Roman" w:cs="Times New Roman"/>
          <w:sz w:val="32"/>
          <w:szCs w:val="32"/>
        </w:rPr>
        <w:t>1000</w:t>
      </w:r>
      <w:r w:rsidRPr="00205D1C">
        <w:rPr>
          <w:rFonts w:ascii="Times New Roman" w:eastAsia="仿宋_GB2312" w:hAnsi="Times New Roman" w:cs="Times New Roman"/>
          <w:sz w:val="32"/>
          <w:szCs w:val="32"/>
        </w:rPr>
        <w:t>元</w:t>
      </w:r>
      <w:r w:rsidRPr="00205D1C">
        <w:rPr>
          <w:rFonts w:ascii="Times New Roman" w:eastAsia="仿宋_GB2312" w:hAnsi="Times New Roman" w:cs="Times New Roman"/>
          <w:sz w:val="32"/>
          <w:szCs w:val="32"/>
        </w:rPr>
        <w:t>/</w:t>
      </w:r>
      <w:proofErr w:type="gramStart"/>
      <w:r w:rsidRPr="00205D1C">
        <w:rPr>
          <w:rFonts w:ascii="Times New Roman" w:eastAsia="仿宋_GB2312" w:hAnsi="Times New Roman" w:cs="Times New Roman"/>
          <w:sz w:val="32"/>
          <w:szCs w:val="32"/>
        </w:rPr>
        <w:t>个</w:t>
      </w:r>
      <w:proofErr w:type="gramEnd"/>
      <w:r w:rsidRPr="00205D1C">
        <w:rPr>
          <w:rFonts w:ascii="Times New Roman" w:eastAsia="仿宋_GB2312" w:hAnsi="Times New Roman" w:cs="Times New Roman"/>
          <w:sz w:val="32"/>
          <w:szCs w:val="32"/>
        </w:rPr>
        <w:t>补助。</w:t>
      </w:r>
    </w:p>
    <w:p w:rsidR="00516190" w:rsidRPr="00205D1C" w:rsidRDefault="00205D1C" w:rsidP="00205D1C">
      <w:pPr>
        <w:pStyle w:val="2"/>
        <w:snapToGrid w:val="0"/>
        <w:spacing w:line="580" w:lineRule="exact"/>
        <w:ind w:left="0" w:firstLineChars="200" w:firstLine="643"/>
        <w:rPr>
          <w:rFonts w:ascii="Times New Roman" w:eastAsia="仿宋_GB2312" w:hAnsi="Times New Roman" w:cs="Times New Roman"/>
          <w:sz w:val="32"/>
          <w:szCs w:val="32"/>
        </w:rPr>
      </w:pPr>
      <w:r w:rsidRPr="00205D1C">
        <w:rPr>
          <w:rFonts w:ascii="Times New Roman" w:eastAsia="楷体_GB2312" w:hAnsi="Times New Roman" w:cs="Times New Roman"/>
          <w:b/>
          <w:spacing w:val="0"/>
          <w:sz w:val="32"/>
          <w:szCs w:val="32"/>
        </w:rPr>
        <w:t>第七条</w:t>
      </w:r>
      <w:r w:rsidRPr="00205D1C">
        <w:rPr>
          <w:rFonts w:ascii="Times New Roman" w:eastAsia="仿宋_GB2312" w:hAnsi="Times New Roman" w:cs="Times New Roman"/>
          <w:sz w:val="32"/>
          <w:szCs w:val="32"/>
        </w:rPr>
        <w:t xml:space="preserve">  </w:t>
      </w:r>
      <w:r w:rsidRPr="00205D1C">
        <w:rPr>
          <w:rFonts w:ascii="Times New Roman" w:eastAsia="仿宋_GB2312" w:hAnsi="仿宋_GB2312" w:cs="Times New Roman"/>
          <w:sz w:val="32"/>
          <w:szCs w:val="32"/>
        </w:rPr>
        <w:t>充电基础设施运维补助。</w:t>
      </w:r>
    </w:p>
    <w:p w:rsidR="00516190" w:rsidRPr="00205D1C" w:rsidRDefault="00205D1C" w:rsidP="00205D1C">
      <w:pPr>
        <w:pStyle w:val="2"/>
        <w:snapToGrid w:val="0"/>
        <w:spacing w:line="540" w:lineRule="exact"/>
        <w:ind w:left="0" w:firstLineChars="200" w:firstLine="624"/>
        <w:rPr>
          <w:rFonts w:ascii="Times New Roman" w:eastAsia="仿宋_GB2312" w:hAnsi="Times New Roman" w:cs="Times New Roman"/>
          <w:spacing w:val="-13"/>
          <w:sz w:val="32"/>
          <w:szCs w:val="32"/>
          <w:lang w:bidi="zh-CN"/>
        </w:rPr>
      </w:pPr>
      <w:r w:rsidRPr="00205D1C">
        <w:rPr>
          <w:rFonts w:ascii="Times New Roman" w:eastAsia="仿宋_GB2312" w:hAnsi="仿宋_GB2312" w:cs="Times New Roman"/>
          <w:sz w:val="32"/>
          <w:szCs w:val="32"/>
        </w:rPr>
        <w:t>对县城区正常运营的公共充电设施，以市级</w:t>
      </w:r>
      <w:r w:rsidRPr="00205D1C">
        <w:rPr>
          <w:rFonts w:ascii="Times New Roman" w:eastAsia="仿宋_GB2312" w:hAnsi="仿宋_GB2312" w:cs="Times New Roman"/>
          <w:color w:val="000000"/>
          <w:sz w:val="32"/>
          <w:szCs w:val="32"/>
        </w:rPr>
        <w:t>充电监管平台统计的实际充电量为基准，</w:t>
      </w:r>
      <w:r w:rsidRPr="00205D1C">
        <w:rPr>
          <w:rFonts w:ascii="Times New Roman" w:eastAsia="仿宋_GB2312" w:hAnsi="仿宋_GB2312" w:cs="Times New Roman"/>
          <w:spacing w:val="-13"/>
          <w:sz w:val="32"/>
          <w:szCs w:val="32"/>
          <w:lang w:bidi="zh-CN"/>
        </w:rPr>
        <w:t>按</w:t>
      </w:r>
      <w:r w:rsidRPr="00205D1C">
        <w:rPr>
          <w:rFonts w:ascii="Times New Roman" w:eastAsia="仿宋_GB2312" w:hAnsi="Times New Roman" w:cs="Times New Roman"/>
          <w:spacing w:val="-13"/>
          <w:sz w:val="32"/>
          <w:szCs w:val="32"/>
          <w:lang w:bidi="zh-CN"/>
        </w:rPr>
        <w:t>0.12</w:t>
      </w:r>
      <w:r w:rsidRPr="00205D1C">
        <w:rPr>
          <w:rFonts w:ascii="Times New Roman" w:eastAsia="仿宋_GB2312" w:hAnsi="仿宋_GB2312" w:cs="Times New Roman"/>
          <w:spacing w:val="-13"/>
          <w:sz w:val="32"/>
          <w:szCs w:val="32"/>
          <w:lang w:bidi="zh-CN"/>
        </w:rPr>
        <w:t>元</w:t>
      </w:r>
      <w:r w:rsidRPr="00205D1C">
        <w:rPr>
          <w:rFonts w:ascii="Times New Roman" w:eastAsia="仿宋_GB2312" w:hAnsi="Times New Roman" w:cs="Times New Roman"/>
          <w:spacing w:val="-13"/>
          <w:sz w:val="32"/>
          <w:szCs w:val="32"/>
          <w:lang w:bidi="zh-CN"/>
        </w:rPr>
        <w:t>/</w:t>
      </w:r>
      <w:r w:rsidRPr="00205D1C">
        <w:rPr>
          <w:rFonts w:ascii="Times New Roman" w:eastAsia="仿宋_GB2312" w:hAnsi="仿宋_GB2312" w:cs="Times New Roman"/>
          <w:spacing w:val="-13"/>
          <w:sz w:val="32"/>
          <w:szCs w:val="32"/>
          <w:lang w:bidi="zh-CN"/>
        </w:rPr>
        <w:t>千瓦时的标准给予充电量补助，单个充电场站最高补助不超过</w:t>
      </w:r>
      <w:r w:rsidRPr="00205D1C">
        <w:rPr>
          <w:rFonts w:ascii="Times New Roman" w:eastAsia="仿宋_GB2312" w:hAnsi="Times New Roman" w:cs="Times New Roman"/>
          <w:spacing w:val="-13"/>
          <w:sz w:val="32"/>
          <w:szCs w:val="32"/>
          <w:lang w:bidi="zh-CN"/>
        </w:rPr>
        <w:t>50</w:t>
      </w:r>
      <w:r w:rsidRPr="00205D1C">
        <w:rPr>
          <w:rFonts w:ascii="Times New Roman" w:eastAsia="仿宋_GB2312" w:hAnsi="仿宋_GB2312" w:cs="Times New Roman"/>
          <w:spacing w:val="-13"/>
          <w:sz w:val="32"/>
          <w:szCs w:val="32"/>
          <w:lang w:bidi="zh-CN"/>
        </w:rPr>
        <w:t>万元。</w:t>
      </w:r>
    </w:p>
    <w:p w:rsidR="00516190" w:rsidRPr="00205D1C" w:rsidRDefault="00205D1C" w:rsidP="00205D1C">
      <w:pPr>
        <w:pStyle w:val="2"/>
        <w:snapToGrid w:val="0"/>
        <w:spacing w:line="540" w:lineRule="exact"/>
        <w:ind w:left="0" w:firstLineChars="200" w:firstLine="588"/>
        <w:rPr>
          <w:rFonts w:ascii="Times New Roman" w:eastAsia="仿宋_GB2312" w:hAnsi="Times New Roman" w:cs="Times New Roman"/>
          <w:spacing w:val="-13"/>
          <w:sz w:val="32"/>
          <w:szCs w:val="32"/>
          <w:lang w:bidi="zh-CN"/>
        </w:rPr>
      </w:pPr>
      <w:r w:rsidRPr="00205D1C">
        <w:rPr>
          <w:rFonts w:ascii="Times New Roman" w:eastAsia="仿宋_GB2312" w:hAnsi="仿宋_GB2312" w:cs="Times New Roman"/>
          <w:spacing w:val="-13"/>
          <w:sz w:val="32"/>
          <w:szCs w:val="32"/>
          <w:lang w:bidi="zh-CN"/>
        </w:rPr>
        <w:t>对城区外的乡镇、社区（村）、公路沿线（不含省管高速）正常运营的公共充电设施或在</w:t>
      </w:r>
      <w:r w:rsidRPr="00205D1C">
        <w:rPr>
          <w:rFonts w:ascii="Times New Roman" w:eastAsia="仿宋_GB2312" w:hAnsi="Times New Roman" w:cs="Times New Roman"/>
          <w:spacing w:val="-13"/>
          <w:sz w:val="32"/>
          <w:szCs w:val="32"/>
          <w:lang w:bidi="zh-CN"/>
        </w:rPr>
        <w:t>2022</w:t>
      </w:r>
      <w:r w:rsidRPr="00205D1C">
        <w:rPr>
          <w:rFonts w:ascii="Times New Roman" w:eastAsia="仿宋_GB2312" w:hAnsi="仿宋_GB2312" w:cs="Times New Roman"/>
          <w:spacing w:val="-13"/>
          <w:sz w:val="32"/>
          <w:szCs w:val="32"/>
          <w:lang w:bidi="zh-CN"/>
        </w:rPr>
        <w:t>年底前经备案投建</w:t>
      </w:r>
      <w:proofErr w:type="gramStart"/>
      <w:r w:rsidRPr="00205D1C">
        <w:rPr>
          <w:rFonts w:ascii="Times New Roman" w:eastAsia="仿宋_GB2312" w:hAnsi="仿宋_GB2312" w:cs="Times New Roman"/>
          <w:spacing w:val="-13"/>
          <w:sz w:val="32"/>
          <w:szCs w:val="32"/>
          <w:lang w:bidi="zh-CN"/>
        </w:rPr>
        <w:t>且正常</w:t>
      </w:r>
      <w:proofErr w:type="gramEnd"/>
      <w:r w:rsidRPr="00205D1C">
        <w:rPr>
          <w:rFonts w:ascii="Times New Roman" w:eastAsia="仿宋_GB2312" w:hAnsi="仿宋_GB2312" w:cs="Times New Roman"/>
          <w:spacing w:val="-13"/>
          <w:sz w:val="32"/>
          <w:szCs w:val="32"/>
          <w:lang w:bidi="zh-CN"/>
        </w:rPr>
        <w:t>运营的专用充电设施，</w:t>
      </w:r>
      <w:r w:rsidRPr="00205D1C">
        <w:rPr>
          <w:rFonts w:ascii="Times New Roman" w:eastAsia="仿宋_GB2312" w:hAnsi="仿宋_GB2312" w:cs="Times New Roman"/>
          <w:sz w:val="32"/>
          <w:szCs w:val="32"/>
        </w:rPr>
        <w:t>以市级</w:t>
      </w:r>
      <w:r w:rsidRPr="00205D1C">
        <w:rPr>
          <w:rFonts w:ascii="Times New Roman" w:eastAsia="仿宋_GB2312" w:hAnsi="仿宋_GB2312" w:cs="Times New Roman"/>
          <w:color w:val="000000"/>
          <w:sz w:val="32"/>
          <w:szCs w:val="32"/>
        </w:rPr>
        <w:t>充电监管平台统计的实际充电量为基准，</w:t>
      </w:r>
      <w:r w:rsidRPr="00205D1C">
        <w:rPr>
          <w:rFonts w:ascii="Times New Roman" w:eastAsia="仿宋_GB2312" w:hAnsi="仿宋_GB2312" w:cs="Times New Roman"/>
          <w:spacing w:val="-13"/>
          <w:sz w:val="32"/>
          <w:szCs w:val="32"/>
          <w:lang w:bidi="zh-CN"/>
        </w:rPr>
        <w:t>按</w:t>
      </w:r>
      <w:r w:rsidRPr="00205D1C">
        <w:rPr>
          <w:rFonts w:ascii="Times New Roman" w:eastAsia="仿宋_GB2312" w:hAnsi="Times New Roman" w:cs="Times New Roman"/>
          <w:spacing w:val="-13"/>
          <w:sz w:val="32"/>
          <w:szCs w:val="32"/>
          <w:lang w:bidi="zh-CN"/>
        </w:rPr>
        <w:t>0.2</w:t>
      </w:r>
      <w:r w:rsidRPr="00205D1C">
        <w:rPr>
          <w:rFonts w:ascii="Times New Roman" w:eastAsia="仿宋_GB2312" w:hAnsi="仿宋_GB2312" w:cs="Times New Roman"/>
          <w:spacing w:val="-13"/>
          <w:sz w:val="32"/>
          <w:szCs w:val="32"/>
          <w:lang w:bidi="zh-CN"/>
        </w:rPr>
        <w:t>元</w:t>
      </w:r>
      <w:r w:rsidRPr="00205D1C">
        <w:rPr>
          <w:rFonts w:ascii="Times New Roman" w:eastAsia="仿宋_GB2312" w:hAnsi="Times New Roman" w:cs="Times New Roman"/>
          <w:spacing w:val="-13"/>
          <w:sz w:val="32"/>
          <w:szCs w:val="32"/>
          <w:lang w:bidi="zh-CN"/>
        </w:rPr>
        <w:t>/</w:t>
      </w:r>
      <w:r w:rsidRPr="00205D1C">
        <w:rPr>
          <w:rFonts w:ascii="Times New Roman" w:eastAsia="仿宋_GB2312" w:hAnsi="仿宋_GB2312" w:cs="Times New Roman"/>
          <w:spacing w:val="-13"/>
          <w:sz w:val="32"/>
          <w:szCs w:val="32"/>
          <w:lang w:bidi="zh-CN"/>
        </w:rPr>
        <w:t>千瓦时的标准给予充电量补助，单个充电场站最高补助不超过</w:t>
      </w:r>
      <w:r w:rsidRPr="00205D1C">
        <w:rPr>
          <w:rFonts w:ascii="Times New Roman" w:eastAsia="仿宋_GB2312" w:hAnsi="Times New Roman" w:cs="Times New Roman"/>
          <w:spacing w:val="-13"/>
          <w:sz w:val="32"/>
          <w:szCs w:val="32"/>
          <w:lang w:bidi="zh-CN"/>
        </w:rPr>
        <w:t>50</w:t>
      </w:r>
      <w:r w:rsidRPr="00205D1C">
        <w:rPr>
          <w:rFonts w:ascii="Times New Roman" w:eastAsia="仿宋_GB2312" w:hAnsi="仿宋_GB2312" w:cs="Times New Roman"/>
          <w:spacing w:val="-13"/>
          <w:sz w:val="32"/>
          <w:szCs w:val="32"/>
          <w:lang w:bidi="zh-CN"/>
        </w:rPr>
        <w:t>万元。</w:t>
      </w:r>
    </w:p>
    <w:p w:rsidR="00516190" w:rsidRPr="00205D1C" w:rsidRDefault="00205D1C" w:rsidP="00205D1C">
      <w:pPr>
        <w:pStyle w:val="2"/>
        <w:snapToGrid w:val="0"/>
        <w:spacing w:line="540" w:lineRule="exact"/>
        <w:ind w:left="0" w:firstLineChars="200" w:firstLine="588"/>
        <w:rPr>
          <w:rFonts w:ascii="Times New Roman" w:eastAsia="仿宋_GB2312" w:hAnsi="Times New Roman" w:cs="Times New Roman"/>
          <w:spacing w:val="-13"/>
          <w:sz w:val="32"/>
          <w:szCs w:val="32"/>
          <w:lang w:bidi="zh-CN"/>
        </w:rPr>
      </w:pPr>
      <w:r w:rsidRPr="00205D1C">
        <w:rPr>
          <w:rFonts w:ascii="Times New Roman" w:eastAsia="仿宋_GB2312" w:hAnsi="仿宋_GB2312" w:cs="Times New Roman"/>
          <w:spacing w:val="-13"/>
          <w:sz w:val="32"/>
          <w:szCs w:val="32"/>
          <w:lang w:bidi="zh-CN"/>
        </w:rPr>
        <w:t>对</w:t>
      </w:r>
      <w:r w:rsidRPr="00205D1C">
        <w:rPr>
          <w:rFonts w:ascii="Times New Roman" w:eastAsia="仿宋_GB2312" w:hAnsi="Times New Roman" w:cs="Times New Roman"/>
          <w:sz w:val="32"/>
          <w:szCs w:val="32"/>
        </w:rPr>
        <w:t>老小区（</w:t>
      </w:r>
      <w:r w:rsidRPr="00205D1C">
        <w:rPr>
          <w:rFonts w:ascii="Times New Roman" w:eastAsia="仿宋_GB2312" w:hAnsi="Times New Roman" w:cs="Times New Roman"/>
          <w:sz w:val="32"/>
          <w:szCs w:val="32"/>
        </w:rPr>
        <w:t>2017</w:t>
      </w:r>
      <w:r w:rsidRPr="00205D1C">
        <w:rPr>
          <w:rFonts w:ascii="Times New Roman" w:eastAsia="仿宋_GB2312" w:hAnsi="Times New Roman" w:cs="Times New Roman"/>
          <w:sz w:val="32"/>
          <w:szCs w:val="32"/>
        </w:rPr>
        <w:t>年</w:t>
      </w:r>
      <w:r w:rsidRPr="00205D1C">
        <w:rPr>
          <w:rFonts w:ascii="Times New Roman" w:eastAsia="仿宋_GB2312" w:hAnsi="Times New Roman" w:cs="Times New Roman"/>
          <w:sz w:val="32"/>
          <w:szCs w:val="32"/>
        </w:rPr>
        <w:t>1</w:t>
      </w:r>
      <w:r w:rsidRPr="00205D1C">
        <w:rPr>
          <w:rFonts w:ascii="Times New Roman" w:eastAsia="仿宋_GB2312" w:hAnsi="Times New Roman" w:cs="Times New Roman"/>
          <w:sz w:val="32"/>
          <w:szCs w:val="32"/>
        </w:rPr>
        <w:t>月</w:t>
      </w:r>
      <w:r w:rsidRPr="00205D1C">
        <w:rPr>
          <w:rFonts w:ascii="Times New Roman" w:eastAsia="仿宋_GB2312" w:hAnsi="Times New Roman" w:cs="Times New Roman"/>
          <w:sz w:val="32"/>
          <w:szCs w:val="32"/>
        </w:rPr>
        <w:t>1</w:t>
      </w:r>
      <w:r w:rsidRPr="00205D1C">
        <w:rPr>
          <w:rFonts w:ascii="Times New Roman" w:eastAsia="仿宋_GB2312" w:hAnsi="Times New Roman" w:cs="Times New Roman"/>
          <w:sz w:val="32"/>
          <w:szCs w:val="32"/>
        </w:rPr>
        <w:t>日前出让土地</w:t>
      </w:r>
      <w:r w:rsidRPr="00205D1C">
        <w:rPr>
          <w:rFonts w:ascii="Times New Roman" w:eastAsia="仿宋_GB2312" w:hAnsi="Times New Roman" w:cs="Times New Roman"/>
          <w:sz w:val="32"/>
          <w:szCs w:val="32"/>
        </w:rPr>
        <w:t>&lt;</w:t>
      </w:r>
      <w:r w:rsidRPr="00205D1C">
        <w:rPr>
          <w:rFonts w:ascii="Times New Roman" w:eastAsia="仿宋_GB2312" w:hAnsi="Times New Roman" w:cs="Times New Roman"/>
          <w:sz w:val="32"/>
          <w:szCs w:val="32"/>
        </w:rPr>
        <w:t>含转让</w:t>
      </w:r>
      <w:r w:rsidRPr="00205D1C">
        <w:rPr>
          <w:rFonts w:ascii="Times New Roman" w:eastAsia="仿宋_GB2312" w:hAnsi="Times New Roman" w:cs="Times New Roman"/>
          <w:sz w:val="32"/>
          <w:szCs w:val="32"/>
        </w:rPr>
        <w:t>&gt;</w:t>
      </w:r>
      <w:r w:rsidRPr="00205D1C">
        <w:rPr>
          <w:rFonts w:ascii="Times New Roman" w:eastAsia="仿宋_GB2312" w:hAnsi="Times New Roman" w:cs="Times New Roman"/>
          <w:sz w:val="32"/>
          <w:szCs w:val="32"/>
        </w:rPr>
        <w:t>的住宅小区）建设的公共充电设施，以</w:t>
      </w:r>
      <w:r w:rsidRPr="00205D1C">
        <w:rPr>
          <w:rFonts w:ascii="Times New Roman" w:eastAsia="仿宋_GB2312" w:hAnsi="仿宋_GB2312" w:cs="Times New Roman"/>
          <w:sz w:val="32"/>
          <w:szCs w:val="32"/>
        </w:rPr>
        <w:t>市级</w:t>
      </w:r>
      <w:r w:rsidRPr="00205D1C">
        <w:rPr>
          <w:rFonts w:ascii="Times New Roman" w:eastAsia="仿宋_GB2312" w:hAnsi="仿宋_GB2312" w:cs="Times New Roman"/>
          <w:color w:val="000000"/>
          <w:sz w:val="32"/>
          <w:szCs w:val="32"/>
        </w:rPr>
        <w:t>充电监管平台统计的实际充电量为基准，根据</w:t>
      </w:r>
      <w:proofErr w:type="gramStart"/>
      <w:r w:rsidRPr="00205D1C">
        <w:rPr>
          <w:rFonts w:ascii="Times New Roman" w:eastAsia="仿宋_GB2312" w:hAnsi="仿宋_GB2312" w:cs="Times New Roman"/>
          <w:color w:val="000000"/>
          <w:sz w:val="32"/>
          <w:szCs w:val="32"/>
        </w:rPr>
        <w:t>老小区</w:t>
      </w:r>
      <w:proofErr w:type="gramEnd"/>
      <w:r w:rsidRPr="00205D1C">
        <w:rPr>
          <w:rFonts w:ascii="Times New Roman" w:eastAsia="仿宋_GB2312" w:hAnsi="仿宋_GB2312" w:cs="Times New Roman"/>
          <w:color w:val="000000"/>
          <w:sz w:val="32"/>
          <w:szCs w:val="32"/>
        </w:rPr>
        <w:t>所在地划分，按照县城区和城区外的电量补助标准予以充电量补助。</w:t>
      </w:r>
    </w:p>
    <w:p w:rsidR="00516190" w:rsidRPr="00205D1C" w:rsidRDefault="00205D1C" w:rsidP="00205D1C">
      <w:pPr>
        <w:pStyle w:val="2"/>
        <w:spacing w:line="540" w:lineRule="exact"/>
        <w:ind w:left="0" w:firstLineChars="200" w:firstLine="640"/>
        <w:rPr>
          <w:rFonts w:ascii="Times New Roman" w:eastAsia="仿宋_GB2312" w:hAnsi="Times New Roman" w:cs="Times New Roman"/>
          <w:color w:val="000000"/>
          <w:spacing w:val="0"/>
          <w:sz w:val="32"/>
          <w:szCs w:val="32"/>
        </w:rPr>
      </w:pPr>
      <w:r w:rsidRPr="00205D1C">
        <w:rPr>
          <w:rFonts w:ascii="Times New Roman" w:eastAsia="仿宋_GB2312" w:hAnsi="仿宋_GB2312" w:cs="Times New Roman"/>
          <w:color w:val="000000"/>
          <w:spacing w:val="0"/>
          <w:sz w:val="32"/>
          <w:szCs w:val="32"/>
        </w:rPr>
        <w:t>对新建住宅小区和公共建筑充电基础设施第三方验收及公共充电桩定期抽检服务，按照相关合同协议予以支付。</w:t>
      </w:r>
    </w:p>
    <w:p w:rsidR="00516190" w:rsidRPr="00205D1C" w:rsidRDefault="00205D1C" w:rsidP="00205D1C">
      <w:pPr>
        <w:pStyle w:val="2"/>
        <w:numPr>
          <w:ilvl w:val="0"/>
          <w:numId w:val="1"/>
        </w:numPr>
        <w:spacing w:afterLines="50" w:line="580" w:lineRule="exact"/>
        <w:ind w:left="0" w:firstLine="0"/>
        <w:jc w:val="center"/>
        <w:rPr>
          <w:rFonts w:ascii="Times New Roman" w:eastAsia="黑体" w:hAnsi="Times New Roman" w:cs="Times New Roman"/>
          <w:sz w:val="32"/>
          <w:szCs w:val="32"/>
        </w:rPr>
      </w:pPr>
      <w:r w:rsidRPr="00205D1C">
        <w:rPr>
          <w:rFonts w:ascii="Times New Roman" w:eastAsia="黑体" w:hAnsi="Times New Roman" w:cs="Times New Roman"/>
          <w:sz w:val="32"/>
          <w:szCs w:val="32"/>
        </w:rPr>
        <w:t xml:space="preserve"> </w:t>
      </w:r>
      <w:r w:rsidRPr="00205D1C">
        <w:rPr>
          <w:rFonts w:ascii="Times New Roman" w:eastAsia="黑体" w:hAnsi="黑体" w:cs="Times New Roman"/>
          <w:sz w:val="32"/>
          <w:szCs w:val="32"/>
        </w:rPr>
        <w:t>申报要求</w:t>
      </w:r>
    </w:p>
    <w:p w:rsidR="00516190" w:rsidRPr="00205D1C" w:rsidRDefault="00205D1C" w:rsidP="00205D1C">
      <w:pPr>
        <w:pStyle w:val="2"/>
        <w:spacing w:line="580" w:lineRule="exact"/>
        <w:ind w:left="0" w:firstLineChars="196" w:firstLine="630"/>
        <w:rPr>
          <w:rFonts w:ascii="Times New Roman" w:eastAsia="仿宋_GB2312" w:hAnsi="Times New Roman" w:cs="Times New Roman"/>
          <w:sz w:val="32"/>
          <w:szCs w:val="32"/>
        </w:rPr>
      </w:pPr>
      <w:r w:rsidRPr="00205D1C">
        <w:rPr>
          <w:rFonts w:ascii="Times New Roman" w:eastAsia="楷体_GB2312" w:hAnsi="Times New Roman" w:cs="Times New Roman"/>
          <w:b/>
          <w:spacing w:val="0"/>
          <w:sz w:val="32"/>
          <w:szCs w:val="32"/>
        </w:rPr>
        <w:t>第八条</w:t>
      </w:r>
      <w:r w:rsidRPr="00205D1C">
        <w:rPr>
          <w:rFonts w:ascii="Times New Roman" w:eastAsia="楷体_GB2312" w:hAnsi="Times New Roman" w:cs="Times New Roman"/>
          <w:b/>
          <w:spacing w:val="0"/>
          <w:sz w:val="32"/>
          <w:szCs w:val="32"/>
        </w:rPr>
        <w:t xml:space="preserve"> </w:t>
      </w:r>
      <w:r w:rsidRPr="00205D1C">
        <w:rPr>
          <w:rFonts w:ascii="Times New Roman" w:eastAsia="黑体" w:hAnsi="Times New Roman" w:cs="Times New Roman"/>
          <w:sz w:val="32"/>
          <w:szCs w:val="32"/>
        </w:rPr>
        <w:t xml:space="preserve"> </w:t>
      </w:r>
      <w:r w:rsidRPr="00205D1C">
        <w:rPr>
          <w:rFonts w:ascii="Times New Roman" w:eastAsia="仿宋_GB2312" w:hAnsi="Times New Roman" w:cs="Times New Roman"/>
          <w:sz w:val="32"/>
          <w:szCs w:val="32"/>
        </w:rPr>
        <w:t>充电基础设施建设备案。符合条件的企业在充电基础设施投建前，应当提交</w:t>
      </w:r>
      <w:r w:rsidRPr="00205D1C">
        <w:rPr>
          <w:rFonts w:ascii="Times New Roman" w:eastAsia="仿宋_GB2312" w:hAnsi="仿宋_GB2312" w:cs="Times New Roman"/>
          <w:sz w:val="32"/>
          <w:szCs w:val="32"/>
        </w:rPr>
        <w:t>新能源汽车充电基础设</w:t>
      </w:r>
      <w:r w:rsidRPr="00205D1C">
        <w:rPr>
          <w:rFonts w:ascii="Times New Roman" w:eastAsia="仿宋_GB2312" w:hAnsi="仿宋_GB2312" w:cs="Times New Roman"/>
          <w:spacing w:val="-6"/>
          <w:sz w:val="32"/>
          <w:szCs w:val="32"/>
        </w:rPr>
        <w:t>施投建及</w:t>
      </w:r>
      <w:r w:rsidRPr="00205D1C">
        <w:rPr>
          <w:rFonts w:ascii="Times New Roman" w:eastAsia="仿宋_GB2312" w:hAnsi="仿宋_GB2312" w:cs="Times New Roman"/>
          <w:sz w:val="32"/>
          <w:szCs w:val="32"/>
        </w:rPr>
        <w:t>接入监管平台的备案表，报县</w:t>
      </w:r>
      <w:proofErr w:type="gramStart"/>
      <w:r w:rsidRPr="00205D1C">
        <w:rPr>
          <w:rFonts w:ascii="Times New Roman" w:eastAsia="仿宋_GB2312" w:hAnsi="仿宋_GB2312" w:cs="Times New Roman"/>
          <w:sz w:val="32"/>
          <w:szCs w:val="32"/>
        </w:rPr>
        <w:t>推广办</w:t>
      </w:r>
      <w:proofErr w:type="gramEnd"/>
      <w:r w:rsidRPr="00205D1C">
        <w:rPr>
          <w:rFonts w:ascii="Times New Roman" w:eastAsia="仿宋_GB2312" w:hAnsi="仿宋_GB2312" w:cs="Times New Roman"/>
          <w:sz w:val="32"/>
          <w:szCs w:val="32"/>
        </w:rPr>
        <w:t>审核。</w:t>
      </w:r>
    </w:p>
    <w:p w:rsidR="00516190" w:rsidRPr="00205D1C" w:rsidRDefault="00205D1C" w:rsidP="00205D1C">
      <w:pPr>
        <w:pStyle w:val="2"/>
        <w:snapToGrid w:val="0"/>
        <w:spacing w:line="580" w:lineRule="exact"/>
        <w:ind w:left="0" w:firstLineChars="200" w:firstLine="643"/>
        <w:rPr>
          <w:rFonts w:ascii="Times New Roman" w:eastAsia="仿宋_GB2312" w:hAnsi="Times New Roman" w:cs="Times New Roman"/>
          <w:sz w:val="32"/>
          <w:szCs w:val="32"/>
        </w:rPr>
      </w:pPr>
      <w:r w:rsidRPr="00205D1C">
        <w:rPr>
          <w:rFonts w:ascii="Times New Roman" w:eastAsia="楷体_GB2312" w:hAnsi="Times New Roman" w:cs="Times New Roman"/>
          <w:b/>
          <w:spacing w:val="0"/>
          <w:sz w:val="32"/>
          <w:szCs w:val="32"/>
        </w:rPr>
        <w:t>第九条</w:t>
      </w:r>
      <w:r w:rsidRPr="00205D1C">
        <w:rPr>
          <w:rFonts w:ascii="Times New Roman" w:eastAsia="楷体_GB2312" w:hAnsi="Times New Roman" w:cs="Times New Roman"/>
          <w:b/>
          <w:spacing w:val="0"/>
          <w:sz w:val="32"/>
          <w:szCs w:val="32"/>
        </w:rPr>
        <w:t xml:space="preserve">  </w:t>
      </w:r>
      <w:r w:rsidRPr="00205D1C">
        <w:rPr>
          <w:rFonts w:ascii="Times New Roman" w:eastAsia="仿宋_GB2312" w:hAnsi="仿宋_GB2312" w:cs="Times New Roman"/>
          <w:sz w:val="32"/>
          <w:szCs w:val="32"/>
        </w:rPr>
        <w:t>充电基础设施建设补助。</w:t>
      </w:r>
      <w:r w:rsidRPr="00205D1C">
        <w:rPr>
          <w:rFonts w:ascii="Times New Roman" w:eastAsia="仿宋_GB2312" w:hAnsi="Times New Roman" w:cs="Times New Roman"/>
          <w:sz w:val="32"/>
          <w:szCs w:val="32"/>
        </w:rPr>
        <w:t>符合条件的企业应当提交新能源汽车充电基础设施接入市级充电监管平台的证明，充电基础设施投资补助资金申请表、汇总表，以及竣工验收报告、项目投资清单、充电桩功率、信用承诺书等材料，报县</w:t>
      </w:r>
      <w:proofErr w:type="gramStart"/>
      <w:r w:rsidRPr="00205D1C">
        <w:rPr>
          <w:rFonts w:ascii="Times New Roman" w:eastAsia="仿宋_GB2312" w:hAnsi="Times New Roman" w:cs="Times New Roman"/>
          <w:sz w:val="32"/>
          <w:szCs w:val="32"/>
        </w:rPr>
        <w:t>推广办</w:t>
      </w:r>
      <w:proofErr w:type="gramEnd"/>
      <w:r w:rsidRPr="00205D1C">
        <w:rPr>
          <w:rFonts w:ascii="Times New Roman" w:eastAsia="仿宋_GB2312" w:hAnsi="Times New Roman" w:cs="Times New Roman"/>
          <w:sz w:val="32"/>
          <w:szCs w:val="32"/>
        </w:rPr>
        <w:t>审核。</w:t>
      </w:r>
    </w:p>
    <w:p w:rsidR="00516190" w:rsidRPr="00205D1C" w:rsidRDefault="00205D1C" w:rsidP="00205D1C">
      <w:pPr>
        <w:pStyle w:val="2"/>
        <w:snapToGrid w:val="0"/>
        <w:spacing w:line="580" w:lineRule="exact"/>
        <w:ind w:left="0" w:firstLineChars="200" w:firstLine="643"/>
        <w:rPr>
          <w:rFonts w:ascii="Times New Roman" w:eastAsia="仿宋_GB2312" w:hAnsi="Times New Roman" w:cs="Times New Roman"/>
          <w:sz w:val="32"/>
          <w:szCs w:val="32"/>
        </w:rPr>
      </w:pPr>
      <w:r w:rsidRPr="00205D1C">
        <w:rPr>
          <w:rFonts w:ascii="Times New Roman" w:eastAsia="楷体_GB2312" w:hAnsi="Times New Roman" w:cs="Times New Roman"/>
          <w:b/>
          <w:spacing w:val="0"/>
          <w:sz w:val="32"/>
          <w:szCs w:val="32"/>
        </w:rPr>
        <w:t>第十条</w:t>
      </w:r>
      <w:r w:rsidRPr="00205D1C">
        <w:rPr>
          <w:rFonts w:ascii="Times New Roman" w:eastAsia="楷体_GB2312" w:hAnsi="Times New Roman" w:cs="Times New Roman"/>
          <w:b/>
          <w:spacing w:val="0"/>
          <w:sz w:val="32"/>
          <w:szCs w:val="32"/>
        </w:rPr>
        <w:t xml:space="preserve">  </w:t>
      </w:r>
      <w:r w:rsidRPr="00205D1C">
        <w:rPr>
          <w:rFonts w:ascii="Times New Roman" w:eastAsia="仿宋_GB2312" w:hAnsi="仿宋_GB2312" w:cs="Times New Roman"/>
          <w:sz w:val="32"/>
          <w:szCs w:val="32"/>
        </w:rPr>
        <w:t>充电量补助。</w:t>
      </w:r>
      <w:r w:rsidRPr="00205D1C">
        <w:rPr>
          <w:rFonts w:ascii="Times New Roman" w:eastAsia="仿宋_GB2312" w:hAnsi="Times New Roman" w:cs="Times New Roman"/>
          <w:sz w:val="32"/>
          <w:szCs w:val="32"/>
        </w:rPr>
        <w:t>符合条件的企业应当提交充电基础设施充电量补助资金申请表、站点电量清单、电费凭证等材料，报县</w:t>
      </w:r>
      <w:proofErr w:type="gramStart"/>
      <w:r w:rsidRPr="00205D1C">
        <w:rPr>
          <w:rFonts w:ascii="Times New Roman" w:eastAsia="仿宋_GB2312" w:hAnsi="Times New Roman" w:cs="Times New Roman"/>
          <w:sz w:val="32"/>
          <w:szCs w:val="32"/>
        </w:rPr>
        <w:t>推广办</w:t>
      </w:r>
      <w:proofErr w:type="gramEnd"/>
      <w:r w:rsidRPr="00205D1C">
        <w:rPr>
          <w:rFonts w:ascii="Times New Roman" w:eastAsia="仿宋_GB2312" w:hAnsi="Times New Roman" w:cs="Times New Roman"/>
          <w:sz w:val="32"/>
          <w:szCs w:val="32"/>
        </w:rPr>
        <w:t>审核。</w:t>
      </w:r>
    </w:p>
    <w:p w:rsidR="00516190" w:rsidRPr="00205D1C" w:rsidRDefault="00205D1C" w:rsidP="00205D1C">
      <w:pPr>
        <w:spacing w:beforeLines="50" w:afterLines="50" w:line="580" w:lineRule="exact"/>
        <w:jc w:val="center"/>
        <w:rPr>
          <w:rFonts w:ascii="Times New Roman" w:eastAsia="黑体" w:hAnsi="Times New Roman" w:cs="Times New Roman"/>
          <w:sz w:val="32"/>
          <w:szCs w:val="32"/>
        </w:rPr>
      </w:pPr>
      <w:r w:rsidRPr="00205D1C">
        <w:rPr>
          <w:rFonts w:ascii="Times New Roman" w:eastAsia="黑体" w:hAnsi="黑体" w:cs="Times New Roman"/>
          <w:sz w:val="32"/>
          <w:szCs w:val="32"/>
        </w:rPr>
        <w:t>第五章</w:t>
      </w:r>
      <w:r w:rsidRPr="00205D1C">
        <w:rPr>
          <w:rFonts w:ascii="Times New Roman" w:eastAsia="黑体" w:hAnsi="Times New Roman" w:cs="Times New Roman"/>
          <w:sz w:val="32"/>
          <w:szCs w:val="32"/>
        </w:rPr>
        <w:t xml:space="preserve">  </w:t>
      </w:r>
      <w:r w:rsidRPr="00205D1C">
        <w:rPr>
          <w:rFonts w:ascii="Times New Roman" w:eastAsia="黑体" w:hAnsi="黑体" w:cs="Times New Roman"/>
          <w:sz w:val="32"/>
          <w:szCs w:val="32"/>
        </w:rPr>
        <w:t>资金拨付</w:t>
      </w:r>
    </w:p>
    <w:p w:rsidR="00516190" w:rsidRPr="00205D1C" w:rsidRDefault="00205D1C" w:rsidP="00205D1C">
      <w:pPr>
        <w:pStyle w:val="2"/>
        <w:snapToGrid w:val="0"/>
        <w:spacing w:line="580" w:lineRule="exact"/>
        <w:ind w:left="0" w:firstLineChars="200" w:firstLine="643"/>
        <w:rPr>
          <w:rFonts w:ascii="Times New Roman" w:eastAsia="仿宋_GB2312" w:hAnsi="Times New Roman" w:cs="Times New Roman"/>
          <w:sz w:val="32"/>
          <w:szCs w:val="32"/>
        </w:rPr>
      </w:pPr>
      <w:r w:rsidRPr="00205D1C">
        <w:rPr>
          <w:rFonts w:ascii="Times New Roman" w:eastAsia="楷体_GB2312" w:hAnsi="Times New Roman" w:cs="Times New Roman"/>
          <w:b/>
          <w:spacing w:val="0"/>
          <w:sz w:val="32"/>
          <w:szCs w:val="32"/>
        </w:rPr>
        <w:t>第十一条</w:t>
      </w:r>
      <w:r w:rsidRPr="00205D1C">
        <w:rPr>
          <w:rFonts w:ascii="Times New Roman" w:eastAsia="仿宋_GB2312" w:hAnsi="Times New Roman" w:cs="Times New Roman"/>
          <w:sz w:val="32"/>
          <w:szCs w:val="32"/>
        </w:rPr>
        <w:t xml:space="preserve">  </w:t>
      </w:r>
      <w:r w:rsidRPr="00205D1C">
        <w:rPr>
          <w:rFonts w:ascii="Times New Roman" w:eastAsia="仿宋_GB2312" w:hAnsi="Times New Roman" w:cs="Times New Roman"/>
          <w:sz w:val="32"/>
          <w:szCs w:val="32"/>
        </w:rPr>
        <w:t>县经信局、县财政局对补助申请材料进行审核，并确定补助资金，经公示期满无异议的，联合下达资金拨付文件。</w:t>
      </w:r>
    </w:p>
    <w:p w:rsidR="00516190" w:rsidRPr="00205D1C" w:rsidRDefault="00205D1C" w:rsidP="00205D1C">
      <w:pPr>
        <w:spacing w:beforeLines="50" w:afterLines="50" w:line="580" w:lineRule="exact"/>
        <w:jc w:val="center"/>
        <w:rPr>
          <w:rFonts w:ascii="Times New Roman" w:eastAsia="黑体" w:hAnsi="Times New Roman" w:cs="Times New Roman"/>
          <w:sz w:val="32"/>
          <w:szCs w:val="32"/>
        </w:rPr>
      </w:pPr>
      <w:r w:rsidRPr="00205D1C">
        <w:rPr>
          <w:rFonts w:ascii="Times New Roman" w:eastAsia="黑体" w:hAnsi="黑体" w:cs="Times New Roman"/>
          <w:sz w:val="32"/>
          <w:szCs w:val="32"/>
        </w:rPr>
        <w:t>第六章</w:t>
      </w:r>
      <w:r w:rsidRPr="00205D1C">
        <w:rPr>
          <w:rFonts w:ascii="Times New Roman" w:eastAsia="黑体" w:hAnsi="Times New Roman" w:cs="Times New Roman"/>
          <w:sz w:val="32"/>
          <w:szCs w:val="32"/>
        </w:rPr>
        <w:t xml:space="preserve">  </w:t>
      </w:r>
      <w:r w:rsidRPr="00205D1C">
        <w:rPr>
          <w:rFonts w:ascii="Times New Roman" w:eastAsia="黑体" w:hAnsi="黑体" w:cs="Times New Roman"/>
          <w:sz w:val="32"/>
          <w:szCs w:val="32"/>
        </w:rPr>
        <w:t>监督管理</w:t>
      </w:r>
    </w:p>
    <w:p w:rsidR="00516190" w:rsidRPr="00205D1C" w:rsidRDefault="00205D1C" w:rsidP="00205D1C">
      <w:pPr>
        <w:pStyle w:val="2"/>
        <w:snapToGrid w:val="0"/>
        <w:spacing w:line="580" w:lineRule="exact"/>
        <w:ind w:left="0" w:firstLineChars="200" w:firstLine="643"/>
        <w:rPr>
          <w:rFonts w:ascii="Times New Roman" w:eastAsia="仿宋_GB2312" w:hAnsi="Times New Roman" w:cs="Times New Roman"/>
          <w:sz w:val="32"/>
          <w:szCs w:val="32"/>
        </w:rPr>
      </w:pPr>
      <w:r w:rsidRPr="00205D1C">
        <w:rPr>
          <w:rFonts w:ascii="Times New Roman" w:eastAsia="楷体_GB2312" w:hAnsi="Times New Roman" w:cs="Times New Roman"/>
          <w:b/>
          <w:spacing w:val="0"/>
          <w:sz w:val="32"/>
          <w:szCs w:val="32"/>
        </w:rPr>
        <w:t>第十二条</w:t>
      </w:r>
      <w:r w:rsidRPr="00205D1C">
        <w:rPr>
          <w:rFonts w:ascii="Times New Roman" w:eastAsia="楷体_GB2312" w:hAnsi="Times New Roman" w:cs="Times New Roman"/>
          <w:b/>
          <w:spacing w:val="0"/>
          <w:sz w:val="32"/>
          <w:szCs w:val="32"/>
        </w:rPr>
        <w:t xml:space="preserve"> </w:t>
      </w:r>
      <w:r w:rsidRPr="00205D1C">
        <w:rPr>
          <w:rFonts w:ascii="Times New Roman" w:eastAsia="仿宋_GB2312" w:hAnsi="Times New Roman" w:cs="Times New Roman"/>
          <w:sz w:val="32"/>
          <w:szCs w:val="32"/>
        </w:rPr>
        <w:t xml:space="preserve"> </w:t>
      </w:r>
      <w:r w:rsidRPr="00205D1C">
        <w:rPr>
          <w:rFonts w:ascii="Times New Roman" w:eastAsia="仿宋_GB2312" w:hAnsi="Times New Roman" w:cs="Times New Roman"/>
          <w:sz w:val="32"/>
          <w:szCs w:val="32"/>
        </w:rPr>
        <w:t>对申报单位存在提供虚假材料提供虚假信息骗取财政补助资金的，按相关法律法规予以处理。对违反相关规定和信用承诺的，将依法追究有关单位和人员的责任。对列入严重失信名单的，对其法人代表、主要责任人进行信用联合惩戒，取消</w:t>
      </w:r>
      <w:r w:rsidRPr="00205D1C">
        <w:rPr>
          <w:rFonts w:ascii="Times New Roman" w:eastAsia="仿宋_GB2312" w:hAnsi="Times New Roman" w:cs="Times New Roman"/>
          <w:sz w:val="32"/>
          <w:szCs w:val="32"/>
        </w:rPr>
        <w:t>2</w:t>
      </w:r>
      <w:r w:rsidRPr="00205D1C">
        <w:rPr>
          <w:rFonts w:ascii="Times New Roman" w:eastAsia="仿宋_GB2312" w:hAnsi="Times New Roman" w:cs="Times New Roman"/>
          <w:sz w:val="32"/>
          <w:szCs w:val="32"/>
        </w:rPr>
        <w:t>年地方补助资格。</w:t>
      </w:r>
    </w:p>
    <w:p w:rsidR="00516190" w:rsidRPr="00205D1C" w:rsidRDefault="00205D1C" w:rsidP="00205D1C">
      <w:pPr>
        <w:pStyle w:val="2"/>
        <w:spacing w:afterLines="50" w:line="560" w:lineRule="exact"/>
        <w:ind w:left="0" w:firstLine="0"/>
        <w:jc w:val="center"/>
        <w:rPr>
          <w:rFonts w:ascii="Times New Roman" w:eastAsia="黑体" w:hAnsi="Times New Roman" w:cs="Times New Roman"/>
          <w:sz w:val="32"/>
          <w:szCs w:val="32"/>
        </w:rPr>
      </w:pPr>
      <w:r w:rsidRPr="00205D1C">
        <w:rPr>
          <w:rFonts w:ascii="Times New Roman" w:eastAsia="黑体" w:hAnsi="黑体" w:cs="Times New Roman"/>
          <w:sz w:val="32"/>
          <w:szCs w:val="32"/>
        </w:rPr>
        <w:t>第七章</w:t>
      </w:r>
      <w:r w:rsidRPr="00205D1C">
        <w:rPr>
          <w:rFonts w:ascii="Times New Roman" w:eastAsia="黑体" w:hAnsi="Times New Roman" w:cs="Times New Roman"/>
          <w:sz w:val="32"/>
          <w:szCs w:val="32"/>
        </w:rPr>
        <w:t xml:space="preserve">  </w:t>
      </w:r>
      <w:r w:rsidRPr="00205D1C">
        <w:rPr>
          <w:rFonts w:ascii="Times New Roman" w:eastAsia="黑体" w:hAnsi="黑体" w:cs="Times New Roman"/>
          <w:sz w:val="32"/>
          <w:szCs w:val="32"/>
        </w:rPr>
        <w:t>附</w:t>
      </w:r>
      <w:r w:rsidRPr="00205D1C">
        <w:rPr>
          <w:rFonts w:ascii="Times New Roman" w:eastAsia="黑体" w:hAnsi="Times New Roman" w:cs="Times New Roman"/>
          <w:sz w:val="32"/>
          <w:szCs w:val="32"/>
        </w:rPr>
        <w:t xml:space="preserve">  </w:t>
      </w:r>
      <w:r w:rsidRPr="00205D1C">
        <w:rPr>
          <w:rFonts w:ascii="Times New Roman" w:eastAsia="黑体" w:hAnsi="黑体" w:cs="Times New Roman"/>
          <w:sz w:val="32"/>
          <w:szCs w:val="32"/>
        </w:rPr>
        <w:t>则</w:t>
      </w:r>
    </w:p>
    <w:p w:rsidR="00205D1C" w:rsidRPr="00205D1C" w:rsidRDefault="00205D1C" w:rsidP="00205D1C">
      <w:pPr>
        <w:pStyle w:val="2"/>
        <w:spacing w:line="560" w:lineRule="exact"/>
        <w:ind w:left="0" w:firstLine="608"/>
        <w:rPr>
          <w:rFonts w:ascii="Times New Roman" w:eastAsia="仿宋_GB2312" w:hAnsi="Times New Roman" w:cs="Times New Roman"/>
          <w:sz w:val="32"/>
          <w:szCs w:val="32"/>
        </w:rPr>
      </w:pPr>
      <w:r w:rsidRPr="00205D1C">
        <w:rPr>
          <w:rFonts w:ascii="Times New Roman" w:eastAsia="楷体_GB2312" w:hAnsi="Times New Roman" w:cs="Times New Roman"/>
          <w:b/>
          <w:spacing w:val="0"/>
          <w:sz w:val="32"/>
          <w:szCs w:val="32"/>
        </w:rPr>
        <w:t>第十三条</w:t>
      </w:r>
      <w:r w:rsidRPr="00205D1C">
        <w:rPr>
          <w:rFonts w:ascii="Times New Roman" w:eastAsia="仿宋_GB2312" w:hAnsi="Times New Roman" w:cs="Times New Roman"/>
          <w:sz w:val="32"/>
          <w:szCs w:val="32"/>
        </w:rPr>
        <w:t xml:space="preserve">  </w:t>
      </w:r>
      <w:r w:rsidRPr="00205D1C">
        <w:rPr>
          <w:rFonts w:ascii="Times New Roman" w:eastAsia="仿宋_GB2312" w:hAnsi="Times New Roman" w:cs="Times New Roman"/>
          <w:sz w:val="32"/>
          <w:szCs w:val="32"/>
        </w:rPr>
        <w:t>本办法自</w:t>
      </w:r>
      <w:r w:rsidRPr="00205D1C">
        <w:rPr>
          <w:rFonts w:ascii="Times New Roman" w:eastAsia="仿宋_GB2312" w:hAnsi="Times New Roman" w:cs="Times New Roman"/>
          <w:sz w:val="32"/>
          <w:szCs w:val="32"/>
        </w:rPr>
        <w:t>2023</w:t>
      </w:r>
      <w:r w:rsidRPr="00205D1C">
        <w:rPr>
          <w:rFonts w:ascii="Times New Roman" w:eastAsia="仿宋_GB2312" w:hAnsi="Times New Roman" w:cs="Times New Roman"/>
          <w:sz w:val="32"/>
          <w:szCs w:val="32"/>
        </w:rPr>
        <w:t>年</w:t>
      </w:r>
      <w:r w:rsidRPr="00205D1C">
        <w:rPr>
          <w:rFonts w:ascii="Times New Roman" w:eastAsia="仿宋_GB2312" w:hAnsi="Times New Roman" w:cs="Times New Roman"/>
          <w:sz w:val="32"/>
          <w:szCs w:val="32"/>
        </w:rPr>
        <w:t>7</w:t>
      </w:r>
      <w:r w:rsidRPr="00205D1C">
        <w:rPr>
          <w:rFonts w:ascii="Times New Roman" w:eastAsia="仿宋_GB2312" w:hAnsi="Times New Roman" w:cs="Times New Roman"/>
          <w:sz w:val="32"/>
          <w:szCs w:val="32"/>
        </w:rPr>
        <w:t>月</w:t>
      </w:r>
      <w:r w:rsidRPr="00205D1C">
        <w:rPr>
          <w:rFonts w:ascii="Times New Roman" w:eastAsia="仿宋_GB2312" w:hAnsi="Times New Roman" w:cs="Times New Roman"/>
          <w:sz w:val="32"/>
          <w:szCs w:val="32"/>
        </w:rPr>
        <w:t>30</w:t>
      </w:r>
      <w:r w:rsidRPr="00205D1C">
        <w:rPr>
          <w:rFonts w:ascii="Times New Roman" w:eastAsia="仿宋_GB2312" w:hAnsi="Times New Roman" w:cs="Times New Roman"/>
          <w:sz w:val="32"/>
          <w:szCs w:val="32"/>
        </w:rPr>
        <w:t>日起执行，资金主要从年度中央、省级新能源汽车推广应用专项资金中列支，县财政资金结合实际予以补充。有效期至</w:t>
      </w:r>
      <w:r w:rsidRPr="00205D1C">
        <w:rPr>
          <w:rFonts w:ascii="Times New Roman" w:eastAsia="仿宋_GB2312" w:hAnsi="Times New Roman" w:cs="Times New Roman"/>
          <w:sz w:val="32"/>
          <w:szCs w:val="32"/>
        </w:rPr>
        <w:t>2023</w:t>
      </w:r>
      <w:r w:rsidRPr="00205D1C">
        <w:rPr>
          <w:rFonts w:ascii="Times New Roman" w:eastAsia="仿宋_GB2312" w:hAnsi="Times New Roman" w:cs="Times New Roman"/>
          <w:sz w:val="32"/>
          <w:szCs w:val="32"/>
        </w:rPr>
        <w:t>年</w:t>
      </w:r>
      <w:r w:rsidRPr="00205D1C">
        <w:rPr>
          <w:rFonts w:ascii="Times New Roman" w:eastAsia="仿宋_GB2312" w:hAnsi="Times New Roman" w:cs="Times New Roman"/>
          <w:sz w:val="32"/>
          <w:szCs w:val="32"/>
        </w:rPr>
        <w:t>12</w:t>
      </w:r>
      <w:r w:rsidRPr="00205D1C">
        <w:rPr>
          <w:rFonts w:ascii="Times New Roman" w:eastAsia="仿宋_GB2312" w:hAnsi="Times New Roman" w:cs="Times New Roman"/>
          <w:sz w:val="32"/>
          <w:szCs w:val="32"/>
        </w:rPr>
        <w:t>月</w:t>
      </w:r>
      <w:r w:rsidRPr="00205D1C">
        <w:rPr>
          <w:rFonts w:ascii="Times New Roman" w:eastAsia="仿宋_GB2312" w:hAnsi="Times New Roman" w:cs="Times New Roman"/>
          <w:sz w:val="32"/>
          <w:szCs w:val="32"/>
        </w:rPr>
        <w:t>31</w:t>
      </w:r>
      <w:r w:rsidRPr="00205D1C">
        <w:rPr>
          <w:rFonts w:ascii="Times New Roman" w:eastAsia="仿宋_GB2312" w:hAnsi="Times New Roman" w:cs="Times New Roman"/>
          <w:sz w:val="32"/>
          <w:szCs w:val="32"/>
        </w:rPr>
        <w:t>日。可享受奖励补助应达到的有关标准的统计从</w:t>
      </w:r>
      <w:r w:rsidRPr="00205D1C">
        <w:rPr>
          <w:rFonts w:ascii="Times New Roman" w:eastAsia="仿宋_GB2312" w:hAnsi="Times New Roman" w:cs="Times New Roman"/>
          <w:sz w:val="32"/>
          <w:szCs w:val="32"/>
        </w:rPr>
        <w:t>2023</w:t>
      </w:r>
      <w:r w:rsidRPr="00205D1C">
        <w:rPr>
          <w:rFonts w:ascii="Times New Roman" w:eastAsia="仿宋_GB2312" w:hAnsi="Times New Roman" w:cs="Times New Roman"/>
          <w:sz w:val="32"/>
          <w:szCs w:val="32"/>
        </w:rPr>
        <w:t>年</w:t>
      </w:r>
      <w:r w:rsidRPr="00205D1C">
        <w:rPr>
          <w:rFonts w:ascii="Times New Roman" w:eastAsia="仿宋_GB2312" w:hAnsi="Times New Roman" w:cs="Times New Roman"/>
          <w:sz w:val="32"/>
          <w:szCs w:val="32"/>
        </w:rPr>
        <w:t>1</w:t>
      </w:r>
      <w:r w:rsidRPr="00205D1C">
        <w:rPr>
          <w:rFonts w:ascii="Times New Roman" w:eastAsia="仿宋_GB2312" w:hAnsi="Times New Roman" w:cs="Times New Roman"/>
          <w:sz w:val="32"/>
          <w:szCs w:val="32"/>
        </w:rPr>
        <w:t>月</w:t>
      </w:r>
      <w:r w:rsidRPr="00205D1C">
        <w:rPr>
          <w:rFonts w:ascii="Times New Roman" w:eastAsia="仿宋_GB2312" w:hAnsi="Times New Roman" w:cs="Times New Roman"/>
          <w:sz w:val="32"/>
          <w:szCs w:val="32"/>
        </w:rPr>
        <w:t>1</w:t>
      </w:r>
      <w:r w:rsidRPr="00205D1C">
        <w:rPr>
          <w:rFonts w:ascii="Times New Roman" w:eastAsia="仿宋_GB2312" w:hAnsi="Times New Roman" w:cs="Times New Roman"/>
          <w:sz w:val="32"/>
          <w:szCs w:val="32"/>
        </w:rPr>
        <w:t>日开始计算。最终解释权归县经信局、县财政局。</w:t>
      </w:r>
    </w:p>
    <w:p w:rsidR="00205D1C" w:rsidRPr="00205D1C" w:rsidRDefault="00205D1C" w:rsidP="00205D1C">
      <w:pPr>
        <w:pStyle w:val="2"/>
        <w:spacing w:line="560" w:lineRule="exact"/>
        <w:ind w:left="0" w:firstLine="608"/>
        <w:rPr>
          <w:rFonts w:ascii="Times New Roman" w:eastAsia="仿宋_GB2312" w:hAnsi="Times New Roman" w:cs="Times New Roman"/>
          <w:sz w:val="32"/>
          <w:szCs w:val="32"/>
        </w:rPr>
      </w:pPr>
    </w:p>
    <w:p w:rsidR="00205D1C" w:rsidRPr="00205D1C" w:rsidRDefault="00205D1C" w:rsidP="00205D1C">
      <w:pPr>
        <w:pStyle w:val="2"/>
        <w:spacing w:line="560" w:lineRule="exact"/>
        <w:ind w:left="0" w:firstLineChars="200" w:firstLine="624"/>
        <w:rPr>
          <w:rFonts w:ascii="Times New Roman" w:eastAsia="仿宋_GB2312" w:hAnsi="Times New Roman" w:cs="Times New Roman"/>
          <w:sz w:val="32"/>
          <w:szCs w:val="32"/>
        </w:rPr>
      </w:pPr>
      <w:r w:rsidRPr="00205D1C">
        <w:rPr>
          <w:rFonts w:ascii="Times New Roman" w:eastAsia="仿宋_GB2312" w:hAnsi="Times New Roman" w:cs="Times New Roman"/>
          <w:sz w:val="32"/>
          <w:szCs w:val="32"/>
        </w:rPr>
        <w:t>附件：</w:t>
      </w:r>
      <w:r w:rsidRPr="00205D1C">
        <w:rPr>
          <w:rFonts w:ascii="Times New Roman" w:eastAsia="仿宋_GB2312" w:hAnsi="Times New Roman" w:cs="Times New Roman"/>
          <w:sz w:val="32"/>
          <w:szCs w:val="32"/>
        </w:rPr>
        <w:t>1.</w:t>
      </w:r>
      <w:r w:rsidRPr="00205D1C">
        <w:rPr>
          <w:rFonts w:ascii="Times New Roman" w:eastAsia="仿宋_GB2312" w:hAnsi="Times New Roman" w:cs="Times New Roman"/>
          <w:sz w:val="32"/>
          <w:szCs w:val="32"/>
        </w:rPr>
        <w:t>安吉县充电基础设</w:t>
      </w:r>
      <w:r w:rsidRPr="00205D1C">
        <w:rPr>
          <w:rFonts w:ascii="Times New Roman" w:eastAsia="仿宋_GB2312" w:hAnsi="Times New Roman" w:cs="Times New Roman"/>
          <w:spacing w:val="-6"/>
          <w:sz w:val="32"/>
          <w:szCs w:val="32"/>
        </w:rPr>
        <w:t>施投建及</w:t>
      </w:r>
      <w:r w:rsidRPr="00205D1C">
        <w:rPr>
          <w:rFonts w:ascii="Times New Roman" w:eastAsia="仿宋_GB2312" w:hAnsi="Times New Roman" w:cs="Times New Roman"/>
          <w:sz w:val="32"/>
          <w:szCs w:val="32"/>
        </w:rPr>
        <w:t>接入市级充电监管平台</w:t>
      </w:r>
    </w:p>
    <w:p w:rsidR="00516190" w:rsidRPr="00205D1C" w:rsidRDefault="00205D1C" w:rsidP="00205D1C">
      <w:pPr>
        <w:pStyle w:val="2"/>
        <w:spacing w:line="560" w:lineRule="exact"/>
        <w:ind w:left="0" w:firstLineChars="600" w:firstLine="1872"/>
        <w:rPr>
          <w:rFonts w:ascii="Times New Roman" w:eastAsia="仿宋_GB2312" w:hAnsi="Times New Roman" w:cs="Times New Roman"/>
          <w:sz w:val="32"/>
          <w:szCs w:val="32"/>
        </w:rPr>
      </w:pPr>
      <w:r w:rsidRPr="00205D1C">
        <w:rPr>
          <w:rFonts w:ascii="Times New Roman" w:eastAsia="仿宋_GB2312" w:hAnsi="Times New Roman" w:cs="Times New Roman"/>
          <w:sz w:val="32"/>
          <w:szCs w:val="32"/>
        </w:rPr>
        <w:t>的备案审核表</w:t>
      </w:r>
    </w:p>
    <w:p w:rsidR="00205D1C" w:rsidRPr="00205D1C" w:rsidRDefault="00205D1C" w:rsidP="00205D1C">
      <w:pPr>
        <w:spacing w:line="560" w:lineRule="exact"/>
        <w:ind w:leftChars="768" w:left="1696" w:hangingChars="26" w:hanging="83"/>
        <w:jc w:val="left"/>
        <w:rPr>
          <w:rFonts w:ascii="Times New Roman" w:eastAsia="仿宋_GB2312" w:hAnsi="Times New Roman" w:cs="Times New Roman"/>
          <w:sz w:val="32"/>
          <w:szCs w:val="32"/>
        </w:rPr>
      </w:pPr>
      <w:r w:rsidRPr="00205D1C">
        <w:rPr>
          <w:rFonts w:ascii="Times New Roman" w:eastAsia="仿宋_GB2312" w:hAnsi="Times New Roman" w:cs="Times New Roman"/>
          <w:sz w:val="32"/>
          <w:szCs w:val="32"/>
        </w:rPr>
        <w:t>2</w:t>
      </w:r>
      <w:r w:rsidRPr="00205D1C">
        <w:rPr>
          <w:rFonts w:ascii="Times New Roman" w:eastAsia="仿宋_GB2312" w:hAnsi="Times New Roman" w:cs="Times New Roman"/>
          <w:spacing w:val="-12"/>
          <w:sz w:val="32"/>
          <w:szCs w:val="32"/>
        </w:rPr>
        <w:t>.</w:t>
      </w:r>
      <w:r w:rsidRPr="00205D1C">
        <w:rPr>
          <w:rFonts w:ascii="Times New Roman" w:eastAsia="仿宋_GB2312" w:hAnsi="Times New Roman" w:cs="Times New Roman"/>
          <w:sz w:val="32"/>
          <w:szCs w:val="32"/>
        </w:rPr>
        <w:t>安吉县充电基础设施投资（</w:t>
      </w:r>
      <w:proofErr w:type="gramStart"/>
      <w:r w:rsidRPr="00205D1C">
        <w:rPr>
          <w:rFonts w:ascii="Times New Roman" w:eastAsia="仿宋_GB2312" w:hAnsi="Times New Roman" w:cs="Times New Roman"/>
          <w:sz w:val="32"/>
          <w:szCs w:val="32"/>
        </w:rPr>
        <w:t>含老小区</w:t>
      </w:r>
      <w:proofErr w:type="gramEnd"/>
      <w:r w:rsidRPr="00205D1C">
        <w:rPr>
          <w:rFonts w:ascii="Times New Roman" w:eastAsia="仿宋_GB2312" w:hAnsi="Times New Roman" w:cs="Times New Roman"/>
          <w:sz w:val="32"/>
          <w:szCs w:val="32"/>
        </w:rPr>
        <w:t>）补助资金申</w:t>
      </w:r>
    </w:p>
    <w:p w:rsidR="00516190" w:rsidRPr="00205D1C" w:rsidRDefault="00205D1C" w:rsidP="00205D1C">
      <w:pPr>
        <w:spacing w:line="560" w:lineRule="exact"/>
        <w:ind w:leftChars="808" w:left="1697" w:firstLineChars="50" w:firstLine="160"/>
        <w:jc w:val="left"/>
        <w:rPr>
          <w:rFonts w:ascii="Times New Roman" w:eastAsia="仿宋_GB2312" w:hAnsi="Times New Roman" w:cs="Times New Roman"/>
          <w:sz w:val="32"/>
          <w:szCs w:val="32"/>
        </w:rPr>
      </w:pPr>
      <w:r w:rsidRPr="00205D1C">
        <w:rPr>
          <w:rFonts w:ascii="Times New Roman" w:eastAsia="仿宋_GB2312" w:hAnsi="Times New Roman" w:cs="Times New Roman"/>
          <w:sz w:val="32"/>
          <w:szCs w:val="32"/>
        </w:rPr>
        <w:t>请表</w:t>
      </w:r>
    </w:p>
    <w:p w:rsidR="00516190" w:rsidRPr="00205D1C" w:rsidRDefault="00205D1C" w:rsidP="00205D1C">
      <w:pPr>
        <w:spacing w:line="560" w:lineRule="exact"/>
        <w:ind w:leftChars="765" w:left="1686" w:hangingChars="26" w:hanging="80"/>
        <w:jc w:val="left"/>
        <w:rPr>
          <w:rFonts w:ascii="Times New Roman" w:eastAsia="仿宋_GB2312" w:hAnsi="Times New Roman" w:cs="Times New Roman"/>
          <w:spacing w:val="-6"/>
          <w:sz w:val="32"/>
          <w:szCs w:val="32"/>
        </w:rPr>
      </w:pPr>
      <w:r w:rsidRPr="00205D1C">
        <w:rPr>
          <w:rFonts w:ascii="Times New Roman" w:eastAsia="仿宋_GB2312" w:hAnsi="Times New Roman" w:cs="Times New Roman"/>
          <w:spacing w:val="-6"/>
          <w:sz w:val="32"/>
          <w:szCs w:val="32"/>
        </w:rPr>
        <w:t>3.</w:t>
      </w:r>
      <w:r w:rsidRPr="00205D1C">
        <w:rPr>
          <w:rFonts w:ascii="Times New Roman" w:eastAsia="仿宋_GB2312" w:hAnsi="Times New Roman" w:cs="Times New Roman"/>
          <w:spacing w:val="-6"/>
          <w:sz w:val="32"/>
          <w:szCs w:val="32"/>
        </w:rPr>
        <w:t>安吉县充电基础设施投资补助资金汇总表</w:t>
      </w:r>
    </w:p>
    <w:p w:rsidR="00516190" w:rsidRPr="00205D1C" w:rsidRDefault="00205D1C" w:rsidP="00205D1C">
      <w:pPr>
        <w:spacing w:line="560" w:lineRule="exact"/>
        <w:ind w:leftChars="765" w:left="1686" w:hangingChars="26" w:hanging="80"/>
        <w:jc w:val="left"/>
        <w:rPr>
          <w:rFonts w:ascii="Times New Roman" w:eastAsia="仿宋_GB2312" w:hAnsi="Times New Roman" w:cs="Times New Roman"/>
          <w:sz w:val="32"/>
          <w:szCs w:val="32"/>
        </w:rPr>
      </w:pPr>
      <w:r w:rsidRPr="00205D1C">
        <w:rPr>
          <w:rFonts w:ascii="Times New Roman" w:eastAsia="仿宋_GB2312" w:hAnsi="Times New Roman" w:cs="Times New Roman"/>
          <w:spacing w:val="-6"/>
          <w:sz w:val="32"/>
          <w:szCs w:val="32"/>
        </w:rPr>
        <w:t>4.</w:t>
      </w:r>
      <w:r w:rsidRPr="00205D1C">
        <w:rPr>
          <w:rFonts w:ascii="Times New Roman" w:eastAsia="仿宋_GB2312" w:hAnsi="Times New Roman" w:cs="Times New Roman"/>
          <w:spacing w:val="-6"/>
          <w:sz w:val="32"/>
          <w:szCs w:val="32"/>
        </w:rPr>
        <w:t>安吉县充电基础设施充电量补助资金申请表</w:t>
      </w:r>
    </w:p>
    <w:p w:rsidR="00516190" w:rsidRPr="00205D1C" w:rsidRDefault="00516190">
      <w:pPr>
        <w:pStyle w:val="2"/>
        <w:rPr>
          <w:rFonts w:ascii="Times New Roman" w:hAnsi="Times New Roman" w:cs="Times New Roman"/>
        </w:rPr>
      </w:pPr>
    </w:p>
    <w:p w:rsidR="00516190" w:rsidRPr="00205D1C" w:rsidRDefault="00205D1C">
      <w:pPr>
        <w:rPr>
          <w:rFonts w:ascii="Times New Roman" w:eastAsia="黑体" w:hAnsi="Times New Roman" w:cs="Times New Roman"/>
          <w:color w:val="000000"/>
          <w:sz w:val="32"/>
          <w:szCs w:val="32"/>
        </w:rPr>
      </w:pPr>
      <w:r w:rsidRPr="00205D1C">
        <w:rPr>
          <w:rFonts w:ascii="Times New Roman" w:eastAsia="黑体" w:hAnsi="Times New Roman" w:cs="Times New Roman"/>
          <w:color w:val="000000"/>
          <w:sz w:val="32"/>
          <w:szCs w:val="32"/>
        </w:rPr>
        <w:br w:type="page"/>
      </w:r>
    </w:p>
    <w:p w:rsidR="00516190" w:rsidRPr="00205D1C" w:rsidRDefault="00205D1C">
      <w:pPr>
        <w:pStyle w:val="a4"/>
        <w:spacing w:line="560" w:lineRule="exact"/>
        <w:jc w:val="left"/>
        <w:rPr>
          <w:rFonts w:ascii="Times New Roman" w:eastAsia="黑体" w:hAnsi="Times New Roman" w:cs="Times New Roman"/>
          <w:sz w:val="32"/>
          <w:szCs w:val="32"/>
        </w:rPr>
      </w:pPr>
      <w:r w:rsidRPr="00205D1C">
        <w:rPr>
          <w:rFonts w:ascii="Times New Roman" w:eastAsia="黑体" w:hAnsi="Times New Roman" w:cs="Times New Roman"/>
          <w:color w:val="000000"/>
          <w:sz w:val="32"/>
          <w:szCs w:val="32"/>
        </w:rPr>
        <w:t>附件</w:t>
      </w:r>
      <w:r w:rsidRPr="00205D1C">
        <w:rPr>
          <w:rFonts w:ascii="Times New Roman" w:eastAsia="黑体" w:hAnsi="Times New Roman" w:cs="Times New Roman"/>
          <w:color w:val="000000"/>
          <w:sz w:val="32"/>
          <w:szCs w:val="32"/>
        </w:rPr>
        <w:t>1</w:t>
      </w:r>
    </w:p>
    <w:p w:rsidR="00516190" w:rsidRPr="00205D1C" w:rsidRDefault="00205D1C">
      <w:pPr>
        <w:pStyle w:val="a4"/>
        <w:spacing w:line="560" w:lineRule="exact"/>
        <w:jc w:val="center"/>
        <w:rPr>
          <w:rFonts w:ascii="Times New Roman" w:eastAsia="方正小标宋简体" w:hAnsi="Times New Roman" w:cs="Times New Roman"/>
          <w:sz w:val="44"/>
          <w:szCs w:val="44"/>
        </w:rPr>
      </w:pPr>
      <w:r w:rsidRPr="00205D1C">
        <w:rPr>
          <w:rFonts w:ascii="Times New Roman" w:eastAsia="方正小标宋简体" w:hAnsi="Times New Roman" w:cs="Times New Roman"/>
          <w:sz w:val="44"/>
          <w:szCs w:val="44"/>
        </w:rPr>
        <w:t>安吉县</w:t>
      </w:r>
      <w:proofErr w:type="gramStart"/>
      <w:r w:rsidRPr="00205D1C">
        <w:rPr>
          <w:rFonts w:ascii="Times New Roman" w:eastAsia="方正小标宋简体" w:hAnsi="Times New Roman" w:cs="Times New Roman"/>
          <w:sz w:val="44"/>
          <w:szCs w:val="44"/>
        </w:rPr>
        <w:t>电基础</w:t>
      </w:r>
      <w:proofErr w:type="gramEnd"/>
      <w:r w:rsidRPr="00205D1C">
        <w:rPr>
          <w:rFonts w:ascii="Times New Roman" w:eastAsia="方正小标宋简体" w:hAnsi="Times New Roman" w:cs="Times New Roman"/>
          <w:sz w:val="44"/>
          <w:szCs w:val="44"/>
        </w:rPr>
        <w:t>设施投建及接入市级充电监管平台备案审核表</w:t>
      </w:r>
    </w:p>
    <w:p w:rsidR="00516190" w:rsidRPr="00205D1C" w:rsidRDefault="00516190">
      <w:pPr>
        <w:pStyle w:val="a4"/>
        <w:spacing w:line="560" w:lineRule="exact"/>
        <w:jc w:val="center"/>
        <w:rPr>
          <w:rFonts w:ascii="Times New Roman" w:eastAsia="方正小标宋简体" w:hAnsi="Times New Roman" w:cs="Times New Roman"/>
          <w:sz w:val="44"/>
          <w:szCs w:val="44"/>
        </w:rPr>
      </w:pPr>
    </w:p>
    <w:p w:rsidR="00516190" w:rsidRPr="00205D1C" w:rsidRDefault="00205D1C">
      <w:pPr>
        <w:pStyle w:val="a4"/>
        <w:spacing w:line="560" w:lineRule="exact"/>
        <w:rPr>
          <w:rFonts w:ascii="Times New Roman" w:eastAsia="宋体" w:hAnsi="Times New Roman" w:cs="Times New Roman"/>
          <w:sz w:val="24"/>
        </w:rPr>
      </w:pPr>
      <w:r w:rsidRPr="00205D1C">
        <w:rPr>
          <w:rFonts w:ascii="Times New Roman" w:eastAsia="宋体" w:hAnsi="宋体" w:cs="Times New Roman"/>
          <w:sz w:val="24"/>
        </w:rPr>
        <w:t>备案号：</w:t>
      </w:r>
      <w:r w:rsidRPr="00205D1C">
        <w:rPr>
          <w:rFonts w:ascii="Times New Roman" w:eastAsia="宋体" w:hAnsi="Times New Roman" w:cs="Times New Roman"/>
          <w:sz w:val="24"/>
        </w:rPr>
        <w:t xml:space="preserve"> </w:t>
      </w:r>
      <w:r w:rsidRPr="00205D1C">
        <w:rPr>
          <w:rFonts w:ascii="Times New Roman" w:eastAsia="宋体" w:hAnsi="宋体" w:cs="Times New Roman"/>
          <w:sz w:val="24"/>
        </w:rPr>
        <w:t>县</w:t>
      </w:r>
      <w:proofErr w:type="gramStart"/>
      <w:r w:rsidRPr="00205D1C">
        <w:rPr>
          <w:rFonts w:ascii="Times New Roman" w:eastAsia="宋体" w:hAnsi="宋体" w:cs="Times New Roman"/>
          <w:sz w:val="24"/>
        </w:rPr>
        <w:t>推广办</w:t>
      </w:r>
      <w:proofErr w:type="gramEnd"/>
      <w:r w:rsidRPr="00205D1C">
        <w:rPr>
          <w:rFonts w:ascii="Times New Roman" w:eastAsia="宋体" w:hAnsi="Times New Roman" w:cs="Times New Roman"/>
          <w:sz w:val="24"/>
        </w:rPr>
        <w:t xml:space="preserve">       </w:t>
      </w:r>
      <w:r w:rsidRPr="00205D1C">
        <w:rPr>
          <w:rFonts w:ascii="Times New Roman" w:eastAsia="宋体" w:hAnsi="宋体" w:cs="Times New Roman"/>
          <w:sz w:val="24"/>
        </w:rPr>
        <w:t>年</w:t>
      </w:r>
      <w:r w:rsidRPr="00205D1C">
        <w:rPr>
          <w:rFonts w:ascii="Times New Roman" w:eastAsia="宋体" w:hAnsi="Times New Roman" w:cs="Times New Roman"/>
          <w:sz w:val="24"/>
        </w:rPr>
        <w:t xml:space="preserve">    </w:t>
      </w:r>
      <w:r w:rsidRPr="00205D1C">
        <w:rPr>
          <w:rFonts w:ascii="Times New Roman" w:eastAsia="宋体" w:hAnsi="宋体" w:cs="Times New Roman"/>
          <w:sz w:val="24"/>
        </w:rPr>
        <w:t>号</w:t>
      </w:r>
    </w:p>
    <w:tbl>
      <w:tblPr>
        <w:tblW w:w="9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0"/>
        <w:gridCol w:w="3638"/>
        <w:gridCol w:w="1628"/>
        <w:gridCol w:w="2472"/>
      </w:tblGrid>
      <w:tr w:rsidR="00516190" w:rsidRPr="00205D1C">
        <w:trPr>
          <w:trHeight w:val="624"/>
          <w:jc w:val="center"/>
        </w:trPr>
        <w:tc>
          <w:tcPr>
            <w:tcW w:w="2140"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205D1C">
            <w:pPr>
              <w:pStyle w:val="a4"/>
              <w:jc w:val="center"/>
              <w:rPr>
                <w:rFonts w:ascii="Times New Roman" w:eastAsia="宋体" w:hAnsi="Times New Roman" w:cs="Times New Roman"/>
                <w:sz w:val="24"/>
              </w:rPr>
            </w:pPr>
            <w:r w:rsidRPr="00205D1C">
              <w:rPr>
                <w:rFonts w:ascii="Times New Roman" w:eastAsia="宋体" w:hAnsi="宋体" w:cs="Times New Roman"/>
                <w:sz w:val="24"/>
              </w:rPr>
              <w:t>企业名称</w:t>
            </w:r>
          </w:p>
        </w:tc>
        <w:tc>
          <w:tcPr>
            <w:tcW w:w="3638"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205D1C">
            <w:pPr>
              <w:pStyle w:val="a4"/>
              <w:jc w:val="center"/>
              <w:rPr>
                <w:rFonts w:ascii="Times New Roman" w:eastAsia="宋体" w:hAnsi="Times New Roman" w:cs="Times New Roman"/>
                <w:sz w:val="24"/>
              </w:rPr>
            </w:pPr>
            <w:r w:rsidRPr="00205D1C">
              <w:rPr>
                <w:rFonts w:ascii="Times New Roman" w:eastAsia="宋体" w:hAnsi="宋体" w:cs="Times New Roman"/>
                <w:sz w:val="24"/>
              </w:rPr>
              <w:t>（盖章）</w:t>
            </w:r>
          </w:p>
        </w:tc>
        <w:tc>
          <w:tcPr>
            <w:tcW w:w="1628"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205D1C">
            <w:pPr>
              <w:pStyle w:val="a4"/>
              <w:jc w:val="center"/>
              <w:rPr>
                <w:rFonts w:ascii="Times New Roman" w:eastAsia="宋体" w:hAnsi="Times New Roman" w:cs="Times New Roman"/>
                <w:sz w:val="24"/>
              </w:rPr>
            </w:pPr>
            <w:r w:rsidRPr="00205D1C">
              <w:rPr>
                <w:rFonts w:ascii="Times New Roman" w:eastAsia="宋体" w:hAnsi="宋体" w:cs="Times New Roman"/>
                <w:sz w:val="24"/>
              </w:rPr>
              <w:t>法定代表人</w:t>
            </w:r>
          </w:p>
        </w:tc>
        <w:tc>
          <w:tcPr>
            <w:tcW w:w="2472"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pStyle w:val="a4"/>
              <w:jc w:val="center"/>
              <w:rPr>
                <w:rFonts w:ascii="Times New Roman" w:eastAsia="宋体" w:hAnsi="Times New Roman" w:cs="Times New Roman"/>
                <w:sz w:val="24"/>
              </w:rPr>
            </w:pPr>
          </w:p>
        </w:tc>
      </w:tr>
      <w:tr w:rsidR="00516190" w:rsidRPr="00205D1C">
        <w:trPr>
          <w:trHeight w:val="960"/>
          <w:jc w:val="center"/>
        </w:trPr>
        <w:tc>
          <w:tcPr>
            <w:tcW w:w="2140"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205D1C">
            <w:pPr>
              <w:pStyle w:val="a4"/>
              <w:jc w:val="center"/>
              <w:rPr>
                <w:rFonts w:ascii="Times New Roman" w:eastAsia="宋体" w:hAnsi="Times New Roman" w:cs="Times New Roman"/>
                <w:sz w:val="24"/>
              </w:rPr>
            </w:pPr>
            <w:r w:rsidRPr="00205D1C">
              <w:rPr>
                <w:rFonts w:ascii="Times New Roman" w:eastAsia="宋体" w:hAnsi="宋体" w:cs="Times New Roman"/>
                <w:sz w:val="24"/>
              </w:rPr>
              <w:t>地</w:t>
            </w:r>
            <w:r w:rsidRPr="00205D1C">
              <w:rPr>
                <w:rFonts w:ascii="Times New Roman" w:eastAsia="宋体" w:hAnsi="Times New Roman" w:cs="Times New Roman"/>
                <w:sz w:val="24"/>
              </w:rPr>
              <w:t xml:space="preserve">  </w:t>
            </w:r>
            <w:r w:rsidRPr="00205D1C">
              <w:rPr>
                <w:rFonts w:ascii="Times New Roman" w:eastAsia="宋体" w:hAnsi="宋体" w:cs="Times New Roman"/>
                <w:sz w:val="24"/>
              </w:rPr>
              <w:t>址</w:t>
            </w:r>
          </w:p>
        </w:tc>
        <w:tc>
          <w:tcPr>
            <w:tcW w:w="3638"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pStyle w:val="a4"/>
              <w:jc w:val="center"/>
              <w:rPr>
                <w:rFonts w:ascii="Times New Roman" w:eastAsia="宋体" w:hAnsi="Times New Roman" w:cs="Times New Roman"/>
                <w:sz w:val="24"/>
              </w:rPr>
            </w:pPr>
          </w:p>
        </w:tc>
        <w:tc>
          <w:tcPr>
            <w:tcW w:w="1628"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205D1C">
            <w:pPr>
              <w:pStyle w:val="a4"/>
              <w:jc w:val="center"/>
              <w:rPr>
                <w:rFonts w:ascii="Times New Roman" w:eastAsia="宋体" w:hAnsi="Times New Roman" w:cs="Times New Roman"/>
                <w:sz w:val="24"/>
              </w:rPr>
            </w:pPr>
            <w:r w:rsidRPr="00205D1C">
              <w:rPr>
                <w:rFonts w:ascii="Times New Roman" w:eastAsia="宋体" w:hAnsi="宋体" w:cs="Times New Roman"/>
                <w:sz w:val="24"/>
              </w:rPr>
              <w:t>统一社会</w:t>
            </w:r>
          </w:p>
          <w:p w:rsidR="00516190" w:rsidRPr="00205D1C" w:rsidRDefault="00205D1C">
            <w:pPr>
              <w:pStyle w:val="a4"/>
              <w:jc w:val="center"/>
              <w:rPr>
                <w:rFonts w:ascii="Times New Roman" w:eastAsia="宋体" w:hAnsi="Times New Roman" w:cs="Times New Roman"/>
                <w:sz w:val="24"/>
              </w:rPr>
            </w:pPr>
            <w:r w:rsidRPr="00205D1C">
              <w:rPr>
                <w:rFonts w:ascii="Times New Roman" w:eastAsia="宋体" w:hAnsi="宋体" w:cs="Times New Roman"/>
                <w:sz w:val="24"/>
              </w:rPr>
              <w:t>信用代码</w:t>
            </w:r>
          </w:p>
        </w:tc>
        <w:tc>
          <w:tcPr>
            <w:tcW w:w="2472" w:type="dxa"/>
            <w:tcBorders>
              <w:top w:val="single" w:sz="4" w:space="0" w:color="auto"/>
              <w:left w:val="single" w:sz="4" w:space="0" w:color="auto"/>
              <w:bottom w:val="single" w:sz="4" w:space="0" w:color="auto"/>
              <w:right w:val="single" w:sz="4" w:space="0" w:color="auto"/>
            </w:tcBorders>
            <w:noWrap/>
          </w:tcPr>
          <w:p w:rsidR="00516190" w:rsidRPr="00205D1C" w:rsidRDefault="00516190">
            <w:pPr>
              <w:pStyle w:val="a4"/>
              <w:jc w:val="center"/>
              <w:rPr>
                <w:rFonts w:ascii="Times New Roman" w:eastAsia="宋体" w:hAnsi="Times New Roman" w:cs="Times New Roman"/>
                <w:sz w:val="24"/>
              </w:rPr>
            </w:pPr>
          </w:p>
        </w:tc>
      </w:tr>
      <w:tr w:rsidR="00516190" w:rsidRPr="00205D1C">
        <w:trPr>
          <w:trHeight w:val="598"/>
          <w:jc w:val="center"/>
        </w:trPr>
        <w:tc>
          <w:tcPr>
            <w:tcW w:w="2140"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205D1C">
            <w:pPr>
              <w:pStyle w:val="a4"/>
              <w:jc w:val="center"/>
              <w:rPr>
                <w:rFonts w:ascii="Times New Roman" w:eastAsia="宋体" w:hAnsi="Times New Roman" w:cs="Times New Roman"/>
                <w:sz w:val="24"/>
              </w:rPr>
            </w:pPr>
            <w:r w:rsidRPr="00205D1C">
              <w:rPr>
                <w:rFonts w:ascii="Times New Roman" w:eastAsia="宋体" w:hAnsi="宋体" w:cs="Times New Roman"/>
                <w:sz w:val="24"/>
              </w:rPr>
              <w:t>联系人</w:t>
            </w:r>
          </w:p>
        </w:tc>
        <w:tc>
          <w:tcPr>
            <w:tcW w:w="3638"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pStyle w:val="a4"/>
              <w:jc w:val="center"/>
              <w:rPr>
                <w:rFonts w:ascii="Times New Roman" w:eastAsia="宋体" w:hAnsi="Times New Roman" w:cs="Times New Roman"/>
                <w:sz w:val="24"/>
              </w:rPr>
            </w:pPr>
          </w:p>
        </w:tc>
        <w:tc>
          <w:tcPr>
            <w:tcW w:w="1628"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205D1C">
            <w:pPr>
              <w:pStyle w:val="a4"/>
              <w:jc w:val="center"/>
              <w:rPr>
                <w:rFonts w:ascii="Times New Roman" w:eastAsia="宋体" w:hAnsi="Times New Roman" w:cs="Times New Roman"/>
                <w:sz w:val="24"/>
              </w:rPr>
            </w:pPr>
            <w:r w:rsidRPr="00205D1C">
              <w:rPr>
                <w:rFonts w:ascii="Times New Roman" w:eastAsia="宋体" w:hAnsi="宋体" w:cs="Times New Roman"/>
                <w:sz w:val="24"/>
              </w:rPr>
              <w:t>手</w:t>
            </w:r>
            <w:r w:rsidRPr="00205D1C">
              <w:rPr>
                <w:rFonts w:ascii="Times New Roman" w:eastAsia="宋体" w:hAnsi="Times New Roman" w:cs="Times New Roman"/>
                <w:sz w:val="24"/>
              </w:rPr>
              <w:t xml:space="preserve">  </w:t>
            </w:r>
            <w:r w:rsidRPr="00205D1C">
              <w:rPr>
                <w:rFonts w:ascii="Times New Roman" w:eastAsia="宋体" w:hAnsi="宋体" w:cs="Times New Roman"/>
                <w:sz w:val="24"/>
              </w:rPr>
              <w:t>机</w:t>
            </w:r>
          </w:p>
        </w:tc>
        <w:tc>
          <w:tcPr>
            <w:tcW w:w="2472" w:type="dxa"/>
            <w:tcBorders>
              <w:top w:val="single" w:sz="4" w:space="0" w:color="auto"/>
              <w:left w:val="single" w:sz="4" w:space="0" w:color="auto"/>
              <w:bottom w:val="single" w:sz="4" w:space="0" w:color="auto"/>
              <w:right w:val="single" w:sz="4" w:space="0" w:color="auto"/>
            </w:tcBorders>
            <w:noWrap/>
          </w:tcPr>
          <w:p w:rsidR="00516190" w:rsidRPr="00205D1C" w:rsidRDefault="00516190">
            <w:pPr>
              <w:pStyle w:val="a4"/>
              <w:jc w:val="left"/>
              <w:rPr>
                <w:rFonts w:ascii="Times New Roman" w:eastAsia="宋体" w:hAnsi="Times New Roman" w:cs="Times New Roman"/>
                <w:sz w:val="24"/>
              </w:rPr>
            </w:pPr>
          </w:p>
        </w:tc>
      </w:tr>
      <w:tr w:rsidR="00516190" w:rsidRPr="00205D1C">
        <w:trPr>
          <w:trHeight w:val="1093"/>
          <w:jc w:val="center"/>
        </w:trPr>
        <w:tc>
          <w:tcPr>
            <w:tcW w:w="2140"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205D1C">
            <w:pPr>
              <w:pStyle w:val="a4"/>
              <w:jc w:val="center"/>
              <w:rPr>
                <w:rFonts w:ascii="Times New Roman" w:eastAsia="宋体" w:hAnsi="Times New Roman" w:cs="Times New Roman"/>
                <w:sz w:val="24"/>
              </w:rPr>
            </w:pPr>
            <w:r w:rsidRPr="00205D1C">
              <w:rPr>
                <w:rFonts w:ascii="Times New Roman" w:eastAsia="宋体" w:hAnsi="宋体" w:cs="Times New Roman"/>
                <w:sz w:val="24"/>
              </w:rPr>
              <w:t>备案类型</w:t>
            </w:r>
          </w:p>
        </w:tc>
        <w:tc>
          <w:tcPr>
            <w:tcW w:w="7738" w:type="dxa"/>
            <w:gridSpan w:val="3"/>
            <w:tcBorders>
              <w:top w:val="single" w:sz="4" w:space="0" w:color="auto"/>
              <w:left w:val="single" w:sz="4" w:space="0" w:color="auto"/>
              <w:bottom w:val="single" w:sz="4" w:space="0" w:color="auto"/>
              <w:right w:val="single" w:sz="4" w:space="0" w:color="auto"/>
            </w:tcBorders>
            <w:noWrap/>
            <w:vAlign w:val="center"/>
          </w:tcPr>
          <w:p w:rsidR="00516190" w:rsidRPr="00205D1C" w:rsidRDefault="00205D1C">
            <w:pPr>
              <w:pStyle w:val="a4"/>
              <w:spacing w:line="360" w:lineRule="exact"/>
              <w:rPr>
                <w:rFonts w:ascii="Times New Roman" w:eastAsia="宋体" w:hAnsi="Times New Roman" w:cs="Times New Roman"/>
                <w:sz w:val="24"/>
              </w:rPr>
            </w:pPr>
            <w:r w:rsidRPr="00205D1C">
              <w:rPr>
                <w:rFonts w:ascii="Times New Roman" w:eastAsia="宋体" w:hAnsi="Times New Roman" w:cs="Times New Roman"/>
                <w:sz w:val="24"/>
              </w:rPr>
              <w:sym w:font="Wingdings" w:char="00A8"/>
            </w:r>
            <w:r w:rsidRPr="00205D1C">
              <w:rPr>
                <w:rFonts w:ascii="Times New Roman" w:eastAsia="宋体" w:hAnsi="宋体" w:cs="Times New Roman"/>
                <w:sz w:val="24"/>
              </w:rPr>
              <w:t>充电设施投建</w:t>
            </w:r>
            <w:r w:rsidRPr="00205D1C">
              <w:rPr>
                <w:rFonts w:ascii="Times New Roman" w:eastAsia="宋体" w:hAnsi="Times New Roman" w:cs="Times New Roman"/>
                <w:sz w:val="24"/>
              </w:rPr>
              <w:t xml:space="preserve">  </w:t>
            </w:r>
            <w:r w:rsidRPr="00205D1C">
              <w:rPr>
                <w:rFonts w:ascii="Times New Roman" w:eastAsia="宋体" w:hAnsi="Times New Roman" w:cs="Times New Roman"/>
                <w:sz w:val="24"/>
              </w:rPr>
              <w:sym w:font="Wingdings" w:char="00A8"/>
            </w:r>
            <w:r w:rsidRPr="00205D1C">
              <w:rPr>
                <w:rFonts w:ascii="Times New Roman" w:eastAsia="宋体" w:hAnsi="宋体" w:cs="Times New Roman"/>
                <w:sz w:val="24"/>
              </w:rPr>
              <w:t>其他：请注明</w:t>
            </w:r>
          </w:p>
        </w:tc>
      </w:tr>
      <w:tr w:rsidR="00516190" w:rsidRPr="00205D1C" w:rsidTr="008015E4">
        <w:trPr>
          <w:trHeight w:val="2727"/>
          <w:jc w:val="center"/>
        </w:trPr>
        <w:tc>
          <w:tcPr>
            <w:tcW w:w="2140"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205D1C">
            <w:pPr>
              <w:pStyle w:val="a4"/>
              <w:jc w:val="center"/>
              <w:rPr>
                <w:rFonts w:ascii="Times New Roman" w:eastAsia="宋体" w:hAnsi="Times New Roman" w:cs="Times New Roman"/>
                <w:sz w:val="24"/>
              </w:rPr>
            </w:pPr>
            <w:r w:rsidRPr="00205D1C">
              <w:rPr>
                <w:rFonts w:ascii="Times New Roman" w:eastAsia="宋体" w:hAnsi="宋体" w:cs="Times New Roman"/>
                <w:sz w:val="24"/>
              </w:rPr>
              <w:t>主要内容及规模等相关情况说明</w:t>
            </w:r>
          </w:p>
        </w:tc>
        <w:tc>
          <w:tcPr>
            <w:tcW w:w="7738" w:type="dxa"/>
            <w:gridSpan w:val="3"/>
            <w:tcBorders>
              <w:top w:val="single" w:sz="4" w:space="0" w:color="auto"/>
              <w:left w:val="single" w:sz="4" w:space="0" w:color="auto"/>
              <w:bottom w:val="single" w:sz="4" w:space="0" w:color="auto"/>
              <w:right w:val="single" w:sz="4" w:space="0" w:color="auto"/>
            </w:tcBorders>
            <w:noWrap/>
            <w:vAlign w:val="center"/>
          </w:tcPr>
          <w:p w:rsidR="00516190" w:rsidRPr="00205D1C" w:rsidRDefault="00205D1C" w:rsidP="008015E4">
            <w:pPr>
              <w:pStyle w:val="a4"/>
              <w:rPr>
                <w:rFonts w:ascii="Times New Roman" w:eastAsia="宋体" w:hAnsi="Times New Roman" w:cs="Times New Roman"/>
                <w:sz w:val="24"/>
              </w:rPr>
            </w:pPr>
            <w:r w:rsidRPr="00205D1C">
              <w:rPr>
                <w:rFonts w:ascii="Times New Roman" w:eastAsia="宋体" w:hAnsi="宋体" w:cs="Times New Roman"/>
                <w:sz w:val="24"/>
              </w:rPr>
              <w:t>提供规划依据、建设地址、数量及功率、总功率、投资额、行业主管部门报备情况等说明。</w:t>
            </w:r>
          </w:p>
        </w:tc>
      </w:tr>
      <w:tr w:rsidR="00516190" w:rsidRPr="00205D1C">
        <w:trPr>
          <w:trHeight w:val="1115"/>
          <w:jc w:val="center"/>
        </w:trPr>
        <w:tc>
          <w:tcPr>
            <w:tcW w:w="2140"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205D1C">
            <w:pPr>
              <w:pStyle w:val="a4"/>
              <w:jc w:val="center"/>
              <w:rPr>
                <w:rFonts w:ascii="Times New Roman" w:eastAsia="宋体" w:hAnsi="Times New Roman" w:cs="Times New Roman"/>
                <w:sz w:val="24"/>
              </w:rPr>
            </w:pPr>
            <w:r w:rsidRPr="00205D1C">
              <w:rPr>
                <w:rFonts w:ascii="Times New Roman" w:eastAsia="宋体" w:hAnsi="宋体" w:cs="Times New Roman"/>
                <w:sz w:val="24"/>
              </w:rPr>
              <w:t>备案变更内容</w:t>
            </w:r>
          </w:p>
        </w:tc>
        <w:tc>
          <w:tcPr>
            <w:tcW w:w="7738" w:type="dxa"/>
            <w:gridSpan w:val="3"/>
            <w:tcBorders>
              <w:top w:val="single" w:sz="4" w:space="0" w:color="auto"/>
              <w:left w:val="single" w:sz="4" w:space="0" w:color="auto"/>
              <w:bottom w:val="single" w:sz="4" w:space="0" w:color="auto"/>
              <w:right w:val="single" w:sz="4" w:space="0" w:color="auto"/>
            </w:tcBorders>
            <w:noWrap/>
          </w:tcPr>
          <w:p w:rsidR="00516190" w:rsidRPr="00205D1C" w:rsidRDefault="00516190">
            <w:pPr>
              <w:pStyle w:val="a4"/>
              <w:jc w:val="center"/>
              <w:rPr>
                <w:rFonts w:ascii="Times New Roman" w:eastAsia="宋体" w:hAnsi="Times New Roman" w:cs="Times New Roman"/>
                <w:sz w:val="24"/>
              </w:rPr>
            </w:pPr>
          </w:p>
        </w:tc>
      </w:tr>
      <w:tr w:rsidR="00516190" w:rsidRPr="00205D1C">
        <w:trPr>
          <w:trHeight w:val="2457"/>
          <w:jc w:val="center"/>
        </w:trPr>
        <w:tc>
          <w:tcPr>
            <w:tcW w:w="2140"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205D1C">
            <w:pPr>
              <w:pStyle w:val="a4"/>
              <w:jc w:val="center"/>
              <w:rPr>
                <w:rFonts w:ascii="Times New Roman" w:eastAsia="宋体" w:hAnsi="Times New Roman" w:cs="Times New Roman"/>
                <w:sz w:val="24"/>
              </w:rPr>
            </w:pPr>
            <w:r w:rsidRPr="00205D1C">
              <w:rPr>
                <w:rFonts w:ascii="Times New Roman" w:eastAsia="宋体" w:hAnsi="宋体" w:cs="Times New Roman"/>
                <w:sz w:val="24"/>
              </w:rPr>
              <w:t>县</w:t>
            </w:r>
            <w:proofErr w:type="gramStart"/>
            <w:r w:rsidRPr="00205D1C">
              <w:rPr>
                <w:rFonts w:ascii="Times New Roman" w:eastAsia="宋体" w:hAnsi="宋体" w:cs="Times New Roman"/>
                <w:sz w:val="24"/>
              </w:rPr>
              <w:t>推广办</w:t>
            </w:r>
            <w:proofErr w:type="gramEnd"/>
            <w:r w:rsidRPr="00205D1C">
              <w:rPr>
                <w:rFonts w:ascii="Times New Roman" w:eastAsia="宋体" w:hAnsi="宋体" w:cs="Times New Roman"/>
                <w:sz w:val="24"/>
              </w:rPr>
              <w:t>意见</w:t>
            </w:r>
          </w:p>
        </w:tc>
        <w:tc>
          <w:tcPr>
            <w:tcW w:w="7738" w:type="dxa"/>
            <w:gridSpan w:val="3"/>
            <w:tcBorders>
              <w:top w:val="single" w:sz="4" w:space="0" w:color="auto"/>
              <w:left w:val="single" w:sz="4" w:space="0" w:color="auto"/>
              <w:bottom w:val="single" w:sz="4" w:space="0" w:color="auto"/>
              <w:right w:val="single" w:sz="4" w:space="0" w:color="auto"/>
            </w:tcBorders>
            <w:noWrap/>
          </w:tcPr>
          <w:p w:rsidR="00516190" w:rsidRPr="00205D1C" w:rsidRDefault="00516190">
            <w:pPr>
              <w:pStyle w:val="a4"/>
              <w:jc w:val="center"/>
              <w:rPr>
                <w:rFonts w:ascii="Times New Roman" w:eastAsia="宋体" w:hAnsi="Times New Roman" w:cs="Times New Roman"/>
                <w:sz w:val="24"/>
              </w:rPr>
            </w:pPr>
          </w:p>
          <w:p w:rsidR="00516190" w:rsidRPr="00205D1C" w:rsidRDefault="00516190">
            <w:pPr>
              <w:pStyle w:val="a4"/>
              <w:jc w:val="center"/>
              <w:rPr>
                <w:rFonts w:ascii="Times New Roman" w:eastAsia="宋体" w:hAnsi="Times New Roman" w:cs="Times New Roman"/>
                <w:sz w:val="24"/>
              </w:rPr>
            </w:pPr>
          </w:p>
          <w:p w:rsidR="00516190" w:rsidRPr="00205D1C" w:rsidRDefault="00516190">
            <w:pPr>
              <w:pStyle w:val="a4"/>
              <w:jc w:val="center"/>
              <w:rPr>
                <w:rFonts w:ascii="Times New Roman" w:eastAsia="宋体" w:hAnsi="Times New Roman" w:cs="Times New Roman"/>
                <w:sz w:val="24"/>
              </w:rPr>
            </w:pPr>
          </w:p>
          <w:p w:rsidR="00516190" w:rsidRPr="00205D1C" w:rsidRDefault="00205D1C">
            <w:pPr>
              <w:pStyle w:val="a4"/>
              <w:jc w:val="center"/>
              <w:rPr>
                <w:rFonts w:ascii="Times New Roman" w:eastAsia="宋体" w:hAnsi="Times New Roman" w:cs="Times New Roman"/>
                <w:sz w:val="24"/>
              </w:rPr>
            </w:pPr>
            <w:r w:rsidRPr="00205D1C">
              <w:rPr>
                <w:rFonts w:ascii="Times New Roman" w:eastAsia="宋体" w:hAnsi="Times New Roman" w:cs="Times New Roman"/>
                <w:sz w:val="24"/>
              </w:rPr>
              <w:t xml:space="preserve">                            </w:t>
            </w:r>
            <w:r w:rsidRPr="00205D1C">
              <w:rPr>
                <w:rFonts w:ascii="Times New Roman" w:eastAsia="宋体" w:hAnsi="宋体" w:cs="Times New Roman"/>
                <w:sz w:val="24"/>
              </w:rPr>
              <w:t>（印章）</w:t>
            </w:r>
          </w:p>
          <w:p w:rsidR="00516190" w:rsidRPr="00205D1C" w:rsidRDefault="00516190">
            <w:pPr>
              <w:pStyle w:val="a4"/>
              <w:jc w:val="center"/>
              <w:rPr>
                <w:rFonts w:ascii="Times New Roman" w:eastAsia="宋体" w:hAnsi="Times New Roman" w:cs="Times New Roman"/>
                <w:sz w:val="24"/>
              </w:rPr>
            </w:pPr>
          </w:p>
          <w:p w:rsidR="00516190" w:rsidRPr="00205D1C" w:rsidRDefault="00205D1C">
            <w:pPr>
              <w:pStyle w:val="a4"/>
              <w:jc w:val="center"/>
              <w:rPr>
                <w:rFonts w:ascii="Times New Roman" w:eastAsia="宋体" w:hAnsi="Times New Roman" w:cs="Times New Roman"/>
                <w:sz w:val="24"/>
              </w:rPr>
            </w:pPr>
            <w:r w:rsidRPr="00205D1C">
              <w:rPr>
                <w:rFonts w:ascii="Times New Roman" w:eastAsia="宋体" w:hAnsi="Times New Roman" w:cs="Times New Roman"/>
                <w:sz w:val="24"/>
              </w:rPr>
              <w:t xml:space="preserve">               </w:t>
            </w:r>
            <w:r w:rsidRPr="00205D1C">
              <w:rPr>
                <w:rFonts w:ascii="Times New Roman" w:eastAsia="宋体" w:hAnsi="宋体" w:cs="Times New Roman"/>
                <w:sz w:val="24"/>
              </w:rPr>
              <w:t>时间：</w:t>
            </w:r>
            <w:r w:rsidRPr="00205D1C">
              <w:rPr>
                <w:rFonts w:ascii="Times New Roman" w:eastAsia="宋体" w:hAnsi="Times New Roman" w:cs="Times New Roman"/>
                <w:sz w:val="24"/>
              </w:rPr>
              <w:t xml:space="preserve">    </w:t>
            </w:r>
            <w:r w:rsidRPr="00205D1C">
              <w:rPr>
                <w:rFonts w:ascii="Times New Roman" w:eastAsia="宋体" w:hAnsi="宋体" w:cs="Times New Roman"/>
                <w:sz w:val="24"/>
              </w:rPr>
              <w:t>年</w:t>
            </w:r>
            <w:r w:rsidRPr="00205D1C">
              <w:rPr>
                <w:rFonts w:ascii="Times New Roman" w:eastAsia="宋体" w:hAnsi="Times New Roman" w:cs="Times New Roman"/>
                <w:sz w:val="24"/>
              </w:rPr>
              <w:t xml:space="preserve">  </w:t>
            </w:r>
            <w:r w:rsidRPr="00205D1C">
              <w:rPr>
                <w:rFonts w:ascii="Times New Roman" w:eastAsia="宋体" w:hAnsi="宋体" w:cs="Times New Roman"/>
                <w:sz w:val="24"/>
              </w:rPr>
              <w:t>月</w:t>
            </w:r>
            <w:r w:rsidRPr="00205D1C">
              <w:rPr>
                <w:rFonts w:ascii="Times New Roman" w:eastAsia="宋体" w:hAnsi="Times New Roman" w:cs="Times New Roman"/>
                <w:sz w:val="24"/>
              </w:rPr>
              <w:t xml:space="preserve">  </w:t>
            </w:r>
            <w:r w:rsidRPr="00205D1C">
              <w:rPr>
                <w:rFonts w:ascii="Times New Roman" w:eastAsia="宋体" w:hAnsi="宋体" w:cs="Times New Roman"/>
                <w:sz w:val="24"/>
              </w:rPr>
              <w:t>日</w:t>
            </w:r>
          </w:p>
        </w:tc>
      </w:tr>
    </w:tbl>
    <w:p w:rsidR="00516190" w:rsidRPr="00205D1C" w:rsidRDefault="00516190">
      <w:pPr>
        <w:rPr>
          <w:rFonts w:ascii="Times New Roman" w:hAnsi="Times New Roman" w:cs="Times New Roman"/>
          <w:szCs w:val="32"/>
        </w:rPr>
        <w:sectPr w:rsidR="00516190" w:rsidRPr="00205D1C" w:rsidSect="00E704E3">
          <w:footerReference w:type="default" r:id="rId7"/>
          <w:pgSz w:w="11906" w:h="16838"/>
          <w:pgMar w:top="2155" w:right="1474" w:bottom="1985" w:left="1644" w:header="851" w:footer="992" w:gutter="0"/>
          <w:cols w:space="425"/>
          <w:docGrid w:type="lines" w:linePitch="312"/>
        </w:sectPr>
      </w:pPr>
    </w:p>
    <w:p w:rsidR="00516190" w:rsidRPr="00205D1C" w:rsidRDefault="00205D1C">
      <w:pPr>
        <w:spacing w:line="600" w:lineRule="exact"/>
        <w:jc w:val="left"/>
        <w:rPr>
          <w:rFonts w:ascii="Times New Roman" w:eastAsia="黑体" w:hAnsi="Times New Roman" w:cs="Times New Roman"/>
          <w:sz w:val="32"/>
          <w:szCs w:val="32"/>
        </w:rPr>
      </w:pPr>
      <w:r w:rsidRPr="00205D1C">
        <w:rPr>
          <w:rFonts w:ascii="Times New Roman" w:eastAsia="黑体" w:hAnsi="Times New Roman" w:cs="Times New Roman"/>
          <w:color w:val="000000"/>
          <w:sz w:val="32"/>
          <w:szCs w:val="32"/>
        </w:rPr>
        <w:t>附件</w:t>
      </w:r>
      <w:r w:rsidRPr="00205D1C">
        <w:rPr>
          <w:rFonts w:ascii="Times New Roman" w:eastAsia="黑体" w:hAnsi="Times New Roman" w:cs="Times New Roman"/>
          <w:color w:val="000000"/>
          <w:sz w:val="32"/>
          <w:szCs w:val="32"/>
        </w:rPr>
        <w:t>2</w:t>
      </w:r>
    </w:p>
    <w:p w:rsidR="00516190" w:rsidRPr="00205D1C" w:rsidRDefault="00205D1C">
      <w:pPr>
        <w:spacing w:line="600" w:lineRule="exact"/>
        <w:jc w:val="center"/>
        <w:rPr>
          <w:rFonts w:ascii="Times New Roman" w:eastAsia="方正小标宋简体" w:hAnsi="Times New Roman" w:cs="Times New Roman"/>
          <w:bCs/>
          <w:kern w:val="0"/>
          <w:sz w:val="44"/>
          <w:szCs w:val="44"/>
        </w:rPr>
      </w:pPr>
      <w:r w:rsidRPr="00205D1C">
        <w:rPr>
          <w:rFonts w:ascii="Times New Roman" w:eastAsia="方正小标宋简体" w:cs="Times New Roman"/>
          <w:bCs/>
          <w:kern w:val="0"/>
          <w:sz w:val="44"/>
          <w:szCs w:val="44"/>
        </w:rPr>
        <w:t>安吉县充电基础设施投资（</w:t>
      </w:r>
      <w:proofErr w:type="gramStart"/>
      <w:r w:rsidRPr="00205D1C">
        <w:rPr>
          <w:rFonts w:ascii="Times New Roman" w:eastAsia="方正小标宋简体" w:cs="Times New Roman"/>
          <w:bCs/>
          <w:kern w:val="0"/>
          <w:sz w:val="44"/>
          <w:szCs w:val="44"/>
        </w:rPr>
        <w:t>含老小区</w:t>
      </w:r>
      <w:proofErr w:type="gramEnd"/>
      <w:r w:rsidRPr="00205D1C">
        <w:rPr>
          <w:rFonts w:ascii="Times New Roman" w:eastAsia="方正小标宋简体" w:cs="Times New Roman"/>
          <w:bCs/>
          <w:kern w:val="0"/>
          <w:sz w:val="44"/>
          <w:szCs w:val="44"/>
        </w:rPr>
        <w:t>）补助资金申请表</w:t>
      </w:r>
    </w:p>
    <w:p w:rsidR="00516190" w:rsidRPr="00205D1C" w:rsidRDefault="00516190">
      <w:pPr>
        <w:spacing w:line="600" w:lineRule="exact"/>
        <w:jc w:val="center"/>
        <w:rPr>
          <w:rFonts w:ascii="Times New Roman" w:eastAsia="方正小标宋简体" w:hAnsi="Times New Roman" w:cs="Times New Roman"/>
          <w:bCs/>
          <w:kern w:val="0"/>
          <w:sz w:val="40"/>
          <w:szCs w:val="40"/>
        </w:rPr>
      </w:pPr>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33"/>
        <w:gridCol w:w="4334"/>
        <w:gridCol w:w="2016"/>
        <w:gridCol w:w="3991"/>
      </w:tblGrid>
      <w:tr w:rsidR="00516190" w:rsidRPr="00205D1C">
        <w:trPr>
          <w:cantSplit/>
          <w:trHeight w:val="708"/>
          <w:jc w:val="center"/>
        </w:trPr>
        <w:tc>
          <w:tcPr>
            <w:tcW w:w="3833"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205D1C">
            <w:pPr>
              <w:spacing w:line="560" w:lineRule="exact"/>
              <w:jc w:val="center"/>
              <w:rPr>
                <w:rFonts w:ascii="Times New Roman" w:eastAsia="宋体" w:hAnsi="Times New Roman" w:cs="Times New Roman"/>
                <w:sz w:val="24"/>
              </w:rPr>
            </w:pPr>
            <w:r w:rsidRPr="00205D1C">
              <w:rPr>
                <w:rFonts w:ascii="Times New Roman" w:eastAsia="宋体" w:hAnsi="宋体" w:cs="Times New Roman"/>
                <w:sz w:val="24"/>
              </w:rPr>
              <w:t>企业名称</w:t>
            </w:r>
          </w:p>
        </w:tc>
        <w:tc>
          <w:tcPr>
            <w:tcW w:w="4334"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spacing w:line="560" w:lineRule="exact"/>
              <w:jc w:val="center"/>
              <w:rPr>
                <w:rFonts w:ascii="Times New Roman" w:eastAsia="宋体" w:hAnsi="Times New Roman" w:cs="Times New Roman"/>
                <w:sz w:val="24"/>
              </w:rPr>
            </w:pPr>
          </w:p>
        </w:tc>
        <w:tc>
          <w:tcPr>
            <w:tcW w:w="2016"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205D1C">
            <w:pPr>
              <w:spacing w:line="560" w:lineRule="exact"/>
              <w:jc w:val="center"/>
              <w:rPr>
                <w:rFonts w:ascii="Times New Roman" w:eastAsia="宋体" w:hAnsi="Times New Roman" w:cs="Times New Roman"/>
                <w:sz w:val="24"/>
              </w:rPr>
            </w:pPr>
            <w:r w:rsidRPr="00205D1C">
              <w:rPr>
                <w:rFonts w:ascii="Times New Roman" w:eastAsia="宋体" w:hAnsi="宋体" w:cs="Times New Roman"/>
                <w:sz w:val="24"/>
              </w:rPr>
              <w:t>企业法人</w:t>
            </w:r>
          </w:p>
        </w:tc>
        <w:tc>
          <w:tcPr>
            <w:tcW w:w="3991"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spacing w:line="560" w:lineRule="exact"/>
              <w:jc w:val="center"/>
              <w:rPr>
                <w:rFonts w:ascii="Times New Roman" w:eastAsia="宋体" w:hAnsi="Times New Roman" w:cs="Times New Roman"/>
                <w:sz w:val="24"/>
              </w:rPr>
            </w:pPr>
          </w:p>
        </w:tc>
      </w:tr>
      <w:tr w:rsidR="00516190" w:rsidRPr="00205D1C">
        <w:trPr>
          <w:cantSplit/>
          <w:trHeight w:val="703"/>
          <w:jc w:val="center"/>
        </w:trPr>
        <w:tc>
          <w:tcPr>
            <w:tcW w:w="3833"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205D1C">
            <w:pPr>
              <w:spacing w:line="560" w:lineRule="exact"/>
              <w:jc w:val="center"/>
              <w:rPr>
                <w:rFonts w:ascii="Times New Roman" w:eastAsia="宋体" w:hAnsi="Times New Roman" w:cs="Times New Roman"/>
                <w:sz w:val="24"/>
              </w:rPr>
            </w:pPr>
            <w:r w:rsidRPr="00205D1C">
              <w:rPr>
                <w:rFonts w:ascii="Times New Roman" w:eastAsia="宋体" w:hAnsi="宋体" w:cs="Times New Roman"/>
                <w:sz w:val="24"/>
              </w:rPr>
              <w:t>项目联系人</w:t>
            </w:r>
          </w:p>
        </w:tc>
        <w:tc>
          <w:tcPr>
            <w:tcW w:w="4334"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spacing w:line="560" w:lineRule="exact"/>
              <w:jc w:val="center"/>
              <w:rPr>
                <w:rFonts w:ascii="Times New Roman" w:eastAsia="宋体" w:hAnsi="Times New Roman" w:cs="Times New Roman"/>
                <w:sz w:val="24"/>
              </w:rPr>
            </w:pPr>
          </w:p>
        </w:tc>
        <w:tc>
          <w:tcPr>
            <w:tcW w:w="2016"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205D1C">
            <w:pPr>
              <w:spacing w:line="560" w:lineRule="exact"/>
              <w:jc w:val="center"/>
              <w:rPr>
                <w:rFonts w:ascii="Times New Roman" w:eastAsia="宋体" w:hAnsi="Times New Roman" w:cs="Times New Roman"/>
                <w:sz w:val="24"/>
              </w:rPr>
            </w:pPr>
            <w:r w:rsidRPr="00205D1C">
              <w:rPr>
                <w:rFonts w:ascii="Times New Roman" w:eastAsia="宋体" w:hAnsi="宋体" w:cs="Times New Roman"/>
                <w:sz w:val="24"/>
              </w:rPr>
              <w:t>联系电话</w:t>
            </w:r>
          </w:p>
        </w:tc>
        <w:tc>
          <w:tcPr>
            <w:tcW w:w="3991"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spacing w:line="560" w:lineRule="exact"/>
              <w:jc w:val="center"/>
              <w:rPr>
                <w:rFonts w:ascii="Times New Roman" w:eastAsia="宋体" w:hAnsi="Times New Roman" w:cs="Times New Roman"/>
                <w:sz w:val="24"/>
              </w:rPr>
            </w:pPr>
          </w:p>
        </w:tc>
      </w:tr>
      <w:tr w:rsidR="00516190" w:rsidRPr="00205D1C">
        <w:trPr>
          <w:cantSplit/>
          <w:trHeight w:val="699"/>
          <w:jc w:val="center"/>
        </w:trPr>
        <w:tc>
          <w:tcPr>
            <w:tcW w:w="3833"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205D1C">
            <w:pPr>
              <w:spacing w:line="560" w:lineRule="exact"/>
              <w:jc w:val="center"/>
              <w:rPr>
                <w:rFonts w:ascii="Times New Roman" w:eastAsia="宋体" w:hAnsi="Times New Roman" w:cs="Times New Roman"/>
                <w:sz w:val="24"/>
              </w:rPr>
            </w:pPr>
            <w:r w:rsidRPr="00205D1C">
              <w:rPr>
                <w:rFonts w:ascii="Times New Roman" w:eastAsia="宋体" w:hAnsi="宋体" w:cs="Times New Roman"/>
                <w:sz w:val="24"/>
              </w:rPr>
              <w:t>项目名称</w:t>
            </w:r>
          </w:p>
        </w:tc>
        <w:tc>
          <w:tcPr>
            <w:tcW w:w="4334"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spacing w:line="560" w:lineRule="exact"/>
              <w:jc w:val="center"/>
              <w:rPr>
                <w:rFonts w:ascii="Times New Roman" w:eastAsia="宋体" w:hAnsi="Times New Roman" w:cs="Times New Roman"/>
                <w:sz w:val="24"/>
              </w:rPr>
            </w:pPr>
          </w:p>
        </w:tc>
        <w:tc>
          <w:tcPr>
            <w:tcW w:w="2016"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205D1C">
            <w:pPr>
              <w:spacing w:line="560" w:lineRule="exact"/>
              <w:jc w:val="center"/>
              <w:rPr>
                <w:rFonts w:ascii="Times New Roman" w:eastAsia="宋体" w:hAnsi="Times New Roman" w:cs="Times New Roman"/>
                <w:sz w:val="24"/>
              </w:rPr>
            </w:pPr>
            <w:r w:rsidRPr="00205D1C">
              <w:rPr>
                <w:rFonts w:ascii="Times New Roman" w:eastAsia="宋体" w:hAnsi="宋体" w:cs="Times New Roman"/>
                <w:sz w:val="24"/>
              </w:rPr>
              <w:t>备案文号</w:t>
            </w:r>
          </w:p>
        </w:tc>
        <w:tc>
          <w:tcPr>
            <w:tcW w:w="3991"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spacing w:line="560" w:lineRule="exact"/>
              <w:jc w:val="center"/>
              <w:rPr>
                <w:rFonts w:ascii="Times New Roman" w:eastAsia="宋体" w:hAnsi="Times New Roman" w:cs="Times New Roman"/>
                <w:sz w:val="24"/>
              </w:rPr>
            </w:pPr>
          </w:p>
        </w:tc>
      </w:tr>
      <w:tr w:rsidR="00516190" w:rsidRPr="00205D1C">
        <w:trPr>
          <w:cantSplit/>
          <w:trHeight w:val="707"/>
          <w:jc w:val="center"/>
        </w:trPr>
        <w:tc>
          <w:tcPr>
            <w:tcW w:w="3833"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205D1C">
            <w:pPr>
              <w:spacing w:line="560" w:lineRule="exact"/>
              <w:jc w:val="center"/>
              <w:rPr>
                <w:rFonts w:ascii="Times New Roman" w:eastAsia="宋体" w:hAnsi="Times New Roman" w:cs="Times New Roman"/>
                <w:sz w:val="24"/>
              </w:rPr>
            </w:pPr>
            <w:r w:rsidRPr="00205D1C">
              <w:rPr>
                <w:rFonts w:ascii="Times New Roman" w:eastAsia="宋体" w:hAnsi="宋体" w:cs="Times New Roman"/>
                <w:sz w:val="24"/>
              </w:rPr>
              <w:t>项目建设地点</w:t>
            </w:r>
          </w:p>
        </w:tc>
        <w:tc>
          <w:tcPr>
            <w:tcW w:w="4334"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spacing w:line="560" w:lineRule="exact"/>
              <w:jc w:val="center"/>
              <w:rPr>
                <w:rFonts w:ascii="Times New Roman" w:eastAsia="宋体" w:hAnsi="Times New Roman" w:cs="Times New Roman"/>
                <w:sz w:val="24"/>
              </w:rPr>
            </w:pPr>
          </w:p>
        </w:tc>
        <w:tc>
          <w:tcPr>
            <w:tcW w:w="2016"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205D1C">
            <w:pPr>
              <w:spacing w:line="560" w:lineRule="exact"/>
              <w:jc w:val="center"/>
              <w:rPr>
                <w:rFonts w:ascii="Times New Roman" w:eastAsia="宋体" w:hAnsi="Times New Roman" w:cs="Times New Roman"/>
                <w:sz w:val="24"/>
              </w:rPr>
            </w:pPr>
            <w:r w:rsidRPr="00205D1C">
              <w:rPr>
                <w:rFonts w:ascii="Times New Roman" w:eastAsia="宋体" w:hAnsi="宋体" w:cs="Times New Roman"/>
                <w:sz w:val="24"/>
              </w:rPr>
              <w:t>项目投资额</w:t>
            </w:r>
          </w:p>
        </w:tc>
        <w:tc>
          <w:tcPr>
            <w:tcW w:w="3991"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spacing w:line="560" w:lineRule="exact"/>
              <w:jc w:val="center"/>
              <w:rPr>
                <w:rFonts w:ascii="Times New Roman" w:eastAsia="宋体" w:hAnsi="Times New Roman" w:cs="Times New Roman"/>
                <w:sz w:val="24"/>
              </w:rPr>
            </w:pPr>
          </w:p>
        </w:tc>
      </w:tr>
      <w:tr w:rsidR="00516190" w:rsidRPr="00205D1C">
        <w:trPr>
          <w:cantSplit/>
          <w:trHeight w:val="90"/>
          <w:jc w:val="center"/>
        </w:trPr>
        <w:tc>
          <w:tcPr>
            <w:tcW w:w="3833"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205D1C">
            <w:pPr>
              <w:spacing w:line="400" w:lineRule="exact"/>
              <w:jc w:val="center"/>
              <w:rPr>
                <w:rFonts w:ascii="Times New Roman" w:eastAsia="宋体" w:hAnsi="Times New Roman" w:cs="Times New Roman"/>
                <w:b/>
                <w:sz w:val="24"/>
                <w:u w:val="single"/>
              </w:rPr>
            </w:pPr>
            <w:r w:rsidRPr="00205D1C">
              <w:rPr>
                <w:rFonts w:ascii="Times New Roman" w:eastAsia="宋体" w:hAnsi="Times New Roman" w:cs="Times New Roman"/>
                <w:sz w:val="24"/>
              </w:rPr>
              <w:t>60</w:t>
            </w:r>
            <w:r w:rsidRPr="00205D1C">
              <w:rPr>
                <w:rFonts w:ascii="Times New Roman" w:eastAsia="宋体" w:hAnsi="宋体" w:cs="Times New Roman"/>
                <w:sz w:val="24"/>
              </w:rPr>
              <w:t>千瓦以上充电桩的合计功率（千瓦）</w:t>
            </w:r>
            <w:r w:rsidRPr="00205D1C">
              <w:rPr>
                <w:rFonts w:ascii="Times New Roman" w:eastAsia="宋体" w:hAnsi="Times New Roman" w:cs="Times New Roman"/>
                <w:sz w:val="24"/>
              </w:rPr>
              <w:t>/7</w:t>
            </w:r>
            <w:r w:rsidRPr="00205D1C">
              <w:rPr>
                <w:rFonts w:ascii="Times New Roman" w:eastAsia="宋体" w:hAnsi="宋体" w:cs="Times New Roman"/>
                <w:sz w:val="24"/>
              </w:rPr>
              <w:t>千瓦充电桩的合计个数（</w:t>
            </w:r>
            <w:proofErr w:type="gramStart"/>
            <w:r w:rsidRPr="00205D1C">
              <w:rPr>
                <w:rFonts w:ascii="Times New Roman" w:eastAsia="宋体" w:hAnsi="宋体" w:cs="Times New Roman"/>
                <w:sz w:val="24"/>
              </w:rPr>
              <w:t>个</w:t>
            </w:r>
            <w:proofErr w:type="gramEnd"/>
            <w:r w:rsidRPr="00205D1C">
              <w:rPr>
                <w:rFonts w:ascii="Times New Roman" w:eastAsia="宋体" w:hAnsi="宋体" w:cs="Times New Roman"/>
                <w:sz w:val="24"/>
              </w:rPr>
              <w:t>）</w:t>
            </w:r>
          </w:p>
        </w:tc>
        <w:tc>
          <w:tcPr>
            <w:tcW w:w="4334"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spacing w:line="400" w:lineRule="exact"/>
              <w:jc w:val="center"/>
              <w:rPr>
                <w:rFonts w:ascii="Times New Roman" w:eastAsia="宋体" w:hAnsi="Times New Roman" w:cs="Times New Roman"/>
                <w:sz w:val="24"/>
              </w:rPr>
            </w:pPr>
          </w:p>
        </w:tc>
        <w:tc>
          <w:tcPr>
            <w:tcW w:w="2016"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205D1C">
            <w:pPr>
              <w:spacing w:line="400" w:lineRule="exact"/>
              <w:jc w:val="center"/>
              <w:rPr>
                <w:rFonts w:ascii="Times New Roman" w:eastAsia="宋体" w:hAnsi="Times New Roman" w:cs="Times New Roman"/>
                <w:sz w:val="24"/>
              </w:rPr>
            </w:pPr>
            <w:r w:rsidRPr="00205D1C">
              <w:rPr>
                <w:rFonts w:ascii="Times New Roman" w:eastAsia="宋体" w:hAnsi="宋体" w:cs="Times New Roman"/>
                <w:sz w:val="24"/>
              </w:rPr>
              <w:t>申请补助金额</w:t>
            </w:r>
          </w:p>
          <w:p w:rsidR="00516190" w:rsidRPr="00205D1C" w:rsidRDefault="00205D1C">
            <w:pPr>
              <w:spacing w:line="400" w:lineRule="exact"/>
              <w:jc w:val="center"/>
              <w:rPr>
                <w:rFonts w:ascii="Times New Roman" w:eastAsia="宋体" w:hAnsi="Times New Roman" w:cs="Times New Roman"/>
                <w:b/>
                <w:sz w:val="24"/>
              </w:rPr>
            </w:pPr>
            <w:r w:rsidRPr="00205D1C">
              <w:rPr>
                <w:rFonts w:ascii="Times New Roman" w:eastAsia="宋体" w:hAnsi="宋体" w:cs="Times New Roman"/>
                <w:sz w:val="24"/>
              </w:rPr>
              <w:t>（万元）</w:t>
            </w:r>
          </w:p>
        </w:tc>
        <w:tc>
          <w:tcPr>
            <w:tcW w:w="3991"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spacing w:line="560" w:lineRule="exact"/>
              <w:jc w:val="center"/>
              <w:rPr>
                <w:rFonts w:ascii="Times New Roman" w:eastAsia="宋体" w:hAnsi="Times New Roman" w:cs="Times New Roman"/>
                <w:sz w:val="24"/>
              </w:rPr>
            </w:pPr>
          </w:p>
        </w:tc>
      </w:tr>
      <w:tr w:rsidR="00516190" w:rsidRPr="00205D1C">
        <w:trPr>
          <w:cantSplit/>
          <w:trHeight w:val="900"/>
          <w:jc w:val="center"/>
        </w:trPr>
        <w:tc>
          <w:tcPr>
            <w:tcW w:w="3833"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205D1C">
            <w:pPr>
              <w:spacing w:line="560" w:lineRule="exact"/>
              <w:jc w:val="center"/>
              <w:rPr>
                <w:rFonts w:ascii="Times New Roman" w:eastAsia="宋体" w:hAnsi="Times New Roman" w:cs="Times New Roman"/>
                <w:sz w:val="24"/>
              </w:rPr>
            </w:pPr>
            <w:r w:rsidRPr="00205D1C">
              <w:rPr>
                <w:rFonts w:ascii="Times New Roman" w:eastAsia="宋体" w:hAnsi="宋体" w:cs="Times New Roman"/>
                <w:sz w:val="24"/>
              </w:rPr>
              <w:t>项目实施情况</w:t>
            </w:r>
          </w:p>
        </w:tc>
        <w:tc>
          <w:tcPr>
            <w:tcW w:w="10341" w:type="dxa"/>
            <w:gridSpan w:val="3"/>
            <w:tcBorders>
              <w:top w:val="single" w:sz="4" w:space="0" w:color="auto"/>
              <w:left w:val="single" w:sz="4" w:space="0" w:color="auto"/>
              <w:bottom w:val="single" w:sz="4" w:space="0" w:color="auto"/>
              <w:right w:val="single" w:sz="4" w:space="0" w:color="auto"/>
            </w:tcBorders>
            <w:noWrap/>
            <w:vAlign w:val="center"/>
          </w:tcPr>
          <w:p w:rsidR="00516190" w:rsidRPr="00205D1C" w:rsidRDefault="00205D1C">
            <w:pPr>
              <w:spacing w:line="560" w:lineRule="exact"/>
              <w:ind w:firstLineChars="1400" w:firstLine="3360"/>
              <w:rPr>
                <w:rFonts w:ascii="Times New Roman" w:eastAsia="宋体" w:hAnsi="Times New Roman" w:cs="Times New Roman"/>
                <w:sz w:val="24"/>
              </w:rPr>
            </w:pPr>
            <w:r w:rsidRPr="00205D1C">
              <w:rPr>
                <w:rFonts w:ascii="Times New Roman" w:eastAsia="宋体" w:hAnsi="宋体" w:cs="Times New Roman"/>
                <w:sz w:val="24"/>
              </w:rPr>
              <w:t>（另行文）</w:t>
            </w:r>
          </w:p>
        </w:tc>
      </w:tr>
      <w:tr w:rsidR="00516190" w:rsidRPr="00205D1C">
        <w:trPr>
          <w:cantSplit/>
          <w:trHeight w:val="1870"/>
          <w:jc w:val="center"/>
        </w:trPr>
        <w:tc>
          <w:tcPr>
            <w:tcW w:w="14174" w:type="dxa"/>
            <w:gridSpan w:val="4"/>
            <w:tcBorders>
              <w:top w:val="single" w:sz="4" w:space="0" w:color="auto"/>
              <w:left w:val="single" w:sz="4" w:space="0" w:color="auto"/>
              <w:bottom w:val="single" w:sz="4" w:space="0" w:color="auto"/>
              <w:right w:val="single" w:sz="4" w:space="0" w:color="auto"/>
            </w:tcBorders>
            <w:noWrap/>
            <w:vAlign w:val="center"/>
          </w:tcPr>
          <w:p w:rsidR="00516190" w:rsidRPr="00205D1C" w:rsidRDefault="00205D1C">
            <w:pPr>
              <w:spacing w:line="560" w:lineRule="exact"/>
              <w:rPr>
                <w:rFonts w:ascii="Times New Roman" w:eastAsia="宋体" w:hAnsi="Times New Roman" w:cs="Times New Roman"/>
                <w:sz w:val="24"/>
              </w:rPr>
            </w:pPr>
            <w:r w:rsidRPr="00205D1C">
              <w:rPr>
                <w:rFonts w:ascii="Times New Roman" w:eastAsia="宋体" w:hAnsi="宋体" w:cs="Times New Roman"/>
                <w:sz w:val="24"/>
              </w:rPr>
              <w:t>申报单位承诺：特此声明在申报表中所填内容均属实。若出现问题，本单位承担一切责任。</w:t>
            </w:r>
          </w:p>
          <w:p w:rsidR="00516190" w:rsidRPr="00205D1C" w:rsidRDefault="00516190">
            <w:pPr>
              <w:spacing w:line="560" w:lineRule="exact"/>
              <w:jc w:val="center"/>
              <w:rPr>
                <w:rFonts w:ascii="Times New Roman" w:eastAsia="宋体" w:hAnsi="Times New Roman" w:cs="Times New Roman"/>
                <w:sz w:val="24"/>
              </w:rPr>
            </w:pPr>
          </w:p>
          <w:p w:rsidR="00516190" w:rsidRPr="00205D1C" w:rsidRDefault="00205D1C">
            <w:pPr>
              <w:spacing w:line="560" w:lineRule="exact"/>
              <w:jc w:val="center"/>
              <w:rPr>
                <w:rFonts w:ascii="Times New Roman" w:eastAsia="宋体" w:hAnsi="Times New Roman" w:cs="Times New Roman"/>
                <w:sz w:val="24"/>
              </w:rPr>
            </w:pPr>
            <w:r w:rsidRPr="00205D1C">
              <w:rPr>
                <w:rFonts w:ascii="Times New Roman" w:eastAsia="宋体" w:hAnsi="宋体" w:cs="Times New Roman"/>
                <w:sz w:val="24"/>
              </w:rPr>
              <w:t>法定代表人签名：</w:t>
            </w:r>
            <w:r w:rsidRPr="00205D1C">
              <w:rPr>
                <w:rFonts w:ascii="Times New Roman" w:eastAsia="宋体" w:hAnsi="Times New Roman" w:cs="Times New Roman"/>
                <w:sz w:val="24"/>
              </w:rPr>
              <w:t xml:space="preserve">               </w:t>
            </w:r>
            <w:r w:rsidRPr="00205D1C">
              <w:rPr>
                <w:rFonts w:ascii="Times New Roman" w:eastAsia="宋体" w:hAnsi="宋体" w:cs="Times New Roman"/>
                <w:sz w:val="24"/>
              </w:rPr>
              <w:t>单位盖章：</w:t>
            </w:r>
            <w:r w:rsidRPr="00205D1C">
              <w:rPr>
                <w:rFonts w:ascii="Times New Roman" w:eastAsia="宋体" w:hAnsi="Times New Roman" w:cs="Times New Roman"/>
                <w:sz w:val="24"/>
              </w:rPr>
              <w:t xml:space="preserve">                </w:t>
            </w:r>
            <w:r w:rsidRPr="00205D1C">
              <w:rPr>
                <w:rFonts w:ascii="Times New Roman" w:eastAsia="宋体" w:hAnsi="宋体" w:cs="Times New Roman"/>
                <w:sz w:val="24"/>
              </w:rPr>
              <w:t>日期：</w:t>
            </w:r>
          </w:p>
        </w:tc>
      </w:tr>
    </w:tbl>
    <w:p w:rsidR="00516190" w:rsidRPr="00205D1C" w:rsidRDefault="00205D1C">
      <w:pPr>
        <w:spacing w:line="600" w:lineRule="exact"/>
        <w:jc w:val="left"/>
        <w:rPr>
          <w:rFonts w:ascii="Times New Roman" w:eastAsia="黑体" w:hAnsi="Times New Roman" w:cs="Times New Roman"/>
          <w:bCs/>
          <w:kern w:val="0"/>
          <w:sz w:val="32"/>
          <w:szCs w:val="32"/>
        </w:rPr>
      </w:pPr>
      <w:r w:rsidRPr="00205D1C">
        <w:rPr>
          <w:rFonts w:ascii="Times New Roman" w:eastAsia="黑体" w:hAnsi="Times New Roman" w:cs="Times New Roman"/>
          <w:bCs/>
          <w:kern w:val="0"/>
          <w:sz w:val="32"/>
          <w:szCs w:val="32"/>
        </w:rPr>
        <w:t>附件</w:t>
      </w:r>
      <w:r w:rsidRPr="00205D1C">
        <w:rPr>
          <w:rFonts w:ascii="Times New Roman" w:eastAsia="黑体" w:hAnsi="Times New Roman" w:cs="Times New Roman"/>
          <w:bCs/>
          <w:kern w:val="0"/>
          <w:sz w:val="32"/>
          <w:szCs w:val="32"/>
        </w:rPr>
        <w:t>3</w:t>
      </w:r>
    </w:p>
    <w:p w:rsidR="00516190" w:rsidRPr="00205D1C" w:rsidRDefault="00205D1C">
      <w:pPr>
        <w:spacing w:line="600" w:lineRule="exact"/>
        <w:jc w:val="center"/>
        <w:rPr>
          <w:rFonts w:ascii="Times New Roman" w:eastAsia="方正小标宋简体" w:hAnsi="Times New Roman" w:cs="Times New Roman"/>
          <w:bCs/>
          <w:kern w:val="0"/>
          <w:sz w:val="44"/>
          <w:szCs w:val="44"/>
        </w:rPr>
      </w:pPr>
      <w:r w:rsidRPr="00205D1C">
        <w:rPr>
          <w:rFonts w:ascii="Times New Roman" w:eastAsia="方正小标宋简体" w:cs="Times New Roman"/>
          <w:bCs/>
          <w:kern w:val="0"/>
          <w:sz w:val="44"/>
          <w:szCs w:val="44"/>
        </w:rPr>
        <w:t>安吉县充电基础设施投资（</w:t>
      </w:r>
      <w:proofErr w:type="gramStart"/>
      <w:r w:rsidRPr="00205D1C">
        <w:rPr>
          <w:rFonts w:ascii="Times New Roman" w:eastAsia="方正小标宋简体" w:cs="Times New Roman"/>
          <w:bCs/>
          <w:kern w:val="0"/>
          <w:sz w:val="44"/>
          <w:szCs w:val="44"/>
        </w:rPr>
        <w:t>含老小区</w:t>
      </w:r>
      <w:proofErr w:type="gramEnd"/>
      <w:r w:rsidRPr="00205D1C">
        <w:rPr>
          <w:rFonts w:ascii="Times New Roman" w:eastAsia="方正小标宋简体" w:cs="Times New Roman"/>
          <w:bCs/>
          <w:kern w:val="0"/>
          <w:sz w:val="44"/>
          <w:szCs w:val="44"/>
        </w:rPr>
        <w:t>）补助资金汇总表</w:t>
      </w:r>
    </w:p>
    <w:p w:rsidR="00516190" w:rsidRPr="00205D1C" w:rsidRDefault="00516190">
      <w:pPr>
        <w:spacing w:line="600" w:lineRule="exact"/>
        <w:rPr>
          <w:rFonts w:ascii="Times New Roman" w:eastAsia="方正小标宋简体" w:hAnsi="Times New Roman" w:cs="Times New Roman"/>
          <w:bCs/>
          <w:kern w:val="0"/>
          <w:sz w:val="36"/>
          <w:szCs w:val="36"/>
        </w:rPr>
      </w:pPr>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7"/>
        <w:gridCol w:w="1599"/>
        <w:gridCol w:w="1545"/>
        <w:gridCol w:w="2169"/>
        <w:gridCol w:w="1811"/>
        <w:gridCol w:w="1837"/>
        <w:gridCol w:w="2089"/>
        <w:gridCol w:w="1437"/>
      </w:tblGrid>
      <w:tr w:rsidR="00516190" w:rsidRPr="00205D1C">
        <w:trPr>
          <w:trHeight w:val="977"/>
          <w:jc w:val="center"/>
        </w:trPr>
        <w:tc>
          <w:tcPr>
            <w:tcW w:w="1687" w:type="dxa"/>
            <w:vMerge w:val="restart"/>
            <w:tcBorders>
              <w:top w:val="single" w:sz="4" w:space="0" w:color="auto"/>
              <w:left w:val="single" w:sz="4" w:space="0" w:color="auto"/>
              <w:bottom w:val="single" w:sz="4" w:space="0" w:color="auto"/>
              <w:right w:val="single" w:sz="4" w:space="0" w:color="auto"/>
            </w:tcBorders>
            <w:noWrap/>
            <w:vAlign w:val="center"/>
          </w:tcPr>
          <w:p w:rsidR="00516190" w:rsidRPr="00205D1C" w:rsidRDefault="00205D1C">
            <w:pPr>
              <w:widowControl/>
              <w:spacing w:line="400" w:lineRule="exact"/>
              <w:jc w:val="center"/>
              <w:rPr>
                <w:rFonts w:ascii="Times New Roman" w:eastAsia="宋体" w:hAnsi="Times New Roman" w:cs="Times New Roman"/>
                <w:b/>
                <w:bCs/>
                <w:kern w:val="0"/>
                <w:sz w:val="24"/>
              </w:rPr>
            </w:pPr>
            <w:r w:rsidRPr="00205D1C">
              <w:rPr>
                <w:rFonts w:ascii="Times New Roman" w:eastAsia="宋体" w:hAnsi="宋体" w:cs="Times New Roman"/>
                <w:b/>
                <w:bCs/>
                <w:kern w:val="0"/>
                <w:sz w:val="24"/>
              </w:rPr>
              <w:t>充电桩地点</w:t>
            </w:r>
          </w:p>
        </w:tc>
        <w:tc>
          <w:tcPr>
            <w:tcW w:w="1599" w:type="dxa"/>
            <w:vMerge w:val="restart"/>
            <w:tcBorders>
              <w:top w:val="single" w:sz="4" w:space="0" w:color="auto"/>
              <w:left w:val="single" w:sz="4" w:space="0" w:color="auto"/>
              <w:bottom w:val="single" w:sz="4" w:space="0" w:color="auto"/>
              <w:right w:val="single" w:sz="4" w:space="0" w:color="auto"/>
            </w:tcBorders>
            <w:noWrap/>
            <w:vAlign w:val="center"/>
          </w:tcPr>
          <w:p w:rsidR="00516190" w:rsidRPr="00205D1C" w:rsidRDefault="00205D1C">
            <w:pPr>
              <w:widowControl/>
              <w:spacing w:line="400" w:lineRule="exact"/>
              <w:jc w:val="center"/>
              <w:rPr>
                <w:rFonts w:ascii="Times New Roman" w:eastAsia="宋体" w:hAnsi="Times New Roman" w:cs="Times New Roman"/>
                <w:b/>
                <w:bCs/>
                <w:kern w:val="0"/>
                <w:sz w:val="24"/>
              </w:rPr>
            </w:pPr>
            <w:r w:rsidRPr="00205D1C">
              <w:rPr>
                <w:rFonts w:ascii="Times New Roman" w:eastAsia="宋体" w:hAnsi="Times New Roman" w:cs="Times New Roman"/>
                <w:b/>
                <w:bCs/>
                <w:kern w:val="0"/>
                <w:sz w:val="24"/>
              </w:rPr>
              <w:t>60</w:t>
            </w:r>
            <w:r w:rsidRPr="00205D1C">
              <w:rPr>
                <w:rFonts w:ascii="Times New Roman" w:eastAsia="宋体" w:hAnsi="宋体" w:cs="Times New Roman"/>
                <w:b/>
                <w:bCs/>
                <w:kern w:val="0"/>
                <w:sz w:val="24"/>
              </w:rPr>
              <w:t>千瓦以上充电桩（</w:t>
            </w:r>
            <w:proofErr w:type="gramStart"/>
            <w:r w:rsidRPr="00205D1C">
              <w:rPr>
                <w:rFonts w:ascii="Times New Roman" w:eastAsia="宋体" w:hAnsi="宋体" w:cs="Times New Roman"/>
                <w:b/>
                <w:bCs/>
                <w:kern w:val="0"/>
                <w:sz w:val="24"/>
              </w:rPr>
              <w:t>个</w:t>
            </w:r>
            <w:proofErr w:type="gramEnd"/>
            <w:r w:rsidRPr="00205D1C">
              <w:rPr>
                <w:rFonts w:ascii="Times New Roman" w:eastAsia="宋体" w:hAnsi="宋体" w:cs="Times New Roman"/>
                <w:b/>
                <w:bCs/>
                <w:kern w:val="0"/>
                <w:sz w:val="24"/>
              </w:rPr>
              <w:t>）</w:t>
            </w:r>
          </w:p>
        </w:tc>
        <w:tc>
          <w:tcPr>
            <w:tcW w:w="1545" w:type="dxa"/>
            <w:vMerge w:val="restart"/>
            <w:tcBorders>
              <w:top w:val="single" w:sz="4" w:space="0" w:color="auto"/>
              <w:left w:val="single" w:sz="4" w:space="0" w:color="auto"/>
              <w:bottom w:val="single" w:sz="4" w:space="0" w:color="auto"/>
              <w:right w:val="single" w:sz="4" w:space="0" w:color="auto"/>
            </w:tcBorders>
            <w:noWrap/>
            <w:vAlign w:val="center"/>
          </w:tcPr>
          <w:p w:rsidR="00516190" w:rsidRPr="00205D1C" w:rsidRDefault="00205D1C">
            <w:pPr>
              <w:widowControl/>
              <w:spacing w:line="400" w:lineRule="exact"/>
              <w:jc w:val="center"/>
              <w:rPr>
                <w:rFonts w:ascii="Times New Roman" w:eastAsia="宋体" w:hAnsi="Times New Roman" w:cs="Times New Roman"/>
                <w:b/>
                <w:bCs/>
                <w:kern w:val="0"/>
                <w:sz w:val="24"/>
              </w:rPr>
            </w:pPr>
            <w:r w:rsidRPr="00205D1C">
              <w:rPr>
                <w:rFonts w:ascii="Times New Roman" w:eastAsia="宋体" w:hAnsi="宋体" w:cs="Times New Roman"/>
                <w:b/>
                <w:bCs/>
                <w:kern w:val="0"/>
                <w:sz w:val="24"/>
              </w:rPr>
              <w:t>功率</w:t>
            </w:r>
          </w:p>
          <w:p w:rsidR="00516190" w:rsidRPr="00205D1C" w:rsidRDefault="00205D1C">
            <w:pPr>
              <w:widowControl/>
              <w:spacing w:line="400" w:lineRule="exact"/>
              <w:jc w:val="center"/>
              <w:rPr>
                <w:rFonts w:ascii="Times New Roman" w:eastAsia="宋体" w:hAnsi="Times New Roman" w:cs="Times New Roman"/>
                <w:b/>
                <w:bCs/>
                <w:kern w:val="0"/>
                <w:sz w:val="24"/>
              </w:rPr>
            </w:pPr>
            <w:r w:rsidRPr="00205D1C">
              <w:rPr>
                <w:rFonts w:ascii="Times New Roman" w:eastAsia="宋体" w:hAnsi="宋体" w:cs="Times New Roman"/>
                <w:b/>
                <w:bCs/>
                <w:kern w:val="0"/>
                <w:sz w:val="24"/>
              </w:rPr>
              <w:t>（千瓦）</w:t>
            </w:r>
          </w:p>
        </w:tc>
        <w:tc>
          <w:tcPr>
            <w:tcW w:w="2169" w:type="dxa"/>
            <w:vMerge w:val="restart"/>
            <w:tcBorders>
              <w:top w:val="single" w:sz="4" w:space="0" w:color="auto"/>
              <w:left w:val="single" w:sz="4" w:space="0" w:color="auto"/>
              <w:bottom w:val="single" w:sz="4" w:space="0" w:color="auto"/>
              <w:right w:val="single" w:sz="4" w:space="0" w:color="auto"/>
            </w:tcBorders>
            <w:noWrap/>
            <w:vAlign w:val="center"/>
          </w:tcPr>
          <w:p w:rsidR="00205D1C" w:rsidRDefault="00205D1C">
            <w:pPr>
              <w:widowControl/>
              <w:spacing w:line="400" w:lineRule="exact"/>
              <w:jc w:val="center"/>
              <w:rPr>
                <w:rFonts w:ascii="Times New Roman" w:eastAsia="宋体" w:hAnsi="宋体" w:cs="Times New Roman" w:hint="eastAsia"/>
                <w:b/>
                <w:bCs/>
                <w:sz w:val="24"/>
              </w:rPr>
            </w:pPr>
            <w:r w:rsidRPr="00205D1C">
              <w:rPr>
                <w:rFonts w:ascii="Times New Roman" w:eastAsia="宋体" w:hAnsi="Times New Roman" w:cs="Times New Roman"/>
                <w:b/>
                <w:bCs/>
                <w:sz w:val="24"/>
              </w:rPr>
              <w:t>7</w:t>
            </w:r>
            <w:r w:rsidRPr="00205D1C">
              <w:rPr>
                <w:rFonts w:ascii="Times New Roman" w:eastAsia="宋体" w:hAnsi="宋体" w:cs="Times New Roman"/>
                <w:b/>
                <w:bCs/>
                <w:sz w:val="24"/>
              </w:rPr>
              <w:t>千瓦交流桩</w:t>
            </w:r>
          </w:p>
          <w:p w:rsidR="00516190" w:rsidRPr="00205D1C" w:rsidRDefault="00205D1C">
            <w:pPr>
              <w:widowControl/>
              <w:spacing w:line="400" w:lineRule="exact"/>
              <w:jc w:val="center"/>
              <w:rPr>
                <w:rFonts w:ascii="Times New Roman" w:eastAsia="宋体" w:hAnsi="Times New Roman" w:cs="Times New Roman"/>
                <w:b/>
                <w:bCs/>
                <w:kern w:val="0"/>
                <w:sz w:val="24"/>
              </w:rPr>
            </w:pPr>
            <w:r w:rsidRPr="00205D1C">
              <w:rPr>
                <w:rFonts w:ascii="Times New Roman" w:eastAsia="宋体" w:hAnsi="宋体" w:cs="Times New Roman"/>
                <w:b/>
                <w:bCs/>
                <w:sz w:val="24"/>
              </w:rPr>
              <w:t>（</w:t>
            </w:r>
            <w:proofErr w:type="gramStart"/>
            <w:r w:rsidRPr="00205D1C">
              <w:rPr>
                <w:rFonts w:ascii="Times New Roman" w:eastAsia="宋体" w:hAnsi="宋体" w:cs="Times New Roman"/>
                <w:b/>
                <w:bCs/>
                <w:sz w:val="24"/>
              </w:rPr>
              <w:t>个</w:t>
            </w:r>
            <w:proofErr w:type="gramEnd"/>
            <w:r w:rsidRPr="00205D1C">
              <w:rPr>
                <w:rFonts w:ascii="Times New Roman" w:eastAsia="宋体" w:hAnsi="宋体" w:cs="Times New Roman"/>
                <w:b/>
                <w:bCs/>
                <w:sz w:val="24"/>
              </w:rPr>
              <w:t>）</w:t>
            </w:r>
          </w:p>
        </w:tc>
        <w:tc>
          <w:tcPr>
            <w:tcW w:w="1811" w:type="dxa"/>
            <w:vMerge w:val="restart"/>
            <w:tcBorders>
              <w:top w:val="single" w:sz="4" w:space="0" w:color="auto"/>
              <w:left w:val="single" w:sz="4" w:space="0" w:color="auto"/>
              <w:bottom w:val="single" w:sz="4" w:space="0" w:color="auto"/>
              <w:right w:val="single" w:sz="4" w:space="0" w:color="auto"/>
            </w:tcBorders>
            <w:noWrap/>
            <w:vAlign w:val="center"/>
          </w:tcPr>
          <w:p w:rsidR="00516190" w:rsidRPr="00205D1C" w:rsidRDefault="00205D1C">
            <w:pPr>
              <w:widowControl/>
              <w:spacing w:line="400" w:lineRule="exact"/>
              <w:jc w:val="center"/>
              <w:rPr>
                <w:rFonts w:ascii="Times New Roman" w:eastAsia="宋体" w:hAnsi="Times New Roman" w:cs="Times New Roman"/>
                <w:b/>
                <w:bCs/>
                <w:kern w:val="0"/>
                <w:sz w:val="24"/>
              </w:rPr>
            </w:pPr>
            <w:r w:rsidRPr="00205D1C">
              <w:rPr>
                <w:rFonts w:ascii="Times New Roman" w:eastAsia="宋体" w:hAnsi="宋体" w:cs="Times New Roman"/>
                <w:b/>
                <w:bCs/>
                <w:kern w:val="0"/>
                <w:sz w:val="24"/>
              </w:rPr>
              <w:t>功率</w:t>
            </w:r>
          </w:p>
          <w:p w:rsidR="00516190" w:rsidRPr="00205D1C" w:rsidRDefault="00205D1C">
            <w:pPr>
              <w:widowControl/>
              <w:spacing w:line="400" w:lineRule="exact"/>
              <w:jc w:val="center"/>
              <w:rPr>
                <w:rFonts w:ascii="Times New Roman" w:eastAsia="宋体" w:hAnsi="Times New Roman" w:cs="Times New Roman"/>
                <w:b/>
                <w:bCs/>
                <w:kern w:val="0"/>
                <w:sz w:val="24"/>
              </w:rPr>
            </w:pPr>
            <w:r w:rsidRPr="00205D1C">
              <w:rPr>
                <w:rFonts w:ascii="Times New Roman" w:eastAsia="宋体" w:hAnsi="宋体" w:cs="Times New Roman"/>
                <w:b/>
                <w:bCs/>
                <w:kern w:val="0"/>
                <w:sz w:val="24"/>
              </w:rPr>
              <w:t>（千瓦）</w:t>
            </w:r>
          </w:p>
        </w:tc>
        <w:tc>
          <w:tcPr>
            <w:tcW w:w="1837" w:type="dxa"/>
            <w:vMerge w:val="restart"/>
            <w:tcBorders>
              <w:top w:val="single" w:sz="4" w:space="0" w:color="auto"/>
              <w:left w:val="single" w:sz="4" w:space="0" w:color="auto"/>
              <w:bottom w:val="single" w:sz="4" w:space="0" w:color="auto"/>
              <w:right w:val="single" w:sz="4" w:space="0" w:color="auto"/>
            </w:tcBorders>
            <w:noWrap/>
            <w:vAlign w:val="center"/>
          </w:tcPr>
          <w:p w:rsidR="00516190" w:rsidRPr="00205D1C" w:rsidRDefault="00205D1C">
            <w:pPr>
              <w:widowControl/>
              <w:spacing w:line="400" w:lineRule="exact"/>
              <w:jc w:val="center"/>
              <w:rPr>
                <w:rFonts w:ascii="Times New Roman" w:eastAsia="宋体" w:hAnsi="Times New Roman" w:cs="Times New Roman"/>
                <w:b/>
                <w:bCs/>
                <w:kern w:val="0"/>
                <w:sz w:val="24"/>
              </w:rPr>
            </w:pPr>
            <w:r w:rsidRPr="00205D1C">
              <w:rPr>
                <w:rFonts w:ascii="Times New Roman" w:eastAsia="宋体" w:hAnsi="宋体" w:cs="Times New Roman"/>
                <w:b/>
                <w:bCs/>
                <w:kern w:val="0"/>
                <w:sz w:val="24"/>
              </w:rPr>
              <w:t>合计功率</w:t>
            </w:r>
          </w:p>
          <w:p w:rsidR="00516190" w:rsidRPr="00205D1C" w:rsidRDefault="00205D1C">
            <w:pPr>
              <w:widowControl/>
              <w:spacing w:line="400" w:lineRule="exact"/>
              <w:jc w:val="center"/>
              <w:rPr>
                <w:rFonts w:ascii="Times New Roman" w:eastAsia="宋体" w:hAnsi="Times New Roman" w:cs="Times New Roman"/>
                <w:b/>
                <w:bCs/>
                <w:kern w:val="0"/>
                <w:sz w:val="24"/>
              </w:rPr>
            </w:pPr>
            <w:r w:rsidRPr="00205D1C">
              <w:rPr>
                <w:rFonts w:ascii="Times New Roman" w:eastAsia="宋体" w:hAnsi="宋体" w:cs="Times New Roman"/>
                <w:b/>
                <w:bCs/>
                <w:kern w:val="0"/>
                <w:sz w:val="24"/>
              </w:rPr>
              <w:t>（千瓦）</w:t>
            </w:r>
          </w:p>
        </w:tc>
        <w:tc>
          <w:tcPr>
            <w:tcW w:w="2089" w:type="dxa"/>
            <w:vMerge w:val="restart"/>
            <w:tcBorders>
              <w:top w:val="single" w:sz="4" w:space="0" w:color="auto"/>
              <w:left w:val="single" w:sz="4" w:space="0" w:color="auto"/>
              <w:bottom w:val="single" w:sz="4" w:space="0" w:color="auto"/>
              <w:right w:val="single" w:sz="4" w:space="0" w:color="auto"/>
            </w:tcBorders>
            <w:noWrap/>
            <w:vAlign w:val="center"/>
          </w:tcPr>
          <w:p w:rsidR="00516190" w:rsidRPr="00205D1C" w:rsidRDefault="00205D1C">
            <w:pPr>
              <w:widowControl/>
              <w:spacing w:line="400" w:lineRule="exact"/>
              <w:jc w:val="center"/>
              <w:rPr>
                <w:rFonts w:ascii="Times New Roman" w:eastAsia="宋体" w:hAnsi="Times New Roman" w:cs="Times New Roman"/>
                <w:b/>
                <w:bCs/>
                <w:kern w:val="0"/>
                <w:sz w:val="24"/>
              </w:rPr>
            </w:pPr>
            <w:r w:rsidRPr="00205D1C">
              <w:rPr>
                <w:rFonts w:ascii="Times New Roman" w:eastAsia="宋体" w:hAnsi="宋体" w:cs="Times New Roman"/>
                <w:b/>
                <w:bCs/>
                <w:kern w:val="0"/>
                <w:sz w:val="24"/>
              </w:rPr>
              <w:t>补助资金</w:t>
            </w:r>
          </w:p>
          <w:p w:rsidR="00516190" w:rsidRPr="00205D1C" w:rsidRDefault="00205D1C">
            <w:pPr>
              <w:widowControl/>
              <w:spacing w:line="400" w:lineRule="exact"/>
              <w:jc w:val="center"/>
              <w:rPr>
                <w:rFonts w:ascii="Times New Roman" w:eastAsia="宋体" w:hAnsi="Times New Roman" w:cs="Times New Roman"/>
                <w:b/>
                <w:bCs/>
                <w:kern w:val="0"/>
                <w:sz w:val="24"/>
              </w:rPr>
            </w:pPr>
            <w:r w:rsidRPr="00205D1C">
              <w:rPr>
                <w:rFonts w:ascii="Times New Roman" w:eastAsia="宋体" w:hAnsi="宋体" w:cs="Times New Roman"/>
                <w:b/>
                <w:bCs/>
                <w:kern w:val="0"/>
                <w:sz w:val="24"/>
              </w:rPr>
              <w:t>（万元）</w:t>
            </w:r>
          </w:p>
        </w:tc>
        <w:tc>
          <w:tcPr>
            <w:tcW w:w="1437" w:type="dxa"/>
            <w:vMerge w:val="restart"/>
            <w:tcBorders>
              <w:top w:val="single" w:sz="4" w:space="0" w:color="auto"/>
              <w:left w:val="single" w:sz="4" w:space="0" w:color="auto"/>
              <w:bottom w:val="single" w:sz="4" w:space="0" w:color="auto"/>
              <w:right w:val="single" w:sz="4" w:space="0" w:color="auto"/>
            </w:tcBorders>
            <w:noWrap/>
            <w:vAlign w:val="center"/>
          </w:tcPr>
          <w:p w:rsidR="00516190" w:rsidRPr="00205D1C" w:rsidRDefault="00205D1C">
            <w:pPr>
              <w:widowControl/>
              <w:spacing w:line="400" w:lineRule="exact"/>
              <w:jc w:val="center"/>
              <w:rPr>
                <w:rFonts w:ascii="Times New Roman" w:eastAsia="宋体" w:hAnsi="Times New Roman" w:cs="Times New Roman"/>
                <w:b/>
                <w:bCs/>
                <w:kern w:val="0"/>
                <w:sz w:val="24"/>
              </w:rPr>
            </w:pPr>
            <w:r w:rsidRPr="00205D1C">
              <w:rPr>
                <w:rFonts w:ascii="Times New Roman" w:eastAsia="宋体" w:hAnsi="宋体" w:cs="Times New Roman"/>
                <w:b/>
                <w:bCs/>
                <w:kern w:val="0"/>
                <w:sz w:val="24"/>
              </w:rPr>
              <w:t>备注</w:t>
            </w:r>
          </w:p>
        </w:tc>
      </w:tr>
      <w:tr w:rsidR="00516190" w:rsidRPr="00205D1C">
        <w:trPr>
          <w:trHeight w:val="624"/>
          <w:jc w:val="center"/>
        </w:trPr>
        <w:tc>
          <w:tcPr>
            <w:tcW w:w="1687" w:type="dxa"/>
            <w:vMerge/>
            <w:tcBorders>
              <w:top w:val="single" w:sz="4" w:space="0" w:color="auto"/>
              <w:left w:val="single" w:sz="4" w:space="0" w:color="auto"/>
              <w:bottom w:val="single" w:sz="4" w:space="0" w:color="auto"/>
              <w:right w:val="single" w:sz="4" w:space="0" w:color="auto"/>
            </w:tcBorders>
            <w:noWrap/>
            <w:vAlign w:val="bottom"/>
          </w:tcPr>
          <w:p w:rsidR="00516190" w:rsidRPr="00205D1C" w:rsidRDefault="00516190">
            <w:pPr>
              <w:rPr>
                <w:rFonts w:ascii="Times New Roman" w:eastAsia="宋体" w:hAnsi="Times New Roman" w:cs="Times New Roman"/>
                <w:sz w:val="24"/>
              </w:rPr>
            </w:pPr>
          </w:p>
        </w:tc>
        <w:tc>
          <w:tcPr>
            <w:tcW w:w="1599" w:type="dxa"/>
            <w:vMerge/>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rPr>
                <w:rFonts w:ascii="Times New Roman" w:eastAsia="宋体" w:hAnsi="Times New Roman" w:cs="Times New Roman"/>
                <w:sz w:val="24"/>
              </w:rPr>
            </w:pPr>
          </w:p>
        </w:tc>
        <w:tc>
          <w:tcPr>
            <w:tcW w:w="1545" w:type="dxa"/>
            <w:vMerge/>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rPr>
                <w:rFonts w:ascii="Times New Roman" w:eastAsia="宋体" w:hAnsi="Times New Roman" w:cs="Times New Roman"/>
                <w:sz w:val="24"/>
              </w:rPr>
            </w:pPr>
          </w:p>
        </w:tc>
        <w:tc>
          <w:tcPr>
            <w:tcW w:w="2169" w:type="dxa"/>
            <w:vMerge/>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rPr>
                <w:rFonts w:ascii="Times New Roman" w:eastAsia="宋体" w:hAnsi="Times New Roman" w:cs="Times New Roman"/>
                <w:sz w:val="24"/>
              </w:rPr>
            </w:pPr>
          </w:p>
        </w:tc>
        <w:tc>
          <w:tcPr>
            <w:tcW w:w="1811" w:type="dxa"/>
            <w:vMerge/>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rPr>
                <w:rFonts w:ascii="Times New Roman" w:eastAsia="宋体" w:hAnsi="Times New Roman" w:cs="Times New Roman"/>
                <w:sz w:val="24"/>
              </w:rPr>
            </w:pPr>
          </w:p>
        </w:tc>
        <w:tc>
          <w:tcPr>
            <w:tcW w:w="1837" w:type="dxa"/>
            <w:vMerge/>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rPr>
                <w:rFonts w:ascii="Times New Roman" w:eastAsia="宋体" w:hAnsi="Times New Roman" w:cs="Times New Roman"/>
                <w:sz w:val="24"/>
              </w:rPr>
            </w:pPr>
          </w:p>
        </w:tc>
        <w:tc>
          <w:tcPr>
            <w:tcW w:w="2089" w:type="dxa"/>
            <w:vMerge/>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rPr>
                <w:rFonts w:ascii="Times New Roman" w:eastAsia="宋体" w:hAnsi="Times New Roman" w:cs="Times New Roman"/>
                <w:sz w:val="24"/>
              </w:rPr>
            </w:pPr>
          </w:p>
        </w:tc>
        <w:tc>
          <w:tcPr>
            <w:tcW w:w="1437" w:type="dxa"/>
            <w:vMerge/>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rPr>
                <w:rFonts w:ascii="Times New Roman" w:eastAsia="宋体" w:hAnsi="Times New Roman" w:cs="Times New Roman"/>
                <w:sz w:val="24"/>
              </w:rPr>
            </w:pPr>
          </w:p>
        </w:tc>
      </w:tr>
      <w:tr w:rsidR="00516190" w:rsidRPr="00205D1C">
        <w:trPr>
          <w:trHeight w:val="885"/>
          <w:jc w:val="center"/>
        </w:trPr>
        <w:tc>
          <w:tcPr>
            <w:tcW w:w="1687"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widowControl/>
              <w:spacing w:line="560" w:lineRule="exact"/>
              <w:jc w:val="center"/>
              <w:rPr>
                <w:rFonts w:ascii="Times New Roman" w:eastAsia="宋体" w:hAnsi="Times New Roman" w:cs="Times New Roman"/>
                <w:b/>
                <w:kern w:val="0"/>
                <w:sz w:val="24"/>
              </w:rPr>
            </w:pPr>
          </w:p>
        </w:tc>
        <w:tc>
          <w:tcPr>
            <w:tcW w:w="1599"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widowControl/>
              <w:spacing w:line="560" w:lineRule="exact"/>
              <w:jc w:val="center"/>
              <w:rPr>
                <w:rFonts w:ascii="Times New Roman" w:eastAsia="宋体" w:hAnsi="Times New Roman" w:cs="Times New Roman"/>
                <w:b/>
                <w:kern w:val="0"/>
                <w:sz w:val="24"/>
              </w:rPr>
            </w:pPr>
          </w:p>
        </w:tc>
        <w:tc>
          <w:tcPr>
            <w:tcW w:w="1545"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widowControl/>
              <w:spacing w:line="560" w:lineRule="exact"/>
              <w:jc w:val="center"/>
              <w:rPr>
                <w:rFonts w:ascii="Times New Roman" w:eastAsia="宋体" w:hAnsi="Times New Roman" w:cs="Times New Roman"/>
                <w:kern w:val="0"/>
                <w:sz w:val="24"/>
              </w:rPr>
            </w:pPr>
          </w:p>
        </w:tc>
        <w:tc>
          <w:tcPr>
            <w:tcW w:w="2169"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widowControl/>
              <w:spacing w:line="560" w:lineRule="exact"/>
              <w:jc w:val="center"/>
              <w:rPr>
                <w:rFonts w:ascii="Times New Roman" w:eastAsia="宋体" w:hAnsi="Times New Roman" w:cs="Times New Roman"/>
                <w:kern w:val="0"/>
                <w:sz w:val="24"/>
              </w:rPr>
            </w:pPr>
          </w:p>
        </w:tc>
        <w:tc>
          <w:tcPr>
            <w:tcW w:w="1811"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widowControl/>
              <w:spacing w:line="560" w:lineRule="exact"/>
              <w:jc w:val="center"/>
              <w:rPr>
                <w:rFonts w:ascii="Times New Roman" w:eastAsia="宋体" w:hAnsi="Times New Roman" w:cs="Times New Roman"/>
                <w:kern w:val="0"/>
                <w:sz w:val="24"/>
              </w:rPr>
            </w:pPr>
          </w:p>
        </w:tc>
        <w:tc>
          <w:tcPr>
            <w:tcW w:w="1837"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widowControl/>
              <w:spacing w:line="560" w:lineRule="exact"/>
              <w:jc w:val="center"/>
              <w:rPr>
                <w:rFonts w:ascii="Times New Roman" w:eastAsia="宋体" w:hAnsi="Times New Roman" w:cs="Times New Roman"/>
                <w:kern w:val="0"/>
                <w:sz w:val="24"/>
              </w:rPr>
            </w:pPr>
          </w:p>
        </w:tc>
        <w:tc>
          <w:tcPr>
            <w:tcW w:w="2089"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widowControl/>
              <w:spacing w:line="560" w:lineRule="exact"/>
              <w:jc w:val="center"/>
              <w:rPr>
                <w:rFonts w:ascii="Times New Roman" w:eastAsia="宋体" w:hAnsi="Times New Roman" w:cs="Times New Roman"/>
                <w:kern w:val="0"/>
                <w:sz w:val="24"/>
              </w:rPr>
            </w:pPr>
          </w:p>
        </w:tc>
        <w:tc>
          <w:tcPr>
            <w:tcW w:w="1437"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widowControl/>
              <w:spacing w:line="560" w:lineRule="exact"/>
              <w:jc w:val="center"/>
              <w:rPr>
                <w:rFonts w:ascii="Times New Roman" w:eastAsia="宋体" w:hAnsi="Times New Roman" w:cs="Times New Roman"/>
                <w:kern w:val="0"/>
                <w:sz w:val="24"/>
              </w:rPr>
            </w:pPr>
          </w:p>
        </w:tc>
      </w:tr>
      <w:tr w:rsidR="00516190" w:rsidRPr="00205D1C">
        <w:trPr>
          <w:trHeight w:val="885"/>
          <w:jc w:val="center"/>
        </w:trPr>
        <w:tc>
          <w:tcPr>
            <w:tcW w:w="1687"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widowControl/>
              <w:spacing w:line="560" w:lineRule="exact"/>
              <w:jc w:val="center"/>
              <w:rPr>
                <w:rFonts w:ascii="Times New Roman" w:eastAsia="宋体" w:hAnsi="Times New Roman" w:cs="Times New Roman"/>
                <w:kern w:val="0"/>
                <w:sz w:val="24"/>
              </w:rPr>
            </w:pPr>
          </w:p>
        </w:tc>
        <w:tc>
          <w:tcPr>
            <w:tcW w:w="1599"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widowControl/>
              <w:spacing w:line="560" w:lineRule="exact"/>
              <w:jc w:val="center"/>
              <w:rPr>
                <w:rFonts w:ascii="Times New Roman" w:eastAsia="宋体" w:hAnsi="Times New Roman" w:cs="Times New Roman"/>
                <w:kern w:val="0"/>
                <w:sz w:val="24"/>
              </w:rPr>
            </w:pPr>
          </w:p>
        </w:tc>
        <w:tc>
          <w:tcPr>
            <w:tcW w:w="1545"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widowControl/>
              <w:spacing w:line="560" w:lineRule="exact"/>
              <w:jc w:val="center"/>
              <w:rPr>
                <w:rFonts w:ascii="Times New Roman" w:eastAsia="宋体" w:hAnsi="Times New Roman" w:cs="Times New Roman"/>
                <w:kern w:val="0"/>
                <w:sz w:val="24"/>
              </w:rPr>
            </w:pPr>
          </w:p>
        </w:tc>
        <w:tc>
          <w:tcPr>
            <w:tcW w:w="2169"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widowControl/>
              <w:spacing w:line="560" w:lineRule="exact"/>
              <w:jc w:val="center"/>
              <w:rPr>
                <w:rFonts w:ascii="Times New Roman" w:eastAsia="宋体" w:hAnsi="Times New Roman" w:cs="Times New Roman"/>
                <w:kern w:val="0"/>
                <w:sz w:val="24"/>
              </w:rPr>
            </w:pPr>
          </w:p>
        </w:tc>
        <w:tc>
          <w:tcPr>
            <w:tcW w:w="1811"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widowControl/>
              <w:spacing w:line="560" w:lineRule="exact"/>
              <w:jc w:val="center"/>
              <w:rPr>
                <w:rFonts w:ascii="Times New Roman" w:eastAsia="宋体" w:hAnsi="Times New Roman" w:cs="Times New Roman"/>
                <w:kern w:val="0"/>
                <w:sz w:val="24"/>
              </w:rPr>
            </w:pPr>
          </w:p>
        </w:tc>
        <w:tc>
          <w:tcPr>
            <w:tcW w:w="1837"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widowControl/>
              <w:spacing w:line="560" w:lineRule="exact"/>
              <w:jc w:val="center"/>
              <w:rPr>
                <w:rFonts w:ascii="Times New Roman" w:eastAsia="宋体" w:hAnsi="Times New Roman" w:cs="Times New Roman"/>
                <w:kern w:val="0"/>
                <w:sz w:val="24"/>
              </w:rPr>
            </w:pPr>
          </w:p>
        </w:tc>
        <w:tc>
          <w:tcPr>
            <w:tcW w:w="2089"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widowControl/>
              <w:spacing w:line="560" w:lineRule="exact"/>
              <w:jc w:val="center"/>
              <w:rPr>
                <w:rFonts w:ascii="Times New Roman" w:eastAsia="宋体" w:hAnsi="Times New Roman" w:cs="Times New Roman"/>
                <w:kern w:val="0"/>
                <w:sz w:val="24"/>
              </w:rPr>
            </w:pPr>
          </w:p>
        </w:tc>
        <w:tc>
          <w:tcPr>
            <w:tcW w:w="1437"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widowControl/>
              <w:spacing w:line="560" w:lineRule="exact"/>
              <w:jc w:val="center"/>
              <w:rPr>
                <w:rFonts w:ascii="Times New Roman" w:eastAsia="宋体" w:hAnsi="Times New Roman" w:cs="Times New Roman"/>
                <w:kern w:val="0"/>
                <w:sz w:val="24"/>
              </w:rPr>
            </w:pPr>
          </w:p>
        </w:tc>
      </w:tr>
      <w:tr w:rsidR="00516190" w:rsidRPr="00205D1C">
        <w:trPr>
          <w:trHeight w:val="885"/>
          <w:jc w:val="center"/>
        </w:trPr>
        <w:tc>
          <w:tcPr>
            <w:tcW w:w="1687"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widowControl/>
              <w:spacing w:line="560" w:lineRule="exact"/>
              <w:rPr>
                <w:rFonts w:ascii="Times New Roman" w:eastAsia="宋体" w:hAnsi="Times New Roman" w:cs="Times New Roman"/>
                <w:bCs/>
                <w:sz w:val="24"/>
              </w:rPr>
            </w:pPr>
          </w:p>
        </w:tc>
        <w:tc>
          <w:tcPr>
            <w:tcW w:w="1599"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widowControl/>
              <w:spacing w:line="560" w:lineRule="exact"/>
              <w:rPr>
                <w:rFonts w:ascii="Times New Roman" w:eastAsia="宋体" w:hAnsi="Times New Roman" w:cs="Times New Roman"/>
                <w:bCs/>
                <w:sz w:val="24"/>
              </w:rPr>
            </w:pPr>
          </w:p>
        </w:tc>
        <w:tc>
          <w:tcPr>
            <w:tcW w:w="1545"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widowControl/>
              <w:spacing w:line="560" w:lineRule="exact"/>
              <w:rPr>
                <w:rFonts w:ascii="Times New Roman" w:eastAsia="宋体" w:hAnsi="Times New Roman" w:cs="Times New Roman"/>
                <w:bCs/>
                <w:sz w:val="24"/>
              </w:rPr>
            </w:pPr>
          </w:p>
        </w:tc>
        <w:tc>
          <w:tcPr>
            <w:tcW w:w="2169"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widowControl/>
              <w:spacing w:line="560" w:lineRule="exact"/>
              <w:rPr>
                <w:rFonts w:ascii="Times New Roman" w:eastAsia="宋体" w:hAnsi="Times New Roman" w:cs="Times New Roman"/>
                <w:bCs/>
                <w:sz w:val="24"/>
              </w:rPr>
            </w:pPr>
          </w:p>
        </w:tc>
        <w:tc>
          <w:tcPr>
            <w:tcW w:w="1811"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widowControl/>
              <w:spacing w:line="560" w:lineRule="exact"/>
              <w:jc w:val="center"/>
              <w:rPr>
                <w:rFonts w:ascii="Times New Roman" w:eastAsia="宋体" w:hAnsi="Times New Roman" w:cs="Times New Roman"/>
                <w:kern w:val="0"/>
                <w:sz w:val="24"/>
              </w:rPr>
            </w:pPr>
          </w:p>
        </w:tc>
        <w:tc>
          <w:tcPr>
            <w:tcW w:w="1837"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widowControl/>
              <w:spacing w:line="560" w:lineRule="exact"/>
              <w:jc w:val="center"/>
              <w:rPr>
                <w:rFonts w:ascii="Times New Roman" w:eastAsia="宋体" w:hAnsi="Times New Roman" w:cs="Times New Roman"/>
                <w:kern w:val="0"/>
                <w:sz w:val="24"/>
              </w:rPr>
            </w:pPr>
          </w:p>
        </w:tc>
        <w:tc>
          <w:tcPr>
            <w:tcW w:w="2089"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widowControl/>
              <w:spacing w:line="560" w:lineRule="exact"/>
              <w:rPr>
                <w:rFonts w:ascii="Times New Roman" w:eastAsia="宋体" w:hAnsi="Times New Roman" w:cs="Times New Roman"/>
                <w:kern w:val="0"/>
                <w:sz w:val="24"/>
              </w:rPr>
            </w:pPr>
          </w:p>
        </w:tc>
        <w:tc>
          <w:tcPr>
            <w:tcW w:w="1437"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widowControl/>
              <w:spacing w:line="560" w:lineRule="exact"/>
              <w:rPr>
                <w:rFonts w:ascii="Times New Roman" w:eastAsia="宋体" w:hAnsi="Times New Roman" w:cs="Times New Roman"/>
                <w:kern w:val="0"/>
                <w:sz w:val="24"/>
              </w:rPr>
            </w:pPr>
          </w:p>
        </w:tc>
      </w:tr>
      <w:tr w:rsidR="00516190" w:rsidRPr="00205D1C">
        <w:trPr>
          <w:trHeight w:val="885"/>
          <w:jc w:val="center"/>
        </w:trPr>
        <w:tc>
          <w:tcPr>
            <w:tcW w:w="1687"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widowControl/>
              <w:spacing w:line="560" w:lineRule="exact"/>
              <w:rPr>
                <w:rFonts w:ascii="Times New Roman" w:eastAsia="宋体" w:hAnsi="Times New Roman" w:cs="Times New Roman"/>
                <w:bCs/>
                <w:sz w:val="24"/>
              </w:rPr>
            </w:pPr>
          </w:p>
        </w:tc>
        <w:tc>
          <w:tcPr>
            <w:tcW w:w="1599"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widowControl/>
              <w:spacing w:line="560" w:lineRule="exact"/>
              <w:rPr>
                <w:rFonts w:ascii="Times New Roman" w:eastAsia="宋体" w:hAnsi="Times New Roman" w:cs="Times New Roman"/>
                <w:bCs/>
                <w:sz w:val="24"/>
              </w:rPr>
            </w:pPr>
          </w:p>
        </w:tc>
        <w:tc>
          <w:tcPr>
            <w:tcW w:w="1545"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widowControl/>
              <w:spacing w:line="560" w:lineRule="exact"/>
              <w:rPr>
                <w:rFonts w:ascii="Times New Roman" w:eastAsia="宋体" w:hAnsi="Times New Roman" w:cs="Times New Roman"/>
                <w:bCs/>
                <w:sz w:val="24"/>
              </w:rPr>
            </w:pPr>
          </w:p>
        </w:tc>
        <w:tc>
          <w:tcPr>
            <w:tcW w:w="2169"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widowControl/>
              <w:spacing w:line="560" w:lineRule="exact"/>
              <w:rPr>
                <w:rFonts w:ascii="Times New Roman" w:eastAsia="宋体" w:hAnsi="Times New Roman" w:cs="Times New Roman"/>
                <w:bCs/>
                <w:sz w:val="24"/>
              </w:rPr>
            </w:pPr>
          </w:p>
        </w:tc>
        <w:tc>
          <w:tcPr>
            <w:tcW w:w="1811"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widowControl/>
              <w:spacing w:line="560" w:lineRule="exact"/>
              <w:jc w:val="center"/>
              <w:rPr>
                <w:rFonts w:ascii="Times New Roman" w:eastAsia="宋体" w:hAnsi="Times New Roman" w:cs="Times New Roman"/>
                <w:kern w:val="0"/>
                <w:sz w:val="24"/>
              </w:rPr>
            </w:pPr>
          </w:p>
        </w:tc>
        <w:tc>
          <w:tcPr>
            <w:tcW w:w="1837"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widowControl/>
              <w:spacing w:line="560" w:lineRule="exact"/>
              <w:jc w:val="center"/>
              <w:rPr>
                <w:rFonts w:ascii="Times New Roman" w:eastAsia="宋体" w:hAnsi="Times New Roman" w:cs="Times New Roman"/>
                <w:kern w:val="0"/>
                <w:sz w:val="24"/>
              </w:rPr>
            </w:pPr>
          </w:p>
        </w:tc>
        <w:tc>
          <w:tcPr>
            <w:tcW w:w="2089"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widowControl/>
              <w:spacing w:line="560" w:lineRule="exact"/>
              <w:rPr>
                <w:rFonts w:ascii="Times New Roman" w:eastAsia="宋体" w:hAnsi="Times New Roman" w:cs="Times New Roman"/>
                <w:kern w:val="0"/>
                <w:sz w:val="24"/>
              </w:rPr>
            </w:pPr>
          </w:p>
        </w:tc>
        <w:tc>
          <w:tcPr>
            <w:tcW w:w="1437"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widowControl/>
              <w:spacing w:line="560" w:lineRule="exact"/>
              <w:rPr>
                <w:rFonts w:ascii="Times New Roman" w:eastAsia="宋体" w:hAnsi="Times New Roman" w:cs="Times New Roman"/>
                <w:kern w:val="0"/>
                <w:sz w:val="24"/>
              </w:rPr>
            </w:pPr>
          </w:p>
        </w:tc>
      </w:tr>
      <w:tr w:rsidR="00516190" w:rsidRPr="00205D1C">
        <w:trPr>
          <w:trHeight w:val="885"/>
          <w:jc w:val="center"/>
        </w:trPr>
        <w:tc>
          <w:tcPr>
            <w:tcW w:w="1687"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widowControl/>
              <w:spacing w:line="560" w:lineRule="exact"/>
              <w:rPr>
                <w:rFonts w:ascii="Times New Roman" w:eastAsia="宋体" w:hAnsi="Times New Roman" w:cs="Times New Roman"/>
                <w:kern w:val="0"/>
                <w:sz w:val="24"/>
              </w:rPr>
            </w:pPr>
          </w:p>
        </w:tc>
        <w:tc>
          <w:tcPr>
            <w:tcW w:w="1599"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widowControl/>
              <w:spacing w:line="560" w:lineRule="exact"/>
              <w:rPr>
                <w:rFonts w:ascii="Times New Roman" w:eastAsia="宋体" w:hAnsi="Times New Roman" w:cs="Times New Roman"/>
                <w:bCs/>
                <w:sz w:val="24"/>
              </w:rPr>
            </w:pPr>
          </w:p>
        </w:tc>
        <w:tc>
          <w:tcPr>
            <w:tcW w:w="1545"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widowControl/>
              <w:spacing w:line="560" w:lineRule="exact"/>
              <w:rPr>
                <w:rFonts w:ascii="Times New Roman" w:eastAsia="宋体" w:hAnsi="Times New Roman" w:cs="Times New Roman"/>
                <w:bCs/>
                <w:sz w:val="24"/>
              </w:rPr>
            </w:pPr>
          </w:p>
        </w:tc>
        <w:tc>
          <w:tcPr>
            <w:tcW w:w="2169"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widowControl/>
              <w:spacing w:line="560" w:lineRule="exact"/>
              <w:rPr>
                <w:rFonts w:ascii="Times New Roman" w:eastAsia="宋体" w:hAnsi="Times New Roman" w:cs="Times New Roman"/>
                <w:bCs/>
                <w:sz w:val="24"/>
              </w:rPr>
            </w:pPr>
          </w:p>
        </w:tc>
        <w:tc>
          <w:tcPr>
            <w:tcW w:w="1811"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widowControl/>
              <w:spacing w:line="560" w:lineRule="exact"/>
              <w:jc w:val="center"/>
              <w:rPr>
                <w:rFonts w:ascii="Times New Roman" w:eastAsia="宋体" w:hAnsi="Times New Roman" w:cs="Times New Roman"/>
                <w:kern w:val="0"/>
                <w:sz w:val="24"/>
              </w:rPr>
            </w:pPr>
          </w:p>
        </w:tc>
        <w:tc>
          <w:tcPr>
            <w:tcW w:w="1837"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widowControl/>
              <w:spacing w:line="560" w:lineRule="exact"/>
              <w:jc w:val="center"/>
              <w:rPr>
                <w:rFonts w:ascii="Times New Roman" w:eastAsia="宋体" w:hAnsi="Times New Roman" w:cs="Times New Roman"/>
                <w:kern w:val="0"/>
                <w:sz w:val="24"/>
              </w:rPr>
            </w:pPr>
          </w:p>
        </w:tc>
        <w:tc>
          <w:tcPr>
            <w:tcW w:w="2089"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widowControl/>
              <w:spacing w:line="560" w:lineRule="exact"/>
              <w:rPr>
                <w:rFonts w:ascii="Times New Roman" w:eastAsia="宋体" w:hAnsi="Times New Roman" w:cs="Times New Roman"/>
                <w:kern w:val="0"/>
                <w:sz w:val="24"/>
              </w:rPr>
            </w:pPr>
          </w:p>
        </w:tc>
        <w:tc>
          <w:tcPr>
            <w:tcW w:w="1437"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widowControl/>
              <w:spacing w:line="560" w:lineRule="exact"/>
              <w:rPr>
                <w:rFonts w:ascii="Times New Roman" w:eastAsia="宋体" w:hAnsi="Times New Roman" w:cs="Times New Roman"/>
                <w:kern w:val="0"/>
                <w:sz w:val="24"/>
              </w:rPr>
            </w:pPr>
          </w:p>
        </w:tc>
      </w:tr>
    </w:tbl>
    <w:p w:rsidR="00516190" w:rsidRPr="00205D1C" w:rsidRDefault="00516190">
      <w:pPr>
        <w:rPr>
          <w:rFonts w:ascii="Times New Roman" w:hAnsi="Times New Roman" w:cs="Times New Roman"/>
          <w:szCs w:val="32"/>
        </w:rPr>
      </w:pPr>
    </w:p>
    <w:p w:rsidR="00516190" w:rsidRPr="00205D1C" w:rsidRDefault="00205D1C">
      <w:pPr>
        <w:rPr>
          <w:rFonts w:ascii="Times New Roman" w:eastAsia="黑体" w:hAnsi="Times New Roman" w:cs="Times New Roman"/>
          <w:sz w:val="32"/>
          <w:szCs w:val="32"/>
        </w:rPr>
      </w:pPr>
      <w:r w:rsidRPr="00205D1C">
        <w:rPr>
          <w:rFonts w:ascii="Times New Roman" w:eastAsia="黑体" w:hAnsi="Times New Roman" w:cs="Times New Roman"/>
          <w:sz w:val="32"/>
          <w:szCs w:val="32"/>
        </w:rPr>
        <w:t>附件</w:t>
      </w:r>
      <w:r w:rsidRPr="00205D1C">
        <w:rPr>
          <w:rFonts w:ascii="Times New Roman" w:eastAsia="黑体" w:hAnsi="Times New Roman" w:cs="Times New Roman"/>
          <w:sz w:val="32"/>
          <w:szCs w:val="32"/>
        </w:rPr>
        <w:t>4</w:t>
      </w:r>
    </w:p>
    <w:p w:rsidR="00516190" w:rsidRPr="00205D1C" w:rsidRDefault="00205D1C">
      <w:pPr>
        <w:spacing w:line="600" w:lineRule="exact"/>
        <w:jc w:val="center"/>
        <w:rPr>
          <w:rFonts w:ascii="Times New Roman" w:eastAsia="方正小标宋简体" w:hAnsi="Times New Roman" w:cs="Times New Roman"/>
          <w:bCs/>
          <w:kern w:val="0"/>
          <w:sz w:val="44"/>
          <w:szCs w:val="44"/>
        </w:rPr>
      </w:pPr>
      <w:r w:rsidRPr="00205D1C">
        <w:rPr>
          <w:rFonts w:ascii="Times New Roman" w:eastAsia="方正小标宋简体" w:cs="Times New Roman"/>
          <w:bCs/>
          <w:kern w:val="0"/>
          <w:sz w:val="44"/>
          <w:szCs w:val="44"/>
        </w:rPr>
        <w:t>安吉县充电基础设施充电量补助资金申请表</w:t>
      </w:r>
    </w:p>
    <w:p w:rsidR="00516190" w:rsidRPr="00205D1C" w:rsidRDefault="00516190">
      <w:pPr>
        <w:spacing w:line="600" w:lineRule="exact"/>
        <w:jc w:val="center"/>
        <w:rPr>
          <w:rFonts w:ascii="Times New Roman" w:eastAsia="方正小标宋简体" w:hAnsi="Times New Roman" w:cs="Times New Roman"/>
          <w:bCs/>
          <w:kern w:val="0"/>
          <w:sz w:val="44"/>
          <w:szCs w:val="44"/>
        </w:rPr>
      </w:pPr>
    </w:p>
    <w:p w:rsidR="00516190" w:rsidRPr="00205D1C" w:rsidRDefault="00205D1C">
      <w:pPr>
        <w:rPr>
          <w:rFonts w:ascii="Times New Roman" w:eastAsia="宋体" w:hAnsi="Times New Roman" w:cs="Times New Roman"/>
          <w:b/>
          <w:bCs/>
          <w:kern w:val="0"/>
          <w:sz w:val="24"/>
          <w:u w:val="single"/>
        </w:rPr>
      </w:pPr>
      <w:r w:rsidRPr="00205D1C">
        <w:rPr>
          <w:rFonts w:ascii="Times New Roman" w:eastAsia="宋体" w:hAnsi="宋体" w:cs="Times New Roman"/>
          <w:sz w:val="24"/>
        </w:rPr>
        <w:t>单位名称（盖章）：</w:t>
      </w:r>
      <w:r w:rsidRPr="00205D1C">
        <w:rPr>
          <w:rFonts w:ascii="Times New Roman" w:eastAsia="宋体" w:hAnsi="Times New Roman" w:cs="Times New Roman"/>
          <w:b/>
          <w:bCs/>
          <w:kern w:val="0"/>
          <w:sz w:val="24"/>
          <w:u w:val="single"/>
        </w:rPr>
        <w:t xml:space="preserve"> </w:t>
      </w:r>
    </w:p>
    <w:tbl>
      <w:tblPr>
        <w:tblW w:w="14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161"/>
        <w:gridCol w:w="1417"/>
        <w:gridCol w:w="1241"/>
        <w:gridCol w:w="1317"/>
        <w:gridCol w:w="1095"/>
        <w:gridCol w:w="1327"/>
        <w:gridCol w:w="1139"/>
        <w:gridCol w:w="847"/>
        <w:gridCol w:w="1200"/>
        <w:gridCol w:w="1248"/>
        <w:gridCol w:w="1175"/>
      </w:tblGrid>
      <w:tr w:rsidR="00516190" w:rsidRPr="00205D1C">
        <w:trPr>
          <w:trHeight w:val="635"/>
          <w:jc w:val="center"/>
        </w:trPr>
        <w:tc>
          <w:tcPr>
            <w:tcW w:w="2161" w:type="dxa"/>
            <w:vMerge w:val="restart"/>
            <w:tcBorders>
              <w:top w:val="single" w:sz="4" w:space="0" w:color="auto"/>
              <w:left w:val="single" w:sz="4" w:space="0" w:color="auto"/>
              <w:bottom w:val="single" w:sz="4" w:space="0" w:color="auto"/>
              <w:right w:val="single" w:sz="4" w:space="0" w:color="auto"/>
            </w:tcBorders>
            <w:noWrap/>
            <w:vAlign w:val="center"/>
          </w:tcPr>
          <w:p w:rsidR="00516190" w:rsidRPr="00205D1C" w:rsidRDefault="00205D1C" w:rsidP="00205D1C">
            <w:pPr>
              <w:jc w:val="center"/>
              <w:rPr>
                <w:rFonts w:ascii="Times New Roman" w:eastAsia="宋体" w:hAnsi="Times New Roman" w:cs="Times New Roman"/>
                <w:b/>
                <w:sz w:val="24"/>
              </w:rPr>
            </w:pPr>
            <w:r w:rsidRPr="00205D1C">
              <w:rPr>
                <w:rFonts w:ascii="Times New Roman" w:eastAsia="宋体" w:hAnsi="宋体" w:cs="Times New Roman"/>
                <w:b/>
                <w:sz w:val="24"/>
              </w:rPr>
              <w:t>充电站点地址</w:t>
            </w:r>
          </w:p>
        </w:tc>
        <w:tc>
          <w:tcPr>
            <w:tcW w:w="1417" w:type="dxa"/>
            <w:vMerge w:val="restart"/>
            <w:tcBorders>
              <w:top w:val="single" w:sz="4" w:space="0" w:color="auto"/>
              <w:left w:val="single" w:sz="4" w:space="0" w:color="auto"/>
              <w:bottom w:val="single" w:sz="4" w:space="0" w:color="auto"/>
              <w:right w:val="single" w:sz="4" w:space="0" w:color="auto"/>
            </w:tcBorders>
            <w:noWrap/>
            <w:vAlign w:val="center"/>
          </w:tcPr>
          <w:p w:rsidR="00516190" w:rsidRPr="00205D1C" w:rsidRDefault="00205D1C">
            <w:pPr>
              <w:jc w:val="center"/>
              <w:rPr>
                <w:rFonts w:ascii="Times New Roman" w:eastAsia="宋体" w:hAnsi="Times New Roman" w:cs="Times New Roman"/>
                <w:b/>
                <w:sz w:val="24"/>
              </w:rPr>
            </w:pPr>
            <w:r w:rsidRPr="00205D1C">
              <w:rPr>
                <w:rFonts w:ascii="Times New Roman" w:eastAsia="宋体" w:hAnsi="宋体" w:cs="Times New Roman"/>
                <w:b/>
                <w:sz w:val="24"/>
              </w:rPr>
              <w:t>电力</w:t>
            </w:r>
          </w:p>
          <w:p w:rsidR="00516190" w:rsidRPr="00205D1C" w:rsidRDefault="00205D1C">
            <w:pPr>
              <w:jc w:val="center"/>
              <w:rPr>
                <w:rFonts w:ascii="Times New Roman" w:eastAsia="宋体" w:hAnsi="Times New Roman" w:cs="Times New Roman"/>
                <w:b/>
                <w:sz w:val="24"/>
              </w:rPr>
            </w:pPr>
            <w:r w:rsidRPr="00205D1C">
              <w:rPr>
                <w:rFonts w:ascii="Times New Roman" w:eastAsia="宋体" w:hAnsi="宋体" w:cs="Times New Roman"/>
                <w:b/>
                <w:sz w:val="24"/>
              </w:rPr>
              <w:t>客户</w:t>
            </w:r>
          </w:p>
          <w:p w:rsidR="00516190" w:rsidRPr="00205D1C" w:rsidRDefault="00205D1C">
            <w:pPr>
              <w:jc w:val="center"/>
              <w:rPr>
                <w:rFonts w:ascii="Times New Roman" w:eastAsia="宋体" w:hAnsi="Times New Roman" w:cs="Times New Roman"/>
                <w:b/>
                <w:sz w:val="24"/>
              </w:rPr>
            </w:pPr>
            <w:r w:rsidRPr="00205D1C">
              <w:rPr>
                <w:rFonts w:ascii="Times New Roman" w:eastAsia="宋体" w:hAnsi="宋体" w:cs="Times New Roman"/>
                <w:b/>
                <w:sz w:val="24"/>
              </w:rPr>
              <w:t>户号</w:t>
            </w:r>
          </w:p>
        </w:tc>
        <w:tc>
          <w:tcPr>
            <w:tcW w:w="4980" w:type="dxa"/>
            <w:gridSpan w:val="4"/>
            <w:tcBorders>
              <w:top w:val="single" w:sz="4" w:space="0" w:color="auto"/>
              <w:left w:val="single" w:sz="4" w:space="0" w:color="auto"/>
              <w:bottom w:val="single" w:sz="4" w:space="0" w:color="auto"/>
              <w:right w:val="single" w:sz="4" w:space="0" w:color="auto"/>
            </w:tcBorders>
            <w:noWrap/>
            <w:vAlign w:val="center"/>
          </w:tcPr>
          <w:p w:rsidR="00516190" w:rsidRPr="00205D1C" w:rsidRDefault="00205D1C">
            <w:pPr>
              <w:jc w:val="center"/>
              <w:rPr>
                <w:rFonts w:ascii="Times New Roman" w:eastAsia="宋体" w:hAnsi="Times New Roman" w:cs="Times New Roman"/>
                <w:b/>
                <w:sz w:val="24"/>
              </w:rPr>
            </w:pPr>
            <w:r w:rsidRPr="00205D1C">
              <w:rPr>
                <w:rFonts w:ascii="Times New Roman" w:eastAsia="宋体" w:hAnsi="宋体" w:cs="Times New Roman"/>
                <w:b/>
                <w:sz w:val="24"/>
              </w:rPr>
              <w:t>投入运营的充电桩基本情况</w:t>
            </w:r>
          </w:p>
        </w:tc>
        <w:tc>
          <w:tcPr>
            <w:tcW w:w="1139" w:type="dxa"/>
            <w:vMerge w:val="restart"/>
            <w:tcBorders>
              <w:top w:val="single" w:sz="4" w:space="0" w:color="auto"/>
              <w:left w:val="single" w:sz="4" w:space="0" w:color="auto"/>
              <w:right w:val="single" w:sz="4" w:space="0" w:color="auto"/>
            </w:tcBorders>
            <w:noWrap/>
            <w:vAlign w:val="center"/>
          </w:tcPr>
          <w:p w:rsidR="00516190" w:rsidRPr="00205D1C" w:rsidRDefault="00205D1C">
            <w:pPr>
              <w:jc w:val="center"/>
              <w:rPr>
                <w:rFonts w:ascii="Times New Roman" w:eastAsia="宋体" w:hAnsi="Times New Roman" w:cs="Times New Roman"/>
                <w:b/>
                <w:sz w:val="24"/>
              </w:rPr>
            </w:pPr>
            <w:r w:rsidRPr="00205D1C">
              <w:rPr>
                <w:rFonts w:ascii="Times New Roman" w:eastAsia="宋体" w:hAnsi="宋体" w:cs="Times New Roman"/>
                <w:b/>
                <w:sz w:val="24"/>
              </w:rPr>
              <w:t>发票</w:t>
            </w:r>
          </w:p>
          <w:p w:rsidR="00516190" w:rsidRPr="00205D1C" w:rsidRDefault="00205D1C">
            <w:pPr>
              <w:jc w:val="center"/>
              <w:rPr>
                <w:rFonts w:ascii="Times New Roman" w:eastAsia="宋体" w:hAnsi="Times New Roman" w:cs="Times New Roman"/>
                <w:b/>
                <w:sz w:val="24"/>
              </w:rPr>
            </w:pPr>
            <w:r w:rsidRPr="00205D1C">
              <w:rPr>
                <w:rFonts w:ascii="Times New Roman" w:eastAsia="宋体" w:hAnsi="宋体" w:cs="Times New Roman"/>
                <w:b/>
                <w:sz w:val="24"/>
              </w:rPr>
              <w:t>号码</w:t>
            </w:r>
          </w:p>
        </w:tc>
        <w:tc>
          <w:tcPr>
            <w:tcW w:w="847" w:type="dxa"/>
            <w:vMerge w:val="restart"/>
            <w:tcBorders>
              <w:top w:val="single" w:sz="4" w:space="0" w:color="auto"/>
              <w:left w:val="single" w:sz="4" w:space="0" w:color="auto"/>
              <w:bottom w:val="single" w:sz="4" w:space="0" w:color="auto"/>
              <w:right w:val="single" w:sz="4" w:space="0" w:color="auto"/>
            </w:tcBorders>
            <w:noWrap/>
            <w:vAlign w:val="center"/>
          </w:tcPr>
          <w:p w:rsidR="00516190" w:rsidRPr="00205D1C" w:rsidRDefault="00205D1C">
            <w:pPr>
              <w:jc w:val="center"/>
              <w:rPr>
                <w:rFonts w:ascii="Times New Roman" w:eastAsia="宋体" w:hAnsi="Times New Roman" w:cs="Times New Roman"/>
                <w:b/>
                <w:sz w:val="24"/>
              </w:rPr>
            </w:pPr>
            <w:r w:rsidRPr="00205D1C">
              <w:rPr>
                <w:rFonts w:ascii="Times New Roman" w:eastAsia="宋体" w:hAnsi="宋体" w:cs="Times New Roman"/>
                <w:b/>
                <w:sz w:val="24"/>
              </w:rPr>
              <w:t>发票</w:t>
            </w:r>
          </w:p>
          <w:p w:rsidR="00516190" w:rsidRPr="00205D1C" w:rsidRDefault="00205D1C">
            <w:pPr>
              <w:jc w:val="center"/>
              <w:rPr>
                <w:rFonts w:ascii="Times New Roman" w:eastAsia="宋体" w:hAnsi="Times New Roman" w:cs="Times New Roman"/>
                <w:b/>
                <w:sz w:val="24"/>
              </w:rPr>
            </w:pPr>
            <w:r w:rsidRPr="00205D1C">
              <w:rPr>
                <w:rFonts w:ascii="Times New Roman" w:eastAsia="宋体" w:hAnsi="宋体" w:cs="Times New Roman"/>
                <w:b/>
                <w:sz w:val="24"/>
              </w:rPr>
              <w:t>日期</w:t>
            </w:r>
          </w:p>
        </w:tc>
        <w:tc>
          <w:tcPr>
            <w:tcW w:w="1200" w:type="dxa"/>
            <w:vMerge w:val="restart"/>
            <w:tcBorders>
              <w:top w:val="single" w:sz="4" w:space="0" w:color="auto"/>
              <w:left w:val="single" w:sz="4" w:space="0" w:color="auto"/>
              <w:bottom w:val="single" w:sz="4" w:space="0" w:color="auto"/>
              <w:right w:val="single" w:sz="4" w:space="0" w:color="auto"/>
            </w:tcBorders>
            <w:noWrap/>
            <w:vAlign w:val="center"/>
          </w:tcPr>
          <w:p w:rsidR="00516190" w:rsidRPr="00205D1C" w:rsidRDefault="00205D1C">
            <w:pPr>
              <w:jc w:val="center"/>
              <w:rPr>
                <w:rFonts w:ascii="Times New Roman" w:eastAsia="宋体" w:hAnsi="Times New Roman" w:cs="Times New Roman"/>
                <w:b/>
                <w:sz w:val="24"/>
              </w:rPr>
            </w:pPr>
            <w:r w:rsidRPr="00205D1C">
              <w:rPr>
                <w:rFonts w:ascii="Times New Roman" w:eastAsia="宋体" w:hAnsi="宋体" w:cs="Times New Roman"/>
                <w:b/>
                <w:sz w:val="24"/>
              </w:rPr>
              <w:t>年实际充电电量</w:t>
            </w:r>
          </w:p>
          <w:p w:rsidR="00516190" w:rsidRPr="00205D1C" w:rsidRDefault="00205D1C">
            <w:pPr>
              <w:jc w:val="center"/>
              <w:rPr>
                <w:rFonts w:ascii="Times New Roman" w:eastAsia="宋体" w:hAnsi="Times New Roman" w:cs="Times New Roman"/>
                <w:b/>
                <w:sz w:val="24"/>
              </w:rPr>
            </w:pPr>
            <w:r w:rsidRPr="00205D1C">
              <w:rPr>
                <w:rFonts w:ascii="Times New Roman" w:eastAsia="宋体" w:hAnsi="宋体" w:cs="Times New Roman"/>
                <w:b/>
                <w:sz w:val="24"/>
              </w:rPr>
              <w:t>（千瓦时）</w:t>
            </w:r>
          </w:p>
        </w:tc>
        <w:tc>
          <w:tcPr>
            <w:tcW w:w="1248" w:type="dxa"/>
            <w:vMerge w:val="restart"/>
            <w:tcBorders>
              <w:top w:val="single" w:sz="4" w:space="0" w:color="auto"/>
              <w:left w:val="single" w:sz="4" w:space="0" w:color="auto"/>
              <w:bottom w:val="single" w:sz="4" w:space="0" w:color="auto"/>
              <w:right w:val="single" w:sz="4" w:space="0" w:color="auto"/>
            </w:tcBorders>
            <w:noWrap/>
            <w:vAlign w:val="center"/>
          </w:tcPr>
          <w:p w:rsidR="00516190" w:rsidRPr="00205D1C" w:rsidRDefault="00205D1C">
            <w:pPr>
              <w:jc w:val="center"/>
              <w:rPr>
                <w:rFonts w:ascii="Times New Roman" w:eastAsia="宋体" w:hAnsi="Times New Roman" w:cs="Times New Roman"/>
                <w:b/>
                <w:sz w:val="24"/>
              </w:rPr>
            </w:pPr>
            <w:r w:rsidRPr="00205D1C">
              <w:rPr>
                <w:rFonts w:ascii="Times New Roman" w:eastAsia="宋体" w:hAnsi="宋体" w:cs="Times New Roman"/>
                <w:b/>
                <w:sz w:val="24"/>
              </w:rPr>
              <w:t>监管平台年实际充电电量</w:t>
            </w:r>
          </w:p>
          <w:p w:rsidR="00516190" w:rsidRPr="00205D1C" w:rsidRDefault="00205D1C">
            <w:pPr>
              <w:jc w:val="center"/>
              <w:rPr>
                <w:rFonts w:ascii="Times New Roman" w:eastAsia="宋体" w:hAnsi="Times New Roman" w:cs="Times New Roman"/>
                <w:b/>
                <w:sz w:val="24"/>
              </w:rPr>
            </w:pPr>
            <w:r w:rsidRPr="00205D1C">
              <w:rPr>
                <w:rFonts w:ascii="Times New Roman" w:eastAsia="宋体" w:hAnsi="宋体" w:cs="Times New Roman"/>
                <w:b/>
                <w:sz w:val="24"/>
              </w:rPr>
              <w:t>（千瓦时）</w:t>
            </w:r>
          </w:p>
        </w:tc>
        <w:tc>
          <w:tcPr>
            <w:tcW w:w="1175" w:type="dxa"/>
            <w:vMerge w:val="restart"/>
            <w:tcBorders>
              <w:top w:val="single" w:sz="4" w:space="0" w:color="auto"/>
              <w:left w:val="single" w:sz="4" w:space="0" w:color="auto"/>
              <w:bottom w:val="single" w:sz="4" w:space="0" w:color="auto"/>
              <w:right w:val="single" w:sz="4" w:space="0" w:color="auto"/>
            </w:tcBorders>
            <w:noWrap/>
            <w:vAlign w:val="center"/>
          </w:tcPr>
          <w:p w:rsidR="00516190" w:rsidRPr="00205D1C" w:rsidRDefault="00205D1C">
            <w:pPr>
              <w:jc w:val="center"/>
              <w:rPr>
                <w:rFonts w:ascii="Times New Roman" w:eastAsia="宋体" w:hAnsi="Times New Roman" w:cs="Times New Roman"/>
                <w:b/>
                <w:sz w:val="24"/>
              </w:rPr>
            </w:pPr>
            <w:r w:rsidRPr="00205D1C">
              <w:rPr>
                <w:rFonts w:ascii="Times New Roman" w:eastAsia="宋体" w:hAnsi="宋体" w:cs="Times New Roman"/>
                <w:b/>
                <w:sz w:val="24"/>
              </w:rPr>
              <w:t>申请补助资金</w:t>
            </w:r>
          </w:p>
          <w:p w:rsidR="00516190" w:rsidRPr="00205D1C" w:rsidRDefault="00205D1C">
            <w:pPr>
              <w:jc w:val="center"/>
              <w:rPr>
                <w:rFonts w:ascii="Times New Roman" w:eastAsia="宋体" w:hAnsi="Times New Roman" w:cs="Times New Roman"/>
                <w:b/>
                <w:sz w:val="24"/>
              </w:rPr>
            </w:pPr>
            <w:r w:rsidRPr="00205D1C">
              <w:rPr>
                <w:rFonts w:ascii="Times New Roman" w:eastAsia="宋体" w:hAnsi="宋体" w:cs="Times New Roman"/>
                <w:b/>
                <w:sz w:val="24"/>
              </w:rPr>
              <w:t>（万元）</w:t>
            </w:r>
          </w:p>
        </w:tc>
      </w:tr>
      <w:tr w:rsidR="00516190" w:rsidRPr="00205D1C" w:rsidTr="00205D1C">
        <w:trPr>
          <w:trHeight w:val="458"/>
          <w:jc w:val="center"/>
        </w:trPr>
        <w:tc>
          <w:tcPr>
            <w:tcW w:w="2161" w:type="dxa"/>
            <w:vMerge/>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rPr>
                <w:rFonts w:ascii="Times New Roman" w:eastAsia="宋体" w:hAnsi="Times New Roman" w:cs="Times New Roman"/>
                <w:b/>
                <w:sz w:val="24"/>
              </w:rPr>
            </w:pPr>
          </w:p>
        </w:tc>
        <w:tc>
          <w:tcPr>
            <w:tcW w:w="1417" w:type="dxa"/>
            <w:vMerge/>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rPr>
                <w:rFonts w:ascii="Times New Roman" w:eastAsia="宋体" w:hAnsi="Times New Roman" w:cs="Times New Roman"/>
                <w:b/>
                <w:sz w:val="24"/>
              </w:rPr>
            </w:pPr>
          </w:p>
        </w:tc>
        <w:tc>
          <w:tcPr>
            <w:tcW w:w="2558" w:type="dxa"/>
            <w:gridSpan w:val="2"/>
            <w:tcBorders>
              <w:top w:val="single" w:sz="4" w:space="0" w:color="auto"/>
              <w:left w:val="single" w:sz="4" w:space="0" w:color="auto"/>
              <w:bottom w:val="single" w:sz="4" w:space="0" w:color="auto"/>
              <w:right w:val="single" w:sz="4" w:space="0" w:color="auto"/>
            </w:tcBorders>
            <w:noWrap/>
            <w:vAlign w:val="center"/>
          </w:tcPr>
          <w:p w:rsidR="00516190" w:rsidRPr="00205D1C" w:rsidRDefault="00205D1C">
            <w:pPr>
              <w:jc w:val="center"/>
              <w:rPr>
                <w:rFonts w:ascii="Times New Roman" w:eastAsia="宋体" w:hAnsi="Times New Roman" w:cs="Times New Roman"/>
                <w:b/>
                <w:sz w:val="24"/>
              </w:rPr>
            </w:pPr>
            <w:r w:rsidRPr="00205D1C">
              <w:rPr>
                <w:rFonts w:ascii="Times New Roman" w:eastAsia="宋体" w:hAnsi="宋体" w:cs="Times New Roman"/>
                <w:b/>
                <w:sz w:val="24"/>
              </w:rPr>
              <w:t>交流桩</w:t>
            </w:r>
          </w:p>
        </w:tc>
        <w:tc>
          <w:tcPr>
            <w:tcW w:w="2422" w:type="dxa"/>
            <w:gridSpan w:val="2"/>
            <w:tcBorders>
              <w:top w:val="single" w:sz="4" w:space="0" w:color="auto"/>
              <w:left w:val="single" w:sz="4" w:space="0" w:color="auto"/>
              <w:bottom w:val="single" w:sz="4" w:space="0" w:color="auto"/>
              <w:right w:val="single" w:sz="4" w:space="0" w:color="auto"/>
            </w:tcBorders>
            <w:noWrap/>
            <w:vAlign w:val="center"/>
          </w:tcPr>
          <w:p w:rsidR="00516190" w:rsidRPr="00205D1C" w:rsidRDefault="00205D1C">
            <w:pPr>
              <w:jc w:val="center"/>
              <w:rPr>
                <w:rFonts w:ascii="Times New Roman" w:eastAsia="宋体" w:hAnsi="Times New Roman" w:cs="Times New Roman"/>
                <w:b/>
                <w:sz w:val="24"/>
              </w:rPr>
            </w:pPr>
            <w:r w:rsidRPr="00205D1C">
              <w:rPr>
                <w:rFonts w:ascii="Times New Roman" w:eastAsia="宋体" w:hAnsi="宋体" w:cs="Times New Roman"/>
                <w:b/>
                <w:sz w:val="24"/>
              </w:rPr>
              <w:t>直流桩</w:t>
            </w:r>
          </w:p>
        </w:tc>
        <w:tc>
          <w:tcPr>
            <w:tcW w:w="1139" w:type="dxa"/>
            <w:vMerge/>
            <w:tcBorders>
              <w:left w:val="single" w:sz="4" w:space="0" w:color="auto"/>
              <w:right w:val="single" w:sz="4" w:space="0" w:color="auto"/>
            </w:tcBorders>
            <w:noWrap/>
            <w:vAlign w:val="center"/>
          </w:tcPr>
          <w:p w:rsidR="00516190" w:rsidRPr="00205D1C" w:rsidRDefault="00516190">
            <w:pPr>
              <w:jc w:val="center"/>
              <w:rPr>
                <w:rFonts w:ascii="Times New Roman" w:eastAsia="宋体" w:hAnsi="Times New Roman" w:cs="Times New Roman"/>
                <w:b/>
                <w:sz w:val="24"/>
              </w:rPr>
            </w:pPr>
          </w:p>
        </w:tc>
        <w:tc>
          <w:tcPr>
            <w:tcW w:w="847" w:type="dxa"/>
            <w:vMerge/>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rPr>
                <w:rFonts w:ascii="Times New Roman" w:eastAsia="宋体" w:hAnsi="Times New Roman" w:cs="Times New Roman"/>
                <w:b/>
                <w:sz w:val="24"/>
              </w:rPr>
            </w:pPr>
          </w:p>
        </w:tc>
        <w:tc>
          <w:tcPr>
            <w:tcW w:w="1200" w:type="dxa"/>
            <w:vMerge/>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rPr>
                <w:rFonts w:ascii="Times New Roman" w:eastAsia="宋体" w:hAnsi="Times New Roman" w:cs="Times New Roman"/>
                <w:b/>
                <w:sz w:val="24"/>
              </w:rPr>
            </w:pPr>
          </w:p>
        </w:tc>
        <w:tc>
          <w:tcPr>
            <w:tcW w:w="1248" w:type="dxa"/>
            <w:vMerge/>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rPr>
                <w:rFonts w:ascii="Times New Roman" w:eastAsia="宋体" w:hAnsi="Times New Roman" w:cs="Times New Roman"/>
                <w:b/>
                <w:sz w:val="24"/>
              </w:rPr>
            </w:pPr>
          </w:p>
        </w:tc>
        <w:tc>
          <w:tcPr>
            <w:tcW w:w="1175" w:type="dxa"/>
            <w:vMerge/>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rPr>
                <w:rFonts w:ascii="Times New Roman" w:eastAsia="宋体" w:hAnsi="Times New Roman" w:cs="Times New Roman"/>
                <w:b/>
                <w:sz w:val="24"/>
              </w:rPr>
            </w:pPr>
          </w:p>
        </w:tc>
      </w:tr>
      <w:tr w:rsidR="00516190" w:rsidRPr="00205D1C">
        <w:trPr>
          <w:trHeight w:val="783"/>
          <w:jc w:val="center"/>
        </w:trPr>
        <w:tc>
          <w:tcPr>
            <w:tcW w:w="2161" w:type="dxa"/>
            <w:vMerge/>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rPr>
                <w:rFonts w:ascii="Times New Roman" w:eastAsia="宋体" w:hAnsi="Times New Roman" w:cs="Times New Roman"/>
                <w:b/>
                <w:sz w:val="24"/>
              </w:rPr>
            </w:pPr>
          </w:p>
        </w:tc>
        <w:tc>
          <w:tcPr>
            <w:tcW w:w="1417" w:type="dxa"/>
            <w:vMerge/>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rPr>
                <w:rFonts w:ascii="Times New Roman" w:eastAsia="宋体" w:hAnsi="Times New Roman" w:cs="Times New Roman"/>
                <w:b/>
                <w:sz w:val="24"/>
              </w:rPr>
            </w:pPr>
          </w:p>
        </w:tc>
        <w:tc>
          <w:tcPr>
            <w:tcW w:w="1241"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205D1C">
            <w:pPr>
              <w:jc w:val="center"/>
              <w:rPr>
                <w:rFonts w:ascii="Times New Roman" w:eastAsia="宋体" w:hAnsi="Times New Roman" w:cs="Times New Roman"/>
                <w:b/>
                <w:sz w:val="24"/>
              </w:rPr>
            </w:pPr>
            <w:r w:rsidRPr="00205D1C">
              <w:rPr>
                <w:rFonts w:ascii="Times New Roman" w:eastAsia="宋体" w:hAnsi="宋体" w:cs="Times New Roman"/>
                <w:b/>
                <w:sz w:val="24"/>
              </w:rPr>
              <w:t>数量</w:t>
            </w:r>
          </w:p>
          <w:p w:rsidR="00516190" w:rsidRPr="00205D1C" w:rsidRDefault="00205D1C">
            <w:pPr>
              <w:jc w:val="center"/>
              <w:rPr>
                <w:rFonts w:ascii="Times New Roman" w:eastAsia="宋体" w:hAnsi="Times New Roman" w:cs="Times New Roman"/>
                <w:b/>
                <w:sz w:val="24"/>
              </w:rPr>
            </w:pPr>
            <w:r w:rsidRPr="00205D1C">
              <w:rPr>
                <w:rFonts w:ascii="Times New Roman" w:eastAsia="宋体" w:hAnsi="宋体" w:cs="Times New Roman"/>
                <w:b/>
                <w:sz w:val="24"/>
              </w:rPr>
              <w:t>（</w:t>
            </w:r>
            <w:proofErr w:type="gramStart"/>
            <w:r w:rsidRPr="00205D1C">
              <w:rPr>
                <w:rFonts w:ascii="Times New Roman" w:eastAsia="宋体" w:hAnsi="宋体" w:cs="Times New Roman"/>
                <w:b/>
                <w:sz w:val="24"/>
              </w:rPr>
              <w:t>个</w:t>
            </w:r>
            <w:proofErr w:type="gramEnd"/>
            <w:r w:rsidRPr="00205D1C">
              <w:rPr>
                <w:rFonts w:ascii="Times New Roman" w:eastAsia="宋体" w:hAnsi="宋体" w:cs="Times New Roman"/>
                <w:b/>
                <w:sz w:val="24"/>
              </w:rPr>
              <w:t>）</w:t>
            </w:r>
          </w:p>
        </w:tc>
        <w:tc>
          <w:tcPr>
            <w:tcW w:w="1317"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205D1C">
            <w:pPr>
              <w:jc w:val="center"/>
              <w:rPr>
                <w:rFonts w:ascii="Times New Roman" w:eastAsia="宋体" w:hAnsi="Times New Roman" w:cs="Times New Roman"/>
                <w:b/>
                <w:sz w:val="24"/>
              </w:rPr>
            </w:pPr>
            <w:r w:rsidRPr="00205D1C">
              <w:rPr>
                <w:rFonts w:ascii="Times New Roman" w:eastAsia="宋体" w:hAnsi="宋体" w:cs="Times New Roman"/>
                <w:b/>
                <w:sz w:val="24"/>
              </w:rPr>
              <w:t>功率</w:t>
            </w:r>
          </w:p>
          <w:p w:rsidR="00516190" w:rsidRPr="00205D1C" w:rsidRDefault="00205D1C">
            <w:pPr>
              <w:jc w:val="center"/>
              <w:rPr>
                <w:rFonts w:ascii="Times New Roman" w:eastAsia="宋体" w:hAnsi="Times New Roman" w:cs="Times New Roman"/>
                <w:b/>
                <w:sz w:val="24"/>
              </w:rPr>
            </w:pPr>
            <w:r w:rsidRPr="00205D1C">
              <w:rPr>
                <w:rFonts w:ascii="Times New Roman" w:eastAsia="宋体" w:hAnsi="宋体" w:cs="Times New Roman"/>
                <w:b/>
                <w:sz w:val="24"/>
              </w:rPr>
              <w:t>（千瓦）</w:t>
            </w:r>
          </w:p>
        </w:tc>
        <w:tc>
          <w:tcPr>
            <w:tcW w:w="1095"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205D1C">
            <w:pPr>
              <w:jc w:val="center"/>
              <w:rPr>
                <w:rFonts w:ascii="Times New Roman" w:eastAsia="宋体" w:hAnsi="Times New Roman" w:cs="Times New Roman"/>
                <w:b/>
                <w:sz w:val="24"/>
              </w:rPr>
            </w:pPr>
            <w:r w:rsidRPr="00205D1C">
              <w:rPr>
                <w:rFonts w:ascii="Times New Roman" w:eastAsia="宋体" w:hAnsi="宋体" w:cs="Times New Roman"/>
                <w:b/>
                <w:sz w:val="24"/>
              </w:rPr>
              <w:t>数量</w:t>
            </w:r>
          </w:p>
          <w:p w:rsidR="00516190" w:rsidRPr="00205D1C" w:rsidRDefault="00205D1C">
            <w:pPr>
              <w:jc w:val="center"/>
              <w:rPr>
                <w:rFonts w:ascii="Times New Roman" w:eastAsia="宋体" w:hAnsi="Times New Roman" w:cs="Times New Roman"/>
                <w:b/>
                <w:sz w:val="24"/>
              </w:rPr>
            </w:pPr>
            <w:r w:rsidRPr="00205D1C">
              <w:rPr>
                <w:rFonts w:ascii="Times New Roman" w:eastAsia="宋体" w:hAnsi="宋体" w:cs="Times New Roman"/>
                <w:b/>
                <w:sz w:val="24"/>
              </w:rPr>
              <w:t>（</w:t>
            </w:r>
            <w:proofErr w:type="gramStart"/>
            <w:r w:rsidRPr="00205D1C">
              <w:rPr>
                <w:rFonts w:ascii="Times New Roman" w:eastAsia="宋体" w:hAnsi="宋体" w:cs="Times New Roman"/>
                <w:b/>
                <w:sz w:val="24"/>
              </w:rPr>
              <w:t>个</w:t>
            </w:r>
            <w:proofErr w:type="gramEnd"/>
            <w:r w:rsidRPr="00205D1C">
              <w:rPr>
                <w:rFonts w:ascii="Times New Roman" w:eastAsia="宋体" w:hAnsi="宋体" w:cs="Times New Roman"/>
                <w:b/>
                <w:sz w:val="24"/>
              </w:rPr>
              <w:t>）</w:t>
            </w:r>
          </w:p>
        </w:tc>
        <w:tc>
          <w:tcPr>
            <w:tcW w:w="1327"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205D1C">
            <w:pPr>
              <w:jc w:val="center"/>
              <w:rPr>
                <w:rFonts w:ascii="Times New Roman" w:eastAsia="宋体" w:hAnsi="Times New Roman" w:cs="Times New Roman"/>
                <w:b/>
                <w:sz w:val="24"/>
              </w:rPr>
            </w:pPr>
            <w:r w:rsidRPr="00205D1C">
              <w:rPr>
                <w:rFonts w:ascii="Times New Roman" w:eastAsia="宋体" w:hAnsi="宋体" w:cs="Times New Roman"/>
                <w:b/>
                <w:sz w:val="24"/>
              </w:rPr>
              <w:t>功率</w:t>
            </w:r>
          </w:p>
          <w:p w:rsidR="00516190" w:rsidRPr="00205D1C" w:rsidRDefault="00205D1C">
            <w:pPr>
              <w:jc w:val="center"/>
              <w:rPr>
                <w:rFonts w:ascii="Times New Roman" w:eastAsia="宋体" w:hAnsi="Times New Roman" w:cs="Times New Roman"/>
                <w:b/>
                <w:sz w:val="24"/>
              </w:rPr>
            </w:pPr>
            <w:r w:rsidRPr="00205D1C">
              <w:rPr>
                <w:rFonts w:ascii="Times New Roman" w:eastAsia="宋体" w:hAnsi="宋体" w:cs="Times New Roman"/>
                <w:b/>
                <w:sz w:val="24"/>
              </w:rPr>
              <w:t>（千瓦）</w:t>
            </w:r>
          </w:p>
        </w:tc>
        <w:tc>
          <w:tcPr>
            <w:tcW w:w="1139" w:type="dxa"/>
            <w:vMerge/>
            <w:tcBorders>
              <w:left w:val="single" w:sz="4" w:space="0" w:color="auto"/>
              <w:bottom w:val="single" w:sz="4" w:space="0" w:color="auto"/>
              <w:right w:val="single" w:sz="4" w:space="0" w:color="auto"/>
            </w:tcBorders>
            <w:noWrap/>
            <w:vAlign w:val="center"/>
          </w:tcPr>
          <w:p w:rsidR="00516190" w:rsidRPr="00205D1C" w:rsidRDefault="00516190">
            <w:pPr>
              <w:rPr>
                <w:rFonts w:ascii="Times New Roman" w:eastAsia="宋体" w:hAnsi="Times New Roman" w:cs="Times New Roman"/>
                <w:b/>
                <w:sz w:val="24"/>
              </w:rPr>
            </w:pPr>
          </w:p>
        </w:tc>
        <w:tc>
          <w:tcPr>
            <w:tcW w:w="847" w:type="dxa"/>
            <w:vMerge/>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rPr>
                <w:rFonts w:ascii="Times New Roman" w:eastAsia="宋体" w:hAnsi="Times New Roman" w:cs="Times New Roman"/>
                <w:b/>
                <w:sz w:val="24"/>
              </w:rPr>
            </w:pPr>
          </w:p>
        </w:tc>
        <w:tc>
          <w:tcPr>
            <w:tcW w:w="1200" w:type="dxa"/>
            <w:vMerge/>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rPr>
                <w:rFonts w:ascii="Times New Roman" w:eastAsia="宋体" w:hAnsi="Times New Roman" w:cs="Times New Roman"/>
                <w:b/>
                <w:sz w:val="24"/>
              </w:rPr>
            </w:pPr>
          </w:p>
        </w:tc>
        <w:tc>
          <w:tcPr>
            <w:tcW w:w="1248" w:type="dxa"/>
            <w:vMerge/>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rPr>
                <w:rFonts w:ascii="Times New Roman" w:eastAsia="宋体" w:hAnsi="Times New Roman" w:cs="Times New Roman"/>
                <w:b/>
                <w:sz w:val="24"/>
              </w:rPr>
            </w:pPr>
          </w:p>
        </w:tc>
        <w:tc>
          <w:tcPr>
            <w:tcW w:w="1175" w:type="dxa"/>
            <w:vMerge/>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rPr>
                <w:rFonts w:ascii="Times New Roman" w:eastAsia="宋体" w:hAnsi="Times New Roman" w:cs="Times New Roman"/>
                <w:b/>
                <w:sz w:val="24"/>
              </w:rPr>
            </w:pPr>
          </w:p>
        </w:tc>
      </w:tr>
      <w:tr w:rsidR="00516190" w:rsidRPr="00205D1C">
        <w:trPr>
          <w:trHeight w:val="627"/>
          <w:jc w:val="center"/>
        </w:trPr>
        <w:tc>
          <w:tcPr>
            <w:tcW w:w="2161"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jc w:val="center"/>
              <w:rPr>
                <w:rFonts w:ascii="Times New Roman" w:eastAsia="宋体" w:hAnsi="Times New Roman" w:cs="Times New Roman"/>
                <w:b/>
                <w:sz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jc w:val="center"/>
              <w:rPr>
                <w:rFonts w:ascii="Times New Roman" w:eastAsia="宋体" w:hAnsi="Times New Roman" w:cs="Times New Roman"/>
                <w:b/>
                <w:sz w:val="24"/>
              </w:rPr>
            </w:pPr>
          </w:p>
        </w:tc>
        <w:tc>
          <w:tcPr>
            <w:tcW w:w="1241"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jc w:val="center"/>
              <w:rPr>
                <w:rFonts w:ascii="Times New Roman" w:eastAsia="宋体" w:hAnsi="Times New Roman" w:cs="Times New Roman"/>
                <w:b/>
                <w:sz w:val="24"/>
              </w:rPr>
            </w:pPr>
          </w:p>
        </w:tc>
        <w:tc>
          <w:tcPr>
            <w:tcW w:w="1317"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jc w:val="center"/>
              <w:rPr>
                <w:rFonts w:ascii="Times New Roman" w:eastAsia="宋体" w:hAnsi="Times New Roman" w:cs="Times New Roman"/>
                <w:b/>
                <w:sz w:val="24"/>
              </w:rPr>
            </w:pPr>
          </w:p>
        </w:tc>
        <w:tc>
          <w:tcPr>
            <w:tcW w:w="1095"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jc w:val="center"/>
              <w:rPr>
                <w:rFonts w:ascii="Times New Roman" w:eastAsia="宋体" w:hAnsi="Times New Roman" w:cs="Times New Roman"/>
                <w:b/>
                <w:sz w:val="24"/>
              </w:rPr>
            </w:pPr>
          </w:p>
        </w:tc>
        <w:tc>
          <w:tcPr>
            <w:tcW w:w="1327"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jc w:val="center"/>
              <w:rPr>
                <w:rFonts w:ascii="Times New Roman" w:eastAsia="宋体" w:hAnsi="Times New Roman" w:cs="Times New Roman"/>
                <w:b/>
                <w:sz w:val="24"/>
              </w:rPr>
            </w:pPr>
          </w:p>
        </w:tc>
        <w:tc>
          <w:tcPr>
            <w:tcW w:w="1139"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jc w:val="center"/>
              <w:rPr>
                <w:rFonts w:ascii="Times New Roman" w:eastAsia="宋体" w:hAnsi="Times New Roman" w:cs="Times New Roman"/>
                <w:b/>
                <w:sz w:val="24"/>
              </w:rPr>
            </w:pPr>
          </w:p>
        </w:tc>
        <w:tc>
          <w:tcPr>
            <w:tcW w:w="847"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jc w:val="center"/>
              <w:rPr>
                <w:rFonts w:ascii="Times New Roman" w:eastAsia="宋体" w:hAnsi="Times New Roman" w:cs="Times New Roman"/>
                <w:b/>
                <w:sz w:val="24"/>
              </w:rPr>
            </w:pPr>
          </w:p>
        </w:tc>
        <w:tc>
          <w:tcPr>
            <w:tcW w:w="1200"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jc w:val="center"/>
              <w:rPr>
                <w:rFonts w:ascii="Times New Roman" w:eastAsia="宋体" w:hAnsi="Times New Roman" w:cs="Times New Roman"/>
                <w:b/>
                <w:sz w:val="24"/>
              </w:rPr>
            </w:pPr>
          </w:p>
        </w:tc>
        <w:tc>
          <w:tcPr>
            <w:tcW w:w="1248"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jc w:val="center"/>
              <w:rPr>
                <w:rFonts w:ascii="Times New Roman" w:eastAsia="宋体" w:hAnsi="Times New Roman" w:cs="Times New Roman"/>
                <w:b/>
                <w:sz w:val="24"/>
              </w:rPr>
            </w:pPr>
          </w:p>
        </w:tc>
        <w:tc>
          <w:tcPr>
            <w:tcW w:w="1175"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jc w:val="center"/>
              <w:rPr>
                <w:rFonts w:ascii="Times New Roman" w:eastAsia="宋体" w:hAnsi="Times New Roman" w:cs="Times New Roman"/>
                <w:b/>
                <w:sz w:val="24"/>
              </w:rPr>
            </w:pPr>
          </w:p>
        </w:tc>
      </w:tr>
      <w:tr w:rsidR="00516190" w:rsidRPr="00205D1C">
        <w:trPr>
          <w:trHeight w:val="627"/>
          <w:jc w:val="center"/>
        </w:trPr>
        <w:tc>
          <w:tcPr>
            <w:tcW w:w="2161" w:type="dxa"/>
            <w:tcBorders>
              <w:top w:val="single" w:sz="4" w:space="0" w:color="auto"/>
              <w:left w:val="single" w:sz="4" w:space="0" w:color="auto"/>
              <w:bottom w:val="single" w:sz="4" w:space="0" w:color="auto"/>
              <w:right w:val="single" w:sz="4" w:space="0" w:color="auto"/>
            </w:tcBorders>
            <w:noWrap/>
          </w:tcPr>
          <w:p w:rsidR="00516190" w:rsidRPr="00205D1C" w:rsidRDefault="00516190">
            <w:pPr>
              <w:jc w:val="center"/>
              <w:rPr>
                <w:rFonts w:ascii="Times New Roman" w:eastAsia="宋体" w:hAnsi="Times New Roman" w:cs="Times New Roman"/>
                <w:sz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jc w:val="center"/>
              <w:rPr>
                <w:rFonts w:ascii="Times New Roman" w:eastAsia="宋体" w:hAnsi="Times New Roman" w:cs="Times New Roman"/>
                <w:sz w:val="24"/>
              </w:rPr>
            </w:pPr>
          </w:p>
        </w:tc>
        <w:tc>
          <w:tcPr>
            <w:tcW w:w="1241"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jc w:val="center"/>
              <w:rPr>
                <w:rFonts w:ascii="Times New Roman" w:eastAsia="宋体" w:hAnsi="Times New Roman" w:cs="Times New Roman"/>
                <w:sz w:val="24"/>
              </w:rPr>
            </w:pPr>
          </w:p>
        </w:tc>
        <w:tc>
          <w:tcPr>
            <w:tcW w:w="1317" w:type="dxa"/>
            <w:tcBorders>
              <w:top w:val="single" w:sz="4" w:space="0" w:color="auto"/>
              <w:left w:val="single" w:sz="4" w:space="0" w:color="auto"/>
              <w:bottom w:val="single" w:sz="4" w:space="0" w:color="auto"/>
              <w:right w:val="single" w:sz="4" w:space="0" w:color="auto"/>
            </w:tcBorders>
            <w:noWrap/>
          </w:tcPr>
          <w:p w:rsidR="00516190" w:rsidRPr="00205D1C" w:rsidRDefault="00516190">
            <w:pPr>
              <w:jc w:val="center"/>
              <w:rPr>
                <w:rFonts w:ascii="Times New Roman" w:eastAsia="宋体" w:hAnsi="Times New Roman" w:cs="Times New Roman"/>
                <w:sz w:val="24"/>
              </w:rPr>
            </w:pPr>
          </w:p>
        </w:tc>
        <w:tc>
          <w:tcPr>
            <w:tcW w:w="1095"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jc w:val="center"/>
              <w:rPr>
                <w:rFonts w:ascii="Times New Roman" w:eastAsia="宋体" w:hAnsi="Times New Roman" w:cs="Times New Roman"/>
                <w:sz w:val="24"/>
              </w:rPr>
            </w:pPr>
          </w:p>
        </w:tc>
        <w:tc>
          <w:tcPr>
            <w:tcW w:w="1327"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jc w:val="center"/>
              <w:rPr>
                <w:rFonts w:ascii="Times New Roman" w:eastAsia="宋体" w:hAnsi="Times New Roman" w:cs="Times New Roman"/>
                <w:sz w:val="24"/>
              </w:rPr>
            </w:pPr>
          </w:p>
        </w:tc>
        <w:tc>
          <w:tcPr>
            <w:tcW w:w="1139"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jc w:val="center"/>
              <w:rPr>
                <w:rFonts w:ascii="Times New Roman" w:eastAsia="宋体" w:hAnsi="Times New Roman" w:cs="Times New Roman"/>
                <w:sz w:val="24"/>
              </w:rPr>
            </w:pPr>
          </w:p>
        </w:tc>
        <w:tc>
          <w:tcPr>
            <w:tcW w:w="847"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jc w:val="center"/>
              <w:rPr>
                <w:rFonts w:ascii="Times New Roman" w:eastAsia="宋体" w:hAnsi="Times New Roman" w:cs="Times New Roman"/>
                <w:sz w:val="24"/>
              </w:rPr>
            </w:pPr>
          </w:p>
        </w:tc>
        <w:tc>
          <w:tcPr>
            <w:tcW w:w="1200"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jc w:val="center"/>
              <w:rPr>
                <w:rFonts w:ascii="Times New Roman" w:eastAsia="宋体" w:hAnsi="Times New Roman" w:cs="Times New Roman"/>
                <w:sz w:val="24"/>
              </w:rPr>
            </w:pPr>
          </w:p>
        </w:tc>
        <w:tc>
          <w:tcPr>
            <w:tcW w:w="1248"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jc w:val="center"/>
              <w:rPr>
                <w:rFonts w:ascii="Times New Roman" w:eastAsia="宋体" w:hAnsi="Times New Roman" w:cs="Times New Roman"/>
                <w:sz w:val="24"/>
              </w:rPr>
            </w:pPr>
          </w:p>
        </w:tc>
        <w:tc>
          <w:tcPr>
            <w:tcW w:w="1175"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jc w:val="center"/>
              <w:rPr>
                <w:rFonts w:ascii="Times New Roman" w:eastAsia="宋体" w:hAnsi="Times New Roman" w:cs="Times New Roman"/>
                <w:sz w:val="24"/>
              </w:rPr>
            </w:pPr>
          </w:p>
        </w:tc>
      </w:tr>
      <w:tr w:rsidR="00516190" w:rsidRPr="00205D1C">
        <w:trPr>
          <w:trHeight w:val="627"/>
          <w:jc w:val="center"/>
        </w:trPr>
        <w:tc>
          <w:tcPr>
            <w:tcW w:w="2161" w:type="dxa"/>
            <w:tcBorders>
              <w:top w:val="single" w:sz="4" w:space="0" w:color="auto"/>
              <w:left w:val="single" w:sz="4" w:space="0" w:color="auto"/>
              <w:bottom w:val="single" w:sz="4" w:space="0" w:color="auto"/>
              <w:right w:val="single" w:sz="4" w:space="0" w:color="auto"/>
            </w:tcBorders>
            <w:noWrap/>
          </w:tcPr>
          <w:p w:rsidR="00516190" w:rsidRPr="00205D1C" w:rsidRDefault="00516190">
            <w:pPr>
              <w:jc w:val="center"/>
              <w:rPr>
                <w:rFonts w:ascii="Times New Roman" w:eastAsia="宋体" w:hAnsi="Times New Roman" w:cs="Times New Roman"/>
                <w:sz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jc w:val="center"/>
              <w:rPr>
                <w:rFonts w:ascii="Times New Roman" w:eastAsia="宋体" w:hAnsi="Times New Roman" w:cs="Times New Roman"/>
                <w:sz w:val="24"/>
              </w:rPr>
            </w:pPr>
          </w:p>
        </w:tc>
        <w:tc>
          <w:tcPr>
            <w:tcW w:w="1241"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jc w:val="center"/>
              <w:rPr>
                <w:rFonts w:ascii="Times New Roman" w:eastAsia="宋体" w:hAnsi="Times New Roman" w:cs="Times New Roman"/>
                <w:sz w:val="24"/>
              </w:rPr>
            </w:pPr>
          </w:p>
        </w:tc>
        <w:tc>
          <w:tcPr>
            <w:tcW w:w="1317" w:type="dxa"/>
            <w:tcBorders>
              <w:top w:val="single" w:sz="4" w:space="0" w:color="auto"/>
              <w:left w:val="single" w:sz="4" w:space="0" w:color="auto"/>
              <w:bottom w:val="single" w:sz="4" w:space="0" w:color="auto"/>
              <w:right w:val="single" w:sz="4" w:space="0" w:color="auto"/>
            </w:tcBorders>
            <w:noWrap/>
          </w:tcPr>
          <w:p w:rsidR="00516190" w:rsidRPr="00205D1C" w:rsidRDefault="00516190">
            <w:pPr>
              <w:jc w:val="center"/>
              <w:rPr>
                <w:rFonts w:ascii="Times New Roman" w:eastAsia="宋体" w:hAnsi="Times New Roman" w:cs="Times New Roman"/>
                <w:sz w:val="24"/>
              </w:rPr>
            </w:pPr>
          </w:p>
        </w:tc>
        <w:tc>
          <w:tcPr>
            <w:tcW w:w="1095"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jc w:val="center"/>
              <w:rPr>
                <w:rFonts w:ascii="Times New Roman" w:eastAsia="宋体" w:hAnsi="Times New Roman" w:cs="Times New Roman"/>
                <w:sz w:val="24"/>
              </w:rPr>
            </w:pPr>
          </w:p>
        </w:tc>
        <w:tc>
          <w:tcPr>
            <w:tcW w:w="1327"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jc w:val="center"/>
              <w:rPr>
                <w:rFonts w:ascii="Times New Roman" w:eastAsia="宋体" w:hAnsi="Times New Roman" w:cs="Times New Roman"/>
                <w:sz w:val="24"/>
              </w:rPr>
            </w:pPr>
          </w:p>
        </w:tc>
        <w:tc>
          <w:tcPr>
            <w:tcW w:w="1139"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jc w:val="center"/>
              <w:rPr>
                <w:rFonts w:ascii="Times New Roman" w:eastAsia="宋体" w:hAnsi="Times New Roman" w:cs="Times New Roman"/>
                <w:sz w:val="24"/>
              </w:rPr>
            </w:pPr>
          </w:p>
        </w:tc>
        <w:tc>
          <w:tcPr>
            <w:tcW w:w="847"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jc w:val="center"/>
              <w:rPr>
                <w:rFonts w:ascii="Times New Roman" w:eastAsia="宋体" w:hAnsi="Times New Roman" w:cs="Times New Roman"/>
                <w:sz w:val="24"/>
              </w:rPr>
            </w:pPr>
          </w:p>
        </w:tc>
        <w:tc>
          <w:tcPr>
            <w:tcW w:w="1200"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jc w:val="center"/>
              <w:rPr>
                <w:rFonts w:ascii="Times New Roman" w:eastAsia="宋体" w:hAnsi="Times New Roman" w:cs="Times New Roman"/>
                <w:sz w:val="24"/>
              </w:rPr>
            </w:pPr>
          </w:p>
        </w:tc>
        <w:tc>
          <w:tcPr>
            <w:tcW w:w="1248"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jc w:val="center"/>
              <w:rPr>
                <w:rFonts w:ascii="Times New Roman" w:eastAsia="宋体" w:hAnsi="Times New Roman" w:cs="Times New Roman"/>
                <w:sz w:val="24"/>
              </w:rPr>
            </w:pPr>
          </w:p>
        </w:tc>
        <w:tc>
          <w:tcPr>
            <w:tcW w:w="1175"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jc w:val="center"/>
              <w:rPr>
                <w:rFonts w:ascii="Times New Roman" w:eastAsia="宋体" w:hAnsi="Times New Roman" w:cs="Times New Roman"/>
                <w:sz w:val="24"/>
              </w:rPr>
            </w:pPr>
          </w:p>
        </w:tc>
      </w:tr>
      <w:tr w:rsidR="00516190" w:rsidRPr="00205D1C">
        <w:trPr>
          <w:trHeight w:val="627"/>
          <w:jc w:val="center"/>
        </w:trPr>
        <w:tc>
          <w:tcPr>
            <w:tcW w:w="2161" w:type="dxa"/>
            <w:tcBorders>
              <w:top w:val="single" w:sz="4" w:space="0" w:color="auto"/>
              <w:left w:val="single" w:sz="4" w:space="0" w:color="auto"/>
              <w:bottom w:val="single" w:sz="4" w:space="0" w:color="auto"/>
              <w:right w:val="single" w:sz="4" w:space="0" w:color="auto"/>
            </w:tcBorders>
            <w:noWrap/>
          </w:tcPr>
          <w:p w:rsidR="00516190" w:rsidRPr="00205D1C" w:rsidRDefault="00516190">
            <w:pPr>
              <w:jc w:val="center"/>
              <w:rPr>
                <w:rFonts w:ascii="Times New Roman" w:eastAsia="宋体" w:hAnsi="Times New Roman" w:cs="Times New Roman"/>
                <w:sz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jc w:val="center"/>
              <w:rPr>
                <w:rFonts w:ascii="Times New Roman" w:eastAsia="宋体" w:hAnsi="Times New Roman" w:cs="Times New Roman"/>
                <w:sz w:val="24"/>
              </w:rPr>
            </w:pPr>
          </w:p>
        </w:tc>
        <w:tc>
          <w:tcPr>
            <w:tcW w:w="1241"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jc w:val="center"/>
              <w:rPr>
                <w:rFonts w:ascii="Times New Roman" w:eastAsia="宋体" w:hAnsi="Times New Roman" w:cs="Times New Roman"/>
                <w:sz w:val="24"/>
              </w:rPr>
            </w:pPr>
          </w:p>
        </w:tc>
        <w:tc>
          <w:tcPr>
            <w:tcW w:w="1317" w:type="dxa"/>
            <w:tcBorders>
              <w:top w:val="single" w:sz="4" w:space="0" w:color="auto"/>
              <w:left w:val="single" w:sz="4" w:space="0" w:color="auto"/>
              <w:bottom w:val="single" w:sz="4" w:space="0" w:color="auto"/>
              <w:right w:val="single" w:sz="4" w:space="0" w:color="auto"/>
            </w:tcBorders>
            <w:noWrap/>
          </w:tcPr>
          <w:p w:rsidR="00516190" w:rsidRPr="00205D1C" w:rsidRDefault="00516190">
            <w:pPr>
              <w:jc w:val="center"/>
              <w:rPr>
                <w:rFonts w:ascii="Times New Roman" w:eastAsia="宋体" w:hAnsi="Times New Roman" w:cs="Times New Roman"/>
                <w:sz w:val="24"/>
              </w:rPr>
            </w:pPr>
          </w:p>
        </w:tc>
        <w:tc>
          <w:tcPr>
            <w:tcW w:w="1095"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jc w:val="center"/>
              <w:rPr>
                <w:rFonts w:ascii="Times New Roman" w:eastAsia="宋体" w:hAnsi="Times New Roman" w:cs="Times New Roman"/>
                <w:sz w:val="24"/>
              </w:rPr>
            </w:pPr>
          </w:p>
        </w:tc>
        <w:tc>
          <w:tcPr>
            <w:tcW w:w="1327"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jc w:val="center"/>
              <w:rPr>
                <w:rFonts w:ascii="Times New Roman" w:eastAsia="宋体" w:hAnsi="Times New Roman" w:cs="Times New Roman"/>
                <w:sz w:val="24"/>
              </w:rPr>
            </w:pPr>
          </w:p>
        </w:tc>
        <w:tc>
          <w:tcPr>
            <w:tcW w:w="1139"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jc w:val="center"/>
              <w:rPr>
                <w:rFonts w:ascii="Times New Roman" w:eastAsia="宋体" w:hAnsi="Times New Roman" w:cs="Times New Roman"/>
                <w:sz w:val="24"/>
              </w:rPr>
            </w:pPr>
          </w:p>
        </w:tc>
        <w:tc>
          <w:tcPr>
            <w:tcW w:w="847"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jc w:val="center"/>
              <w:rPr>
                <w:rFonts w:ascii="Times New Roman" w:eastAsia="宋体" w:hAnsi="Times New Roman" w:cs="Times New Roman"/>
                <w:sz w:val="24"/>
              </w:rPr>
            </w:pPr>
          </w:p>
        </w:tc>
        <w:tc>
          <w:tcPr>
            <w:tcW w:w="1200"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jc w:val="center"/>
              <w:rPr>
                <w:rFonts w:ascii="Times New Roman" w:eastAsia="宋体" w:hAnsi="Times New Roman" w:cs="Times New Roman"/>
                <w:sz w:val="24"/>
              </w:rPr>
            </w:pPr>
          </w:p>
        </w:tc>
        <w:tc>
          <w:tcPr>
            <w:tcW w:w="1248"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jc w:val="center"/>
              <w:rPr>
                <w:rFonts w:ascii="Times New Roman" w:eastAsia="宋体" w:hAnsi="Times New Roman" w:cs="Times New Roman"/>
                <w:sz w:val="24"/>
              </w:rPr>
            </w:pPr>
          </w:p>
        </w:tc>
        <w:tc>
          <w:tcPr>
            <w:tcW w:w="1175"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jc w:val="center"/>
              <w:rPr>
                <w:rFonts w:ascii="Times New Roman" w:eastAsia="宋体" w:hAnsi="Times New Roman" w:cs="Times New Roman"/>
                <w:sz w:val="24"/>
              </w:rPr>
            </w:pPr>
          </w:p>
        </w:tc>
      </w:tr>
      <w:tr w:rsidR="00516190" w:rsidRPr="00205D1C">
        <w:trPr>
          <w:trHeight w:val="627"/>
          <w:jc w:val="center"/>
        </w:trPr>
        <w:tc>
          <w:tcPr>
            <w:tcW w:w="2161"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205D1C">
            <w:pPr>
              <w:jc w:val="center"/>
              <w:rPr>
                <w:rFonts w:ascii="Times New Roman" w:eastAsia="宋体" w:hAnsi="Times New Roman" w:cs="Times New Roman"/>
                <w:sz w:val="24"/>
              </w:rPr>
            </w:pPr>
            <w:r w:rsidRPr="00205D1C">
              <w:rPr>
                <w:rFonts w:ascii="Times New Roman" w:eastAsia="宋体" w:hAnsi="宋体" w:cs="Times New Roman"/>
                <w:sz w:val="24"/>
              </w:rPr>
              <w:t>合计</w:t>
            </w:r>
          </w:p>
        </w:tc>
        <w:tc>
          <w:tcPr>
            <w:tcW w:w="1417"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jc w:val="center"/>
              <w:rPr>
                <w:rFonts w:ascii="Times New Roman" w:eastAsia="宋体" w:hAnsi="Times New Roman" w:cs="Times New Roman"/>
                <w:sz w:val="24"/>
              </w:rPr>
            </w:pPr>
          </w:p>
        </w:tc>
        <w:tc>
          <w:tcPr>
            <w:tcW w:w="1241"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jc w:val="center"/>
              <w:rPr>
                <w:rFonts w:ascii="Times New Roman" w:eastAsia="宋体" w:hAnsi="Times New Roman" w:cs="Times New Roman"/>
                <w:sz w:val="24"/>
              </w:rPr>
            </w:pPr>
          </w:p>
        </w:tc>
        <w:tc>
          <w:tcPr>
            <w:tcW w:w="1317" w:type="dxa"/>
            <w:tcBorders>
              <w:top w:val="single" w:sz="4" w:space="0" w:color="auto"/>
              <w:left w:val="single" w:sz="4" w:space="0" w:color="auto"/>
              <w:bottom w:val="single" w:sz="4" w:space="0" w:color="auto"/>
              <w:right w:val="single" w:sz="4" w:space="0" w:color="auto"/>
            </w:tcBorders>
            <w:noWrap/>
          </w:tcPr>
          <w:p w:rsidR="00516190" w:rsidRPr="00205D1C" w:rsidRDefault="00516190">
            <w:pPr>
              <w:jc w:val="center"/>
              <w:rPr>
                <w:rFonts w:ascii="Times New Roman" w:eastAsia="宋体" w:hAnsi="Times New Roman" w:cs="Times New Roman"/>
                <w:sz w:val="24"/>
              </w:rPr>
            </w:pPr>
          </w:p>
        </w:tc>
        <w:tc>
          <w:tcPr>
            <w:tcW w:w="1095"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jc w:val="center"/>
              <w:rPr>
                <w:rFonts w:ascii="Times New Roman" w:eastAsia="宋体" w:hAnsi="Times New Roman" w:cs="Times New Roman"/>
                <w:sz w:val="24"/>
              </w:rPr>
            </w:pPr>
          </w:p>
        </w:tc>
        <w:tc>
          <w:tcPr>
            <w:tcW w:w="1327"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jc w:val="center"/>
              <w:rPr>
                <w:rFonts w:ascii="Times New Roman" w:eastAsia="宋体" w:hAnsi="Times New Roman" w:cs="Times New Roman"/>
                <w:sz w:val="24"/>
              </w:rPr>
            </w:pPr>
          </w:p>
        </w:tc>
        <w:tc>
          <w:tcPr>
            <w:tcW w:w="1139"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jc w:val="center"/>
              <w:rPr>
                <w:rFonts w:ascii="Times New Roman" w:eastAsia="宋体" w:hAnsi="Times New Roman" w:cs="Times New Roman"/>
                <w:sz w:val="24"/>
              </w:rPr>
            </w:pPr>
          </w:p>
        </w:tc>
        <w:tc>
          <w:tcPr>
            <w:tcW w:w="847"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jc w:val="center"/>
              <w:rPr>
                <w:rFonts w:ascii="Times New Roman" w:eastAsia="宋体" w:hAnsi="Times New Roman" w:cs="Times New Roman"/>
                <w:sz w:val="24"/>
              </w:rPr>
            </w:pPr>
          </w:p>
        </w:tc>
        <w:tc>
          <w:tcPr>
            <w:tcW w:w="1200"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jc w:val="center"/>
              <w:rPr>
                <w:rFonts w:ascii="Times New Roman" w:eastAsia="宋体" w:hAnsi="Times New Roman" w:cs="Times New Roman"/>
                <w:sz w:val="24"/>
              </w:rPr>
            </w:pPr>
          </w:p>
        </w:tc>
        <w:tc>
          <w:tcPr>
            <w:tcW w:w="1248"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jc w:val="center"/>
              <w:rPr>
                <w:rFonts w:ascii="Times New Roman" w:eastAsia="宋体" w:hAnsi="Times New Roman" w:cs="Times New Roman"/>
                <w:sz w:val="24"/>
              </w:rPr>
            </w:pPr>
          </w:p>
        </w:tc>
        <w:tc>
          <w:tcPr>
            <w:tcW w:w="1175" w:type="dxa"/>
            <w:tcBorders>
              <w:top w:val="single" w:sz="4" w:space="0" w:color="auto"/>
              <w:left w:val="single" w:sz="4" w:space="0" w:color="auto"/>
              <w:bottom w:val="single" w:sz="4" w:space="0" w:color="auto"/>
              <w:right w:val="single" w:sz="4" w:space="0" w:color="auto"/>
            </w:tcBorders>
            <w:noWrap/>
            <w:vAlign w:val="center"/>
          </w:tcPr>
          <w:p w:rsidR="00516190" w:rsidRPr="00205D1C" w:rsidRDefault="00516190">
            <w:pPr>
              <w:jc w:val="center"/>
              <w:rPr>
                <w:rFonts w:ascii="Times New Roman" w:eastAsia="宋体" w:hAnsi="Times New Roman" w:cs="Times New Roman"/>
                <w:sz w:val="24"/>
              </w:rPr>
            </w:pPr>
          </w:p>
        </w:tc>
      </w:tr>
    </w:tbl>
    <w:p w:rsidR="00516190" w:rsidRPr="00205D1C" w:rsidRDefault="00516190">
      <w:pPr>
        <w:spacing w:line="560" w:lineRule="exact"/>
        <w:jc w:val="left"/>
        <w:rPr>
          <w:rFonts w:ascii="Times New Roman" w:eastAsia="仿宋_GB2312" w:hAnsi="Times New Roman" w:cs="Times New Roman"/>
          <w:sz w:val="32"/>
          <w:szCs w:val="32"/>
        </w:rPr>
      </w:pPr>
    </w:p>
    <w:sectPr w:rsidR="00516190" w:rsidRPr="00205D1C" w:rsidSect="00516190">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5D1C" w:rsidRDefault="00205D1C" w:rsidP="00E704E3">
      <w:r>
        <w:separator/>
      </w:r>
    </w:p>
  </w:endnote>
  <w:endnote w:type="continuationSeparator" w:id="1">
    <w:p w:rsidR="00205D1C" w:rsidRDefault="00205D1C" w:rsidP="00E704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楷体简体">
    <w:altName w:val="楷体_GB2312"/>
    <w:charset w:val="86"/>
    <w:family w:val="auto"/>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85297"/>
      <w:docPartObj>
        <w:docPartGallery w:val="Page Numbers (Bottom of Page)"/>
        <w:docPartUnique/>
      </w:docPartObj>
    </w:sdtPr>
    <w:sdtContent>
      <w:p w:rsidR="00205D1C" w:rsidRDefault="00205D1C" w:rsidP="00205D1C">
        <w:pPr>
          <w:pStyle w:val="a6"/>
          <w:jc w:val="center"/>
        </w:pPr>
        <w:fldSimple w:instr=" PAGE   \* MERGEFORMAT ">
          <w:r w:rsidR="008015E4" w:rsidRPr="008015E4">
            <w:rPr>
              <w:noProof/>
              <w:lang w:val="zh-CN"/>
            </w:rPr>
            <w:t>7</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5D1C" w:rsidRDefault="00205D1C" w:rsidP="00E704E3">
      <w:r>
        <w:separator/>
      </w:r>
    </w:p>
  </w:footnote>
  <w:footnote w:type="continuationSeparator" w:id="1">
    <w:p w:rsidR="00205D1C" w:rsidRDefault="00205D1C" w:rsidP="00E704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3C2430"/>
    <w:multiLevelType w:val="singleLevel"/>
    <w:tmpl w:val="D03C2430"/>
    <w:lvl w:ilvl="0">
      <w:start w:val="4"/>
      <w:numFmt w:val="chineseCounting"/>
      <w:suff w:val="space"/>
      <w:lvlText w:val="第%1章"/>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3">
      <o:colormenu v:ext="edit" strokecolor="red"/>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jRlMzM3NWQyNTQxOWQxYzg1OGUzMGE1Yjg1OWE0ZGMifQ=="/>
  </w:docVars>
  <w:rsids>
    <w:rsidRoot w:val="00516190"/>
    <w:rsid w:val="00205D1C"/>
    <w:rsid w:val="00516190"/>
    <w:rsid w:val="008015E4"/>
    <w:rsid w:val="00E704E3"/>
    <w:rsid w:val="097C6161"/>
    <w:rsid w:val="777A3B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enu v:ext="edit" strokecolor="red"/>
    </o:shapedefaults>
    <o:shapelayout v:ext="edit">
      <o:idmap v:ext="edit" data="2"/>
      <o:rules v:ext="edit">
        <o:r id="V:Rule2" type="connector" idref="#_x0000_s2050"/>
        <o:r id="V:Rule4" type="connector" idref="#_x0000_s2051"/>
        <o:r id="V:Rule5" type="connector" idref="#_x0000_s2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Indent" w:qFormat="1"/>
    <w:lsdException w:name="Subtitle"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61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516190"/>
    <w:pPr>
      <w:spacing w:line="260" w:lineRule="exact"/>
      <w:ind w:left="420"/>
    </w:pPr>
    <w:rPr>
      <w:rFonts w:eastAsia="方正楷体简体"/>
      <w:spacing w:val="-4"/>
    </w:rPr>
  </w:style>
  <w:style w:type="paragraph" w:styleId="a4">
    <w:name w:val="Plain Text"/>
    <w:basedOn w:val="a"/>
    <w:qFormat/>
    <w:rsid w:val="00516190"/>
    <w:rPr>
      <w:rFonts w:ascii="宋体" w:hAnsi="Courier New"/>
      <w:kern w:val="0"/>
    </w:rPr>
  </w:style>
  <w:style w:type="paragraph" w:styleId="2">
    <w:name w:val="Body Text First Indent 2"/>
    <w:basedOn w:val="a3"/>
    <w:qFormat/>
    <w:rsid w:val="00516190"/>
    <w:pPr>
      <w:ind w:firstLine="420"/>
    </w:pPr>
  </w:style>
  <w:style w:type="paragraph" w:styleId="a5">
    <w:name w:val="header"/>
    <w:basedOn w:val="a"/>
    <w:link w:val="Char"/>
    <w:rsid w:val="00E704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E704E3"/>
    <w:rPr>
      <w:kern w:val="2"/>
      <w:sz w:val="18"/>
      <w:szCs w:val="18"/>
    </w:rPr>
  </w:style>
  <w:style w:type="paragraph" w:styleId="a6">
    <w:name w:val="footer"/>
    <w:basedOn w:val="a"/>
    <w:link w:val="Char0"/>
    <w:uiPriority w:val="99"/>
    <w:rsid w:val="00E704E3"/>
    <w:pPr>
      <w:tabs>
        <w:tab w:val="center" w:pos="4153"/>
        <w:tab w:val="right" w:pos="8306"/>
      </w:tabs>
      <w:snapToGrid w:val="0"/>
      <w:jc w:val="left"/>
    </w:pPr>
    <w:rPr>
      <w:sz w:val="18"/>
      <w:szCs w:val="18"/>
    </w:rPr>
  </w:style>
  <w:style w:type="character" w:customStyle="1" w:styleId="Char0">
    <w:name w:val="页脚 Char"/>
    <w:basedOn w:val="a0"/>
    <w:link w:val="a6"/>
    <w:uiPriority w:val="99"/>
    <w:rsid w:val="00E704E3"/>
    <w:rPr>
      <w:kern w:val="2"/>
      <w:sz w:val="18"/>
      <w:szCs w:val="18"/>
    </w:rPr>
  </w:style>
  <w:style w:type="table" w:styleId="a7">
    <w:name w:val="Table Grid"/>
    <w:basedOn w:val="a1"/>
    <w:rsid w:val="00E704E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10</Pages>
  <Words>494</Words>
  <Characters>2822</Characters>
  <Application>Microsoft Office Word</Application>
  <DocSecurity>0</DocSecurity>
  <Lines>23</Lines>
  <Paragraphs>6</Paragraphs>
  <ScaleCrop>false</ScaleCrop>
  <Company>Hewlett-Packard Company</Company>
  <LinksUpToDate>false</LinksUpToDate>
  <CharactersWithSpaces>3310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2023-06-29T06:23:00Z</dcterms:created>
  <dc:creator>admin</dc:creator>
  <lastModifiedBy>Hewlett-Packard Company</lastModifiedBy>
  <dcterms:modified xsi:type="dcterms:W3CDTF">2023-06-30T06:30:00Z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73038E405BAA41F49686F2D0DEA36055_12</vt:lpwstr>
  </property>
</Properties>
</file>