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6B" w:rsidRDefault="00FC5E70">
      <w:pPr>
        <w:keepNext/>
        <w:keepLines/>
        <w:autoSpaceDE w:val="0"/>
        <w:autoSpaceDN w:val="0"/>
        <w:adjustRightInd w:val="0"/>
        <w:spacing w:line="560" w:lineRule="exact"/>
        <w:jc w:val="right"/>
        <w:rPr>
          <w:rFonts w:ascii="仿宋_GB2312" w:eastAsia="仿宋_GB2312"/>
          <w:spacing w:val="-30"/>
          <w:sz w:val="32"/>
          <w:szCs w:val="32"/>
        </w:rPr>
      </w:pPr>
      <w:r>
        <w:rPr>
          <w:rFonts w:ascii="仿宋_GB2312" w:eastAsia="仿宋_GB2312" w:hint="eastAsia"/>
          <w:spacing w:val="-30"/>
          <w:sz w:val="32"/>
          <w:szCs w:val="32"/>
        </w:rPr>
        <w:t>EAJD00-202</w:t>
      </w:r>
      <w:r>
        <w:rPr>
          <w:rFonts w:ascii="仿宋_GB2312" w:eastAsia="仿宋_GB2312" w:hint="eastAsia"/>
          <w:spacing w:val="-30"/>
          <w:sz w:val="32"/>
          <w:szCs w:val="32"/>
        </w:rPr>
        <w:t>3</w:t>
      </w:r>
      <w:r w:rsidR="007D40E5">
        <w:rPr>
          <w:rFonts w:ascii="仿宋_GB2312" w:eastAsia="仿宋_GB2312" w:hint="eastAsia"/>
          <w:spacing w:val="-30"/>
          <w:sz w:val="32"/>
          <w:szCs w:val="32"/>
        </w:rPr>
        <w:t>-0002</w:t>
      </w:r>
      <w:bookmarkStart w:id="0" w:name="_GoBack"/>
      <w:bookmarkEnd w:id="0"/>
    </w:p>
    <w:p w:rsidR="0096286B" w:rsidRDefault="00FC5E70">
      <w:pPr>
        <w:keepNext/>
        <w:keepLines/>
        <w:autoSpaceDE w:val="0"/>
        <w:autoSpaceDN w:val="0"/>
        <w:adjustRightInd w:val="0"/>
        <w:spacing w:before="360" w:line="1140" w:lineRule="exact"/>
        <w:jc w:val="center"/>
        <w:rPr>
          <w:rFonts w:ascii="华文中宋" w:eastAsia="华文中宋" w:hAnsi="华文中宋"/>
          <w:color w:val="FF0000"/>
          <w:w w:val="96"/>
          <w:sz w:val="94"/>
          <w:szCs w:val="94"/>
        </w:rPr>
      </w:pPr>
      <w:r>
        <w:rPr>
          <w:rFonts w:ascii="华文中宋" w:eastAsia="华文中宋" w:hAnsi="华文中宋" w:hint="eastAsia"/>
          <w:color w:val="FF0000"/>
          <w:spacing w:val="18"/>
          <w:w w:val="99"/>
          <w:sz w:val="90"/>
          <w:szCs w:val="90"/>
        </w:rPr>
        <w:t>安吉县人民政府文</w:t>
      </w:r>
      <w:r>
        <w:rPr>
          <w:rFonts w:ascii="华文中宋" w:eastAsia="华文中宋" w:hAnsi="华文中宋" w:hint="eastAsia"/>
          <w:color w:val="FF0000"/>
          <w:w w:val="99"/>
          <w:sz w:val="90"/>
          <w:szCs w:val="90"/>
        </w:rPr>
        <w:t>件</w:t>
      </w:r>
    </w:p>
    <w:p w:rsidR="0096286B" w:rsidRDefault="0096286B">
      <w:pPr>
        <w:keepNext/>
        <w:keepLines/>
        <w:autoSpaceDE w:val="0"/>
        <w:autoSpaceDN w:val="0"/>
        <w:adjustRightInd w:val="0"/>
        <w:spacing w:line="1200" w:lineRule="exact"/>
        <w:rPr>
          <w:rFonts w:ascii="金山简标宋" w:eastAsia="金山简标宋"/>
          <w:spacing w:val="32"/>
          <w:w w:val="90"/>
          <w:sz w:val="100"/>
        </w:rPr>
      </w:pPr>
    </w:p>
    <w:p w:rsidR="0096286B" w:rsidRDefault="00FC5E70">
      <w:pPr>
        <w:autoSpaceDE w:val="0"/>
        <w:autoSpaceDN w:val="0"/>
        <w:adjustRightInd w:val="0"/>
        <w:spacing w:line="240" w:lineRule="atLeast"/>
        <w:jc w:val="center"/>
        <w:rPr>
          <w:rFonts w:ascii="仿宋_GB2312" w:eastAsia="仿宋_GB2312"/>
          <w:spacing w:val="8"/>
          <w:sz w:val="32"/>
          <w:szCs w:val="32"/>
        </w:rPr>
      </w:pPr>
      <w:r>
        <w:rPr>
          <w:rFonts w:ascii="仿宋_GB2312" w:eastAsia="仿宋_GB2312" w:hint="eastAsia"/>
          <w:spacing w:val="8"/>
          <w:sz w:val="32"/>
          <w:szCs w:val="32"/>
        </w:rPr>
        <w:t>安政通〔</w:t>
      </w:r>
      <w:r>
        <w:rPr>
          <w:rFonts w:ascii="仿宋_GB2312" w:eastAsia="仿宋_GB2312" w:hint="eastAsia"/>
          <w:spacing w:val="8"/>
          <w:sz w:val="32"/>
          <w:szCs w:val="32"/>
        </w:rPr>
        <w:t>202</w:t>
      </w:r>
      <w:r>
        <w:rPr>
          <w:rFonts w:ascii="仿宋_GB2312" w:eastAsia="仿宋_GB2312" w:hint="eastAsia"/>
          <w:spacing w:val="8"/>
          <w:sz w:val="32"/>
          <w:szCs w:val="32"/>
        </w:rPr>
        <w:t>3</w:t>
      </w:r>
      <w:r>
        <w:rPr>
          <w:rFonts w:ascii="仿宋_GB2312" w:eastAsia="仿宋_GB2312" w:hint="eastAsia"/>
          <w:spacing w:val="8"/>
          <w:sz w:val="32"/>
          <w:szCs w:val="32"/>
        </w:rPr>
        <w:t>〕</w:t>
      </w:r>
      <w:r>
        <w:rPr>
          <w:rFonts w:ascii="仿宋_GB2312" w:eastAsia="仿宋_GB2312" w:hint="eastAsia"/>
          <w:spacing w:val="8"/>
          <w:sz w:val="32"/>
          <w:szCs w:val="32"/>
        </w:rPr>
        <w:t>1</w:t>
      </w:r>
      <w:r>
        <w:rPr>
          <w:rFonts w:ascii="仿宋_GB2312" w:eastAsia="仿宋_GB2312" w:hint="eastAsia"/>
          <w:spacing w:val="8"/>
          <w:sz w:val="32"/>
          <w:szCs w:val="32"/>
        </w:rPr>
        <w:t>号</w:t>
      </w:r>
    </w:p>
    <w:p w:rsidR="0096286B" w:rsidRDefault="00FC5E70">
      <w:pPr>
        <w:autoSpaceDE w:val="0"/>
        <w:autoSpaceDN w:val="0"/>
        <w:adjustRightInd w:val="0"/>
        <w:spacing w:line="840" w:lineRule="exact"/>
        <w:jc w:val="center"/>
        <w:rPr>
          <w:rFonts w:ascii="金山简标宋" w:eastAsia="金山简标宋"/>
          <w:u w:val="single"/>
        </w:rPr>
      </w:pPr>
      <w:r>
        <w:rPr>
          <w:rFonts w:ascii="金山简标宋" w:eastAsia="金山简标宋"/>
          <w:u w:val="single"/>
        </w:rPr>
        <w:pict>
          <v:line id="直接连接符 20" o:spid="_x0000_s1027" style="position:absolute;left:0;text-align:left;z-index:251658240" from="-2.65pt,10.75pt" to="447.35pt,10.8pt" o:preferrelative="t" strokecolor="red" strokeweight="2.25pt">
            <v:stroke miterlimit="2"/>
          </v:line>
        </w:pict>
      </w:r>
    </w:p>
    <w:p w:rsidR="0096286B" w:rsidRDefault="00FC5E70">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安吉县人民政府</w:t>
      </w:r>
      <w:r>
        <w:rPr>
          <w:rFonts w:ascii="Times New Roman" w:eastAsia="方正小标宋简体" w:hAnsi="Times New Roman" w:cs="Times New Roman"/>
          <w:sz w:val="44"/>
          <w:szCs w:val="44"/>
        </w:rPr>
        <w:t>关于做好春茶交易市场</w:t>
      </w:r>
    </w:p>
    <w:p w:rsidR="0096286B" w:rsidRDefault="00FC5E70">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管理工作的通告</w:t>
      </w:r>
    </w:p>
    <w:p w:rsidR="0096286B" w:rsidRDefault="0096286B">
      <w:pPr>
        <w:widowControl/>
        <w:spacing w:line="560" w:lineRule="exact"/>
        <w:ind w:firstLineChars="200" w:firstLine="552"/>
        <w:jc w:val="center"/>
        <w:rPr>
          <w:rFonts w:ascii="Arial" w:hAnsi="Arial" w:cs="Arial"/>
          <w:color w:val="333333"/>
          <w:spacing w:val="8"/>
          <w:kern w:val="0"/>
          <w:sz w:val="26"/>
          <w:szCs w:val="26"/>
        </w:rPr>
      </w:pPr>
    </w:p>
    <w:p w:rsidR="0096286B" w:rsidRDefault="00FC5E7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为全面做好春茶生产工作，现将全县春茶青叶、干茶交易市场交易的相关事项通告如下：</w:t>
      </w:r>
    </w:p>
    <w:p w:rsidR="0096286B" w:rsidRDefault="00FC5E70">
      <w:pPr>
        <w:widowControl/>
        <w:spacing w:line="560" w:lineRule="exact"/>
        <w:ind w:firstLineChars="200" w:firstLine="640"/>
        <w:rPr>
          <w:rFonts w:ascii="Times New Roman" w:eastAsia="仿宋_GB2312" w:hAnsi="Times New Roman" w:cs="Times New Roman"/>
          <w:snapToGrid w:val="0"/>
          <w:color w:val="FF0000"/>
          <w:kern w:val="0"/>
          <w:sz w:val="32"/>
          <w:szCs w:val="32"/>
        </w:rPr>
      </w:pPr>
      <w:r>
        <w:rPr>
          <w:rFonts w:ascii="Times New Roman" w:eastAsia="黑体" w:hAnsi="黑体" w:cs="Times New Roman"/>
          <w:bCs/>
          <w:sz w:val="32"/>
          <w:szCs w:val="32"/>
        </w:rPr>
        <w:t>一、开市时间。</w:t>
      </w:r>
      <w:r>
        <w:rPr>
          <w:rFonts w:ascii="Times New Roman" w:eastAsia="仿宋_GB2312" w:hAnsi="Times New Roman" w:cs="Times New Roman"/>
          <w:sz w:val="32"/>
          <w:szCs w:val="32"/>
        </w:rPr>
        <w:t>青叶交易市场每天交易时间</w:t>
      </w:r>
      <w:r>
        <w:rPr>
          <w:rFonts w:ascii="Times New Roman" w:eastAsia="仿宋_GB2312" w:hAnsi="Times New Roman" w:cs="Times New Roman"/>
          <w:sz w:val="32"/>
          <w:szCs w:val="32"/>
        </w:rPr>
        <w:t>09:00-18:30</w:t>
      </w:r>
      <w:r>
        <w:rPr>
          <w:rFonts w:ascii="Times New Roman" w:eastAsia="仿宋_GB2312" w:hAnsi="Times New Roman" w:cs="Times New Roman"/>
          <w:sz w:val="32"/>
          <w:szCs w:val="32"/>
        </w:rPr>
        <w:t>；安吉中国</w:t>
      </w:r>
      <w:proofErr w:type="gramStart"/>
      <w:r>
        <w:rPr>
          <w:rFonts w:ascii="Times New Roman" w:eastAsia="仿宋_GB2312" w:hAnsi="Times New Roman" w:cs="Times New Roman"/>
          <w:sz w:val="32"/>
          <w:szCs w:val="32"/>
        </w:rPr>
        <w:t>白茶城</w:t>
      </w:r>
      <w:proofErr w:type="gramEnd"/>
      <w:r>
        <w:rPr>
          <w:rFonts w:ascii="Times New Roman" w:eastAsia="仿宋_GB2312" w:hAnsi="Times New Roman" w:cs="Times New Roman"/>
          <w:sz w:val="32"/>
          <w:szCs w:val="32"/>
        </w:rPr>
        <w:t>于开采节当日开市，</w:t>
      </w:r>
      <w:r>
        <w:rPr>
          <w:rFonts w:ascii="Times New Roman" w:eastAsia="仿宋_GB2312" w:hAnsi="Times New Roman" w:cs="Times New Roman"/>
          <w:snapToGrid w:val="0"/>
          <w:kern w:val="0"/>
          <w:sz w:val="32"/>
          <w:szCs w:val="32"/>
        </w:rPr>
        <w:t>每天交易时间</w:t>
      </w:r>
      <w:r>
        <w:rPr>
          <w:rFonts w:ascii="Times New Roman" w:eastAsia="仿宋_GB2312" w:hAnsi="Times New Roman" w:cs="Times New Roman"/>
          <w:snapToGrid w:val="0"/>
          <w:kern w:val="0"/>
          <w:sz w:val="32"/>
          <w:szCs w:val="32"/>
        </w:rPr>
        <w:t>04:00-14:00</w:t>
      </w:r>
      <w:r>
        <w:rPr>
          <w:rFonts w:ascii="Times New Roman" w:eastAsia="仿宋_GB2312" w:hAnsi="Times New Roman" w:cs="Times New Roman"/>
          <w:snapToGrid w:val="0"/>
          <w:kern w:val="0"/>
          <w:sz w:val="32"/>
          <w:szCs w:val="32"/>
        </w:rPr>
        <w:t>。</w:t>
      </w:r>
    </w:p>
    <w:p w:rsidR="0096286B" w:rsidRDefault="00FC5E70">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黑体" w:cs="Times New Roman"/>
          <w:bCs/>
          <w:sz w:val="32"/>
          <w:szCs w:val="32"/>
        </w:rPr>
        <w:t>二、开市范围。</w:t>
      </w:r>
      <w:r>
        <w:rPr>
          <w:rFonts w:ascii="Times New Roman" w:eastAsia="仿宋_GB2312" w:hAnsi="Times New Roman" w:cs="Times New Roman"/>
          <w:sz w:val="32"/>
          <w:szCs w:val="32"/>
        </w:rPr>
        <w:t>溪龙乡安吉白茶青</w:t>
      </w:r>
      <w:proofErr w:type="gramStart"/>
      <w:r>
        <w:rPr>
          <w:rFonts w:ascii="Times New Roman" w:eastAsia="仿宋_GB2312" w:hAnsi="Times New Roman" w:cs="Times New Roman"/>
          <w:sz w:val="32"/>
          <w:szCs w:val="32"/>
        </w:rPr>
        <w:t>叶交易</w:t>
      </w:r>
      <w:proofErr w:type="gramEnd"/>
      <w:r>
        <w:rPr>
          <w:rFonts w:ascii="Times New Roman" w:eastAsia="仿宋_GB2312" w:hAnsi="Times New Roman" w:cs="Times New Roman"/>
          <w:sz w:val="32"/>
          <w:szCs w:val="32"/>
        </w:rPr>
        <w:t>市场、梅溪镇安吉白茶青</w:t>
      </w:r>
      <w:proofErr w:type="gramStart"/>
      <w:r>
        <w:rPr>
          <w:rFonts w:ascii="Times New Roman" w:eastAsia="仿宋_GB2312" w:hAnsi="Times New Roman" w:cs="Times New Roman"/>
          <w:sz w:val="32"/>
          <w:szCs w:val="32"/>
        </w:rPr>
        <w:t>叶交易</w:t>
      </w:r>
      <w:proofErr w:type="gramEnd"/>
      <w:r>
        <w:rPr>
          <w:rFonts w:ascii="Times New Roman" w:eastAsia="仿宋_GB2312" w:hAnsi="Times New Roman" w:cs="Times New Roman"/>
          <w:sz w:val="32"/>
          <w:szCs w:val="32"/>
        </w:rPr>
        <w:t>市场、</w:t>
      </w:r>
      <w:proofErr w:type="gramStart"/>
      <w:r>
        <w:rPr>
          <w:rFonts w:ascii="Times New Roman" w:eastAsia="仿宋_GB2312" w:hAnsi="Times New Roman" w:cs="Times New Roman"/>
          <w:sz w:val="32"/>
          <w:szCs w:val="32"/>
        </w:rPr>
        <w:t>孝源街道</w:t>
      </w:r>
      <w:proofErr w:type="gramEnd"/>
      <w:r>
        <w:rPr>
          <w:rFonts w:ascii="Times New Roman" w:eastAsia="仿宋_GB2312" w:hAnsi="Times New Roman" w:cs="Times New Roman"/>
          <w:sz w:val="32"/>
          <w:szCs w:val="32"/>
        </w:rPr>
        <w:t>安吉白茶青</w:t>
      </w:r>
      <w:proofErr w:type="gramStart"/>
      <w:r>
        <w:rPr>
          <w:rFonts w:ascii="Times New Roman" w:eastAsia="仿宋_GB2312" w:hAnsi="Times New Roman" w:cs="Times New Roman"/>
          <w:sz w:val="32"/>
          <w:szCs w:val="32"/>
        </w:rPr>
        <w:t>叶交易</w:t>
      </w:r>
      <w:proofErr w:type="gramEnd"/>
      <w:r>
        <w:rPr>
          <w:rFonts w:ascii="Times New Roman" w:eastAsia="仿宋_GB2312" w:hAnsi="Times New Roman" w:cs="Times New Roman"/>
          <w:sz w:val="32"/>
          <w:szCs w:val="32"/>
        </w:rPr>
        <w:t>市场、安吉中国白茶城，交易市场均实行封闭式管理。</w:t>
      </w:r>
    </w:p>
    <w:p w:rsidR="0096286B" w:rsidRDefault="00FC5E70">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黑体" w:cs="Times New Roman"/>
          <w:bCs/>
          <w:sz w:val="32"/>
          <w:szCs w:val="32"/>
        </w:rPr>
        <w:t>三、强化平台应用。</w:t>
      </w:r>
      <w:r>
        <w:rPr>
          <w:rFonts w:ascii="Times New Roman" w:eastAsia="仿宋_GB2312" w:hAnsi="Times New Roman" w:cs="Times New Roman"/>
          <w:sz w:val="32"/>
          <w:szCs w:val="32"/>
        </w:rPr>
        <w:t>鼓励广大消费者、茶企、经销商和茶农在交易安吉白茶时使用安吉白茶生产服务应用规范交易。进入安吉中国</w:t>
      </w:r>
      <w:proofErr w:type="gramStart"/>
      <w:r>
        <w:rPr>
          <w:rFonts w:ascii="Times New Roman" w:eastAsia="仿宋_GB2312" w:hAnsi="Times New Roman" w:cs="Times New Roman"/>
          <w:sz w:val="32"/>
          <w:szCs w:val="32"/>
        </w:rPr>
        <w:t>白茶城</w:t>
      </w:r>
      <w:proofErr w:type="gramEnd"/>
      <w:r>
        <w:rPr>
          <w:rFonts w:ascii="Times New Roman" w:eastAsia="仿宋_GB2312" w:hAnsi="Times New Roman" w:cs="Times New Roman"/>
          <w:sz w:val="32"/>
          <w:szCs w:val="32"/>
        </w:rPr>
        <w:t>安吉白茶交易专区，可通过安吉白茶生产服务应用预约取号。</w:t>
      </w:r>
    </w:p>
    <w:p w:rsidR="0096286B" w:rsidRDefault="00FC5E70">
      <w:pPr>
        <w:pStyle w:val="BodyText1I"/>
        <w:ind w:firstLineChars="200" w:firstLine="640"/>
        <w:rPr>
          <w:rFonts w:ascii="Times New Roman" w:eastAsia="仿宋_GB2312" w:hAnsi="Times New Roman"/>
        </w:rPr>
      </w:pPr>
      <w:r>
        <w:rPr>
          <w:rFonts w:ascii="Times New Roman" w:eastAsia="黑体" w:hAnsi="黑体"/>
          <w:bCs/>
          <w:sz w:val="32"/>
          <w:szCs w:val="32"/>
        </w:rPr>
        <w:lastRenderedPageBreak/>
        <w:t>四、青叶交易市场划分。</w:t>
      </w:r>
      <w:r>
        <w:rPr>
          <w:rFonts w:ascii="Times New Roman" w:eastAsia="仿宋_GB2312" w:hAnsi="Times New Roman"/>
          <w:sz w:val="32"/>
          <w:szCs w:val="32"/>
        </w:rPr>
        <w:t>溪龙乡安吉白茶青</w:t>
      </w:r>
      <w:proofErr w:type="gramStart"/>
      <w:r>
        <w:rPr>
          <w:rFonts w:ascii="Times New Roman" w:eastAsia="仿宋_GB2312" w:hAnsi="Times New Roman"/>
          <w:sz w:val="32"/>
          <w:szCs w:val="32"/>
        </w:rPr>
        <w:t>叶交易</w:t>
      </w:r>
      <w:proofErr w:type="gramEnd"/>
      <w:r>
        <w:rPr>
          <w:rFonts w:ascii="Times New Roman" w:eastAsia="仿宋_GB2312" w:hAnsi="Times New Roman"/>
          <w:sz w:val="32"/>
          <w:szCs w:val="32"/>
        </w:rPr>
        <w:t>市场、</w:t>
      </w:r>
      <w:proofErr w:type="gramStart"/>
      <w:r>
        <w:rPr>
          <w:rFonts w:ascii="Times New Roman" w:eastAsia="仿宋_GB2312" w:hAnsi="Times New Roman"/>
          <w:sz w:val="32"/>
          <w:szCs w:val="32"/>
        </w:rPr>
        <w:t>孝源街道</w:t>
      </w:r>
      <w:proofErr w:type="gramEnd"/>
      <w:r>
        <w:rPr>
          <w:rFonts w:ascii="Times New Roman" w:eastAsia="仿宋_GB2312" w:hAnsi="Times New Roman"/>
          <w:sz w:val="32"/>
          <w:szCs w:val="32"/>
        </w:rPr>
        <w:t>安吉白茶青</w:t>
      </w:r>
      <w:proofErr w:type="gramStart"/>
      <w:r>
        <w:rPr>
          <w:rFonts w:ascii="Times New Roman" w:eastAsia="仿宋_GB2312" w:hAnsi="Times New Roman"/>
          <w:sz w:val="32"/>
          <w:szCs w:val="32"/>
        </w:rPr>
        <w:t>叶交易</w:t>
      </w:r>
      <w:proofErr w:type="gramEnd"/>
      <w:r>
        <w:rPr>
          <w:rFonts w:ascii="Times New Roman" w:eastAsia="仿宋_GB2312" w:hAnsi="Times New Roman"/>
          <w:sz w:val="32"/>
          <w:szCs w:val="32"/>
        </w:rPr>
        <w:t>市场严格划分为安吉白茶原产地鲜叶交易专区及一般交易区。其中在交易专区，茶农需出示</w:t>
      </w:r>
      <w:proofErr w:type="gramStart"/>
      <w:r>
        <w:rPr>
          <w:rFonts w:ascii="Times New Roman" w:eastAsia="仿宋_GB2312" w:hAnsi="Times New Roman"/>
          <w:sz w:val="32"/>
          <w:szCs w:val="32"/>
        </w:rPr>
        <w:t>浙农码</w:t>
      </w:r>
      <w:proofErr w:type="gramEnd"/>
      <w:r>
        <w:rPr>
          <w:rFonts w:ascii="Times New Roman" w:eastAsia="仿宋_GB2312" w:hAnsi="Times New Roman"/>
          <w:sz w:val="32"/>
          <w:szCs w:val="32"/>
        </w:rPr>
        <w:t>进入，并通过安吉白茶生产服务应用进行交易。</w:t>
      </w:r>
    </w:p>
    <w:p w:rsidR="0096286B" w:rsidRDefault="00FC5E70">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黑体" w:cs="Times New Roman"/>
          <w:bCs/>
          <w:sz w:val="32"/>
          <w:szCs w:val="32"/>
        </w:rPr>
        <w:t>五、茶城交易区划分。</w:t>
      </w:r>
      <w:r>
        <w:rPr>
          <w:rFonts w:ascii="Times New Roman" w:eastAsia="仿宋_GB2312" w:hAnsi="Times New Roman" w:cs="Times New Roman"/>
          <w:sz w:val="32"/>
          <w:szCs w:val="32"/>
        </w:rPr>
        <w:t>安吉中国</w:t>
      </w:r>
      <w:proofErr w:type="gramStart"/>
      <w:r>
        <w:rPr>
          <w:rFonts w:ascii="Times New Roman" w:eastAsia="仿宋_GB2312" w:hAnsi="Times New Roman" w:cs="Times New Roman"/>
          <w:sz w:val="32"/>
          <w:szCs w:val="32"/>
        </w:rPr>
        <w:t>白茶城严格</w:t>
      </w:r>
      <w:proofErr w:type="gramEnd"/>
      <w:r>
        <w:rPr>
          <w:rFonts w:ascii="Times New Roman" w:eastAsia="仿宋_GB2312" w:hAnsi="Times New Roman" w:cs="Times New Roman"/>
          <w:sz w:val="32"/>
          <w:szCs w:val="32"/>
        </w:rPr>
        <w:t>划分为安吉白茶交易专区（</w:t>
      </w:r>
      <w:r>
        <w:rPr>
          <w:rFonts w:ascii="Times New Roman" w:eastAsia="仿宋_GB2312" w:hAnsi="Times New Roman" w:cs="Times New Roman"/>
          <w:sz w:val="32"/>
          <w:szCs w:val="32"/>
        </w:rPr>
        <w:t>A1</w:t>
      </w:r>
      <w:r>
        <w:rPr>
          <w:rFonts w:ascii="Times New Roman" w:eastAsia="仿宋_GB2312" w:hAnsi="Times New Roman" w:cs="Times New Roman"/>
          <w:sz w:val="32"/>
          <w:szCs w:val="32"/>
        </w:rPr>
        <w:t>区）和非安吉白茶交易区</w:t>
      </w:r>
      <w:r>
        <w:rPr>
          <w:rFonts w:ascii="Times New Roman" w:eastAsia="黑体" w:hAnsi="黑体" w:cs="Times New Roman"/>
          <w:bCs/>
          <w:sz w:val="32"/>
          <w:szCs w:val="32"/>
        </w:rPr>
        <w:t>。</w:t>
      </w:r>
      <w:r>
        <w:rPr>
          <w:rFonts w:ascii="Times New Roman" w:eastAsia="仿宋_GB2312" w:hAnsi="Times New Roman" w:cs="Times New Roman"/>
          <w:sz w:val="32"/>
          <w:szCs w:val="32"/>
        </w:rPr>
        <w:t>茶农需通过安吉白茶生产服务应用取号方可从茶</w:t>
      </w:r>
      <w:r>
        <w:rPr>
          <w:rFonts w:ascii="Times New Roman" w:eastAsia="仿宋_GB2312" w:hAnsi="Times New Roman" w:cs="Times New Roman"/>
          <w:sz w:val="32"/>
          <w:szCs w:val="32"/>
        </w:rPr>
        <w:t>城</w:t>
      </w:r>
      <w:r>
        <w:rPr>
          <w:rFonts w:ascii="Times New Roman" w:eastAsia="仿宋_GB2312" w:hAnsi="Times New Roman" w:cs="Times New Roman"/>
          <w:sz w:val="32"/>
          <w:szCs w:val="32"/>
        </w:rPr>
        <w:t>A</w:t>
      </w:r>
      <w:r>
        <w:rPr>
          <w:rFonts w:ascii="Times New Roman" w:eastAsia="仿宋_GB2312" w:hAnsi="Times New Roman" w:cs="Times New Roman"/>
          <w:sz w:val="32"/>
          <w:szCs w:val="32"/>
        </w:rPr>
        <w:t>区南门进入安吉白茶交易专区进行交易，其余一律从交易中心西门、会展中心东门及交易中心地下室进入非安吉白茶交易区进行交易。</w:t>
      </w:r>
    </w:p>
    <w:p w:rsidR="0096286B" w:rsidRDefault="00FC5E70">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黑体" w:cs="Times New Roman"/>
          <w:bCs/>
          <w:sz w:val="32"/>
          <w:szCs w:val="32"/>
        </w:rPr>
        <w:t>六、依法维权打假。</w:t>
      </w:r>
      <w:r>
        <w:rPr>
          <w:rFonts w:ascii="Times New Roman" w:eastAsia="仿宋_GB2312" w:hAnsi="Times New Roman" w:cs="Times New Roman"/>
          <w:sz w:val="32"/>
          <w:szCs w:val="32"/>
        </w:rPr>
        <w:t>严格按照《关于安吉白茶原产地保护的通告》要求，政府相关部门将对侵犯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安吉白茶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商标专用权和假冒安吉白茶的行为进行严厉打击。</w:t>
      </w:r>
    </w:p>
    <w:p w:rsidR="0096286B" w:rsidRDefault="00FC5E70">
      <w:pPr>
        <w:widowControl/>
        <w:spacing w:line="560" w:lineRule="exact"/>
        <w:ind w:firstLineChars="200" w:firstLine="640"/>
        <w:rPr>
          <w:rFonts w:ascii="Times New Roman" w:eastAsia="仿宋_GB2312" w:hAnsi="Times New Roman" w:cs="Times New Roman"/>
          <w:sz w:val="32"/>
          <w:szCs w:val="32"/>
        </w:rPr>
      </w:pPr>
      <w:r>
        <w:rPr>
          <w:rFonts w:ascii="Times New Roman" w:eastAsia="黑体" w:hAnsi="黑体" w:cs="Times New Roman"/>
          <w:bCs/>
          <w:sz w:val="32"/>
          <w:szCs w:val="32"/>
        </w:rPr>
        <w:t>七、规范交通秩序。</w:t>
      </w:r>
      <w:r>
        <w:rPr>
          <w:rFonts w:ascii="Times New Roman" w:eastAsia="仿宋_GB2312" w:hAnsi="Times New Roman" w:cs="Times New Roman"/>
          <w:sz w:val="32"/>
          <w:szCs w:val="32"/>
        </w:rPr>
        <w:t>机动车、非机动车必须按照划线定点有序停放在指定位置，严禁在非指定区域占道经营（停放）。</w:t>
      </w:r>
    </w:p>
    <w:p w:rsidR="0096286B" w:rsidRDefault="00FC5E70">
      <w:pPr>
        <w:widowControl/>
        <w:spacing w:line="560" w:lineRule="exact"/>
        <w:ind w:firstLineChars="200" w:firstLine="620"/>
        <w:rPr>
          <w:rFonts w:ascii="Times New Roman" w:eastAsia="仿宋_GB2312" w:hAnsi="Times New Roman" w:cs="Times New Roman"/>
          <w:sz w:val="32"/>
          <w:szCs w:val="32"/>
        </w:rPr>
      </w:pPr>
      <w:r>
        <w:rPr>
          <w:rFonts w:ascii="Times New Roman" w:eastAsia="仿宋_GB2312" w:hAnsi="Times New Roman" w:cs="Times New Roman"/>
          <w:color w:val="333333"/>
          <w:sz w:val="31"/>
          <w:szCs w:val="31"/>
          <w:shd w:val="clear" w:color="auto" w:fill="FFFFFF"/>
        </w:rPr>
        <w:t>本</w:t>
      </w:r>
      <w:r>
        <w:rPr>
          <w:rFonts w:ascii="Times New Roman" w:eastAsia="仿宋_GB2312" w:hAnsi="Times New Roman" w:cs="Times New Roman"/>
          <w:color w:val="000000"/>
          <w:sz w:val="31"/>
          <w:szCs w:val="31"/>
          <w:shd w:val="clear" w:color="auto" w:fill="FFFFFF"/>
        </w:rPr>
        <w:t>通告自发布之日起实施，原《安吉县人民政府关于做好春茶交易市场管理工作的通告》（安政通〔</w:t>
      </w:r>
      <w:r>
        <w:rPr>
          <w:rFonts w:ascii="Times New Roman" w:eastAsia="仿宋_GB2312" w:hAnsi="Times New Roman" w:cs="Times New Roman"/>
          <w:color w:val="000000"/>
          <w:sz w:val="31"/>
          <w:szCs w:val="31"/>
          <w:shd w:val="clear" w:color="auto" w:fill="FFFFFF"/>
        </w:rPr>
        <w:t>2022</w:t>
      </w:r>
      <w:r>
        <w:rPr>
          <w:rFonts w:ascii="Times New Roman" w:eastAsia="仿宋_GB2312" w:hAnsi="Times New Roman" w:cs="Times New Roman"/>
          <w:color w:val="000000"/>
          <w:sz w:val="31"/>
          <w:szCs w:val="31"/>
          <w:shd w:val="clear" w:color="auto" w:fill="FFFFFF"/>
        </w:rPr>
        <w:t>〕</w:t>
      </w:r>
      <w:r>
        <w:rPr>
          <w:rFonts w:ascii="Times New Roman" w:eastAsia="仿宋_GB2312" w:hAnsi="Times New Roman" w:cs="Times New Roman"/>
          <w:color w:val="000000"/>
          <w:sz w:val="31"/>
          <w:szCs w:val="31"/>
          <w:shd w:val="clear" w:color="auto" w:fill="FFFFFF"/>
        </w:rPr>
        <w:t>4</w:t>
      </w:r>
      <w:r>
        <w:rPr>
          <w:rFonts w:ascii="Times New Roman" w:eastAsia="仿宋_GB2312" w:hAnsi="Times New Roman" w:cs="Times New Roman"/>
          <w:color w:val="000000"/>
          <w:sz w:val="31"/>
          <w:szCs w:val="31"/>
          <w:shd w:val="clear" w:color="auto" w:fill="FFFFFF"/>
        </w:rPr>
        <w:t>号）自发布之日起废止</w:t>
      </w:r>
      <w:r>
        <w:rPr>
          <w:rFonts w:ascii="Times New Roman" w:eastAsia="仿宋_GB2312" w:hAnsi="Times New Roman" w:cs="Times New Roman"/>
          <w:color w:val="333333"/>
          <w:sz w:val="31"/>
          <w:szCs w:val="31"/>
          <w:shd w:val="clear" w:color="auto" w:fill="FFFFFF"/>
        </w:rPr>
        <w:t>。</w:t>
      </w:r>
    </w:p>
    <w:p w:rsidR="0096286B" w:rsidRDefault="0096286B">
      <w:pPr>
        <w:widowControl/>
        <w:spacing w:line="560" w:lineRule="exact"/>
        <w:ind w:firstLineChars="200" w:firstLine="640"/>
        <w:rPr>
          <w:rFonts w:ascii="Times New Roman" w:eastAsia="仿宋_GB2312" w:hAnsi="Times New Roman" w:cs="Times New Roman"/>
          <w:sz w:val="32"/>
          <w:szCs w:val="32"/>
        </w:rPr>
      </w:pPr>
    </w:p>
    <w:p w:rsidR="0096286B" w:rsidRDefault="0096286B">
      <w:pPr>
        <w:widowControl/>
        <w:spacing w:line="560" w:lineRule="exact"/>
        <w:rPr>
          <w:rFonts w:ascii="Times New Roman" w:eastAsia="仿宋_GB2312" w:hAnsi="Times New Roman" w:cs="Times New Roman"/>
          <w:sz w:val="32"/>
          <w:szCs w:val="32"/>
        </w:rPr>
      </w:pPr>
    </w:p>
    <w:p w:rsidR="0096286B" w:rsidRDefault="00FC5E70">
      <w:pPr>
        <w:widowControl/>
        <w:spacing w:line="560" w:lineRule="exact"/>
        <w:ind w:firstLineChars="1727" w:firstLine="5526"/>
        <w:rPr>
          <w:rFonts w:ascii="Times New Roman" w:eastAsia="仿宋_GB2312" w:hAnsi="Times New Roman" w:cs="Times New Roman"/>
          <w:sz w:val="32"/>
          <w:szCs w:val="32"/>
        </w:rPr>
      </w:pPr>
      <w:r>
        <w:rPr>
          <w:rFonts w:ascii="Times New Roman" w:eastAsia="仿宋_GB2312" w:hAnsi="Times New Roman" w:cs="Times New Roman"/>
          <w:sz w:val="32"/>
          <w:szCs w:val="32"/>
        </w:rPr>
        <w:t>安吉县人民政府</w:t>
      </w:r>
    </w:p>
    <w:p w:rsidR="0096286B" w:rsidRDefault="00FC5E70">
      <w:pPr>
        <w:widowControl/>
        <w:spacing w:line="560" w:lineRule="exact"/>
        <w:ind w:firstLineChars="1727" w:firstLine="5526"/>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p>
    <w:p w:rsidR="0096286B" w:rsidRDefault="0096286B">
      <w:pPr>
        <w:spacing w:line="580" w:lineRule="exact"/>
        <w:jc w:val="center"/>
        <w:rPr>
          <w:rFonts w:ascii="Times New Roman" w:eastAsia="仿宋_GB2312" w:hAnsi="Times New Roman" w:cs="Times New Roman"/>
          <w:sz w:val="28"/>
          <w:szCs w:val="32"/>
        </w:rPr>
      </w:pPr>
    </w:p>
    <w:sectPr w:rsidR="0096286B">
      <w:footerReference w:type="default" r:id="rId8"/>
      <w:type w:val="nextColumn"/>
      <w:pgSz w:w="11906" w:h="16838"/>
      <w:pgMar w:top="2155" w:right="1474" w:bottom="187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70" w:rsidRDefault="00FC5E70">
      <w:r>
        <w:separator/>
      </w:r>
    </w:p>
  </w:endnote>
  <w:endnote w:type="continuationSeparator" w:id="0">
    <w:p w:rsidR="00FC5E70" w:rsidRDefault="00FC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金山简标宋">
    <w:altName w:val="新宋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6B" w:rsidRDefault="00FC5E70">
    <w:pPr>
      <w:pStyle w:val="a4"/>
      <w:spacing w:line="14" w:lineRule="auto"/>
      <w:rPr>
        <w:sz w:val="20"/>
      </w:rPr>
    </w:pPr>
    <w:r>
      <w:rPr>
        <w:sz w:val="20"/>
        <w:lang w:val="en-US" w:bidi="ar-SA"/>
      </w:rPr>
      <w:pict>
        <v:shapetype id="_x0000_t202" coordsize="21600,21600" o:spt="202" path="m,l,21600r21600,l21600,xe">
          <v:stroke joinstyle="miter"/>
          <v:path gradientshapeok="t" o:connecttype="rect"/>
        </v:shapetype>
        <v:shape id="文本框 1037" o:spid="_x0000_s2049" type="#_x0000_t202" style="position:absolute;left:0;text-align:left;margin-left:0;margin-top:0;width:2in;height:2in;z-index:251658240;mso-wrap-style:none;mso-position-horizontal:center;mso-position-horizontal-relative:margin" o:preferrelative="t" filled="f" stroked="f">
          <v:textbox style="mso-fit-shape-to-text:t" inset="0,0,0,0">
            <w:txbxContent>
              <w:p w:rsidR="0096286B" w:rsidRDefault="00FC5E70">
                <w:pPr>
                  <w:pStyle w:val="ab"/>
                </w:pPr>
                <w:r>
                  <w:fldChar w:fldCharType="begin"/>
                </w:r>
                <w:r>
                  <w:instrText xml:space="preserve"> PAGE  \* MERGEFORMAT </w:instrText>
                </w:r>
                <w:r>
                  <w:fldChar w:fldCharType="separate"/>
                </w:r>
                <w:r w:rsidR="007D40E5">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70" w:rsidRDefault="00FC5E70">
      <w:r>
        <w:separator/>
      </w:r>
    </w:p>
  </w:footnote>
  <w:footnote w:type="continuationSeparator" w:id="0">
    <w:p w:rsidR="00FC5E70" w:rsidRDefault="00FC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WQ2MmQ5OTA4YmUyOGE5MDZiMmIyMzAyZTFmMzRlMjAifQ=="/>
  </w:docVars>
  <w:rsids>
    <w:rsidRoot w:val="13060CC2"/>
    <w:rsid w:val="00160BD6"/>
    <w:rsid w:val="00262BE5"/>
    <w:rsid w:val="00283960"/>
    <w:rsid w:val="003C213F"/>
    <w:rsid w:val="004907CD"/>
    <w:rsid w:val="004A7FF3"/>
    <w:rsid w:val="0050593F"/>
    <w:rsid w:val="00530F46"/>
    <w:rsid w:val="005674F1"/>
    <w:rsid w:val="00607BA5"/>
    <w:rsid w:val="00692DC9"/>
    <w:rsid w:val="006A1977"/>
    <w:rsid w:val="00761548"/>
    <w:rsid w:val="007670FD"/>
    <w:rsid w:val="007706CB"/>
    <w:rsid w:val="007D40E5"/>
    <w:rsid w:val="0089782D"/>
    <w:rsid w:val="00954974"/>
    <w:rsid w:val="0096286B"/>
    <w:rsid w:val="0097799B"/>
    <w:rsid w:val="00A20668"/>
    <w:rsid w:val="00A25177"/>
    <w:rsid w:val="00A45A55"/>
    <w:rsid w:val="00AD07EA"/>
    <w:rsid w:val="00B51557"/>
    <w:rsid w:val="00B7129F"/>
    <w:rsid w:val="00B90D52"/>
    <w:rsid w:val="00BF00DD"/>
    <w:rsid w:val="00C22645"/>
    <w:rsid w:val="00C6205B"/>
    <w:rsid w:val="00CA4F46"/>
    <w:rsid w:val="00CF769D"/>
    <w:rsid w:val="00D57FCB"/>
    <w:rsid w:val="00EA3A84"/>
    <w:rsid w:val="00F17D9A"/>
    <w:rsid w:val="00F315B5"/>
    <w:rsid w:val="00F446E9"/>
    <w:rsid w:val="00F66F2C"/>
    <w:rsid w:val="00F976B2"/>
    <w:rsid w:val="00FC5E70"/>
    <w:rsid w:val="00FD256A"/>
    <w:rsid w:val="00FE138F"/>
    <w:rsid w:val="01A23C2C"/>
    <w:rsid w:val="03A24750"/>
    <w:rsid w:val="046D1D9C"/>
    <w:rsid w:val="0810071C"/>
    <w:rsid w:val="09993420"/>
    <w:rsid w:val="0A1731A9"/>
    <w:rsid w:val="0BC34770"/>
    <w:rsid w:val="0C3F1148"/>
    <w:rsid w:val="0F634F50"/>
    <w:rsid w:val="10A065A3"/>
    <w:rsid w:val="113A2BE5"/>
    <w:rsid w:val="13060CC2"/>
    <w:rsid w:val="15ED3DD6"/>
    <w:rsid w:val="185004A4"/>
    <w:rsid w:val="18530681"/>
    <w:rsid w:val="18EF5918"/>
    <w:rsid w:val="18F7519C"/>
    <w:rsid w:val="1A74371D"/>
    <w:rsid w:val="1AA475A6"/>
    <w:rsid w:val="1C39266E"/>
    <w:rsid w:val="1EC91471"/>
    <w:rsid w:val="21A640F4"/>
    <w:rsid w:val="2257042A"/>
    <w:rsid w:val="253A05D7"/>
    <w:rsid w:val="285945DE"/>
    <w:rsid w:val="288B58A3"/>
    <w:rsid w:val="2BF30FBB"/>
    <w:rsid w:val="312F465B"/>
    <w:rsid w:val="33593149"/>
    <w:rsid w:val="343D0FF0"/>
    <w:rsid w:val="34FE6B76"/>
    <w:rsid w:val="383641AD"/>
    <w:rsid w:val="3A41072E"/>
    <w:rsid w:val="3AC111A6"/>
    <w:rsid w:val="3B4511E3"/>
    <w:rsid w:val="3BBF57C5"/>
    <w:rsid w:val="3CBF36F2"/>
    <w:rsid w:val="3D8C5007"/>
    <w:rsid w:val="3E30060D"/>
    <w:rsid w:val="3F1E5797"/>
    <w:rsid w:val="3FAE4AE3"/>
    <w:rsid w:val="425257AE"/>
    <w:rsid w:val="440E064D"/>
    <w:rsid w:val="45985E9F"/>
    <w:rsid w:val="48223C4C"/>
    <w:rsid w:val="52792074"/>
    <w:rsid w:val="541D5C05"/>
    <w:rsid w:val="55AB42FA"/>
    <w:rsid w:val="590009DE"/>
    <w:rsid w:val="591C41D0"/>
    <w:rsid w:val="5B3D4327"/>
    <w:rsid w:val="617D4845"/>
    <w:rsid w:val="627D50E4"/>
    <w:rsid w:val="65F63015"/>
    <w:rsid w:val="6687710A"/>
    <w:rsid w:val="66D00731"/>
    <w:rsid w:val="68510F6F"/>
    <w:rsid w:val="6A891857"/>
    <w:rsid w:val="6A8C044F"/>
    <w:rsid w:val="6AB9407F"/>
    <w:rsid w:val="71F07622"/>
    <w:rsid w:val="748016DE"/>
    <w:rsid w:val="74AA329A"/>
    <w:rsid w:val="78C1537E"/>
    <w:rsid w:val="78D4159B"/>
    <w:rsid w:val="7EE3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spacing w:after="120"/>
      <w:ind w:firstLineChars="100" w:firstLine="420"/>
    </w:pPr>
    <w:rPr>
      <w:rFonts w:eastAsia="宋体"/>
      <w:sz w:val="21"/>
      <w:szCs w:val="24"/>
      <w:lang w:val="en-US" w:bidi="ar-SA"/>
    </w:rPr>
  </w:style>
  <w:style w:type="paragraph" w:styleId="a4">
    <w:name w:val="Body Text"/>
    <w:basedOn w:val="a"/>
    <w:link w:val="Char2"/>
    <w:qFormat/>
    <w:rPr>
      <w:rFonts w:ascii="Times New Roman" w:eastAsia="Times New Roman" w:hAnsi="Times New Roman" w:cs="Times New Roman"/>
      <w:sz w:val="18"/>
      <w:szCs w:val="18"/>
      <w:lang w:val="zh-CN" w:bidi="zh-CN"/>
    </w:rPr>
  </w:style>
  <w:style w:type="paragraph" w:styleId="a5">
    <w:name w:val="Normal Indent"/>
    <w:basedOn w:val="a"/>
    <w:qFormat/>
    <w:pPr>
      <w:ind w:firstLineChars="200" w:firstLine="200"/>
    </w:pPr>
    <w:rPr>
      <w:rFonts w:ascii="Times New Roman" w:hAnsi="Times New Roman" w:cs="Times New Roman"/>
    </w:rPr>
  </w:style>
  <w:style w:type="paragraph" w:styleId="a6">
    <w:name w:val="annotation text"/>
    <w:basedOn w:val="a"/>
    <w:uiPriority w:val="99"/>
    <w:unhideWhenUsed/>
    <w:qFormat/>
  </w:style>
  <w:style w:type="paragraph" w:styleId="a7">
    <w:name w:val="Body Text Indent"/>
    <w:basedOn w:val="a"/>
    <w:link w:val="Char0"/>
    <w:uiPriority w:val="99"/>
    <w:qFormat/>
    <w:pPr>
      <w:spacing w:line="580" w:lineRule="exact"/>
      <w:ind w:firstLineChars="200" w:firstLine="640"/>
    </w:pPr>
    <w:rPr>
      <w:rFonts w:ascii="仿宋_GB2312" w:eastAsia="仿宋_GB2312" w:hAnsi="Times New Roman" w:cs="Times New Roman"/>
      <w:color w:val="FF0000"/>
      <w:sz w:val="32"/>
      <w:szCs w:val="32"/>
      <w:u w:val="single"/>
    </w:rPr>
  </w:style>
  <w:style w:type="paragraph" w:styleId="a8">
    <w:name w:val="Plain Text"/>
    <w:basedOn w:val="a"/>
    <w:link w:val="Char1"/>
    <w:qFormat/>
    <w:rPr>
      <w:rFonts w:ascii="宋体" w:hAnsi="Courier New" w:cs="Courier New"/>
      <w:szCs w:val="21"/>
    </w:rPr>
  </w:style>
  <w:style w:type="paragraph" w:styleId="a9">
    <w:name w:val="Date"/>
    <w:basedOn w:val="a"/>
    <w:next w:val="a"/>
    <w:link w:val="Char3"/>
    <w:pPr>
      <w:ind w:leftChars="2500" w:left="100"/>
    </w:pPr>
    <w:rPr>
      <w:rFonts w:ascii="Times New Roman" w:hAnsi="Times New Roman" w:cs="Times New Roman"/>
    </w:rPr>
  </w:style>
  <w:style w:type="paragraph" w:styleId="20">
    <w:name w:val="Body Text Indent 2"/>
    <w:basedOn w:val="a"/>
    <w:link w:val="2Char0"/>
    <w:pPr>
      <w:spacing w:line="540" w:lineRule="exact"/>
      <w:ind w:firstLine="624"/>
    </w:pPr>
    <w:rPr>
      <w:rFonts w:ascii="Times New Roman" w:eastAsia="仿宋_GB2312" w:hAnsi="Times New Roman" w:cs="Times New Roman"/>
      <w:spacing w:val="4"/>
      <w:sz w:val="30"/>
      <w:szCs w:val="30"/>
    </w:rPr>
  </w:style>
  <w:style w:type="paragraph" w:styleId="aa">
    <w:name w:val="Balloon Text"/>
    <w:basedOn w:val="a"/>
    <w:link w:val="Char4"/>
    <w:rPr>
      <w:sz w:val="18"/>
      <w:szCs w:val="18"/>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21">
    <w:name w:val="Body Text First Indent 2"/>
    <w:basedOn w:val="a7"/>
    <w:link w:val="2Char1"/>
    <w:qFormat/>
    <w:pPr>
      <w:spacing w:after="120" w:line="240" w:lineRule="auto"/>
      <w:ind w:leftChars="200" w:left="420" w:firstLine="420"/>
    </w:pPr>
    <w:rPr>
      <w:rFonts w:ascii="Times New Roman" w:eastAsia="宋体"/>
      <w:color w:val="auto"/>
      <w:sz w:val="21"/>
      <w:szCs w:val="24"/>
      <w:u w:val="none"/>
    </w:rPr>
  </w:style>
  <w:style w:type="paragraph" w:styleId="ac">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autoSpaceDE w:val="0"/>
      <w:autoSpaceDN w:val="0"/>
      <w:adjustRightInd w:val="0"/>
      <w:spacing w:line="480" w:lineRule="atLeast"/>
      <w:ind w:firstLine="636"/>
    </w:pPr>
    <w:rPr>
      <w:rFonts w:ascii="仿宋_GB2312" w:eastAsia="仿宋_GB2312" w:hAnsi="Times New Roman" w:cs="Times New Roman"/>
      <w:color w:val="000000"/>
      <w:sz w:val="30"/>
      <w:szCs w:val="30"/>
    </w:rPr>
  </w:style>
  <w:style w:type="paragraph" w:styleId="ad">
    <w:name w:val="Normal (Web)"/>
    <w:basedOn w:val="a"/>
    <w:uiPriority w:val="99"/>
    <w:qFormat/>
    <w:rPr>
      <w:sz w:val="24"/>
    </w:rPr>
  </w:style>
  <w:style w:type="character" w:styleId="ae">
    <w:name w:val="Strong"/>
    <w:qFormat/>
    <w:rPr>
      <w:b/>
      <w:bCs/>
    </w:rPr>
  </w:style>
  <w:style w:type="character" w:styleId="af">
    <w:name w:val="page number"/>
    <w:basedOn w:val="a0"/>
  </w:style>
  <w:style w:type="character" w:styleId="af0">
    <w:name w:val="FollowedHyperlink"/>
    <w:basedOn w:val="a0"/>
    <w:qFormat/>
    <w:rPr>
      <w:color w:val="333333"/>
      <w:u w:val="none"/>
    </w:rPr>
  </w:style>
  <w:style w:type="character" w:styleId="af1">
    <w:name w:val="Emphasis"/>
    <w:basedOn w:val="a0"/>
    <w:qFormat/>
  </w:style>
  <w:style w:type="character" w:styleId="HTML">
    <w:name w:val="HTML Definition"/>
    <w:basedOn w:val="a0"/>
    <w:qFormat/>
  </w:style>
  <w:style w:type="character" w:styleId="HTML0">
    <w:name w:val="HTML Variable"/>
    <w:basedOn w:val="a0"/>
    <w:qFormat/>
  </w:style>
  <w:style w:type="character" w:styleId="af2">
    <w:name w:val="Hyperlink"/>
    <w:basedOn w:val="a0"/>
    <w:qFormat/>
    <w:rPr>
      <w:color w:val="333333"/>
      <w:u w:val="none"/>
    </w:rPr>
  </w:style>
  <w:style w:type="character" w:styleId="HTML1">
    <w:name w:val="HTML Code"/>
    <w:basedOn w:val="a0"/>
    <w:qFormat/>
    <w:rPr>
      <w:rFonts w:ascii="Consolas" w:eastAsia="Consolas" w:hAnsi="Consolas" w:cs="Consolas"/>
      <w:sz w:val="19"/>
      <w:szCs w:val="19"/>
      <w:shd w:val="clear" w:color="auto" w:fill="F8F8F8"/>
    </w:rPr>
  </w:style>
  <w:style w:type="character" w:styleId="HTML2">
    <w:name w:val="HTML Cite"/>
    <w:basedOn w:val="a0"/>
    <w:qFormat/>
  </w:style>
  <w:style w:type="character" w:styleId="HTML3">
    <w:name w:val="HTML Keyboard"/>
    <w:basedOn w:val="a0"/>
    <w:qFormat/>
    <w:rPr>
      <w:rFonts w:ascii="Consolas" w:eastAsia="Consolas" w:hAnsi="Consolas" w:cs="Consolas" w:hint="default"/>
      <w:sz w:val="20"/>
    </w:rPr>
  </w:style>
  <w:style w:type="character" w:styleId="HTML4">
    <w:name w:val="HTML Sample"/>
    <w:basedOn w:val="a0"/>
    <w:qFormat/>
    <w:rPr>
      <w:rFonts w:ascii="Consolas" w:eastAsia="Consolas" w:hAnsi="Consolas" w:cs="Consolas" w:hint="default"/>
    </w:rPr>
  </w:style>
  <w:style w:type="table" w:styleId="af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0"/>
    <w:pPr>
      <w:shd w:val="clear" w:color="auto" w:fill="FFFFFF"/>
      <w:spacing w:before="80" w:after="1560" w:line="300" w:lineRule="exact"/>
      <w:jc w:val="left"/>
    </w:pPr>
    <w:rPr>
      <w:rFonts w:ascii="PMingLiU" w:eastAsia="PMingLiU" w:hAnsi="Times New Roman" w:cs="Times New Roman"/>
      <w:kern w:val="0"/>
      <w:sz w:val="30"/>
      <w:szCs w:val="30"/>
      <w:shd w:val="clear" w:color="auto" w:fill="FFFFFF"/>
    </w:rPr>
  </w:style>
  <w:style w:type="paragraph" w:customStyle="1" w:styleId="af4">
    <w:name w:val="正仿宋"/>
    <w:basedOn w:val="a"/>
    <w:link w:val="Char7"/>
    <w:pPr>
      <w:spacing w:line="400" w:lineRule="exact"/>
      <w:ind w:leftChars="70" w:left="147" w:firstLineChars="196" w:firstLine="549"/>
    </w:pPr>
    <w:rPr>
      <w:rFonts w:ascii="Verdana" w:hAnsi="Verdana" w:cs="Times New Roman"/>
      <w:color w:val="333333"/>
      <w:sz w:val="28"/>
      <w:szCs w:val="28"/>
      <w:shd w:val="clear" w:color="auto" w:fill="FFFFFF"/>
    </w:rPr>
  </w:style>
  <w:style w:type="paragraph" w:customStyle="1" w:styleId="10">
    <w:name w:val="列出段落1"/>
    <w:basedOn w:val="a"/>
    <w:pPr>
      <w:ind w:firstLineChars="200" w:firstLine="420"/>
    </w:pPr>
    <w:rPr>
      <w:rFonts w:cs="Times New Roman"/>
      <w:szCs w:val="22"/>
    </w:rPr>
  </w:style>
  <w:style w:type="paragraph" w:customStyle="1" w:styleId="Char10">
    <w:name w:val="Char1"/>
    <w:basedOn w:val="a"/>
    <w:rPr>
      <w:rFonts w:ascii="Times New Roman" w:hAnsi="Times New Roman" w:cs="Times New Roman"/>
    </w:rPr>
  </w:style>
  <w:style w:type="paragraph" w:customStyle="1" w:styleId="Style4">
    <w:name w:val="_Style 4"/>
    <w:basedOn w:val="a"/>
    <w:rPr>
      <w:rFonts w:ascii="Times New Roman" w:hAnsi="Times New Roman" w:cs="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8">
    <w:name w:val="Char"/>
    <w:basedOn w:val="a"/>
    <w:rPr>
      <w:rFonts w:ascii="Times New Roman" w:hAnsi="Times New Roman" w:cs="Times New Roman"/>
    </w:rPr>
  </w:style>
  <w:style w:type="paragraph" w:customStyle="1" w:styleId="01">
    <w:name w:val="正文01"/>
    <w:basedOn w:val="a"/>
    <w:pPr>
      <w:spacing w:before="40" w:line="420" w:lineRule="exact"/>
      <w:ind w:firstLineChars="200" w:firstLine="200"/>
    </w:pPr>
    <w:rPr>
      <w:rFonts w:ascii="Times New Roman" w:hAnsi="Times New Roman" w:cs="Times New Roman"/>
    </w:rPr>
  </w:style>
  <w:style w:type="paragraph" w:customStyle="1" w:styleId="Char11">
    <w:name w:val="Char11"/>
    <w:basedOn w:val="a"/>
    <w:pPr>
      <w:widowControl/>
      <w:spacing w:after="160" w:line="240" w:lineRule="exact"/>
      <w:jc w:val="left"/>
    </w:pPr>
    <w:rPr>
      <w:rFonts w:ascii="Verdana" w:eastAsia="仿宋_GB2312" w:hAnsi="Verdana" w:cs="Verdana"/>
      <w:kern w:val="0"/>
      <w:sz w:val="24"/>
      <w:lang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二级标题"/>
    <w:basedOn w:val="a"/>
    <w:pPr>
      <w:spacing w:before="60" w:line="460" w:lineRule="exact"/>
      <w:jc w:val="left"/>
      <w:outlineLvl w:val="1"/>
    </w:pPr>
    <w:rPr>
      <w:rFonts w:ascii="Times New Roman" w:hAnsi="Times New Roman" w:cs="Times New Roman"/>
      <w:b/>
      <w:sz w:val="28"/>
    </w:rPr>
  </w:style>
  <w:style w:type="paragraph" w:customStyle="1" w:styleId="p0">
    <w:name w:val="p0"/>
    <w:basedOn w:val="a"/>
    <w:pPr>
      <w:widowControl/>
    </w:pPr>
    <w:rPr>
      <w:rFonts w:ascii="Times New Roman" w:hAnsi="Times New Roman" w:cs="Times New Roman"/>
      <w:kern w:val="0"/>
      <w:szCs w:val="21"/>
    </w:rPr>
  </w:style>
  <w:style w:type="paragraph" w:customStyle="1" w:styleId="CharCharChar">
    <w:name w:val="Char Char Char"/>
    <w:basedOn w:val="a"/>
    <w:rPr>
      <w:rFonts w:ascii="Tahoma" w:hAnsi="Tahoma" w:cs="Times New Roman"/>
      <w:sz w:val="24"/>
      <w:szCs w:val="30"/>
    </w:rPr>
  </w:style>
  <w:style w:type="paragraph" w:customStyle="1" w:styleId="CharChar">
    <w:name w:val="Char Char"/>
    <w:basedOn w:val="a"/>
    <w:pPr>
      <w:widowControl/>
      <w:spacing w:after="160" w:line="240" w:lineRule="exact"/>
      <w:jc w:val="left"/>
    </w:pPr>
    <w:rPr>
      <w:rFonts w:ascii="Verdana" w:hAnsi="Verdana" w:cs="Times New Roman"/>
      <w:kern w:val="0"/>
      <w:sz w:val="20"/>
      <w:szCs w:val="20"/>
      <w:lang w:eastAsia="en-US"/>
    </w:rPr>
  </w:style>
  <w:style w:type="paragraph" w:customStyle="1" w:styleId="Char20">
    <w:name w:val="Char2"/>
    <w:basedOn w:val="a"/>
    <w:rPr>
      <w:rFonts w:ascii="Times New Roman" w:hAnsi="Times New Roman" w:cs="Times New Roman"/>
    </w:rPr>
  </w:style>
  <w:style w:type="paragraph" w:customStyle="1" w:styleId="CharChar1CharCharCharCharCharChar">
    <w:name w:val="Char Char1 Char Char Char Char Char Char"/>
    <w:basedOn w:val="a"/>
    <w:pPr>
      <w:widowControl/>
      <w:tabs>
        <w:tab w:val="left" w:pos="1685"/>
      </w:tabs>
      <w:spacing w:beforeLines="25" w:afterLines="25" w:line="360" w:lineRule="auto"/>
      <w:ind w:left="320"/>
      <w:jc w:val="left"/>
    </w:pPr>
    <w:rPr>
      <w:rFonts w:ascii="Times New Roman" w:eastAsia="仿宋_GB2312" w:hAnsi="Times New Roman" w:cs="Arial"/>
      <w:sz w:val="32"/>
      <w:szCs w:val="32"/>
      <w:lang w:eastAsia="en-US"/>
    </w:rPr>
  </w:style>
  <w:style w:type="paragraph" w:customStyle="1" w:styleId="ListParagraph1">
    <w:name w:val="List Paragraph1"/>
    <w:basedOn w:val="a"/>
    <w:pPr>
      <w:ind w:firstLineChars="200" w:firstLine="420"/>
    </w:pPr>
    <w:rPr>
      <w:rFonts w:cs="Calibri"/>
      <w:szCs w:val="21"/>
    </w:rPr>
  </w:style>
  <w:style w:type="paragraph" w:customStyle="1" w:styleId="p18">
    <w:name w:val="p18"/>
    <w:basedOn w:val="a"/>
    <w:pPr>
      <w:widowControl/>
      <w:spacing w:before="40" w:line="420" w:lineRule="atLeast"/>
      <w:ind w:firstLine="420"/>
    </w:pPr>
    <w:rPr>
      <w:rFonts w:ascii="Times New Roman" w:hAnsi="Times New Roman" w:cs="Times New Roman"/>
      <w:kern w:val="0"/>
      <w:szCs w:val="21"/>
    </w:rPr>
  </w:style>
  <w:style w:type="paragraph" w:customStyle="1" w:styleId="CharCharCharCharCharCharCharCharCharCharCharCharCharCharCharChar">
    <w:name w:val="Char Char Char Char Char Char Char Char Char Char Char Char Char Char Char Char"/>
    <w:basedOn w:val="a"/>
    <w:rPr>
      <w:rFonts w:ascii="仿宋_GB2312" w:eastAsia="仿宋_GB2312" w:hAnsi="Times New Roman" w:cs="Times New Roman"/>
      <w:b/>
      <w:sz w:val="30"/>
      <w:szCs w:val="32"/>
    </w:rPr>
  </w:style>
  <w:style w:type="paragraph" w:customStyle="1" w:styleId="CharCharCharChar">
    <w:name w:val="Char Char Char Char"/>
    <w:basedOn w:val="a"/>
    <w:rPr>
      <w:rFonts w:ascii="Times New Roman" w:hAnsi="Times New Roman" w:cs="Times New Roman"/>
    </w:rPr>
  </w:style>
  <w:style w:type="paragraph" w:customStyle="1" w:styleId="Char1CharCharCharCharCharChar">
    <w:name w:val="Char1 Char Char Char Char Char Char"/>
    <w:basedOn w:val="a"/>
    <w:pPr>
      <w:spacing w:line="360" w:lineRule="auto"/>
      <w:ind w:firstLineChars="200" w:firstLine="200"/>
    </w:pPr>
    <w:rPr>
      <w:rFonts w:ascii="Times New Roman" w:hAnsi="Times New Roman" w:cs="Times New Roman"/>
    </w:rPr>
  </w:style>
  <w:style w:type="paragraph" w:customStyle="1" w:styleId="p17">
    <w:name w:val="p17"/>
    <w:basedOn w:val="a"/>
    <w:pPr>
      <w:widowControl/>
      <w:spacing w:line="620" w:lineRule="atLeast"/>
      <w:ind w:firstLine="600"/>
    </w:pPr>
    <w:rPr>
      <w:rFonts w:ascii="Times New Roman" w:hAnsi="Times New Roman" w:cs="Times New Roman"/>
      <w:kern w:val="0"/>
      <w:sz w:val="30"/>
      <w:szCs w:val="30"/>
    </w:rPr>
  </w:style>
  <w:style w:type="paragraph" w:customStyle="1" w:styleId="af6">
    <w:name w:val="表格正文"/>
    <w:basedOn w:val="a"/>
    <w:pPr>
      <w:adjustRightInd w:val="0"/>
      <w:snapToGrid w:val="0"/>
      <w:spacing w:line="360" w:lineRule="exact"/>
      <w:ind w:left="636" w:hangingChars="200" w:hanging="636"/>
      <w:jc w:val="center"/>
    </w:pPr>
    <w:rPr>
      <w:rFonts w:ascii="Times New Roman" w:hAnsi="Times New Roman" w:cs="Times New Roman"/>
    </w:rPr>
  </w:style>
  <w:style w:type="paragraph" w:customStyle="1" w:styleId="p16">
    <w:name w:val="p16"/>
    <w:basedOn w:val="a"/>
    <w:pPr>
      <w:widowControl/>
      <w:ind w:left="5250"/>
    </w:pPr>
    <w:rPr>
      <w:rFonts w:ascii="Times New Roman" w:hAnsi="Times New Roman" w:cs="Times New Roman"/>
      <w:kern w:val="0"/>
      <w:szCs w:val="21"/>
    </w:rPr>
  </w:style>
  <w:style w:type="paragraph" w:customStyle="1" w:styleId="CharCharCharCharCharCharChar">
    <w:name w:val="Char Char Char Char Char Char Char"/>
    <w:basedOn w:val="a"/>
    <w:rPr>
      <w:rFonts w:ascii="仿宋_GB2312" w:eastAsia="仿宋_GB2312" w:hAnsi="Times New Roman" w:cs="Times New Roman"/>
      <w:b/>
      <w:sz w:val="30"/>
      <w:szCs w:val="32"/>
    </w:rPr>
  </w:style>
  <w:style w:type="paragraph" w:customStyle="1" w:styleId="af7">
    <w:name w:val="三级标题"/>
    <w:basedOn w:val="af5"/>
    <w:pPr>
      <w:spacing w:before="260"/>
      <w:outlineLvl w:val="2"/>
    </w:pPr>
    <w:rPr>
      <w:sz w:val="24"/>
    </w:rPr>
  </w:style>
  <w:style w:type="paragraph" w:customStyle="1" w:styleId="af8">
    <w:name w:val="一级标题"/>
    <w:basedOn w:val="a"/>
    <w:pPr>
      <w:spacing w:before="60" w:line="460" w:lineRule="exact"/>
      <w:outlineLvl w:val="0"/>
    </w:pPr>
    <w:rPr>
      <w:rFonts w:ascii="Times New Roman" w:hAnsi="Times New Roman" w:cs="Times New Roman"/>
      <w:b/>
      <w:sz w:val="32"/>
    </w:rPr>
  </w:style>
  <w:style w:type="paragraph" w:customStyle="1" w:styleId="af9">
    <w:name w:val="段"/>
    <w:link w:val="Char9"/>
    <w:qFormat/>
    <w:pPr>
      <w:tabs>
        <w:tab w:val="center" w:pos="4201"/>
        <w:tab w:val="right" w:leader="dot" w:pos="9298"/>
      </w:tabs>
      <w:autoSpaceDE w:val="0"/>
      <w:autoSpaceDN w:val="0"/>
      <w:ind w:firstLineChars="200" w:firstLine="420"/>
      <w:jc w:val="both"/>
    </w:pPr>
    <w:rPr>
      <w:rFonts w:ascii="宋体"/>
    </w:rPr>
  </w:style>
  <w:style w:type="paragraph" w:customStyle="1" w:styleId="BodyText1I">
    <w:name w:val="BodyText1I"/>
    <w:basedOn w:val="a"/>
    <w:qFormat/>
    <w:pPr>
      <w:ind w:firstLineChars="100" w:firstLine="420"/>
      <w:textAlignment w:val="baseline"/>
    </w:pPr>
    <w:rPr>
      <w:rFonts w:ascii="宋体" w:hAnsi="宋体" w:cs="Times New Roman"/>
      <w:sz w:val="28"/>
      <w:szCs w:val="28"/>
    </w:rPr>
  </w:style>
  <w:style w:type="character" w:customStyle="1" w:styleId="leaderc">
    <w:name w:val="leader_c"/>
    <w:basedOn w:val="a0"/>
    <w:qFormat/>
    <w:rPr>
      <w:color w:val="777777"/>
    </w:rPr>
  </w:style>
  <w:style w:type="character" w:customStyle="1" w:styleId="leaderc1">
    <w:name w:val="leader_c1"/>
    <w:basedOn w:val="a0"/>
    <w:qFormat/>
    <w:rPr>
      <w:color w:val="88888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Char6">
    <w:name w:val="页眉 Char"/>
    <w:basedOn w:val="a0"/>
    <w:link w:val="ac"/>
    <w:qFormat/>
    <w:rPr>
      <w:rFonts w:ascii="Calibri" w:eastAsia="宋体" w:hAnsi="Calibri" w:cs="黑体"/>
      <w:kern w:val="2"/>
      <w:sz w:val="18"/>
      <w:szCs w:val="18"/>
    </w:rPr>
  </w:style>
  <w:style w:type="character" w:customStyle="1" w:styleId="Char5">
    <w:name w:val="页脚 Char"/>
    <w:basedOn w:val="a0"/>
    <w:link w:val="ab"/>
    <w:uiPriority w:val="99"/>
    <w:qFormat/>
    <w:rPr>
      <w:rFonts w:ascii="Calibri" w:eastAsia="宋体" w:hAnsi="Calibri" w:cs="黑体"/>
      <w:kern w:val="2"/>
      <w:sz w:val="18"/>
      <w:szCs w:val="24"/>
    </w:rPr>
  </w:style>
  <w:style w:type="character" w:customStyle="1" w:styleId="Char4">
    <w:name w:val="批注框文本 Char"/>
    <w:basedOn w:val="a0"/>
    <w:link w:val="aa"/>
    <w:rPr>
      <w:rFonts w:ascii="Calibri" w:eastAsia="宋体" w:hAnsi="Calibri" w:cs="黑体"/>
      <w:kern w:val="2"/>
      <w:sz w:val="18"/>
      <w:szCs w:val="18"/>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rPr>
      <w:rFonts w:ascii="Arial" w:eastAsia="黑体" w:hAnsi="Arial"/>
      <w:b/>
      <w:bCs/>
      <w:kern w:val="2"/>
      <w:sz w:val="30"/>
      <w:szCs w:val="32"/>
    </w:rPr>
  </w:style>
  <w:style w:type="character" w:customStyle="1" w:styleId="domain1">
    <w:name w:val="domain1"/>
    <w:rPr>
      <w:rFonts w:cs="Times New Roman"/>
      <w:color w:val="616161"/>
      <w:sz w:val="21"/>
      <w:szCs w:val="21"/>
    </w:rPr>
  </w:style>
  <w:style w:type="character" w:customStyle="1" w:styleId="title21">
    <w:name w:val="title21"/>
    <w:rPr>
      <w:b/>
      <w:bCs/>
      <w:color w:val="000000"/>
      <w:sz w:val="33"/>
      <w:szCs w:val="33"/>
    </w:rPr>
  </w:style>
  <w:style w:type="character" w:customStyle="1" w:styleId="Chara">
    <w:name w:val="正文文本 Char"/>
    <w:rPr>
      <w:rFonts w:eastAsia="宋体"/>
      <w:kern w:val="2"/>
      <w:sz w:val="21"/>
      <w:szCs w:val="24"/>
      <w:lang w:val="en-US" w:eastAsia="zh-CN" w:bidi="ar-SA"/>
    </w:rPr>
  </w:style>
  <w:style w:type="character" w:customStyle="1" w:styleId="bl">
    <w:name w:val="bl"/>
    <w:rPr>
      <w:rFonts w:ascii="Times New Roman" w:hint="default"/>
    </w:rPr>
  </w:style>
  <w:style w:type="character" w:customStyle="1" w:styleId="Char0">
    <w:name w:val="正文文本缩进 Char"/>
    <w:link w:val="a7"/>
    <w:uiPriority w:val="99"/>
    <w:rPr>
      <w:rFonts w:ascii="仿宋_GB2312" w:eastAsia="仿宋_GB2312"/>
      <w:color w:val="FF0000"/>
      <w:kern w:val="2"/>
      <w:sz w:val="32"/>
      <w:szCs w:val="32"/>
      <w:u w:val="single"/>
    </w:rPr>
  </w:style>
  <w:style w:type="character" w:customStyle="1" w:styleId="Char12">
    <w:name w:val="正文文本缩进 Char1"/>
    <w:basedOn w:val="a0"/>
    <w:rPr>
      <w:rFonts w:ascii="Calibri" w:eastAsia="宋体" w:hAnsi="Calibri" w:cs="黑体"/>
      <w:kern w:val="2"/>
      <w:sz w:val="21"/>
      <w:szCs w:val="24"/>
    </w:rPr>
  </w:style>
  <w:style w:type="character" w:customStyle="1" w:styleId="15">
    <w:name w:val="15"/>
    <w:rPr>
      <w:rFonts w:ascii="Times New Roman" w:hAnsi="Times New Roman" w:cs="Times New Roman" w:hint="default"/>
      <w:color w:val="0000FF"/>
      <w:sz w:val="20"/>
      <w:szCs w:val="20"/>
      <w:u w:val="single"/>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locked/>
    <w:rPr>
      <w:rFonts w:ascii="PMingLiU" w:eastAsia="PMingLiU"/>
      <w:sz w:val="30"/>
      <w:szCs w:val="30"/>
      <w:shd w:val="clear" w:color="auto" w:fill="FFFFFF"/>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rPr>
      <w:rFonts w:ascii="PMingLiU" w:eastAsia="PMingLiU" w:hAnsi="PMingLiU" w:cs="PMingLiU"/>
      <w:color w:val="000000"/>
      <w:spacing w:val="40"/>
      <w:w w:val="100"/>
      <w:position w:val="0"/>
      <w:sz w:val="30"/>
      <w:szCs w:val="30"/>
      <w:shd w:val="clear" w:color="auto" w:fill="FFFFFF"/>
      <w:lang w:val="zh-CN" w:eastAsia="zh-CN" w:bidi="ar-SA"/>
    </w:rPr>
  </w:style>
  <w:style w:type="character" w:customStyle="1" w:styleId="Char1">
    <w:name w:val="纯文本 Char"/>
    <w:link w:val="a8"/>
    <w:rPr>
      <w:rFonts w:ascii="宋体" w:hAnsi="Courier New" w:cs="Courier New"/>
      <w:kern w:val="2"/>
      <w:sz w:val="21"/>
      <w:szCs w:val="21"/>
    </w:rPr>
  </w:style>
  <w:style w:type="character" w:customStyle="1" w:styleId="Char7">
    <w:name w:val="正仿宋 Char"/>
    <w:link w:val="af4"/>
    <w:locked/>
    <w:rPr>
      <w:rFonts w:ascii="Verdana" w:hAnsi="Verdana"/>
      <w:color w:val="333333"/>
      <w:kern w:val="2"/>
      <w:sz w:val="28"/>
      <w:szCs w:val="28"/>
    </w:rPr>
  </w:style>
  <w:style w:type="character" w:customStyle="1" w:styleId="16">
    <w:name w:val="16"/>
    <w:rPr>
      <w:rFonts w:ascii="Times New Roman" w:hAnsi="Times New Roman" w:cs="Times New Roman" w:hint="default"/>
      <w:b/>
      <w:bCs/>
      <w:sz w:val="20"/>
      <w:szCs w:val="20"/>
    </w:rPr>
  </w:style>
  <w:style w:type="character" w:customStyle="1" w:styleId="3Char">
    <w:name w:val="正文文本缩进 3 Char"/>
    <w:basedOn w:val="a0"/>
    <w:link w:val="3"/>
    <w:rPr>
      <w:rFonts w:ascii="仿宋_GB2312" w:eastAsia="仿宋_GB2312"/>
      <w:color w:val="000000"/>
      <w:kern w:val="2"/>
      <w:sz w:val="30"/>
      <w:szCs w:val="30"/>
    </w:rPr>
  </w:style>
  <w:style w:type="character" w:customStyle="1" w:styleId="2Char0">
    <w:name w:val="正文文本缩进 2 Char"/>
    <w:basedOn w:val="a0"/>
    <w:link w:val="20"/>
    <w:rPr>
      <w:rFonts w:eastAsia="仿宋_GB2312"/>
      <w:spacing w:val="4"/>
      <w:kern w:val="2"/>
      <w:sz w:val="30"/>
      <w:szCs w:val="30"/>
    </w:rPr>
  </w:style>
  <w:style w:type="character" w:customStyle="1" w:styleId="Char3">
    <w:name w:val="日期 Char"/>
    <w:basedOn w:val="a0"/>
    <w:link w:val="a9"/>
    <w:rPr>
      <w:kern w:val="2"/>
      <w:sz w:val="21"/>
      <w:szCs w:val="24"/>
    </w:rPr>
  </w:style>
  <w:style w:type="character" w:customStyle="1" w:styleId="UserStyle0">
    <w:name w:val="UserStyle_0"/>
    <w:semiHidden/>
    <w:qFormat/>
  </w:style>
  <w:style w:type="character" w:customStyle="1" w:styleId="Char9">
    <w:name w:val="段 Char"/>
    <w:link w:val="af9"/>
    <w:qFormat/>
    <w:rPr>
      <w:rFonts w:ascii="宋体"/>
    </w:rPr>
  </w:style>
  <w:style w:type="character" w:customStyle="1" w:styleId="2Char1">
    <w:name w:val="正文首行缩进 2 Char"/>
    <w:basedOn w:val="Char12"/>
    <w:link w:val="21"/>
    <w:rPr>
      <w:rFonts w:ascii="Calibri" w:eastAsia="宋体" w:hAnsi="Calibri" w:cs="黑体"/>
      <w:kern w:val="2"/>
      <w:sz w:val="21"/>
      <w:szCs w:val="24"/>
    </w:rPr>
  </w:style>
  <w:style w:type="character" w:customStyle="1" w:styleId="Char13">
    <w:name w:val="正文文本 Char1"/>
    <w:rPr>
      <w:rFonts w:ascii="Calibri" w:hAnsi="Calibri"/>
      <w:kern w:val="2"/>
      <w:sz w:val="21"/>
      <w:szCs w:val="24"/>
    </w:rPr>
  </w:style>
  <w:style w:type="character" w:customStyle="1" w:styleId="font21">
    <w:name w:val="font21"/>
    <w:qFormat/>
    <w:rPr>
      <w:rFonts w:ascii="仿宋_GB2312" w:eastAsia="仿宋_GB2312" w:cs="仿宋_GB2312" w:hint="eastAsia"/>
      <w:color w:val="000000"/>
      <w:sz w:val="22"/>
      <w:szCs w:val="22"/>
      <w:u w:val="none"/>
    </w:rPr>
  </w:style>
  <w:style w:type="character" w:customStyle="1" w:styleId="font61">
    <w:name w:val="font61"/>
    <w:rPr>
      <w:rFonts w:ascii="仿宋_GB2312" w:eastAsia="仿宋_GB2312" w:cs="仿宋_GB2312"/>
      <w:b/>
      <w:bCs/>
      <w:color w:val="000000"/>
      <w:sz w:val="40"/>
      <w:szCs w:val="40"/>
      <w:u w:val="none"/>
    </w:rPr>
  </w:style>
  <w:style w:type="character" w:customStyle="1" w:styleId="font91">
    <w:name w:val="font91"/>
    <w:rPr>
      <w:rFonts w:ascii="仿宋_GB2312" w:eastAsia="仿宋_GB2312" w:cs="仿宋_GB2312" w:hint="eastAsia"/>
      <w:color w:val="000000"/>
      <w:sz w:val="18"/>
      <w:szCs w:val="18"/>
      <w:u w:val="none"/>
    </w:rPr>
  </w:style>
  <w:style w:type="character" w:customStyle="1" w:styleId="font81">
    <w:name w:val="font81"/>
    <w:rPr>
      <w:rFonts w:ascii="仿宋_GB2312" w:eastAsia="仿宋_GB2312" w:cs="仿宋_GB2312" w:hint="eastAsia"/>
      <w:color w:val="000000"/>
      <w:sz w:val="18"/>
      <w:szCs w:val="18"/>
      <w:u w:val="none"/>
    </w:rPr>
  </w:style>
  <w:style w:type="character" w:customStyle="1" w:styleId="font31">
    <w:name w:val="font31"/>
    <w:rPr>
      <w:rFonts w:ascii="Times New Roman" w:hAnsi="Times New Roman" w:cs="Times New Roman" w:hint="default"/>
      <w:color w:val="000000"/>
      <w:sz w:val="18"/>
      <w:szCs w:val="18"/>
      <w:u w:val="none"/>
    </w:rPr>
  </w:style>
  <w:style w:type="character" w:customStyle="1" w:styleId="font71">
    <w:name w:val="font71"/>
    <w:rPr>
      <w:rFonts w:ascii="仿宋_GB2312" w:eastAsia="仿宋_GB2312" w:cs="仿宋_GB2312" w:hint="eastAsia"/>
      <w:color w:val="000000"/>
      <w:sz w:val="18"/>
      <w:szCs w:val="18"/>
      <w:u w:val="none"/>
    </w:rPr>
  </w:style>
  <w:style w:type="character" w:customStyle="1" w:styleId="Char">
    <w:name w:val="正文首行缩进 Char"/>
    <w:basedOn w:val="Chara"/>
    <w:link w:val="a3"/>
    <w:rPr>
      <w:rFonts w:eastAsia="宋体"/>
      <w:kern w:val="2"/>
      <w:sz w:val="21"/>
      <w:szCs w:val="24"/>
      <w:lang w:val="en-US" w:eastAsia="zh-CN" w:bidi="ar-SA"/>
    </w:rPr>
  </w:style>
  <w:style w:type="character" w:customStyle="1" w:styleId="Char2">
    <w:name w:val="正文文本 Char2"/>
    <w:basedOn w:val="a0"/>
    <w:link w:val="a4"/>
    <w:rPr>
      <w:rFonts w:eastAsia="Times New Roman"/>
      <w:kern w:val="2"/>
      <w:sz w:val="18"/>
      <w:szCs w:val="18"/>
      <w:lang w:val="zh-CN" w:bidi="zh-CN"/>
    </w:rPr>
  </w:style>
  <w:style w:type="character" w:customStyle="1" w:styleId="Char14">
    <w:name w:val="正文首行缩进 Char1"/>
    <w:basedOn w:val="Char2"/>
    <w:rPr>
      <w:rFonts w:eastAsia="Times New Roman"/>
      <w:kern w:val="2"/>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2023-03-21T02:39:00Z</dcterms:created>
  <dc:creator>Administrator</dc:creator>
  <lastModifiedBy>Microsoft</lastModifiedBy>
  <lastPrinted>2023-03-21T02:41:00Z</lastPrinted>
  <dcterms:modified xsi:type="dcterms:W3CDTF">2023-03-21T07:22:00Z</dcterms:modified>
  <revision>1</revision>
  <dc:title>EAJD00-2023-0001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7ED1B714A59E433990C00B790A10C579</vt:lpwstr>
  </property>
</Properties>
</file>