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长兴县公安局</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长兴县公安局单位预算安排情况说明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（九）关于长兴县公安局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长兴县公安局单位预算表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tabs>
          <w:tab w:val="left" w:pos="2608"/>
        </w:tabs>
        <w:rPr>
          <w:rStyle w:val="9"/>
          <w:rFonts w:hint="default" w:ascii="黑体" w:eastAsia="黑体"/>
          <w:b w:val="0"/>
          <w:sz w:val="32"/>
          <w:szCs w:val="32"/>
        </w:rPr>
      </w:pPr>
      <w:r>
        <w:rPr>
          <w:rStyle w:val="9"/>
          <w:rFonts w:ascii="黑体" w:eastAsia="黑体"/>
          <w:b w:val="0"/>
          <w:sz w:val="32"/>
          <w:szCs w:val="32"/>
        </w:rPr>
        <w:tab/>
      </w: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．彻执行党和国家有关公安工作的方针、政策、法律、法规和县委、县政府、上级公安机关的指示</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起草有关公安行政管理的规范性文件和实施意见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部署、指导、监督全县公安工作。</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．主管和指导经济、刑事犯罪等侦查工作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组织、协调特别重大案件和涉外、跨县区重大案件以及上级交办案件的侦查工作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组织全县公安技术侦察工作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负责组织、指导对危害国内安全案件的侦查，对境内外敌对势力、邪教组织、反动团体、黑社会组织的侦控和基础调查工作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负责对”法轮功”等邪教组织的取缔、查禁工作。</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．组织、指导、监督全县公安机关维护道路交通安全、交通秩序以及机动国辆、驾驶员管理工作。</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．负责看守所、行政拘留所的管理工作。</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．组织、协调、指导全县禁毒、缉毒工作。</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．管理出入境业务和管理外国人、港澳台同胞、华侨等在本县范围内的居留、旅行等有关事务。</w:t>
      </w:r>
    </w:p>
    <w:p>
      <w:pPr>
        <w:snapToGrid w:val="0"/>
        <w:spacing w:line="52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．指导森林公安机构的业务工作。</w:t>
      </w:r>
    </w:p>
    <w:p>
      <w:pPr>
        <w:spacing w:line="520" w:lineRule="exact"/>
        <w:ind w:firstLine="627" w:firstLineChars="196"/>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．完成县委、县政府和上级公安机关交办的其他任务。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40" w:firstLineChars="200"/>
        <w:rPr>
          <w:rFonts w:ascii="仿宋_GB2312" w:eastAsia="仿宋_GB2312"/>
          <w:sz w:val="30"/>
          <w:szCs w:val="30"/>
          <w:highlight w:val="none"/>
        </w:rPr>
      </w:pPr>
      <w:r>
        <w:rPr>
          <w:rFonts w:hint="eastAsia" w:ascii="仿宋_GB2312" w:eastAsia="仿宋_GB2312"/>
          <w:bCs/>
          <w:sz w:val="32"/>
          <w:szCs w:val="32"/>
          <w:highlight w:val="none"/>
        </w:rPr>
        <w:t>从预算单位构成看，长兴县公安局预算包括：</w:t>
      </w:r>
      <w:r>
        <w:rPr>
          <w:rFonts w:hint="eastAsia" w:ascii="仿宋_GB2312" w:eastAsia="仿宋_GB2312"/>
          <w:bCs/>
          <w:sz w:val="32"/>
          <w:szCs w:val="32"/>
          <w:highlight w:val="none"/>
          <w:lang w:eastAsia="zh-CN"/>
        </w:rPr>
        <w:t>长兴县公安局（局本级）和长兴县公安局交通警察大队</w:t>
      </w:r>
      <w:r>
        <w:rPr>
          <w:rFonts w:hint="eastAsia" w:ascii="仿宋_GB2312" w:eastAsia="仿宋_GB2312"/>
          <w:bCs/>
          <w:sz w:val="32"/>
          <w:szCs w:val="32"/>
          <w:highlight w:val="none"/>
          <w:lang w:val="en-US" w:eastAsia="zh-CN"/>
        </w:rPr>
        <w:t>2个</w:t>
      </w:r>
      <w:r>
        <w:rPr>
          <w:rFonts w:hint="eastAsia" w:ascii="仿宋_GB2312" w:eastAsia="仿宋_GB2312"/>
          <w:bCs/>
          <w:sz w:val="32"/>
          <w:szCs w:val="32"/>
          <w:highlight w:val="none"/>
        </w:rPr>
        <w:t>单位预算。</w:t>
      </w:r>
      <w:r>
        <w:rPr>
          <w:rFonts w:hint="eastAsia" w:ascii="仿宋_GB2312" w:eastAsia="仿宋_GB2312"/>
          <w:sz w:val="30"/>
          <w:szCs w:val="30"/>
          <w:highlight w:val="none"/>
        </w:rPr>
        <w:t>长兴县公安局经县机构编制委员会核定行政人员编制数</w:t>
      </w:r>
      <w:r>
        <w:rPr>
          <w:rFonts w:ascii="仿宋_GB2312" w:eastAsia="仿宋_GB2312"/>
          <w:sz w:val="30"/>
          <w:szCs w:val="30"/>
          <w:highlight w:val="none"/>
        </w:rPr>
        <w:t>6</w:t>
      </w:r>
      <w:r>
        <w:rPr>
          <w:rFonts w:hint="eastAsia" w:ascii="仿宋_GB2312" w:eastAsia="仿宋_GB2312"/>
          <w:sz w:val="30"/>
          <w:szCs w:val="30"/>
          <w:highlight w:val="none"/>
          <w:lang w:val="en-US" w:eastAsia="zh-CN"/>
        </w:rPr>
        <w:t>50</w:t>
      </w:r>
      <w:r>
        <w:rPr>
          <w:rFonts w:hint="eastAsia" w:ascii="仿宋_GB2312" w:eastAsia="仿宋_GB2312"/>
          <w:sz w:val="30"/>
          <w:szCs w:val="30"/>
          <w:highlight w:val="none"/>
        </w:rPr>
        <w:t>人，事业编制</w:t>
      </w:r>
      <w:r>
        <w:rPr>
          <w:rFonts w:ascii="仿宋_GB2312" w:eastAsia="仿宋_GB2312"/>
          <w:sz w:val="30"/>
          <w:szCs w:val="30"/>
          <w:highlight w:val="none"/>
        </w:rPr>
        <w:t>0</w:t>
      </w:r>
      <w:r>
        <w:rPr>
          <w:rFonts w:hint="eastAsia" w:ascii="仿宋_GB2312" w:eastAsia="仿宋_GB2312"/>
          <w:sz w:val="30"/>
          <w:szCs w:val="30"/>
          <w:highlight w:val="none"/>
        </w:rPr>
        <w:t>人，工勤编制0人。现实有</w:t>
      </w:r>
      <w:r>
        <w:rPr>
          <w:rFonts w:hint="eastAsia" w:ascii="仿宋_GB2312" w:eastAsia="仿宋_GB2312"/>
          <w:bCs/>
          <w:sz w:val="32"/>
          <w:szCs w:val="32"/>
          <w:highlight w:val="none"/>
          <w:lang w:eastAsia="zh-CN"/>
        </w:rPr>
        <w:t>长兴县公安局（局本级）</w:t>
      </w:r>
      <w:r>
        <w:rPr>
          <w:rFonts w:hint="eastAsia" w:ascii="仿宋_GB2312" w:eastAsia="仿宋_GB2312"/>
          <w:sz w:val="30"/>
          <w:szCs w:val="30"/>
          <w:highlight w:val="none"/>
        </w:rPr>
        <w:t>在编在职</w:t>
      </w:r>
      <w:r>
        <w:rPr>
          <w:rFonts w:hint="eastAsia" w:ascii="仿宋_GB2312" w:eastAsia="仿宋_GB2312"/>
          <w:color w:val="000000" w:themeColor="text1"/>
          <w:sz w:val="30"/>
          <w:szCs w:val="30"/>
          <w:highlight w:val="none"/>
          <w14:textFill>
            <w14:solidFill>
              <w14:schemeClr w14:val="tx1"/>
            </w14:solidFill>
          </w14:textFill>
        </w:rPr>
        <w:t>人员</w:t>
      </w:r>
      <w:r>
        <w:rPr>
          <w:rFonts w:hint="eastAsia" w:ascii="仿宋_GB2312" w:eastAsia="仿宋_GB2312"/>
          <w:color w:val="000000" w:themeColor="text1"/>
          <w:sz w:val="30"/>
          <w:szCs w:val="30"/>
          <w:highlight w:val="none"/>
          <w:lang w:val="en-US" w:eastAsia="zh-CN"/>
          <w14:textFill>
            <w14:solidFill>
              <w14:schemeClr w14:val="tx1"/>
            </w14:solidFill>
          </w14:textFill>
        </w:rPr>
        <w:t>511</w:t>
      </w:r>
      <w:r>
        <w:rPr>
          <w:rFonts w:hint="eastAsia" w:ascii="仿宋_GB2312" w:eastAsia="仿宋_GB2312"/>
          <w:color w:val="000000" w:themeColor="text1"/>
          <w:sz w:val="30"/>
          <w:szCs w:val="30"/>
          <w:highlight w:val="none"/>
          <w14:textFill>
            <w14:solidFill>
              <w14:schemeClr w14:val="tx1"/>
            </w14:solidFill>
          </w14:textFill>
        </w:rPr>
        <w:t>人</w:t>
      </w:r>
      <w:r>
        <w:rPr>
          <w:rFonts w:hint="eastAsia" w:ascii="仿宋_GB2312" w:eastAsia="仿宋_GB2312"/>
          <w:color w:val="000000" w:themeColor="text1"/>
          <w:kern w:val="0"/>
          <w:sz w:val="30"/>
          <w:szCs w:val="30"/>
          <w:highlight w:val="none"/>
          <w14:textFill>
            <w14:solidFill>
              <w14:schemeClr w14:val="tx1"/>
            </w14:solidFill>
          </w14:textFill>
        </w:rPr>
        <w:t>（含工</w:t>
      </w:r>
      <w:r>
        <w:rPr>
          <w:rFonts w:hint="eastAsia" w:ascii="仿宋_GB2312" w:eastAsia="仿宋_GB2312"/>
          <w:kern w:val="0"/>
          <w:sz w:val="30"/>
          <w:szCs w:val="30"/>
          <w:highlight w:val="none"/>
        </w:rPr>
        <w:t>勤人员0人）</w:t>
      </w:r>
      <w:r>
        <w:rPr>
          <w:rFonts w:hint="eastAsia" w:ascii="仿宋_GB2312" w:eastAsia="仿宋_GB2312"/>
          <w:sz w:val="30"/>
          <w:szCs w:val="30"/>
          <w:highlight w:val="none"/>
        </w:rPr>
        <w:t>，超编</w:t>
      </w:r>
      <w:r>
        <w:rPr>
          <w:rFonts w:ascii="仿宋_GB2312" w:eastAsia="仿宋_GB2312"/>
          <w:sz w:val="30"/>
          <w:szCs w:val="30"/>
          <w:highlight w:val="none"/>
        </w:rPr>
        <w:t>0</w:t>
      </w:r>
      <w:r>
        <w:rPr>
          <w:rFonts w:hint="eastAsia" w:ascii="仿宋_GB2312" w:eastAsia="仿宋_GB2312"/>
          <w:sz w:val="30"/>
          <w:szCs w:val="30"/>
          <w:highlight w:val="none"/>
        </w:rPr>
        <w:t>人（其中：政策性超编</w:t>
      </w:r>
      <w:r>
        <w:rPr>
          <w:rFonts w:ascii="仿宋_GB2312" w:eastAsia="仿宋_GB2312"/>
          <w:sz w:val="30"/>
          <w:szCs w:val="30"/>
          <w:highlight w:val="none"/>
        </w:rPr>
        <w:t>0</w:t>
      </w:r>
      <w:r>
        <w:rPr>
          <w:rFonts w:hint="eastAsia" w:ascii="仿宋_GB2312" w:eastAsia="仿宋_GB2312"/>
          <w:sz w:val="30"/>
          <w:szCs w:val="30"/>
          <w:highlight w:val="none"/>
        </w:rPr>
        <w:t>人），离岗退养人员</w:t>
      </w:r>
      <w:r>
        <w:rPr>
          <w:rFonts w:ascii="仿宋_GB2312" w:eastAsia="仿宋_GB2312"/>
          <w:sz w:val="30"/>
          <w:szCs w:val="30"/>
          <w:highlight w:val="none"/>
        </w:rPr>
        <w:t>0</w:t>
      </w:r>
      <w:r>
        <w:rPr>
          <w:rFonts w:hint="eastAsia" w:ascii="仿宋_GB2312" w:eastAsia="仿宋_GB2312"/>
          <w:sz w:val="30"/>
          <w:szCs w:val="30"/>
          <w:highlight w:val="none"/>
        </w:rPr>
        <w:t>人；离休人员</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人，退</w:t>
      </w:r>
      <w:r>
        <w:rPr>
          <w:rFonts w:hint="eastAsia" w:ascii="仿宋_GB2312" w:eastAsia="仿宋_GB2312"/>
          <w:color w:val="000000" w:themeColor="text1"/>
          <w:sz w:val="30"/>
          <w:szCs w:val="30"/>
          <w:highlight w:val="none"/>
          <w14:textFill>
            <w14:solidFill>
              <w14:schemeClr w14:val="tx1"/>
            </w14:solidFill>
          </w14:textFill>
        </w:rPr>
        <w:t>休人员</w:t>
      </w:r>
      <w:r>
        <w:rPr>
          <w:rFonts w:hint="eastAsia" w:ascii="仿宋_GB2312" w:eastAsia="仿宋_GB2312"/>
          <w:color w:val="000000" w:themeColor="text1"/>
          <w:sz w:val="30"/>
          <w:szCs w:val="30"/>
          <w:highlight w:val="none"/>
          <w:lang w:val="en-US" w:eastAsia="zh-CN"/>
          <w14:textFill>
            <w14:solidFill>
              <w14:schemeClr w14:val="tx1"/>
            </w14:solidFill>
          </w14:textFill>
        </w:rPr>
        <w:t>144</w:t>
      </w:r>
      <w:r>
        <w:rPr>
          <w:rFonts w:hint="eastAsia" w:ascii="仿宋_GB2312" w:eastAsia="仿宋_GB2312"/>
          <w:color w:val="000000" w:themeColor="text1"/>
          <w:sz w:val="30"/>
          <w:szCs w:val="30"/>
          <w:highlight w:val="none"/>
          <w14:textFill>
            <w14:solidFill>
              <w14:schemeClr w14:val="tx1"/>
            </w14:solidFill>
          </w14:textFill>
        </w:rPr>
        <w:t>人；</w:t>
      </w:r>
      <w:r>
        <w:rPr>
          <w:rFonts w:hint="eastAsia" w:ascii="仿宋_GB2312" w:eastAsia="仿宋_GB2312"/>
          <w:sz w:val="30"/>
          <w:szCs w:val="30"/>
          <w:highlight w:val="none"/>
        </w:rPr>
        <w:t>聘用人员1</w:t>
      </w:r>
      <w:r>
        <w:rPr>
          <w:rFonts w:hint="eastAsia" w:ascii="仿宋_GB2312" w:eastAsia="仿宋_GB2312"/>
          <w:sz w:val="30"/>
          <w:szCs w:val="30"/>
          <w:highlight w:val="none"/>
          <w:lang w:val="en-US" w:eastAsia="zh-CN"/>
        </w:rPr>
        <w:t>069</w:t>
      </w:r>
      <w:r>
        <w:rPr>
          <w:rFonts w:hint="eastAsia" w:ascii="仿宋_GB2312" w:eastAsia="仿宋_GB2312"/>
          <w:sz w:val="30"/>
          <w:szCs w:val="30"/>
          <w:highlight w:val="none"/>
        </w:rPr>
        <w:t>人。</w:t>
      </w:r>
    </w:p>
    <w:p>
      <w:pPr>
        <w:spacing w:line="520" w:lineRule="exact"/>
        <w:ind w:firstLine="584" w:firstLineChars="200"/>
        <w:rPr>
          <w:rFonts w:hint="eastAsia" w:ascii="仿宋_GB2312" w:hAnsi="Times" w:eastAsia="仿宋_GB2312"/>
          <w:spacing w:val="-4"/>
          <w:sz w:val="30"/>
          <w:szCs w:val="30"/>
          <w:highlight w:val="none"/>
        </w:rPr>
      </w:pPr>
      <w:r>
        <w:rPr>
          <w:rFonts w:hint="eastAsia" w:ascii="仿宋_GB2312" w:eastAsia="仿宋_GB2312"/>
          <w:spacing w:val="-4"/>
          <w:sz w:val="30"/>
          <w:szCs w:val="30"/>
          <w:highlight w:val="none"/>
        </w:rPr>
        <w:t>所属事业单位</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个，其中：参照公务员法管理的事业单位有</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个；监督管理类事业单位的有</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个。上述事业单位县机构编制委员会核定人员编制数</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人，现实有在职人员</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人，离岗退养人员</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人；离休人员</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人，退休人员</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人；临时工人员</w:t>
      </w:r>
      <w:r>
        <w:rPr>
          <w:rFonts w:ascii="仿宋_GB2312" w:hAnsi="Times" w:eastAsia="仿宋_GB2312"/>
          <w:spacing w:val="-4"/>
          <w:sz w:val="30"/>
          <w:szCs w:val="30"/>
          <w:highlight w:val="none"/>
        </w:rPr>
        <w:t>0</w:t>
      </w:r>
      <w:r>
        <w:rPr>
          <w:rFonts w:hint="eastAsia" w:ascii="仿宋_GB2312" w:eastAsia="仿宋_GB2312"/>
          <w:spacing w:val="-4"/>
          <w:sz w:val="30"/>
          <w:szCs w:val="30"/>
          <w:highlight w:val="none"/>
        </w:rPr>
        <w:t>人。</w:t>
      </w:r>
    </w:p>
    <w:p>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长兴县公安局单位预算安排情况说明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（一）关于长兴县公安局</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综合预算的原则，长兴县公安局</w:t>
      </w:r>
      <w:r>
        <w:rPr>
          <w:rFonts w:hint="eastAsia" w:ascii="仿宋_GB2312" w:eastAsia="仿宋_GB2312"/>
          <w:color w:val="000000"/>
          <w:sz w:val="32"/>
          <w:szCs w:val="32"/>
        </w:rPr>
        <w:t>所有收入和支出均纳入部门预算管理。收入包括：一般公共预算拨款收入、政府性基金预算收入、国有资本经营预算收入、财政专户管理资金收入、事业收入、事业单位经营收入、上级补助收入、附属单位上缴收入、其他收入、上年结转结余；支出包括：一般公共服务支出、外交支出、国防支出、公共安全支出、教育支出、科学技术支出、文化旅游体育与传媒支出、社会保障和就业支出、社会保险基金支出、卫生健康支出、节能环保支出、城乡社区支出、农林水支出、交通运输支出、资源勘探工业信息等支出、商业服务业等支出、金融支出、援助其他地区支出、自然资源海洋气象等支出、住房保障支出、粮油物资储备支出、国有资本经营预算支出、灾害防治及应急管理支出、预备费、其他支出、转移性支出、债务还本支出、债务付息支出、债务发行费用支出、抗疫特别国债安排的支出。长兴县公安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收支总预算41970.09万元。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（二）关于长兴县公安局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长兴县公安局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收入预算41970.09万元，比上年执行数减少</w:t>
      </w:r>
      <w:r>
        <w:rPr>
          <w:rFonts w:hint="eastAsia" w:ascii="仿宋_GB2312" w:hAnsi="仿宋_GB2312" w:eastAsia="仿宋_GB2312" w:cs="仿宋_GB2312"/>
          <w:color w:val="000000"/>
          <w:sz w:val="32"/>
          <w:szCs w:val="32"/>
          <w:highlight w:val="none"/>
          <w:lang w:val="en-US" w:eastAsia="zh-CN"/>
        </w:rPr>
        <w:t>2246.56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5.08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项目经费减少，公用经费压减和人员在编人数减少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41970.09</w:t>
      </w:r>
      <w:r>
        <w:rPr>
          <w:rFonts w:hint="eastAsia" w:ascii="仿宋_GB2312" w:eastAsia="仿宋_GB2312"/>
          <w:color w:val="000000"/>
          <w:sz w:val="32"/>
          <w:szCs w:val="32"/>
        </w:rPr>
        <w:t>万元（上年结转174.68万元），占100.0%；政府性基金收入</w:t>
      </w:r>
      <w:r>
        <w:rPr>
          <w:rFonts w:ascii="仿宋_GB2312" w:eastAsia="仿宋_GB2312"/>
          <w:color w:val="000000"/>
          <w:sz w:val="32"/>
          <w:szCs w:val="32"/>
        </w:rPr>
        <w:t>0.00</w:t>
      </w:r>
      <w:r>
        <w:rPr>
          <w:rFonts w:hint="eastAsia" w:ascii="仿宋_GB2312" w:eastAsia="仿宋_GB2312"/>
          <w:color w:val="000000"/>
          <w:sz w:val="32"/>
          <w:szCs w:val="32"/>
        </w:rPr>
        <w:t>万元（上年结转0.00万元），占0.0%；国有资本经营预算资金</w:t>
      </w:r>
      <w:r>
        <w:rPr>
          <w:rFonts w:ascii="仿宋_GB2312" w:eastAsia="仿宋_GB2312"/>
          <w:color w:val="000000"/>
          <w:sz w:val="32"/>
          <w:szCs w:val="32"/>
        </w:rPr>
        <w:t>0.00</w:t>
      </w:r>
      <w:r>
        <w:rPr>
          <w:rFonts w:hint="eastAsia" w:ascii="仿宋_GB2312" w:eastAsia="仿宋_GB2312"/>
          <w:color w:val="000000"/>
          <w:sz w:val="32"/>
          <w:szCs w:val="32"/>
        </w:rPr>
        <w:t>万元（上年结转0.00万元），占0.0%；专户资金0.00万元，占0.0%；事业收入0.00万元，占0.0%；事业单位经营收入0.00万元，占0.0%；其他收入0.00万元，占0.0%；上级补助收入0.00万元，占0.0%；附属单位上缴收入0.00万元，占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w:t>
      </w:r>
      <w:r>
        <w:rPr>
          <w:rFonts w:hint="eastAsia" w:ascii="楷体_GB2312" w:hAnsi="楷体_GB2312" w:eastAsia="楷体_GB2312" w:cs="楷体_GB2312"/>
          <w:bCs/>
          <w:color w:val="000000"/>
          <w:sz w:val="32"/>
          <w:szCs w:val="32"/>
          <w:highlight w:val="none"/>
        </w:rPr>
        <w:t>兴县公安局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长兴县公安局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支出预算41970.09万元，比上年执行数减少</w:t>
      </w:r>
      <w:r>
        <w:rPr>
          <w:rFonts w:hint="eastAsia" w:ascii="仿宋_GB2312" w:hAnsi="仿宋_GB2312" w:eastAsia="仿宋_GB2312" w:cs="仿宋_GB2312"/>
          <w:color w:val="000000"/>
          <w:sz w:val="32"/>
          <w:szCs w:val="32"/>
          <w:highlight w:val="none"/>
          <w:lang w:val="en-US" w:eastAsia="zh-CN"/>
        </w:rPr>
        <w:t>2246.56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5.08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项目经费减少，公用经费压减和人员在编人数减少</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0.00万元、外交支出0.00万元、国防支出0.00万元、公共安全支出33499.77万元、教育支出0.00万元、科学技术支出2616.12万元、文化旅游体育与传媒支出0.00万元、社会保障和就业支出2709.83万元、社会保险基金支出0.00万元、卫生健康支出998.42万元、节能环保支出0.00万元、城乡社区支出0.00万元、农林水支出0.00万元、交通运输支出0.00万元、资源勘探工业信息等支出0.00万元、商业服务业等支出0.00万元、金融支出0.00万元、援助其他地区支出0.00万元、自然资源海洋气象等支出0.00万元、住房保障支出2145.94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31847.76万元，占75.9%；日常公用支出3369.66万元，占8.0%；项目支出6752.66万元，占16.1%；事业单位经营支出0.00万元，占0.0%；上缴上级支出0.00万元，占0.0%；对附属单位补助支出0.00万元，占0.0%。</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（四）关于长兴县公安局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长兴县公安局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41970.09万元。收入包括：一般公共预算41970.09万元、政府性基金0.00万元、国有资本经营预算0.00万元；支出包括：一般公共服务支出0.00万元、外交支出0.00万元、国防支出0.00万元、公共安全支出33499.77万元、教育支出0.00万元、科学技术支出2616.12万元、文化旅游体育与传媒支出0.00万元、社会保障和就业支出2709.83万元、卫生健康支出998.42万元、节能环保支出0.00万元、城乡社区支出0.00万元、农林水支出0.00万元、交通运输支出0.00万元、资源勘探工业信息等支出0.00万元、商业服务业等支出0.00万元、金融支出0.00万元、援助其他地区支出0.00万元、</w:t>
      </w:r>
      <w:r>
        <w:rPr>
          <w:rFonts w:hint="eastAsia" w:ascii="仿宋_GB2312" w:eastAsia="仿宋_GB2312"/>
          <w:bCs/>
          <w:color w:val="000000"/>
          <w:sz w:val="32"/>
          <w:szCs w:val="32"/>
        </w:rPr>
        <w:t>自然资源海洋气象等支出0.00</w:t>
      </w:r>
      <w:r>
        <w:rPr>
          <w:rFonts w:hint="eastAsia" w:ascii="仿宋_GB2312" w:eastAsia="仿宋_GB2312"/>
          <w:color w:val="000000"/>
          <w:sz w:val="32"/>
          <w:szCs w:val="32"/>
        </w:rPr>
        <w:t>万元、住房保障支出2145.94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关于长兴县公安局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长兴县公安局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41970.09</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2246.56</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5.08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项目经费减少，公用经费压减和人员在编人数减少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0.00万元，占0.0%；外交支出0.00万元，占0.0%；国防支出0.00万元，占0.0%；公共安全支出33499.77万元，占79.8%；教育支出0.00万元，占0.0%；科学技术支出2616.12万元，占6.2%；文化旅游体育与传媒支出0.00万元，占0.0%；社会保障和就业支出2709.83万元，占6.5%；卫生健康支出998.42万元，占2.4%；节能环保支出0.00万元，占0.0%；城乡社区支出0.00万元，占0.0%；农林水支出0.00万元，占0.0%；交通运输支出0.00万元，占0.0%；资源勘探工业信息等支出0.00万元，占0.0%；商业服务业等支出0.00万元，占0.0%；金融支出0.00万元，占0.0%；援助其他地区支出0.00万元，占0.0%；自然资源海洋气象等支出0.00万元，占、0.0%；住房保障支出2145.94万元，占5.1%；粮油物资储备支出0.00万元，占0.0%；灾害防治及应急管理支出0.00万元，占0.0%；预备费0.00万元，占0.0%；其他支出0.00万元，占0.0%；转移性支出0.00万元，占0.0%；债务还本支出0.00万元，占0.0%；债务付息支出0.00万元，占0.0%；债务发行费用支出0.00万元，占0.0%。</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（1）公共安全支出公安行政运行29363.22万元，主要用于人员经费及日常商品服务类支出。</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（2）公共安全支出执法办案130万元，主要用于办案所需出差经费等。</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（3）公共安全支出其他公安支出3451.86万元，主要用于办案所需出差经费、各类涉案鉴定、信息化建设项目等费用。</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（4）科学技术支出其他科学技术支出2616.12万元，主要用于信息化建设项目、各类支出补充。</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（5）社会保障和就业支出行政事业单位养老支出行政单位离退休370.26万元，主要用于保障离退休人员经费。</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（6）社会保障和就业支出行政事业单位养老支出机关事业单位基本养老保险缴费支出1559.71万元，主要用于保障人员基本养老保险经费。</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（7）社会保障和就业支出行政事业单位养老支出机关事业单位职业年金缴费支出779.85万元，主要用于人员职业年金经费。</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（8）卫生健康支出行政事业单位医疗行政单位医疗998.42万元，主要用于人员医疗保障经费。</w:t>
      </w:r>
      <w:r>
        <w:rPr>
          <w:rFonts w:hint="eastAsia" w:ascii="仿宋_GB2312" w:hAnsi="仿宋_GB2312" w:eastAsia="仿宋_GB2312" w:cs="仿宋_GB2312"/>
          <w:color w:val="000000"/>
          <w:sz w:val="32"/>
          <w:szCs w:val="32"/>
          <w:highlight w:val="none"/>
          <w:lang w:val="en-US" w:eastAsia="zh-CN"/>
        </w:rPr>
        <w:br w:type="textWrapping"/>
      </w:r>
      <w:r>
        <w:rPr>
          <w:rFonts w:hint="eastAsia" w:ascii="仿宋_GB2312" w:hAnsi="仿宋_GB2312" w:eastAsia="仿宋_GB2312" w:cs="仿宋_GB2312"/>
          <w:color w:val="000000"/>
          <w:sz w:val="32"/>
          <w:szCs w:val="32"/>
          <w:highlight w:val="none"/>
          <w:lang w:val="en-US" w:eastAsia="zh-CN"/>
        </w:rPr>
        <w:t xml:space="preserve">    （9）住房保障支出住房改革支出住房公积金2145.94万元，主要用于保障人员公积金经费及人员购房补贴经费。</w:t>
      </w:r>
    </w:p>
    <w:p>
      <w:pPr>
        <w:spacing w:line="520" w:lineRule="exact"/>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（六）关于长兴县公安局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一般公共预算基本支出情况说明</w:t>
      </w:r>
    </w:p>
    <w:p>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长兴县公安局</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一般公共预算基本支出35217.43万元，其中：</w:t>
      </w:r>
    </w:p>
    <w:p>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人员</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31847.76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r>
        <w:rPr>
          <w:rFonts w:hint="eastAsia" w:ascii="仿宋_GB2312" w:eastAsia="仿宋_GB2312"/>
          <w:color w:val="000000"/>
          <w:sz w:val="32"/>
          <w:szCs w:val="32"/>
          <w:highlight w:val="none"/>
          <w:lang w:val="en-US" w:eastAsia="zh-CN"/>
        </w:rPr>
        <w:t>等</w:t>
      </w:r>
      <w:r>
        <w:rPr>
          <w:rFonts w:hint="eastAsia" w:ascii="仿宋_GB2312" w:eastAsia="仿宋_GB2312"/>
          <w:color w:val="000000"/>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highlight w:val="none"/>
          <w:lang w:val="en-US" w:eastAsia="zh-CN"/>
        </w:rPr>
        <w:t>日常</w:t>
      </w:r>
      <w:r>
        <w:rPr>
          <w:rFonts w:hint="eastAsia" w:ascii="仿宋_GB2312" w:eastAsia="仿宋_GB2312"/>
          <w:color w:val="000000"/>
          <w:sz w:val="32"/>
          <w:szCs w:val="32"/>
          <w:highlight w:val="none"/>
        </w:rPr>
        <w:t>公用</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3369.66万元，主要包括：办公费、印刷费、咨询费、手续费、水费、电费、邮电费、物业管理费、差</w:t>
      </w:r>
      <w:r>
        <w:rPr>
          <w:rFonts w:hint="eastAsia" w:ascii="仿宋_GB2312" w:eastAsia="仿宋_GB2312"/>
          <w:color w:val="000000"/>
          <w:sz w:val="32"/>
          <w:szCs w:val="32"/>
        </w:rPr>
        <w:t>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（七）关于长兴县公安局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长兴县公安局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长兴县公安局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pPr>
        <w:ind w:firstLine="640" w:firstLineChars="200"/>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长兴县公安局202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（九）关于长兴县公安局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长兴县公安局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“三公”经费预算数为545.05万元，</w:t>
      </w:r>
      <w:r>
        <w:rPr>
          <w:rFonts w:hint="eastAsia" w:ascii="仿宋_GB2312" w:eastAsia="仿宋_GB2312"/>
          <w:color w:val="000000" w:themeColor="text1"/>
          <w:sz w:val="32"/>
          <w:szCs w:val="32"/>
          <w14:textFill>
            <w14:solidFill>
              <w14:schemeClr w14:val="tx1"/>
            </w14:solidFill>
          </w14:textFill>
        </w:rPr>
        <w:t>比上年预算数</w:t>
      </w:r>
      <w:r>
        <w:rPr>
          <w:rFonts w:hint="eastAsia" w:ascii="仿宋_GB2312" w:hAnsi="仿宋_GB2312" w:eastAsia="仿宋_GB2312"/>
          <w:color w:val="000000" w:themeColor="text1"/>
          <w:sz w:val="32"/>
          <w:shd w:val="clear" w:color="auto" w:fill="FFFFFF"/>
          <w14:textFill>
            <w14:solidFill>
              <w14:schemeClr w14:val="tx1"/>
            </w14:solidFill>
          </w14:textFill>
        </w:rPr>
        <w:t>增加减少</w:t>
      </w:r>
      <w:r>
        <w:rPr>
          <w:rFonts w:hint="eastAsia" w:ascii="仿宋_GB2312" w:hAnsi="仿宋_GB2312" w:eastAsia="仿宋_GB2312"/>
          <w:color w:val="000000" w:themeColor="text1"/>
          <w:sz w:val="32"/>
          <w:shd w:val="clear" w:color="auto" w:fill="FFFFFF"/>
          <w:lang w:val="en-US" w:eastAsia="zh-CN"/>
          <w14:textFill>
            <w14:solidFill>
              <w14:schemeClr w14:val="tx1"/>
            </w14:solidFill>
          </w14:textFill>
        </w:rPr>
        <w:t>48.92</w:t>
      </w:r>
      <w:r>
        <w:rPr>
          <w:rFonts w:hint="eastAsia" w:ascii="仿宋_GB2312" w:hAnsi="仿宋_GB2312" w:eastAsia="仿宋_GB2312"/>
          <w:color w:val="000000" w:themeColor="text1"/>
          <w:sz w:val="32"/>
          <w:shd w:val="clear" w:color="auto" w:fill="FFFFFF"/>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下降</w:t>
      </w:r>
      <w:r>
        <w:rPr>
          <w:rFonts w:hint="eastAsia" w:ascii="仿宋_GB2312" w:eastAsia="仿宋_GB2312"/>
          <w:color w:val="000000" w:themeColor="text1"/>
          <w:sz w:val="32"/>
          <w:szCs w:val="32"/>
          <w:lang w:val="en-US" w:eastAsia="zh-CN"/>
          <w14:textFill>
            <w14:solidFill>
              <w14:schemeClr w14:val="tx1"/>
            </w14:solidFill>
          </w14:textFill>
        </w:rPr>
        <w:t>8.62</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rPr>
        <w:t>XX万元，</w:t>
      </w:r>
      <w:r>
        <w:rPr>
          <w:rFonts w:hint="eastAsia" w:ascii="仿宋_GB2312" w:hAnsi="仿宋_GB2312" w:eastAsia="仿宋_GB2312" w:cs="仿宋_GB2312"/>
          <w:sz w:val="32"/>
          <w:szCs w:val="32"/>
        </w:rPr>
        <w:t>增长（下降）</w:t>
      </w:r>
      <w:r>
        <w:rPr>
          <w:rFonts w:hint="eastAsia" w:ascii="仿宋_GB2312" w:eastAsia="仿宋_GB2312"/>
          <w:color w:val="000000"/>
          <w:sz w:val="32"/>
          <w:szCs w:val="32"/>
        </w:rPr>
        <w:t>XX</w:t>
      </w:r>
      <w:r>
        <w:rPr>
          <w:rFonts w:hint="eastAsia" w:ascii="仿宋_GB2312" w:hAnsi="仿宋_GB2312" w:eastAsia="仿宋_GB2312" w:cs="仿宋_GB2312"/>
          <w:sz w:val="32"/>
          <w:szCs w:val="32"/>
        </w:rPr>
        <w:t>%。主要用于机关及下属预算单位人员的……等公务出国（境）的国际旅费、国外城市间交通费、住宿费、伙食费、培训费、公杂费等支出。增加（减少）的主要原因是……。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安排公务接待费预算26.5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1.39</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5</w:t>
      </w:r>
      <w:r>
        <w:rPr>
          <w:rFonts w:hint="eastAsia" w:ascii="仿宋_GB2312" w:hAnsi="仿宋_GB2312" w:eastAsia="仿宋_GB2312" w:cs="仿宋_GB2312"/>
          <w:sz w:val="32"/>
          <w:szCs w:val="32"/>
        </w:rPr>
        <w:t>%。主要用于接待</w:t>
      </w:r>
      <w:r>
        <w:rPr>
          <w:rFonts w:hint="eastAsia" w:ascii="仿宋_GB2312" w:eastAsia="仿宋_GB2312"/>
          <w:color w:val="auto"/>
          <w:sz w:val="32"/>
          <w:szCs w:val="32"/>
          <w:highlight w:val="none"/>
          <w:shd w:val="clear" w:color="auto" w:fill="auto"/>
        </w:rPr>
        <w:t>上级及兄弟县（区）来我县进行重大政策调研、工作交流等公务接待</w:t>
      </w:r>
      <w:r>
        <w:rPr>
          <w:rFonts w:hint="eastAsia" w:ascii="仿宋_GB2312" w:hAnsi="仿宋_GB2312" w:eastAsia="仿宋_GB2312" w:cs="仿宋_GB2312"/>
          <w:sz w:val="32"/>
          <w:szCs w:val="32"/>
        </w:rPr>
        <w:t>等支出。减少的主要原因是</w:t>
      </w:r>
      <w:r>
        <w:rPr>
          <w:rFonts w:hint="eastAsia" w:ascii="仿宋_GB2312" w:hAnsi="仿宋_GB2312" w:eastAsia="仿宋_GB2312" w:cs="仿宋_GB2312"/>
          <w:sz w:val="32"/>
          <w:szCs w:val="32"/>
          <w:lang w:eastAsia="zh-CN"/>
        </w:rPr>
        <w:t>公用经费压减</w:t>
      </w:r>
      <w:r>
        <w:rPr>
          <w:rFonts w:hint="eastAsia" w:ascii="仿宋_GB2312" w:hAnsi="仿宋_GB2312" w:eastAsia="仿宋_GB2312" w:cs="仿宋_GB2312"/>
          <w:sz w:val="32"/>
          <w:szCs w:val="32"/>
        </w:rPr>
        <w:t>。</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w:t>
      </w:r>
      <w:r>
        <w:rPr>
          <w:rFonts w:hint="eastAsia" w:ascii="仿宋_GB2312" w:eastAsia="仿宋_GB2312"/>
          <w:color w:val="000000" w:themeColor="text1"/>
          <w:sz w:val="32"/>
          <w:szCs w:val="32"/>
          <w14:textFill>
            <w14:solidFill>
              <w14:schemeClr w14:val="tx1"/>
            </w14:solidFill>
          </w14:textFill>
        </w:rPr>
        <w:t>算518.54万元，比上年预算数</w:t>
      </w:r>
      <w:r>
        <w:rPr>
          <w:rFonts w:hint="eastAsia" w:ascii="仿宋_GB2312" w:hAnsi="仿宋_GB2312" w:eastAsia="仿宋_GB2312"/>
          <w:color w:val="000000" w:themeColor="text1"/>
          <w:sz w:val="32"/>
          <w:shd w:val="clear" w:color="auto" w:fill="FFFFFF"/>
          <w14:textFill>
            <w14:solidFill>
              <w14:schemeClr w14:val="tx1"/>
            </w14:solidFill>
          </w14:textFill>
        </w:rPr>
        <w:t>增加减少</w:t>
      </w:r>
      <w:r>
        <w:rPr>
          <w:rFonts w:hint="eastAsia" w:ascii="仿宋_GB2312" w:hAnsi="仿宋_GB2312" w:eastAsia="仿宋_GB2312"/>
          <w:color w:val="000000" w:themeColor="text1"/>
          <w:sz w:val="32"/>
          <w:shd w:val="clear" w:color="auto" w:fill="FFFFFF"/>
          <w:lang w:val="en-US" w:eastAsia="zh-CN"/>
          <w14:textFill>
            <w14:solidFill>
              <w14:schemeClr w14:val="tx1"/>
            </w14:solidFill>
          </w14:textFill>
        </w:rPr>
        <w:t>48.92</w:t>
      </w:r>
      <w:r>
        <w:rPr>
          <w:rFonts w:hint="eastAsia" w:ascii="仿宋_GB2312" w:hAnsi="仿宋_GB2312" w:eastAsia="仿宋_GB2312"/>
          <w:color w:val="000000" w:themeColor="text1"/>
          <w:sz w:val="32"/>
          <w:shd w:val="clear" w:color="auto" w:fill="FFFFFF"/>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下降</w:t>
      </w:r>
      <w:r>
        <w:rPr>
          <w:rFonts w:hint="eastAsia" w:ascii="仿宋_GB2312" w:eastAsia="仿宋_GB2312"/>
          <w:color w:val="000000" w:themeColor="text1"/>
          <w:sz w:val="32"/>
          <w:szCs w:val="32"/>
          <w:lang w:val="en-US" w:eastAsia="zh-CN"/>
          <w14:textFill>
            <w14:solidFill>
              <w14:schemeClr w14:val="tx1"/>
            </w14:solidFill>
          </w14:textFill>
        </w:rPr>
        <w:t>8.62</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。其中，公务用车购置支出119.20万元（含购置税等附加费用），主要用于经批准购置的</w:t>
      </w: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eastAsia="仿宋_GB2312"/>
          <w:color w:val="000000" w:themeColor="text1"/>
          <w:sz w:val="32"/>
          <w:szCs w:val="32"/>
          <w:highlight w:val="none"/>
          <w14:textFill>
            <w14:solidFill>
              <w14:schemeClr w14:val="tx1"/>
            </w14:solidFill>
          </w14:textFill>
        </w:rPr>
        <w:t>辆公务用车，比上年预算数增加</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万元，增长（下降）</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eastAsia="zh-CN"/>
          <w14:textFill>
            <w14:solidFill>
              <w14:schemeClr w14:val="tx1"/>
            </w14:solidFill>
          </w14:textFill>
        </w:rPr>
        <w:t>无</w:t>
      </w:r>
      <w:r>
        <w:rPr>
          <w:rFonts w:hint="eastAsia" w:ascii="仿宋_GB2312" w:eastAsia="仿宋_GB2312"/>
          <w:color w:val="000000" w:themeColor="text1"/>
          <w:sz w:val="32"/>
          <w:szCs w:val="32"/>
          <w:highlight w:val="none"/>
          <w14:textFill>
            <w14:solidFill>
              <w14:schemeClr w14:val="tx1"/>
            </w14:solidFill>
          </w14:textFill>
        </w:rPr>
        <w:t>；公务用车运行维护费支出399.34万元，主要用于公务用车燃料费、新能源汽车充电费、维修费、过桥过路费、保险费、安全奖励费用等支出。比上年预算数减少</w:t>
      </w:r>
      <w:r>
        <w:rPr>
          <w:rFonts w:hint="eastAsia" w:ascii="仿宋_GB2312" w:eastAsia="仿宋_GB2312"/>
          <w:color w:val="000000" w:themeColor="text1"/>
          <w:sz w:val="32"/>
          <w:szCs w:val="32"/>
          <w:highlight w:val="none"/>
          <w:lang w:val="en-US" w:eastAsia="zh-CN"/>
          <w14:textFill>
            <w14:solidFill>
              <w14:schemeClr w14:val="tx1"/>
            </w14:solidFill>
          </w14:textFill>
        </w:rPr>
        <w:t>21.02</w:t>
      </w:r>
      <w:r>
        <w:rPr>
          <w:rFonts w:hint="eastAsia" w:ascii="仿宋_GB2312" w:eastAsia="仿宋_GB2312"/>
          <w:color w:val="000000" w:themeColor="text1"/>
          <w:sz w:val="32"/>
          <w:szCs w:val="32"/>
          <w:highlight w:val="none"/>
          <w14:textFill>
            <w14:solidFill>
              <w14:schemeClr w14:val="tx1"/>
            </w14:solidFill>
          </w14:textFill>
        </w:rPr>
        <w:t>万元，减少</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eastAsia="zh-CN"/>
          <w14:textFill>
            <w14:solidFill>
              <w14:schemeClr w14:val="tx1"/>
            </w14:solidFill>
          </w14:textFill>
        </w:rPr>
        <w:t>财政要求</w:t>
      </w:r>
      <w:r>
        <w:rPr>
          <w:rFonts w:hint="eastAsia" w:ascii="仿宋_GB2312" w:eastAsia="仿宋_GB2312"/>
          <w:sz w:val="32"/>
          <w:szCs w:val="32"/>
          <w:highlight w:val="none"/>
          <w:lang w:eastAsia="zh-CN"/>
        </w:rPr>
        <w:t>公用经费压减</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长兴县公安局</w:t>
      </w:r>
      <w:r>
        <w:rPr>
          <w:rFonts w:hint="eastAsia" w:ascii="仿宋_GB2312" w:eastAsia="仿宋_GB2312"/>
          <w:color w:val="000000"/>
          <w:sz w:val="32"/>
          <w:szCs w:val="32"/>
        </w:rPr>
        <w:t>本级的机关运行经费财政拨款预算3369.66万元，比上年预算减少</w:t>
      </w:r>
      <w:r>
        <w:rPr>
          <w:rFonts w:hint="eastAsia" w:ascii="仿宋_GB2312" w:eastAsia="仿宋_GB2312"/>
          <w:color w:val="000000"/>
          <w:sz w:val="32"/>
          <w:szCs w:val="32"/>
          <w:lang w:val="en-US" w:eastAsia="zh-CN"/>
        </w:rPr>
        <w:t>304.05</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8.27</w:t>
      </w:r>
      <w:r>
        <w:rPr>
          <w:rFonts w:hint="eastAsia" w:ascii="仿宋_GB2312" w:hAnsi="仿宋_GB2312" w:eastAsia="仿宋_GB2312"/>
          <w:kern w:val="2"/>
          <w:sz w:val="32"/>
          <w:szCs w:val="20"/>
        </w:rPr>
        <w:t>%，主要是</w:t>
      </w:r>
      <w:bookmarkStart w:id="0" w:name="_GoBack"/>
      <w:bookmarkEnd w:id="0"/>
      <w:r>
        <w:rPr>
          <w:rFonts w:hint="eastAsia" w:ascii="仿宋_GB2312" w:hAnsi="仿宋_GB2312" w:eastAsia="仿宋_GB2312"/>
          <w:kern w:val="2"/>
          <w:sz w:val="32"/>
          <w:szCs w:val="20"/>
          <w:lang w:eastAsia="zh-CN"/>
        </w:rPr>
        <w:t>单位预算人数减少</w:t>
      </w:r>
      <w:r>
        <w:rPr>
          <w:rFonts w:hint="eastAsia" w:ascii="仿宋_GB2312" w:eastAsia="仿宋_GB2312"/>
          <w:color w:val="000000"/>
          <w:sz w:val="32"/>
          <w:szCs w:val="32"/>
        </w:rPr>
        <w:t>。</w:t>
      </w:r>
    </w:p>
    <w:p>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长兴县公安局</w:t>
      </w:r>
      <w:r>
        <w:rPr>
          <w:rFonts w:hint="eastAsia" w:ascii="仿宋_GB2312" w:eastAsia="仿宋_GB2312"/>
          <w:color w:val="000000"/>
          <w:sz w:val="32"/>
          <w:szCs w:val="32"/>
        </w:rPr>
        <w:t>各单位政府采购预算总额</w:t>
      </w:r>
      <w:r>
        <w:rPr>
          <w:rFonts w:ascii="仿宋_GB2312" w:eastAsia="仿宋_GB2312"/>
          <w:color w:val="000000"/>
          <w:sz w:val="32"/>
          <w:szCs w:val="32"/>
        </w:rPr>
        <w:t>4409.52</w:t>
      </w:r>
      <w:r>
        <w:rPr>
          <w:rFonts w:hint="eastAsia" w:ascii="仿宋_GB2312" w:eastAsia="仿宋_GB2312"/>
          <w:color w:val="000000"/>
          <w:sz w:val="32"/>
          <w:szCs w:val="32"/>
        </w:rPr>
        <w:t>万元，其中：政府采购货物预算1745.61万元、政府采购工程预算29.00万元、政府采购服务预算</w:t>
      </w:r>
      <w:r>
        <w:rPr>
          <w:rFonts w:ascii="仿宋_GB2312" w:eastAsia="仿宋_GB2312"/>
          <w:color w:val="000000"/>
          <w:sz w:val="32"/>
          <w:szCs w:val="32"/>
        </w:rPr>
        <w:t>2634.91</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长兴县公安局其他运转类项目和特定目标类项目均实行绩效目标管理，共计1个一级项目，涉及当年资金6752.66万元。同时，将按照相关制度规定开展绩效自评。一级项目绩效目标表，详见“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1067"/>
        <w:gridCol w:w="3600"/>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41"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62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1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018"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4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62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11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018"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1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信息化建设</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其他公安支出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13"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18"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21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r>
    </w:tbl>
    <w:tbl>
      <w:tblPr>
        <w:tblStyle w:val="6"/>
        <w:tblpPr w:leftFromText="180" w:rightFromText="180" w:vertAnchor="text" w:horzAnchor="page" w:tblpX="1904" w:tblpY="59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016"/>
        <w:gridCol w:w="1016"/>
        <w:gridCol w:w="1016"/>
        <w:gridCol w:w="988"/>
        <w:gridCol w:w="1051"/>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4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64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67"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4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64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66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9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长兴县公安局（汇总）</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长兴县公安局</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1"/>
        <w:gridCol w:w="2059"/>
        <w:gridCol w:w="1077"/>
        <w:gridCol w:w="1036"/>
        <w:gridCol w:w="969"/>
        <w:gridCol w:w="968"/>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58"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20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5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31847.76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4136.54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4136.54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2040201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2040219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信息化建设</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2040220</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2040299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其他公安支出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2069999</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7"/>
        <w:gridCol w:w="1619"/>
        <w:gridCol w:w="3408"/>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95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0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36"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4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000"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63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95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0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636"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信息化建设</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其他公安支出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41795.41</w:t>
            </w: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174.68</w:t>
            </w: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00"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36"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2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r>
    </w:tbl>
    <w:p>
      <w:pPr>
        <w:pStyle w:val="2"/>
        <w:rPr>
          <w:rFonts w:hint="eastAsia" w:ascii="仿宋_GB2312" w:hAnsi="仿宋_GB2312" w:eastAsia="仿宋_GB2312" w:cs="仿宋_GB2312"/>
          <w:sz w:val="32"/>
          <w:szCs w:val="32"/>
        </w:rPr>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1220"/>
        <w:gridCol w:w="1016"/>
        <w:gridCol w:w="1016"/>
        <w:gridCol w:w="1016"/>
        <w:gridCol w:w="916"/>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9"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269"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4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5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9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9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6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41970.09</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35217.43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31847.76</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33499.77</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29363.23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25993.57</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2040219</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信息化建设</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2040220</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2040299</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其他公安支出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2069999</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2709.83</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370.27</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998.42</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26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5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49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tbl>
      <w:tblPr>
        <w:tblStyle w:val="6"/>
        <w:tblpPr w:leftFromText="180" w:rightFromText="180" w:vertAnchor="text" w:horzAnchor="page" w:tblpX="1850" w:tblpY="600"/>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7"/>
        <w:gridCol w:w="2201"/>
        <w:gridCol w:w="1179"/>
        <w:gridCol w:w="1283"/>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75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292"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5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35217.43</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31847.76</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31320.91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31320.91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2238.18</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2238.18</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4176.28</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4176.28</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5570.18</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5570.18</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600.94</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600.94</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1559.71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779.86</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538.81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538.81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459.61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459.61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2145.94</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13230.20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13230.20</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3250.46</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36.64</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614.89</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160.27</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147.02</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285.12</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36.79</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55.19</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67.83</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517.64</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399.34</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269.49</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526.85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526.85</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30301</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离休费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78.67</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78.67</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291.60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291.60</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30305</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生活补助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31013</w:t>
            </w:r>
          </w:p>
        </w:tc>
        <w:tc>
          <w:tcPr>
            <w:tcW w:w="12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公务用车购置</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r>
    </w:tbl>
    <w:p>
      <w:pPr>
        <w:pStyle w:val="2"/>
        <w:rPr>
          <w:rFonts w:hint="eastAsia" w:ascii="仿宋_GB2312" w:hAnsi="仿宋_GB2312" w:eastAsia="仿宋_GB2312" w:cs="仿宋_GB2312"/>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4"/>
        <w:gridCol w:w="716"/>
        <w:gridCol w:w="550"/>
        <w:gridCol w:w="717"/>
        <w:gridCol w:w="717"/>
        <w:gridCol w:w="717"/>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3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6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6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6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8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6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436"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62"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68"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6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4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545.05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518.54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399.34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545.05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518.54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399.34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11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4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6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6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6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6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tbl>
      <w:tblPr>
        <w:tblStyle w:val="6"/>
        <w:tblpPr w:leftFromText="180" w:rightFromText="180" w:vertAnchor="text" w:horzAnchor="page" w:tblpX="1891" w:tblpY="287"/>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2014"/>
        <w:gridCol w:w="1332"/>
        <w:gridCol w:w="1310"/>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1" w:type="pct"/>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2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4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207"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9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4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41"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4"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p>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2987"/>
        <w:gridCol w:w="3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2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07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0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824" w:type="pct"/>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07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1574"/>
        <w:gridCol w:w="916"/>
        <w:gridCol w:w="916"/>
        <w:gridCol w:w="469"/>
        <w:gridCol w:w="625"/>
        <w:gridCol w:w="687"/>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98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42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4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46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98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7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4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6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7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9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公安行政事务管理</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1967"/>
        <w:gridCol w:w="916"/>
        <w:gridCol w:w="916"/>
        <w:gridCol w:w="489"/>
        <w:gridCol w:w="481"/>
        <w:gridCol w:w="41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2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7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3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3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30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5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122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7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0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政法转移支付资金(办案业务)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220.35</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刑事诉讼涉案财物管理经费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新居民事务管理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公安社区矫正及禁毒</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警用服装</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警媒合作</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警务通专项通讯业务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166.83</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DNA实验室耗材及运维</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115.02</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“路地融合”改革经费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264.62</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政法转移支付资金(业务装备)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334.33</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334.33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武警中队工作经费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警用装备信息化</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人民医院派驻看守所人员劳务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云眼系统建设</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专案经费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未来派出所建设</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535.97</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535.97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公安专项工作经费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448.28</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公安局信息化专项资金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2616.12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公安强制医疗</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122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6"/>
        <w:gridCol w:w="1426"/>
        <w:gridCol w:w="1293"/>
        <w:gridCol w:w="3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2" w:type="pct"/>
            <w:tcBorders>
              <w:top w:val="nil"/>
              <w:left w:val="nil"/>
              <w:bottom w:val="nil"/>
              <w:right w:val="nil"/>
            </w:tcBorders>
            <w:shd w:val="clear" w:color="auto" w:fill="auto"/>
            <w:noWrap/>
            <w:vAlign w:val="center"/>
          </w:tcPr>
          <w:p>
            <w:pPr>
              <w:jc w:val="center"/>
              <w:rPr>
                <w:rFonts w:hint="eastAsia" w:ascii="Calibri" w:hAnsi="Calibri" w:cs="Calibri"/>
                <w:i w:val="0"/>
                <w:iCs w:val="0"/>
                <w:color w:val="000000"/>
                <w:sz w:val="44"/>
                <w:szCs w:val="44"/>
                <w:u w:val="none"/>
              </w:rPr>
            </w:pPr>
          </w:p>
        </w:tc>
        <w:tc>
          <w:tcPr>
            <w:tcW w:w="917" w:type="pct"/>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4"/>
                <w:szCs w:val="44"/>
                <w:u w:val="none"/>
              </w:rPr>
            </w:pPr>
          </w:p>
        </w:tc>
        <w:tc>
          <w:tcPr>
            <w:tcW w:w="839" w:type="pct"/>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4"/>
                <w:szCs w:val="44"/>
                <w:u w:val="none"/>
              </w:rPr>
            </w:pPr>
          </w:p>
        </w:tc>
        <w:tc>
          <w:tcPr>
            <w:tcW w:w="224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315001-长兴县公安局</w:t>
            </w:r>
          </w:p>
        </w:tc>
        <w:tc>
          <w:tcPr>
            <w:tcW w:w="91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39"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24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公安行政事务管理</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6752.66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公安事务有序展开</w:t>
            </w:r>
          </w:p>
        </w:tc>
      </w:tr>
    </w:tbl>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7AE0E4"/>
    <w:rsid w:val="1D99665F"/>
    <w:rsid w:val="1DED213C"/>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2FFF1262"/>
    <w:rsid w:val="30780EC9"/>
    <w:rsid w:val="309A0801"/>
    <w:rsid w:val="31651329"/>
    <w:rsid w:val="31C46552"/>
    <w:rsid w:val="31EC7268"/>
    <w:rsid w:val="32691E0F"/>
    <w:rsid w:val="33722AF4"/>
    <w:rsid w:val="339F6CDD"/>
    <w:rsid w:val="344952F9"/>
    <w:rsid w:val="34962644"/>
    <w:rsid w:val="34F20284"/>
    <w:rsid w:val="3619346A"/>
    <w:rsid w:val="3656D0B3"/>
    <w:rsid w:val="366152C5"/>
    <w:rsid w:val="37DD34EA"/>
    <w:rsid w:val="38571E13"/>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F6625B2"/>
    <w:rsid w:val="3FFF8E5D"/>
    <w:rsid w:val="3FFF9941"/>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BED09E"/>
    <w:rsid w:val="4FC809F8"/>
    <w:rsid w:val="4FE85961"/>
    <w:rsid w:val="50072C4D"/>
    <w:rsid w:val="50341189"/>
    <w:rsid w:val="50837233"/>
    <w:rsid w:val="514C5668"/>
    <w:rsid w:val="51513799"/>
    <w:rsid w:val="518C29B6"/>
    <w:rsid w:val="52170DB7"/>
    <w:rsid w:val="52AA23A8"/>
    <w:rsid w:val="52B7187A"/>
    <w:rsid w:val="52BF3A93"/>
    <w:rsid w:val="53A5465B"/>
    <w:rsid w:val="53ADA76F"/>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DFE113"/>
    <w:rsid w:val="5BEF472E"/>
    <w:rsid w:val="5C932202"/>
    <w:rsid w:val="5CC87E6F"/>
    <w:rsid w:val="5CD918EA"/>
    <w:rsid w:val="5D247D3D"/>
    <w:rsid w:val="5DAE1AC9"/>
    <w:rsid w:val="5E153AF5"/>
    <w:rsid w:val="5F0E1E7F"/>
    <w:rsid w:val="5F112305"/>
    <w:rsid w:val="5F2767B3"/>
    <w:rsid w:val="5FDF380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9EB1544"/>
    <w:rsid w:val="6AD23ACD"/>
    <w:rsid w:val="6ADEA2CA"/>
    <w:rsid w:val="6AE706B2"/>
    <w:rsid w:val="6AFCDBE9"/>
    <w:rsid w:val="6B103823"/>
    <w:rsid w:val="6B315A81"/>
    <w:rsid w:val="6B4E7636"/>
    <w:rsid w:val="6C3F4637"/>
    <w:rsid w:val="6C9D07C7"/>
    <w:rsid w:val="6CB426A8"/>
    <w:rsid w:val="6D3835CD"/>
    <w:rsid w:val="6D9B59D3"/>
    <w:rsid w:val="6DDF18A8"/>
    <w:rsid w:val="6E7742D5"/>
    <w:rsid w:val="6E947A29"/>
    <w:rsid w:val="6EFB1E55"/>
    <w:rsid w:val="6F6F8265"/>
    <w:rsid w:val="6F7F3FAD"/>
    <w:rsid w:val="701E0D35"/>
    <w:rsid w:val="708C2BAE"/>
    <w:rsid w:val="717A54B6"/>
    <w:rsid w:val="71E47115"/>
    <w:rsid w:val="72124418"/>
    <w:rsid w:val="72BF52A3"/>
    <w:rsid w:val="73520170"/>
    <w:rsid w:val="73B32D5B"/>
    <w:rsid w:val="73F7BC3F"/>
    <w:rsid w:val="74906E74"/>
    <w:rsid w:val="74D2633E"/>
    <w:rsid w:val="75061B64"/>
    <w:rsid w:val="75127B2A"/>
    <w:rsid w:val="753F7A06"/>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DE06CB"/>
    <w:rsid w:val="7ADFBCBC"/>
    <w:rsid w:val="7AE80A7B"/>
    <w:rsid w:val="7AE861A8"/>
    <w:rsid w:val="7B452E9A"/>
    <w:rsid w:val="7B5C7060"/>
    <w:rsid w:val="7B5E14E4"/>
    <w:rsid w:val="7B741965"/>
    <w:rsid w:val="7BBF78B4"/>
    <w:rsid w:val="7BF5BDF2"/>
    <w:rsid w:val="7BFE30BC"/>
    <w:rsid w:val="7BFFEBD0"/>
    <w:rsid w:val="7C0A7BF1"/>
    <w:rsid w:val="7CD24C07"/>
    <w:rsid w:val="7CDD0037"/>
    <w:rsid w:val="7D2C5AF6"/>
    <w:rsid w:val="7D8F4D87"/>
    <w:rsid w:val="7DBB66FE"/>
    <w:rsid w:val="7DBE27C1"/>
    <w:rsid w:val="7DCA5F0F"/>
    <w:rsid w:val="7E1F736F"/>
    <w:rsid w:val="7E300305"/>
    <w:rsid w:val="7E7D74C3"/>
    <w:rsid w:val="7EB52BD6"/>
    <w:rsid w:val="7F346A78"/>
    <w:rsid w:val="7F8FF5B8"/>
    <w:rsid w:val="7FA57776"/>
    <w:rsid w:val="7FC2506D"/>
    <w:rsid w:val="7FF424A7"/>
    <w:rsid w:val="7FF96A73"/>
    <w:rsid w:val="7FFBB5B2"/>
    <w:rsid w:val="7FFE4E10"/>
    <w:rsid w:val="7FFF14BB"/>
    <w:rsid w:val="9A3E390C"/>
    <w:rsid w:val="9FEBDCE2"/>
    <w:rsid w:val="BF7FFA53"/>
    <w:rsid w:val="BFF33929"/>
    <w:rsid w:val="C7FF83E9"/>
    <w:rsid w:val="CB9FF6EC"/>
    <w:rsid w:val="E54DC969"/>
    <w:rsid w:val="E9794962"/>
    <w:rsid w:val="EC9F8ECF"/>
    <w:rsid w:val="EDA77252"/>
    <w:rsid w:val="EEB71239"/>
    <w:rsid w:val="EFBF3004"/>
    <w:rsid w:val="F53D80D3"/>
    <w:rsid w:val="F7F2A239"/>
    <w:rsid w:val="F96FF277"/>
    <w:rsid w:val="FBFEF98C"/>
    <w:rsid w:val="FCF38FD7"/>
    <w:rsid w:val="FD7F013A"/>
    <w:rsid w:val="FDFFAF5C"/>
    <w:rsid w:val="FE4B9A8A"/>
    <w:rsid w:val="FEB7110E"/>
    <w:rsid w:val="FF15B1DD"/>
    <w:rsid w:val="FFF99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TotalTime>29</TotalTime>
  <ScaleCrop>false</ScaleCrop>
  <LinksUpToDate>false</LinksUpToDate>
  <CharactersWithSpaces>10242</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2020-01-09T00:45:00Z</dcterms:created>
  <dc:creator>dsx</dc:creator>
  <lastModifiedBy>huzhou</lastModifiedBy>
  <lastPrinted>2025-03-15T07:25:00Z</lastPrinted>
  <dcterms:modified xsi:type="dcterms:W3CDTF">2025-03-14T16:33:57Z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EDOID">
    <vt:r8>5838458</vt:r8>
  </property>
  <property fmtid="{D5CDD505-2E9C-101B-9397-08002B2CF9AE}" pid="4" name="ICV">
    <vt:lpwstr>421CD3B1DC87F3CB1A46D26794BA2649</vt:lpwstr>
  </property>
  <property fmtid="{D5CDD505-2E9C-101B-9397-08002B2CF9AE}" pid="5" name="KSOTemplateDocerSaveRecord">
    <vt:lpwstr>eyJoZGlkIjoiMDkyMzBhOWU1ZmQyNTE3YzlkZWViNjFmMzM0OWUyNGQifQ==</vt:lpwstr>
  </property>
</Properties>
</file>