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ACA" w:rsidRPr="0005081B" w:rsidRDefault="004C2ACA" w:rsidP="004C2ACA">
      <w:pPr>
        <w:keepNext/>
        <w:keepLines/>
        <w:autoSpaceDE w:val="0"/>
        <w:autoSpaceDN w:val="0"/>
        <w:adjustRightInd w:val="0"/>
        <w:spacing w:line="560" w:lineRule="exact"/>
        <w:jc w:val="right"/>
        <w:rPr>
          <w:rFonts w:ascii="仿宋_GB2312"/>
          <w:spacing w:val="-30"/>
          <w:sz w:val="32"/>
          <w:szCs w:val="32"/>
        </w:rPr>
      </w:pPr>
    </w:p>
    <w:p w:rsidR="004C2ACA" w:rsidRPr="0005081B" w:rsidRDefault="004C2ACA" w:rsidP="004C2ACA">
      <w:pPr>
        <w:keepNext/>
        <w:keepLines/>
        <w:autoSpaceDE w:val="0"/>
        <w:autoSpaceDN w:val="0"/>
        <w:adjustRightInd w:val="0"/>
        <w:spacing w:before="360" w:line="1140" w:lineRule="exact"/>
        <w:jc w:val="center"/>
        <w:rPr>
          <w:rFonts w:ascii="华文中宋" w:eastAsia="华文中宋" w:hAnsi="华文中宋"/>
          <w:color w:val="FF0000"/>
          <w:w w:val="96"/>
          <w:sz w:val="94"/>
          <w:szCs w:val="94"/>
        </w:rPr>
      </w:pPr>
      <w:r w:rsidRPr="0005081B">
        <w:rPr>
          <w:rFonts w:ascii="华文中宋" w:eastAsia="华文中宋" w:hAnsi="华文中宋" w:hint="eastAsia"/>
          <w:color w:val="FF0000"/>
          <w:spacing w:val="18"/>
          <w:w w:val="99"/>
          <w:sz w:val="90"/>
          <w:szCs w:val="90"/>
        </w:rPr>
        <w:t>安吉县人民政府文</w:t>
      </w:r>
      <w:r w:rsidRPr="0005081B">
        <w:rPr>
          <w:rFonts w:ascii="华文中宋" w:eastAsia="华文中宋" w:hAnsi="华文中宋" w:hint="eastAsia"/>
          <w:color w:val="FF0000"/>
          <w:w w:val="99"/>
          <w:sz w:val="90"/>
          <w:szCs w:val="90"/>
        </w:rPr>
        <w:t>件</w:t>
      </w:r>
    </w:p>
    <w:p w:rsidR="004C2ACA" w:rsidRPr="0005081B" w:rsidRDefault="004C2ACA" w:rsidP="004C2ACA">
      <w:pPr>
        <w:keepNext/>
        <w:keepLines/>
        <w:autoSpaceDE w:val="0"/>
        <w:autoSpaceDN w:val="0"/>
        <w:adjustRightInd w:val="0"/>
        <w:spacing w:line="1200" w:lineRule="exact"/>
        <w:rPr>
          <w:rFonts w:ascii="金山简标宋" w:eastAsia="金山简标宋"/>
          <w:spacing w:val="32"/>
          <w:w w:val="90"/>
          <w:sz w:val="100"/>
        </w:rPr>
      </w:pPr>
    </w:p>
    <w:p w:rsidR="004C2ACA" w:rsidRPr="0005081B" w:rsidRDefault="004C2ACA" w:rsidP="004C2ACA">
      <w:pPr>
        <w:autoSpaceDE w:val="0"/>
        <w:autoSpaceDN w:val="0"/>
        <w:adjustRightInd w:val="0"/>
        <w:spacing w:line="240" w:lineRule="atLeast"/>
        <w:jc w:val="center"/>
        <w:rPr>
          <w:rFonts w:ascii="仿宋_GB2312" w:eastAsia="仿宋_GB2312"/>
          <w:spacing w:val="8"/>
          <w:sz w:val="32"/>
          <w:szCs w:val="32"/>
        </w:rPr>
      </w:pPr>
      <w:r w:rsidRPr="0005081B">
        <w:rPr>
          <w:rFonts w:ascii="仿宋_GB2312" w:eastAsia="仿宋_GB2312" w:hint="eastAsia"/>
          <w:spacing w:val="8"/>
          <w:sz w:val="32"/>
          <w:szCs w:val="32"/>
        </w:rPr>
        <w:t>安政发〔2021〕3号</w:t>
      </w:r>
    </w:p>
    <w:p w:rsidR="004C2ACA" w:rsidRPr="0005081B" w:rsidRDefault="00A30893" w:rsidP="004C2ACA">
      <w:pPr>
        <w:autoSpaceDE w:val="0"/>
        <w:autoSpaceDN w:val="0"/>
        <w:adjustRightInd w:val="0"/>
        <w:spacing w:line="840" w:lineRule="exact"/>
        <w:jc w:val="center"/>
        <w:rPr>
          <w:rFonts w:ascii="金山简标宋" w:eastAsia="金山简标宋"/>
          <w:u w:val="single"/>
        </w:rPr>
      </w:pPr>
      <w:r w:rsidRPr="0005081B">
        <w:rPr>
          <w:rFonts w:ascii="金山简标宋" w:eastAsia="金山简标宋"/>
          <w:noProof/>
          <w:u w:val="single"/>
        </w:rPr>
        <w:pict>
          <v:line id="_x0000_s1026" style="position:absolute;left:0;text-align:left;z-index:251658240" from="-5.25pt,6.4pt" to="444.75pt,6.4pt" strokecolor="red" strokeweight="2.25pt"/>
        </w:pict>
      </w:r>
    </w:p>
    <w:p w:rsidR="0085097F" w:rsidRPr="0005081B" w:rsidRDefault="004B2F38" w:rsidP="00541D54">
      <w:pPr>
        <w:spacing w:line="640" w:lineRule="exact"/>
        <w:jc w:val="center"/>
        <w:rPr>
          <w:rFonts w:ascii="华文中宋" w:eastAsia="华文中宋" w:hAnsi="华文中宋" w:cs="Times New Roman"/>
          <w:sz w:val="44"/>
          <w:szCs w:val="44"/>
        </w:rPr>
      </w:pPr>
      <w:r w:rsidRPr="0005081B">
        <w:rPr>
          <w:rFonts w:ascii="华文中宋" w:eastAsia="华文中宋" w:hAnsi="华文中宋" w:cs="Times New Roman"/>
          <w:sz w:val="44"/>
          <w:szCs w:val="44"/>
        </w:rPr>
        <w:t>安吉县人民政府关于印发</w:t>
      </w:r>
      <w:proofErr w:type="gramStart"/>
      <w:r w:rsidR="00DA4925" w:rsidRPr="0005081B">
        <w:rPr>
          <w:rFonts w:ascii="华文中宋" w:eastAsia="华文中宋" w:hAnsi="华文中宋" w:cs="Times New Roman"/>
          <w:sz w:val="44"/>
          <w:szCs w:val="44"/>
        </w:rPr>
        <w:t>《</w:t>
      </w:r>
      <w:proofErr w:type="gramEnd"/>
      <w:r w:rsidRPr="0005081B">
        <w:rPr>
          <w:rFonts w:ascii="华文中宋" w:eastAsia="华文中宋" w:hAnsi="华文中宋" w:cs="Times New Roman"/>
          <w:sz w:val="44"/>
          <w:szCs w:val="44"/>
        </w:rPr>
        <w:t>安吉县国民经济和社会发展第十四个五年规划和二〇三五年</w:t>
      </w:r>
    </w:p>
    <w:p w:rsidR="00541D54" w:rsidRPr="0005081B" w:rsidRDefault="004B2F38" w:rsidP="00541D54">
      <w:pPr>
        <w:spacing w:line="640" w:lineRule="exact"/>
        <w:jc w:val="center"/>
        <w:rPr>
          <w:rFonts w:ascii="华文中宋" w:eastAsia="华文中宋" w:hAnsi="华文中宋" w:cs="Times New Roman"/>
          <w:sz w:val="44"/>
          <w:szCs w:val="44"/>
        </w:rPr>
      </w:pPr>
      <w:r w:rsidRPr="0005081B">
        <w:rPr>
          <w:rFonts w:ascii="华文中宋" w:eastAsia="华文中宋" w:hAnsi="华文中宋" w:cs="Times New Roman"/>
          <w:sz w:val="44"/>
          <w:szCs w:val="44"/>
        </w:rPr>
        <w:t>远景目标纲要</w:t>
      </w:r>
      <w:proofErr w:type="gramStart"/>
      <w:r w:rsidR="00DA4925" w:rsidRPr="0005081B">
        <w:rPr>
          <w:rFonts w:ascii="华文中宋" w:eastAsia="华文中宋" w:hAnsi="华文中宋" w:cs="Times New Roman"/>
          <w:sz w:val="44"/>
          <w:szCs w:val="44"/>
        </w:rPr>
        <w:t>》</w:t>
      </w:r>
      <w:proofErr w:type="gramEnd"/>
      <w:r w:rsidRPr="0005081B">
        <w:rPr>
          <w:rFonts w:ascii="华文中宋" w:eastAsia="华文中宋" w:hAnsi="华文中宋" w:cs="Times New Roman"/>
          <w:sz w:val="44"/>
          <w:szCs w:val="44"/>
        </w:rPr>
        <w:t>的</w:t>
      </w:r>
      <w:r w:rsidR="00541D54" w:rsidRPr="0005081B">
        <w:rPr>
          <w:rFonts w:ascii="华文中宋" w:eastAsia="华文中宋" w:hAnsi="华文中宋" w:cs="Times New Roman"/>
          <w:sz w:val="44"/>
          <w:szCs w:val="44"/>
        </w:rPr>
        <w:t>通知</w:t>
      </w:r>
    </w:p>
    <w:p w:rsidR="004B2F38" w:rsidRPr="0005081B" w:rsidRDefault="004B2F38" w:rsidP="00541D54">
      <w:pPr>
        <w:spacing w:line="560" w:lineRule="exact"/>
        <w:rPr>
          <w:rFonts w:ascii="Times New Roman" w:eastAsia="楷体_GB2312" w:hAnsi="Times New Roman" w:cs="Times New Roman"/>
          <w:sz w:val="32"/>
          <w:szCs w:val="32"/>
        </w:rPr>
      </w:pPr>
    </w:p>
    <w:p w:rsidR="00541D54" w:rsidRPr="0005081B" w:rsidRDefault="004B2F38" w:rsidP="00541D54">
      <w:pPr>
        <w:spacing w:line="560" w:lineRule="exact"/>
        <w:rPr>
          <w:rFonts w:ascii="Times New Roman" w:eastAsia="仿宋_GB2312" w:hAnsi="Times New Roman" w:cs="Times New Roman"/>
          <w:spacing w:val="-4"/>
          <w:sz w:val="32"/>
          <w:szCs w:val="32"/>
        </w:rPr>
      </w:pPr>
      <w:r w:rsidRPr="0005081B">
        <w:rPr>
          <w:rFonts w:ascii="Times New Roman" w:eastAsia="仿宋_GB2312" w:hAnsi="Times New Roman" w:cs="Times New Roman"/>
          <w:spacing w:val="-4"/>
          <w:sz w:val="32"/>
          <w:szCs w:val="32"/>
        </w:rPr>
        <w:t>各乡镇人民政府（街道办</w:t>
      </w:r>
      <w:r w:rsidR="008A3525" w:rsidRPr="0005081B">
        <w:rPr>
          <w:rFonts w:ascii="Times New Roman" w:eastAsia="仿宋_GB2312" w:hAnsi="Times New Roman" w:cs="Times New Roman" w:hint="eastAsia"/>
          <w:spacing w:val="-4"/>
          <w:sz w:val="32"/>
          <w:szCs w:val="32"/>
        </w:rPr>
        <w:t>、管委会</w:t>
      </w:r>
      <w:r w:rsidRPr="0005081B">
        <w:rPr>
          <w:rFonts w:ascii="Times New Roman" w:eastAsia="仿宋_GB2312" w:hAnsi="Times New Roman" w:cs="Times New Roman"/>
          <w:spacing w:val="-4"/>
          <w:sz w:val="32"/>
          <w:szCs w:val="32"/>
        </w:rPr>
        <w:t>），县</w:t>
      </w:r>
      <w:r w:rsidR="00807537" w:rsidRPr="0005081B">
        <w:rPr>
          <w:rFonts w:ascii="Times New Roman" w:eastAsia="仿宋_GB2312" w:hAnsi="Times New Roman" w:cs="Times New Roman" w:hint="eastAsia"/>
          <w:spacing w:val="-4"/>
          <w:sz w:val="32"/>
          <w:szCs w:val="32"/>
        </w:rPr>
        <w:t>政</w:t>
      </w:r>
      <w:r w:rsidRPr="0005081B">
        <w:rPr>
          <w:rFonts w:ascii="Times New Roman" w:eastAsia="仿宋_GB2312" w:hAnsi="Times New Roman" w:cs="Times New Roman"/>
          <w:spacing w:val="-4"/>
          <w:sz w:val="32"/>
          <w:szCs w:val="32"/>
        </w:rPr>
        <w:t>府各部门，县直各单位</w:t>
      </w:r>
      <w:r w:rsidR="00541D54" w:rsidRPr="0005081B">
        <w:rPr>
          <w:rFonts w:ascii="Times New Roman" w:eastAsia="仿宋_GB2312" w:hAnsi="Times New Roman" w:cs="Times New Roman"/>
          <w:spacing w:val="-4"/>
          <w:sz w:val="32"/>
          <w:szCs w:val="32"/>
        </w:rPr>
        <w:t>：</w:t>
      </w:r>
    </w:p>
    <w:p w:rsidR="00541D54" w:rsidRPr="0005081B" w:rsidRDefault="004B2F38" w:rsidP="004B2F38">
      <w:pPr>
        <w:spacing w:line="560" w:lineRule="exact"/>
        <w:ind w:firstLineChars="200" w:firstLine="640"/>
        <w:rPr>
          <w:rFonts w:ascii="Times New Roman" w:eastAsia="仿宋_GB2312" w:hAnsi="Times New Roman" w:cs="Times New Roman"/>
          <w:sz w:val="32"/>
          <w:szCs w:val="32"/>
        </w:rPr>
      </w:pPr>
      <w:r w:rsidRPr="0005081B">
        <w:rPr>
          <w:rFonts w:ascii="Times New Roman" w:eastAsia="仿宋_GB2312" w:hAnsi="Times New Roman" w:cs="Times New Roman"/>
          <w:sz w:val="32"/>
          <w:szCs w:val="32"/>
        </w:rPr>
        <w:t>《安吉县国民经济和社会发展第十四个五年规划和二</w:t>
      </w:r>
      <w:r w:rsidRPr="0005081B">
        <w:rPr>
          <w:rFonts w:ascii="Times New Roman" w:eastAsia="宋体" w:hAnsi="宋体" w:cs="Times New Roman"/>
          <w:sz w:val="32"/>
          <w:szCs w:val="32"/>
        </w:rPr>
        <w:t>〇</w:t>
      </w:r>
      <w:r w:rsidRPr="0005081B">
        <w:rPr>
          <w:rFonts w:ascii="Times New Roman" w:eastAsia="仿宋_GB2312" w:hAnsi="仿宋_GB2312" w:cs="Times New Roman"/>
          <w:sz w:val="32"/>
          <w:szCs w:val="32"/>
        </w:rPr>
        <w:t>三五年远景目</w:t>
      </w:r>
      <w:r w:rsidRPr="0005081B">
        <w:rPr>
          <w:rFonts w:ascii="Times New Roman" w:eastAsia="仿宋_GB2312" w:hAnsi="Times New Roman" w:cs="Times New Roman"/>
          <w:sz w:val="32"/>
          <w:szCs w:val="32"/>
        </w:rPr>
        <w:t>标纲要》已经安吉县第十六届人民代表大会第五次会议审议批准，现印发给你们，请认真组织学习并贯彻落实。</w:t>
      </w:r>
    </w:p>
    <w:p w:rsidR="00541D54" w:rsidRPr="0005081B" w:rsidRDefault="00541D54" w:rsidP="00541D54">
      <w:pPr>
        <w:spacing w:line="560" w:lineRule="exact"/>
        <w:jc w:val="right"/>
        <w:rPr>
          <w:rFonts w:ascii="Times New Roman" w:eastAsia="仿宋_GB2312" w:hAnsi="Times New Roman" w:cs="Times New Roman"/>
          <w:sz w:val="32"/>
          <w:szCs w:val="32"/>
        </w:rPr>
      </w:pPr>
    </w:p>
    <w:p w:rsidR="004B2F38" w:rsidRPr="0005081B" w:rsidRDefault="004B2F38" w:rsidP="00541D54">
      <w:pPr>
        <w:spacing w:line="560" w:lineRule="exact"/>
        <w:jc w:val="right"/>
        <w:rPr>
          <w:rFonts w:ascii="Times New Roman" w:eastAsia="仿宋_GB2312" w:hAnsi="Times New Roman" w:cs="Times New Roman"/>
          <w:sz w:val="32"/>
          <w:szCs w:val="32"/>
        </w:rPr>
      </w:pPr>
    </w:p>
    <w:p w:rsidR="00541D54" w:rsidRPr="0005081B" w:rsidRDefault="00541D54" w:rsidP="0085097F">
      <w:pPr>
        <w:spacing w:line="560" w:lineRule="exact"/>
        <w:ind w:leftChars="2025" w:left="4253"/>
        <w:jc w:val="center"/>
        <w:rPr>
          <w:rFonts w:ascii="Times New Roman" w:eastAsia="仿宋_GB2312" w:hAnsi="Times New Roman" w:cs="Times New Roman"/>
          <w:sz w:val="32"/>
          <w:szCs w:val="32"/>
        </w:rPr>
      </w:pPr>
      <w:r w:rsidRPr="0005081B">
        <w:rPr>
          <w:rFonts w:ascii="Times New Roman" w:eastAsia="仿宋_GB2312" w:hAnsi="Times New Roman" w:cs="Times New Roman"/>
          <w:sz w:val="32"/>
          <w:szCs w:val="32"/>
        </w:rPr>
        <w:t>安吉县</w:t>
      </w:r>
      <w:r w:rsidR="004B2F38" w:rsidRPr="0005081B">
        <w:rPr>
          <w:rFonts w:ascii="Times New Roman" w:eastAsia="仿宋_GB2312" w:hAnsi="Times New Roman" w:cs="Times New Roman"/>
          <w:sz w:val="32"/>
          <w:szCs w:val="32"/>
        </w:rPr>
        <w:t>人民政府</w:t>
      </w:r>
    </w:p>
    <w:p w:rsidR="00541D54" w:rsidRPr="0005081B" w:rsidRDefault="00541D54" w:rsidP="0085097F">
      <w:pPr>
        <w:spacing w:line="560" w:lineRule="exact"/>
        <w:ind w:leftChars="2025" w:left="4253"/>
        <w:jc w:val="center"/>
        <w:rPr>
          <w:rFonts w:ascii="Times New Roman" w:eastAsia="仿宋_GB2312" w:hAnsi="Times New Roman" w:cs="Times New Roman"/>
        </w:rPr>
      </w:pPr>
      <w:r w:rsidRPr="0005081B">
        <w:rPr>
          <w:rFonts w:ascii="Times New Roman" w:eastAsia="仿宋_GB2312" w:hAnsi="Times New Roman" w:cs="Times New Roman"/>
          <w:sz w:val="32"/>
          <w:szCs w:val="32"/>
        </w:rPr>
        <w:t>20</w:t>
      </w:r>
      <w:r w:rsidR="004B2F38" w:rsidRPr="0005081B">
        <w:rPr>
          <w:rFonts w:ascii="Times New Roman" w:eastAsia="仿宋_GB2312" w:hAnsi="Times New Roman" w:cs="Times New Roman"/>
          <w:sz w:val="32"/>
          <w:szCs w:val="32"/>
        </w:rPr>
        <w:t>21</w:t>
      </w:r>
      <w:r w:rsidRPr="0005081B">
        <w:rPr>
          <w:rFonts w:ascii="Times New Roman" w:eastAsia="仿宋_GB2312" w:hAnsi="Times New Roman" w:cs="Times New Roman"/>
          <w:sz w:val="32"/>
          <w:szCs w:val="32"/>
        </w:rPr>
        <w:t>年</w:t>
      </w:r>
      <w:r w:rsidR="004B2F38" w:rsidRPr="0005081B">
        <w:rPr>
          <w:rFonts w:ascii="Times New Roman" w:eastAsia="仿宋_GB2312" w:hAnsi="Times New Roman" w:cs="Times New Roman"/>
          <w:sz w:val="32"/>
          <w:szCs w:val="32"/>
        </w:rPr>
        <w:t>3</w:t>
      </w:r>
      <w:r w:rsidRPr="0005081B">
        <w:rPr>
          <w:rFonts w:ascii="Times New Roman" w:eastAsia="仿宋_GB2312" w:hAnsi="Times New Roman" w:cs="Times New Roman"/>
          <w:sz w:val="32"/>
          <w:szCs w:val="32"/>
        </w:rPr>
        <w:t>月</w:t>
      </w:r>
      <w:r w:rsidR="004C2ACA" w:rsidRPr="0005081B">
        <w:rPr>
          <w:rFonts w:ascii="Times New Roman" w:eastAsia="仿宋_GB2312" w:hAnsi="Times New Roman" w:cs="Times New Roman" w:hint="eastAsia"/>
          <w:sz w:val="32"/>
          <w:szCs w:val="32"/>
        </w:rPr>
        <w:t>11</w:t>
      </w:r>
      <w:r w:rsidRPr="0005081B">
        <w:rPr>
          <w:rFonts w:ascii="Times New Roman" w:eastAsia="仿宋_GB2312" w:hAnsi="Times New Roman" w:cs="Times New Roman"/>
          <w:sz w:val="32"/>
          <w:szCs w:val="32"/>
        </w:rPr>
        <w:t>日</w:t>
      </w:r>
    </w:p>
    <w:p w:rsidR="00541D54" w:rsidRPr="0005081B" w:rsidRDefault="00541D54" w:rsidP="0085097F">
      <w:pPr>
        <w:spacing w:line="560" w:lineRule="exact"/>
        <w:ind w:right="420" w:firstLineChars="200" w:firstLine="560"/>
        <w:jc w:val="center"/>
        <w:rPr>
          <w:rFonts w:ascii="Times New Roman" w:eastAsia="仿宋_GB2312" w:hAnsi="Times New Roman" w:cs="Times New Roman"/>
          <w:sz w:val="28"/>
        </w:rPr>
      </w:pPr>
      <w:r w:rsidRPr="0005081B">
        <w:rPr>
          <w:rFonts w:ascii="Times New Roman" w:eastAsia="仿宋_GB2312" w:hAnsi="Times New Roman" w:cs="Times New Roman"/>
          <w:sz w:val="28"/>
        </w:rPr>
        <w:br w:type="page"/>
      </w:r>
    </w:p>
    <w:p w:rsidR="004C2ACA" w:rsidRPr="0005081B" w:rsidRDefault="004C2ACA" w:rsidP="004B00EB">
      <w:pPr>
        <w:spacing w:line="700" w:lineRule="exact"/>
        <w:jc w:val="center"/>
        <w:rPr>
          <w:rFonts w:ascii="华文中宋" w:eastAsia="华文中宋" w:hAnsi="华文中宋" w:cs="Times New Roman"/>
          <w:bCs/>
          <w:sz w:val="48"/>
          <w:szCs w:val="48"/>
        </w:rPr>
      </w:pPr>
    </w:p>
    <w:p w:rsidR="003F56E7" w:rsidRPr="0005081B" w:rsidRDefault="003F56E7" w:rsidP="004B00EB">
      <w:pPr>
        <w:spacing w:line="700" w:lineRule="exact"/>
        <w:jc w:val="center"/>
        <w:rPr>
          <w:rFonts w:ascii="华文中宋" w:eastAsia="华文中宋" w:hAnsi="华文中宋" w:cs="Times New Roman"/>
          <w:bCs/>
          <w:spacing w:val="-18"/>
          <w:w w:val="99"/>
          <w:sz w:val="48"/>
          <w:szCs w:val="48"/>
        </w:rPr>
      </w:pPr>
      <w:r w:rsidRPr="0005081B">
        <w:rPr>
          <w:rFonts w:ascii="华文中宋" w:eastAsia="华文中宋" w:hAnsi="华文中宋" w:cs="Times New Roman"/>
          <w:bCs/>
          <w:spacing w:val="-18"/>
          <w:w w:val="99"/>
          <w:sz w:val="48"/>
          <w:szCs w:val="48"/>
        </w:rPr>
        <w:t>安吉县国民经济和社会发展第十四个五年规划和二〇三五年远景目标纲要</w:t>
      </w:r>
    </w:p>
    <w:p w:rsidR="003F56E7" w:rsidRPr="0005081B" w:rsidRDefault="003F56E7" w:rsidP="003F56E7">
      <w:pPr>
        <w:jc w:val="center"/>
        <w:rPr>
          <w:rFonts w:ascii="Times New Roman" w:eastAsia="黑体" w:hAnsi="Times New Roman" w:cs="Times New Roman"/>
          <w:sz w:val="36"/>
          <w:szCs w:val="32"/>
        </w:rPr>
      </w:pPr>
    </w:p>
    <w:p w:rsidR="003F56E7" w:rsidRPr="0005081B" w:rsidRDefault="003F56E7" w:rsidP="003F56E7">
      <w:pPr>
        <w:jc w:val="center"/>
        <w:rPr>
          <w:rFonts w:ascii="Times New Roman" w:eastAsia="黑体" w:hAnsi="Times New Roman" w:cs="Times New Roman"/>
          <w:sz w:val="36"/>
          <w:szCs w:val="32"/>
        </w:rPr>
      </w:pPr>
    </w:p>
    <w:p w:rsidR="003F56E7" w:rsidRPr="0005081B" w:rsidRDefault="003F56E7" w:rsidP="003F56E7">
      <w:pPr>
        <w:jc w:val="center"/>
        <w:rPr>
          <w:rFonts w:ascii="Times New Roman" w:eastAsia="黑体" w:hAnsi="Times New Roman" w:cs="Times New Roman"/>
          <w:sz w:val="36"/>
          <w:szCs w:val="32"/>
        </w:rPr>
      </w:pPr>
    </w:p>
    <w:p w:rsidR="003F56E7" w:rsidRPr="0005081B" w:rsidRDefault="003F56E7" w:rsidP="003F56E7">
      <w:pPr>
        <w:jc w:val="center"/>
        <w:rPr>
          <w:rFonts w:ascii="Times New Roman" w:eastAsia="黑体" w:hAnsi="Times New Roman" w:cs="Times New Roman"/>
          <w:sz w:val="36"/>
          <w:szCs w:val="32"/>
        </w:rPr>
      </w:pPr>
    </w:p>
    <w:p w:rsidR="003F56E7" w:rsidRPr="0005081B" w:rsidRDefault="003F56E7" w:rsidP="003F56E7">
      <w:pPr>
        <w:jc w:val="center"/>
        <w:rPr>
          <w:rFonts w:ascii="Times New Roman" w:eastAsia="黑体" w:hAnsi="Times New Roman" w:cs="Times New Roman"/>
          <w:sz w:val="36"/>
          <w:szCs w:val="32"/>
        </w:rPr>
      </w:pPr>
    </w:p>
    <w:p w:rsidR="003F56E7" w:rsidRPr="0005081B" w:rsidRDefault="003F56E7" w:rsidP="003F56E7">
      <w:pPr>
        <w:jc w:val="center"/>
        <w:rPr>
          <w:rFonts w:ascii="Times New Roman" w:eastAsia="黑体" w:hAnsi="Times New Roman" w:cs="Times New Roman"/>
          <w:sz w:val="36"/>
          <w:szCs w:val="32"/>
        </w:rPr>
      </w:pPr>
    </w:p>
    <w:p w:rsidR="003F56E7" w:rsidRPr="0005081B" w:rsidRDefault="003F56E7" w:rsidP="003F56E7">
      <w:pPr>
        <w:jc w:val="center"/>
        <w:rPr>
          <w:rFonts w:ascii="Times New Roman" w:eastAsia="黑体" w:hAnsi="Times New Roman" w:cs="Times New Roman"/>
          <w:sz w:val="36"/>
          <w:szCs w:val="32"/>
        </w:rPr>
      </w:pPr>
    </w:p>
    <w:p w:rsidR="003F56E7" w:rsidRPr="0005081B" w:rsidRDefault="003F56E7" w:rsidP="003F56E7">
      <w:pPr>
        <w:jc w:val="center"/>
        <w:rPr>
          <w:rFonts w:ascii="Times New Roman" w:eastAsia="黑体" w:hAnsi="Times New Roman" w:cs="Times New Roman"/>
          <w:sz w:val="36"/>
          <w:szCs w:val="32"/>
        </w:rPr>
      </w:pPr>
    </w:p>
    <w:p w:rsidR="003F56E7" w:rsidRPr="0005081B" w:rsidRDefault="003F56E7" w:rsidP="003F56E7">
      <w:pPr>
        <w:jc w:val="center"/>
        <w:rPr>
          <w:rFonts w:ascii="Times New Roman" w:eastAsia="黑体" w:hAnsi="Times New Roman" w:cs="Times New Roman"/>
          <w:sz w:val="36"/>
          <w:szCs w:val="32"/>
        </w:rPr>
      </w:pPr>
    </w:p>
    <w:p w:rsidR="003F56E7" w:rsidRPr="0005081B" w:rsidRDefault="003F56E7" w:rsidP="003F56E7">
      <w:pPr>
        <w:jc w:val="center"/>
        <w:rPr>
          <w:rFonts w:ascii="Times New Roman" w:eastAsia="黑体" w:hAnsi="Times New Roman" w:cs="Times New Roman"/>
          <w:sz w:val="36"/>
          <w:szCs w:val="32"/>
        </w:rPr>
      </w:pPr>
    </w:p>
    <w:p w:rsidR="003F56E7" w:rsidRPr="0005081B" w:rsidRDefault="003F56E7" w:rsidP="003F56E7">
      <w:pPr>
        <w:jc w:val="center"/>
        <w:rPr>
          <w:rFonts w:ascii="Times New Roman" w:eastAsia="黑体" w:hAnsi="Times New Roman" w:cs="Times New Roman"/>
          <w:sz w:val="36"/>
          <w:szCs w:val="32"/>
        </w:rPr>
      </w:pPr>
    </w:p>
    <w:p w:rsidR="003F56E7" w:rsidRPr="0005081B" w:rsidRDefault="003F56E7" w:rsidP="003F56E7">
      <w:pPr>
        <w:jc w:val="center"/>
        <w:rPr>
          <w:rFonts w:ascii="Times New Roman" w:eastAsia="黑体" w:hAnsi="Times New Roman" w:cs="Times New Roman"/>
          <w:sz w:val="28"/>
          <w:szCs w:val="30"/>
        </w:rPr>
      </w:pPr>
      <w:r w:rsidRPr="0005081B">
        <w:rPr>
          <w:rFonts w:ascii="Times New Roman" w:eastAsia="黑体" w:hAnsi="Times New Roman" w:cs="Times New Roman"/>
          <w:sz w:val="28"/>
          <w:szCs w:val="30"/>
        </w:rPr>
        <w:t>安吉县人民政府</w:t>
      </w:r>
    </w:p>
    <w:p w:rsidR="003F56E7" w:rsidRPr="0005081B" w:rsidRDefault="003F56E7" w:rsidP="0085097F">
      <w:pPr>
        <w:jc w:val="center"/>
        <w:rPr>
          <w:rFonts w:ascii="Times New Roman" w:eastAsia="黑体" w:hAnsi="Times New Roman" w:cs="Times New Roman"/>
          <w:sz w:val="36"/>
          <w:szCs w:val="32"/>
        </w:rPr>
      </w:pPr>
      <w:r w:rsidRPr="0005081B">
        <w:rPr>
          <w:rFonts w:ascii="Times New Roman" w:eastAsia="黑体" w:hAnsi="Times New Roman" w:cs="Times New Roman"/>
          <w:sz w:val="28"/>
          <w:szCs w:val="30"/>
        </w:rPr>
        <w:t>二〇二一年二月</w:t>
      </w:r>
      <w:r w:rsidRPr="0005081B">
        <w:rPr>
          <w:rFonts w:ascii="Times New Roman" w:eastAsia="黑体" w:hAnsi="Times New Roman" w:cs="Times New Roman"/>
          <w:sz w:val="36"/>
          <w:szCs w:val="32"/>
        </w:rPr>
        <w:br w:type="page"/>
      </w:r>
    </w:p>
    <w:p w:rsidR="003F56E7" w:rsidRPr="0005081B" w:rsidRDefault="003F56E7" w:rsidP="0085097F">
      <w:pPr>
        <w:spacing w:line="560" w:lineRule="exact"/>
        <w:jc w:val="center"/>
        <w:rPr>
          <w:rFonts w:ascii="Times New Roman" w:eastAsia="方正大标宋简体" w:hAnsi="Times New Roman" w:cs="Times New Roman"/>
          <w:sz w:val="44"/>
          <w:szCs w:val="44"/>
        </w:rPr>
      </w:pPr>
      <w:r w:rsidRPr="0005081B">
        <w:rPr>
          <w:rFonts w:ascii="Times New Roman" w:eastAsia="方正大标宋简体" w:hAnsi="Times New Roman" w:cs="Times New Roman"/>
          <w:sz w:val="44"/>
          <w:szCs w:val="44"/>
        </w:rPr>
        <w:lastRenderedPageBreak/>
        <w:t>目</w:t>
      </w:r>
      <w:r w:rsidR="0085097F" w:rsidRPr="0005081B">
        <w:rPr>
          <w:rFonts w:ascii="Times New Roman" w:eastAsia="方正大标宋简体" w:hAnsi="Times New Roman" w:cs="Times New Roman"/>
          <w:sz w:val="44"/>
          <w:szCs w:val="44"/>
        </w:rPr>
        <w:t xml:space="preserve">  </w:t>
      </w:r>
      <w:r w:rsidRPr="0005081B">
        <w:rPr>
          <w:rFonts w:ascii="Times New Roman" w:eastAsia="方正大标宋简体" w:hAnsi="Times New Roman" w:cs="Times New Roman"/>
          <w:sz w:val="44"/>
          <w:szCs w:val="44"/>
        </w:rPr>
        <w:t>录</w:t>
      </w:r>
    </w:p>
    <w:p w:rsidR="003F56E7" w:rsidRPr="0005081B" w:rsidRDefault="003F56E7" w:rsidP="003F56E7">
      <w:pPr>
        <w:jc w:val="center"/>
        <w:rPr>
          <w:rFonts w:ascii="Times New Roman" w:eastAsia="黑体" w:hAnsi="Times New Roman" w:cs="Times New Roman"/>
          <w:sz w:val="28"/>
          <w:szCs w:val="28"/>
        </w:rPr>
      </w:pPr>
    </w:p>
    <w:p w:rsidR="003F56E7" w:rsidRPr="0005081B" w:rsidRDefault="00A30893" w:rsidP="00FB5747">
      <w:pPr>
        <w:tabs>
          <w:tab w:val="right" w:leader="dot" w:pos="8296"/>
        </w:tabs>
        <w:spacing w:line="580" w:lineRule="exact"/>
        <w:rPr>
          <w:rFonts w:ascii="Times New Roman" w:eastAsia="等线" w:hAnsi="Times New Roman" w:cs="Times New Roman"/>
          <w:noProof/>
          <w:sz w:val="32"/>
          <w:szCs w:val="32"/>
        </w:rPr>
      </w:pPr>
      <w:r w:rsidRPr="0005081B">
        <w:rPr>
          <w:rFonts w:ascii="Times New Roman" w:eastAsia="黑体" w:hAnsi="Times New Roman" w:cs="Times New Roman"/>
          <w:b/>
          <w:sz w:val="32"/>
          <w:szCs w:val="32"/>
        </w:rPr>
        <w:fldChar w:fldCharType="begin"/>
      </w:r>
      <w:r w:rsidR="003F56E7" w:rsidRPr="0005081B">
        <w:rPr>
          <w:rFonts w:ascii="Times New Roman" w:eastAsia="黑体" w:hAnsi="Times New Roman" w:cs="Times New Roman"/>
          <w:b/>
          <w:sz w:val="32"/>
          <w:szCs w:val="32"/>
        </w:rPr>
        <w:instrText xml:space="preserve"> TOC \o "1-2" \h \z \u </w:instrText>
      </w:r>
      <w:r w:rsidRPr="0005081B">
        <w:rPr>
          <w:rFonts w:ascii="Times New Roman" w:eastAsia="黑体" w:hAnsi="Times New Roman" w:cs="Times New Roman"/>
          <w:b/>
          <w:sz w:val="32"/>
          <w:szCs w:val="32"/>
        </w:rPr>
        <w:fldChar w:fldCharType="separate"/>
      </w:r>
      <w:hyperlink w:anchor="_Toc61968591" w:history="1">
        <w:r w:rsidR="003F56E7" w:rsidRPr="0005081B">
          <w:rPr>
            <w:rFonts w:ascii="Times New Roman" w:eastAsia="等线" w:hAnsi="Times New Roman" w:cs="Times New Roman"/>
            <w:b/>
            <w:noProof/>
            <w:color w:val="0563C1"/>
            <w:sz w:val="32"/>
            <w:szCs w:val="32"/>
            <w:u w:val="single"/>
          </w:rPr>
          <w:t>第一章</w:t>
        </w:r>
        <w:r w:rsidR="00405F45" w:rsidRPr="0005081B">
          <w:rPr>
            <w:rFonts w:ascii="Times New Roman" w:eastAsia="等线" w:hAnsi="Times New Roman" w:cs="Times New Roman"/>
            <w:b/>
            <w:noProof/>
            <w:color w:val="0563C1"/>
            <w:sz w:val="32"/>
            <w:szCs w:val="32"/>
            <w:u w:val="single"/>
          </w:rPr>
          <w:t xml:space="preserve"> </w:t>
        </w:r>
        <w:r w:rsidR="003F56E7" w:rsidRPr="0005081B">
          <w:rPr>
            <w:rFonts w:ascii="Times New Roman" w:eastAsia="等线" w:hAnsi="Times New Roman" w:cs="Times New Roman"/>
            <w:b/>
            <w:noProof/>
            <w:color w:val="0563C1"/>
            <w:sz w:val="32"/>
            <w:szCs w:val="32"/>
            <w:u w:val="single"/>
          </w:rPr>
          <w:t>高水平开启建设社会主义现代化先行示范县新征程</w:t>
        </w:r>
        <w:r w:rsidR="003F56E7" w:rsidRPr="0005081B">
          <w:rPr>
            <w:rFonts w:ascii="Times New Roman" w:eastAsia="等线" w:hAnsi="Times New Roman" w:cs="Times New Roman"/>
            <w:b/>
            <w:noProof/>
            <w:sz w:val="32"/>
            <w:szCs w:val="32"/>
          </w:rPr>
          <w:tab/>
        </w:r>
        <w:r w:rsidRPr="0005081B">
          <w:rPr>
            <w:rFonts w:ascii="Times New Roman" w:eastAsia="等线" w:hAnsi="Times New Roman" w:cs="Times New Roman"/>
            <w:b/>
            <w:noProof/>
            <w:sz w:val="32"/>
            <w:szCs w:val="32"/>
          </w:rPr>
          <w:fldChar w:fldCharType="begin"/>
        </w:r>
        <w:r w:rsidR="003F56E7" w:rsidRPr="0005081B">
          <w:rPr>
            <w:rFonts w:ascii="Times New Roman" w:eastAsia="等线" w:hAnsi="Times New Roman" w:cs="Times New Roman"/>
            <w:b/>
            <w:noProof/>
            <w:sz w:val="32"/>
            <w:szCs w:val="32"/>
          </w:rPr>
          <w:instrText xml:space="preserve"> PAGEREF _Toc61968591 \h </w:instrText>
        </w:r>
        <w:r w:rsidRPr="0005081B">
          <w:rPr>
            <w:rFonts w:ascii="Times New Roman" w:eastAsia="等线" w:hAnsi="Times New Roman" w:cs="Times New Roman"/>
            <w:b/>
            <w:noProof/>
            <w:sz w:val="32"/>
            <w:szCs w:val="32"/>
          </w:rPr>
        </w:r>
        <w:r w:rsidRPr="0005081B">
          <w:rPr>
            <w:rFonts w:ascii="Times New Roman" w:eastAsia="等线" w:hAnsi="Times New Roman" w:cs="Times New Roman"/>
            <w:b/>
            <w:noProof/>
            <w:sz w:val="32"/>
            <w:szCs w:val="32"/>
          </w:rPr>
          <w:fldChar w:fldCharType="separate"/>
        </w:r>
        <w:r w:rsidR="00984CEC" w:rsidRPr="0005081B">
          <w:rPr>
            <w:rFonts w:ascii="Times New Roman" w:eastAsia="等线" w:hAnsi="Times New Roman" w:cs="Times New Roman"/>
            <w:b/>
            <w:noProof/>
            <w:sz w:val="32"/>
            <w:szCs w:val="32"/>
          </w:rPr>
          <w:t>6</w:t>
        </w:r>
        <w:r w:rsidRPr="0005081B">
          <w:rPr>
            <w:rFonts w:ascii="Times New Roman" w:eastAsia="等线" w:hAnsi="Times New Roman" w:cs="Times New Roman"/>
            <w:b/>
            <w:noProof/>
            <w:sz w:val="32"/>
            <w:szCs w:val="32"/>
          </w:rPr>
          <w:fldChar w:fldCharType="end"/>
        </w:r>
      </w:hyperlink>
    </w:p>
    <w:p w:rsidR="003F56E7" w:rsidRPr="0005081B" w:rsidRDefault="00A30893" w:rsidP="00FB5747">
      <w:pPr>
        <w:tabs>
          <w:tab w:val="right" w:leader="dot" w:pos="8296"/>
        </w:tabs>
        <w:spacing w:line="580" w:lineRule="exact"/>
        <w:ind w:leftChars="200" w:left="420"/>
        <w:rPr>
          <w:rFonts w:ascii="Times New Roman" w:eastAsia="楷体_GB2312" w:hAnsi="Times New Roman" w:cs="Times New Roman"/>
          <w:noProof/>
          <w:sz w:val="32"/>
          <w:szCs w:val="32"/>
        </w:rPr>
      </w:pPr>
      <w:hyperlink w:anchor="_Toc61968592" w:history="1">
        <w:r w:rsidR="003F56E7" w:rsidRPr="0005081B">
          <w:rPr>
            <w:rFonts w:ascii="Times New Roman" w:eastAsia="楷体_GB2312" w:hAnsi="Times New Roman" w:cs="Times New Roman"/>
            <w:noProof/>
            <w:sz w:val="32"/>
            <w:szCs w:val="32"/>
          </w:rPr>
          <w:t>第一节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高水平全面建成小康社会取得决定性成就</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_Toc61968592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6</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80" w:lineRule="exact"/>
        <w:ind w:leftChars="200" w:left="420"/>
        <w:rPr>
          <w:rFonts w:ascii="Times New Roman" w:eastAsia="楷体_GB2312" w:hAnsi="Times New Roman" w:cs="Times New Roman"/>
          <w:noProof/>
          <w:sz w:val="32"/>
          <w:szCs w:val="32"/>
        </w:rPr>
      </w:pPr>
      <w:hyperlink w:anchor="_Toc61968593" w:history="1">
        <w:r w:rsidR="003F56E7" w:rsidRPr="0005081B">
          <w:rPr>
            <w:rFonts w:ascii="Times New Roman" w:eastAsia="楷体_GB2312" w:hAnsi="Times New Roman" w:cs="Times New Roman"/>
            <w:noProof/>
            <w:sz w:val="32"/>
            <w:szCs w:val="32"/>
          </w:rPr>
          <w:t>第二节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新发展阶段面临的新机遇新挑战</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_Toc61968593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12</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80" w:lineRule="exact"/>
        <w:ind w:leftChars="200" w:left="420"/>
        <w:rPr>
          <w:rFonts w:ascii="Times New Roman" w:eastAsia="楷体_GB2312" w:hAnsi="Times New Roman" w:cs="Times New Roman"/>
          <w:noProof/>
          <w:sz w:val="32"/>
          <w:szCs w:val="32"/>
        </w:rPr>
      </w:pPr>
      <w:hyperlink w:anchor="_Toc61968594" w:history="1">
        <w:r w:rsidR="003F56E7" w:rsidRPr="0005081B">
          <w:rPr>
            <w:rFonts w:ascii="Times New Roman" w:eastAsia="楷体_GB2312" w:hAnsi="Times New Roman" w:cs="Times New Roman"/>
            <w:noProof/>
            <w:sz w:val="32"/>
            <w:szCs w:val="32"/>
          </w:rPr>
          <w:t>第三节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二</w:t>
        </w:r>
        <w:r w:rsidR="003F56E7" w:rsidRPr="0005081B">
          <w:rPr>
            <w:rFonts w:ascii="Times New Roman" w:eastAsia="微软雅黑" w:hAnsi="Times New Roman" w:cs="Times New Roman"/>
            <w:noProof/>
            <w:sz w:val="32"/>
            <w:szCs w:val="32"/>
          </w:rPr>
          <w:t>〇</w:t>
        </w:r>
        <w:r w:rsidR="003F56E7" w:rsidRPr="0005081B">
          <w:rPr>
            <w:rFonts w:ascii="Times New Roman" w:eastAsia="楷体_GB2312" w:hAnsi="Times New Roman" w:cs="Times New Roman"/>
            <w:noProof/>
            <w:sz w:val="32"/>
            <w:szCs w:val="32"/>
          </w:rPr>
          <w:t>三五年远景目标</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_Toc61968594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13</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80" w:lineRule="exact"/>
        <w:ind w:leftChars="200" w:left="420"/>
        <w:rPr>
          <w:rFonts w:ascii="Times New Roman" w:eastAsia="楷体_GB2312" w:hAnsi="Times New Roman" w:cs="Times New Roman"/>
          <w:noProof/>
          <w:sz w:val="32"/>
          <w:szCs w:val="32"/>
        </w:rPr>
      </w:pPr>
      <w:hyperlink w:anchor="_Toc61968595" w:history="1">
        <w:r w:rsidR="003F56E7" w:rsidRPr="0005081B">
          <w:rPr>
            <w:rFonts w:ascii="Times New Roman" w:eastAsia="楷体_GB2312" w:hAnsi="Times New Roman" w:cs="Times New Roman"/>
            <w:noProof/>
            <w:sz w:val="32"/>
            <w:szCs w:val="32"/>
          </w:rPr>
          <w:t>第四节</w:t>
        </w:r>
        <w:r w:rsidR="003F56E7" w:rsidRPr="0005081B">
          <w:rPr>
            <w:rFonts w:ascii="Times New Roman" w:eastAsia="楷体_GB2312" w:hAnsi="Times New Roman" w:cs="Times New Roman"/>
            <w:noProof/>
            <w:sz w:val="32"/>
            <w:szCs w:val="32"/>
          </w:rPr>
          <w:t xml:space="preserve"> “</w:t>
        </w:r>
        <w:r w:rsidR="003F56E7" w:rsidRPr="0005081B">
          <w:rPr>
            <w:rFonts w:ascii="Times New Roman" w:eastAsia="楷体_GB2312" w:hAnsi="Times New Roman" w:cs="Times New Roman"/>
            <w:noProof/>
            <w:sz w:val="32"/>
            <w:szCs w:val="32"/>
          </w:rPr>
          <w:t>十四五</w:t>
        </w:r>
        <w:r w:rsidR="003F56E7" w:rsidRPr="0005081B">
          <w:rPr>
            <w:rFonts w:ascii="Times New Roman" w:eastAsia="楷体_GB2312" w:hAnsi="Times New Roman" w:cs="Times New Roman"/>
            <w:noProof/>
            <w:sz w:val="32"/>
            <w:szCs w:val="32"/>
          </w:rPr>
          <w:t>”</w:t>
        </w:r>
        <w:r w:rsidR="003F56E7" w:rsidRPr="0005081B">
          <w:rPr>
            <w:rFonts w:ascii="Times New Roman" w:eastAsia="楷体_GB2312" w:hAnsi="Times New Roman" w:cs="Times New Roman"/>
            <w:noProof/>
            <w:sz w:val="32"/>
            <w:szCs w:val="32"/>
          </w:rPr>
          <w:t>时期的指导思想</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_Toc61968595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15</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80" w:lineRule="exact"/>
        <w:ind w:leftChars="200" w:left="420"/>
        <w:rPr>
          <w:rFonts w:ascii="Times New Roman" w:eastAsia="楷体_GB2312" w:hAnsi="Times New Roman" w:cs="Times New Roman"/>
          <w:noProof/>
          <w:sz w:val="32"/>
          <w:szCs w:val="32"/>
        </w:rPr>
      </w:pPr>
      <w:hyperlink w:anchor="_Toc61968596" w:history="1">
        <w:r w:rsidR="003F56E7" w:rsidRPr="0005081B">
          <w:rPr>
            <w:rFonts w:ascii="Times New Roman" w:eastAsia="楷体_GB2312" w:hAnsi="Times New Roman" w:cs="Times New Roman"/>
            <w:noProof/>
            <w:sz w:val="32"/>
            <w:szCs w:val="32"/>
          </w:rPr>
          <w:t>第五节</w:t>
        </w:r>
        <w:r w:rsidR="003F56E7" w:rsidRPr="0005081B">
          <w:rPr>
            <w:rFonts w:ascii="Times New Roman" w:eastAsia="楷体_GB2312" w:hAnsi="Times New Roman" w:cs="Times New Roman"/>
            <w:noProof/>
            <w:sz w:val="32"/>
            <w:szCs w:val="32"/>
          </w:rPr>
          <w:t xml:space="preserve"> “</w:t>
        </w:r>
        <w:r w:rsidR="003F56E7" w:rsidRPr="0005081B">
          <w:rPr>
            <w:rFonts w:ascii="Times New Roman" w:eastAsia="楷体_GB2312" w:hAnsi="Times New Roman" w:cs="Times New Roman"/>
            <w:noProof/>
            <w:sz w:val="32"/>
            <w:szCs w:val="32"/>
          </w:rPr>
          <w:t>十四五</w:t>
        </w:r>
        <w:r w:rsidR="003F56E7" w:rsidRPr="0005081B">
          <w:rPr>
            <w:rFonts w:ascii="Times New Roman" w:eastAsia="楷体_GB2312" w:hAnsi="Times New Roman" w:cs="Times New Roman"/>
            <w:noProof/>
            <w:sz w:val="32"/>
            <w:szCs w:val="32"/>
          </w:rPr>
          <w:t>”</w:t>
        </w:r>
        <w:r w:rsidR="003F56E7" w:rsidRPr="0005081B">
          <w:rPr>
            <w:rFonts w:ascii="Times New Roman" w:eastAsia="楷体_GB2312" w:hAnsi="Times New Roman" w:cs="Times New Roman"/>
            <w:noProof/>
            <w:sz w:val="32"/>
            <w:szCs w:val="32"/>
          </w:rPr>
          <w:t>时期经济社会发展的主要目标</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_Toc61968596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16</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80" w:lineRule="exact"/>
        <w:rPr>
          <w:rFonts w:ascii="Times New Roman" w:eastAsia="等线" w:hAnsi="Times New Roman" w:cs="Times New Roman"/>
          <w:noProof/>
          <w:sz w:val="32"/>
          <w:szCs w:val="32"/>
        </w:rPr>
      </w:pPr>
      <w:hyperlink w:anchor="_Toc61968597" w:history="1">
        <w:r w:rsidR="003F56E7" w:rsidRPr="0005081B">
          <w:rPr>
            <w:rFonts w:ascii="Times New Roman" w:eastAsia="等线" w:hAnsi="Times New Roman" w:cs="Times New Roman"/>
            <w:b/>
            <w:noProof/>
            <w:color w:val="0563C1"/>
            <w:sz w:val="32"/>
            <w:szCs w:val="32"/>
            <w:u w:val="single"/>
          </w:rPr>
          <w:t>第二章</w:t>
        </w:r>
        <w:r w:rsidR="00405F45" w:rsidRPr="0005081B">
          <w:rPr>
            <w:rFonts w:ascii="Times New Roman" w:eastAsia="等线" w:hAnsi="Times New Roman" w:cs="Times New Roman"/>
            <w:b/>
            <w:noProof/>
            <w:color w:val="0563C1"/>
            <w:sz w:val="32"/>
            <w:szCs w:val="32"/>
            <w:u w:val="single"/>
          </w:rPr>
          <w:t xml:space="preserve"> </w:t>
        </w:r>
        <w:r w:rsidR="003F56E7" w:rsidRPr="0005081B">
          <w:rPr>
            <w:rFonts w:ascii="Times New Roman" w:eastAsia="等线" w:hAnsi="Times New Roman" w:cs="Times New Roman"/>
            <w:b/>
            <w:noProof/>
            <w:color w:val="0563C1"/>
            <w:sz w:val="32"/>
            <w:szCs w:val="32"/>
            <w:u w:val="single"/>
          </w:rPr>
          <w:t>优化空间功能，构建县域发展新格局</w:t>
        </w:r>
        <w:r w:rsidR="003F56E7" w:rsidRPr="0005081B">
          <w:rPr>
            <w:rFonts w:ascii="Times New Roman" w:eastAsia="等线" w:hAnsi="Times New Roman" w:cs="Times New Roman"/>
            <w:b/>
            <w:noProof/>
            <w:sz w:val="32"/>
            <w:szCs w:val="32"/>
          </w:rPr>
          <w:tab/>
        </w:r>
        <w:r w:rsidRPr="0005081B">
          <w:rPr>
            <w:rFonts w:ascii="Times New Roman" w:eastAsia="等线" w:hAnsi="Times New Roman" w:cs="Times New Roman"/>
            <w:b/>
            <w:noProof/>
            <w:sz w:val="32"/>
            <w:szCs w:val="32"/>
          </w:rPr>
          <w:fldChar w:fldCharType="begin"/>
        </w:r>
        <w:r w:rsidR="003F56E7" w:rsidRPr="0005081B">
          <w:rPr>
            <w:rFonts w:ascii="Times New Roman" w:eastAsia="等线" w:hAnsi="Times New Roman" w:cs="Times New Roman"/>
            <w:b/>
            <w:noProof/>
            <w:sz w:val="32"/>
            <w:szCs w:val="32"/>
          </w:rPr>
          <w:instrText xml:space="preserve"> PAGEREF _Toc61968597 \h </w:instrText>
        </w:r>
        <w:r w:rsidRPr="0005081B">
          <w:rPr>
            <w:rFonts w:ascii="Times New Roman" w:eastAsia="等线" w:hAnsi="Times New Roman" w:cs="Times New Roman"/>
            <w:b/>
            <w:noProof/>
            <w:sz w:val="32"/>
            <w:szCs w:val="32"/>
          </w:rPr>
        </w:r>
        <w:r w:rsidRPr="0005081B">
          <w:rPr>
            <w:rFonts w:ascii="Times New Roman" w:eastAsia="等线" w:hAnsi="Times New Roman" w:cs="Times New Roman"/>
            <w:b/>
            <w:noProof/>
            <w:sz w:val="32"/>
            <w:szCs w:val="32"/>
          </w:rPr>
          <w:fldChar w:fldCharType="separate"/>
        </w:r>
        <w:r w:rsidR="00984CEC" w:rsidRPr="0005081B">
          <w:rPr>
            <w:rFonts w:ascii="Times New Roman" w:eastAsia="等线" w:hAnsi="Times New Roman" w:cs="Times New Roman"/>
            <w:b/>
            <w:noProof/>
            <w:sz w:val="32"/>
            <w:szCs w:val="32"/>
          </w:rPr>
          <w:t>20</w:t>
        </w:r>
        <w:r w:rsidRPr="0005081B">
          <w:rPr>
            <w:rFonts w:ascii="Times New Roman" w:eastAsia="等线" w:hAnsi="Times New Roman" w:cs="Times New Roman"/>
            <w:b/>
            <w:noProof/>
            <w:sz w:val="32"/>
            <w:szCs w:val="32"/>
          </w:rPr>
          <w:fldChar w:fldCharType="end"/>
        </w:r>
      </w:hyperlink>
    </w:p>
    <w:p w:rsidR="003F56E7" w:rsidRPr="0005081B" w:rsidRDefault="00A30893" w:rsidP="00FB5747">
      <w:pPr>
        <w:tabs>
          <w:tab w:val="right" w:leader="dot" w:pos="8296"/>
        </w:tabs>
        <w:spacing w:line="580" w:lineRule="exact"/>
        <w:ind w:leftChars="200" w:left="420"/>
        <w:rPr>
          <w:rFonts w:ascii="Times New Roman" w:eastAsia="楷体_GB2312" w:hAnsi="Times New Roman" w:cs="Times New Roman"/>
          <w:noProof/>
          <w:sz w:val="32"/>
          <w:szCs w:val="32"/>
        </w:rPr>
      </w:pPr>
      <w:hyperlink w:anchor="_Toc61968598" w:history="1">
        <w:r w:rsidR="003F56E7" w:rsidRPr="0005081B">
          <w:rPr>
            <w:rFonts w:ascii="Times New Roman" w:eastAsia="楷体_GB2312" w:hAnsi="Times New Roman" w:cs="Times New Roman"/>
            <w:noProof/>
            <w:sz w:val="32"/>
            <w:szCs w:val="32"/>
          </w:rPr>
          <w:t>第一节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提升中心城区能级</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_Toc61968598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20</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80" w:lineRule="exact"/>
        <w:ind w:leftChars="200" w:left="420"/>
        <w:rPr>
          <w:rFonts w:ascii="Times New Roman" w:eastAsia="楷体_GB2312" w:hAnsi="Times New Roman" w:cs="Times New Roman"/>
          <w:noProof/>
          <w:sz w:val="32"/>
          <w:szCs w:val="32"/>
        </w:rPr>
      </w:pPr>
      <w:hyperlink w:anchor="_Toc61968599" w:history="1">
        <w:r w:rsidR="003F56E7" w:rsidRPr="0005081B">
          <w:rPr>
            <w:rFonts w:ascii="Times New Roman" w:eastAsia="楷体_GB2312" w:hAnsi="Times New Roman" w:cs="Times New Roman"/>
            <w:noProof/>
            <w:sz w:val="32"/>
            <w:szCs w:val="32"/>
          </w:rPr>
          <w:t>第二节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打造两大经济发展带</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_Toc61968599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22</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80" w:lineRule="exact"/>
        <w:ind w:leftChars="200" w:left="420"/>
        <w:rPr>
          <w:rFonts w:ascii="Times New Roman" w:eastAsia="楷体_GB2312" w:hAnsi="Times New Roman" w:cs="Times New Roman"/>
          <w:noProof/>
          <w:sz w:val="32"/>
          <w:szCs w:val="32"/>
        </w:rPr>
      </w:pPr>
      <w:hyperlink w:anchor="_Toc61968600" w:history="1">
        <w:r w:rsidR="003F56E7" w:rsidRPr="0005081B">
          <w:rPr>
            <w:rFonts w:ascii="Times New Roman" w:eastAsia="楷体_GB2312" w:hAnsi="Times New Roman" w:cs="Times New Roman"/>
            <w:noProof/>
            <w:sz w:val="32"/>
            <w:szCs w:val="32"/>
          </w:rPr>
          <w:t>第三节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统筹五大特色示范区</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_Toc61968600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25</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80" w:lineRule="exact"/>
        <w:ind w:leftChars="200" w:left="420"/>
        <w:rPr>
          <w:rFonts w:ascii="Times New Roman" w:eastAsia="楷体_GB2312" w:hAnsi="Times New Roman" w:cs="Times New Roman"/>
          <w:noProof/>
          <w:sz w:val="32"/>
          <w:szCs w:val="32"/>
        </w:rPr>
      </w:pPr>
      <w:hyperlink w:anchor="_Toc61968601" w:history="1">
        <w:r w:rsidR="003F56E7" w:rsidRPr="0005081B">
          <w:rPr>
            <w:rFonts w:ascii="Times New Roman" w:eastAsia="楷体_GB2312" w:hAnsi="Times New Roman" w:cs="Times New Roman"/>
            <w:noProof/>
            <w:sz w:val="32"/>
            <w:szCs w:val="32"/>
          </w:rPr>
          <w:t>第四节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建设全域美丽大花园</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_Toc61968601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26</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80" w:lineRule="exact"/>
        <w:rPr>
          <w:rFonts w:ascii="Times New Roman" w:eastAsia="等线" w:hAnsi="Times New Roman" w:cs="Times New Roman"/>
          <w:noProof/>
          <w:sz w:val="32"/>
          <w:szCs w:val="32"/>
        </w:rPr>
      </w:pPr>
      <w:hyperlink w:anchor="_Toc61968602" w:history="1">
        <w:r w:rsidR="003F56E7" w:rsidRPr="0005081B">
          <w:rPr>
            <w:rFonts w:ascii="Times New Roman" w:eastAsia="等线" w:hAnsi="Times New Roman" w:cs="Times New Roman"/>
            <w:b/>
            <w:noProof/>
            <w:color w:val="0563C1"/>
            <w:sz w:val="32"/>
            <w:szCs w:val="32"/>
            <w:u w:val="single"/>
          </w:rPr>
          <w:t>第三章</w:t>
        </w:r>
        <w:r w:rsidR="00405F45" w:rsidRPr="0005081B">
          <w:rPr>
            <w:rFonts w:ascii="Times New Roman" w:eastAsia="等线" w:hAnsi="Times New Roman" w:cs="Times New Roman"/>
            <w:b/>
            <w:noProof/>
            <w:color w:val="0563C1"/>
            <w:sz w:val="32"/>
            <w:szCs w:val="32"/>
            <w:u w:val="single"/>
          </w:rPr>
          <w:t xml:space="preserve"> </w:t>
        </w:r>
        <w:r w:rsidR="003F56E7" w:rsidRPr="0005081B">
          <w:rPr>
            <w:rFonts w:ascii="Times New Roman" w:eastAsia="等线" w:hAnsi="Times New Roman" w:cs="Times New Roman"/>
            <w:b/>
            <w:noProof/>
            <w:color w:val="0563C1"/>
            <w:sz w:val="32"/>
            <w:szCs w:val="32"/>
            <w:u w:val="single"/>
          </w:rPr>
          <w:t>发展绿色产业，健全现代产业新体系</w:t>
        </w:r>
        <w:r w:rsidR="003F56E7" w:rsidRPr="0005081B">
          <w:rPr>
            <w:rFonts w:ascii="Times New Roman" w:eastAsia="等线" w:hAnsi="Times New Roman" w:cs="Times New Roman"/>
            <w:b/>
            <w:noProof/>
            <w:sz w:val="32"/>
            <w:szCs w:val="32"/>
          </w:rPr>
          <w:tab/>
        </w:r>
        <w:r w:rsidRPr="0005081B">
          <w:rPr>
            <w:rFonts w:ascii="Times New Roman" w:eastAsia="等线" w:hAnsi="Times New Roman" w:cs="Times New Roman"/>
            <w:b/>
            <w:noProof/>
            <w:sz w:val="32"/>
            <w:szCs w:val="32"/>
          </w:rPr>
          <w:fldChar w:fldCharType="begin"/>
        </w:r>
        <w:r w:rsidR="003F56E7" w:rsidRPr="0005081B">
          <w:rPr>
            <w:rFonts w:ascii="Times New Roman" w:eastAsia="等线" w:hAnsi="Times New Roman" w:cs="Times New Roman"/>
            <w:b/>
            <w:noProof/>
            <w:sz w:val="32"/>
            <w:szCs w:val="32"/>
          </w:rPr>
          <w:instrText xml:space="preserve"> PAGEREF _Toc61968602 \h </w:instrText>
        </w:r>
        <w:r w:rsidRPr="0005081B">
          <w:rPr>
            <w:rFonts w:ascii="Times New Roman" w:eastAsia="等线" w:hAnsi="Times New Roman" w:cs="Times New Roman"/>
            <w:b/>
            <w:noProof/>
            <w:sz w:val="32"/>
            <w:szCs w:val="32"/>
          </w:rPr>
        </w:r>
        <w:r w:rsidRPr="0005081B">
          <w:rPr>
            <w:rFonts w:ascii="Times New Roman" w:eastAsia="等线" w:hAnsi="Times New Roman" w:cs="Times New Roman"/>
            <w:b/>
            <w:noProof/>
            <w:sz w:val="32"/>
            <w:szCs w:val="32"/>
          </w:rPr>
          <w:fldChar w:fldCharType="separate"/>
        </w:r>
        <w:r w:rsidR="00984CEC" w:rsidRPr="0005081B">
          <w:rPr>
            <w:rFonts w:ascii="Times New Roman" w:eastAsia="等线" w:hAnsi="Times New Roman" w:cs="Times New Roman"/>
            <w:b/>
            <w:noProof/>
            <w:sz w:val="32"/>
            <w:szCs w:val="32"/>
          </w:rPr>
          <w:t>29</w:t>
        </w:r>
        <w:r w:rsidRPr="0005081B">
          <w:rPr>
            <w:rFonts w:ascii="Times New Roman" w:eastAsia="等线" w:hAnsi="Times New Roman" w:cs="Times New Roman"/>
            <w:b/>
            <w:noProof/>
            <w:sz w:val="32"/>
            <w:szCs w:val="32"/>
          </w:rPr>
          <w:fldChar w:fldCharType="end"/>
        </w:r>
      </w:hyperlink>
    </w:p>
    <w:p w:rsidR="003F56E7" w:rsidRPr="0005081B" w:rsidRDefault="00A30893" w:rsidP="00FB5747">
      <w:pPr>
        <w:tabs>
          <w:tab w:val="right" w:leader="dot" w:pos="8296"/>
        </w:tabs>
        <w:spacing w:line="580" w:lineRule="exact"/>
        <w:ind w:leftChars="200" w:left="420"/>
        <w:rPr>
          <w:rFonts w:ascii="Times New Roman" w:eastAsia="楷体_GB2312" w:hAnsi="Times New Roman" w:cs="Times New Roman"/>
          <w:noProof/>
          <w:sz w:val="32"/>
          <w:szCs w:val="32"/>
        </w:rPr>
      </w:pPr>
      <w:hyperlink w:anchor="_Toc61968603" w:history="1">
        <w:r w:rsidR="003F56E7" w:rsidRPr="0005081B">
          <w:rPr>
            <w:rFonts w:ascii="Times New Roman" w:eastAsia="楷体_GB2312" w:hAnsi="Times New Roman" w:cs="Times New Roman"/>
            <w:noProof/>
            <w:sz w:val="32"/>
            <w:szCs w:val="32"/>
          </w:rPr>
          <w:t>第一节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全面构建</w:t>
        </w:r>
        <w:r w:rsidR="003F56E7" w:rsidRPr="0005081B">
          <w:rPr>
            <w:rFonts w:ascii="Times New Roman" w:eastAsia="楷体_GB2312" w:hAnsi="Times New Roman" w:cs="Times New Roman"/>
            <w:noProof/>
            <w:sz w:val="32"/>
            <w:szCs w:val="32"/>
          </w:rPr>
          <w:t>“2+5”</w:t>
        </w:r>
        <w:r w:rsidR="003F56E7" w:rsidRPr="0005081B">
          <w:rPr>
            <w:rFonts w:ascii="Times New Roman" w:eastAsia="楷体_GB2312" w:hAnsi="Times New Roman" w:cs="Times New Roman"/>
            <w:noProof/>
            <w:sz w:val="32"/>
            <w:szCs w:val="32"/>
          </w:rPr>
          <w:t>现代产业体系</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_Toc61968603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30</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80" w:lineRule="exact"/>
        <w:ind w:leftChars="200" w:left="420"/>
        <w:rPr>
          <w:rFonts w:ascii="Times New Roman" w:eastAsia="楷体_GB2312" w:hAnsi="Times New Roman" w:cs="Times New Roman"/>
          <w:noProof/>
          <w:sz w:val="32"/>
          <w:szCs w:val="32"/>
        </w:rPr>
      </w:pPr>
      <w:hyperlink w:anchor="_Toc61968604" w:history="1">
        <w:r w:rsidR="003F56E7" w:rsidRPr="0005081B">
          <w:rPr>
            <w:rFonts w:ascii="Times New Roman" w:eastAsia="楷体_GB2312" w:hAnsi="Times New Roman" w:cs="Times New Roman"/>
            <w:noProof/>
            <w:sz w:val="32"/>
            <w:szCs w:val="32"/>
          </w:rPr>
          <w:t>第二节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着力增强产业核心竞争力</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_Toc61968604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36</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80" w:lineRule="exact"/>
        <w:ind w:leftChars="200" w:left="420"/>
        <w:rPr>
          <w:rFonts w:ascii="Times New Roman" w:eastAsia="楷体_GB2312" w:hAnsi="Times New Roman" w:cs="Times New Roman"/>
          <w:noProof/>
          <w:sz w:val="32"/>
          <w:szCs w:val="32"/>
        </w:rPr>
      </w:pPr>
      <w:hyperlink w:anchor="_Toc61968605" w:history="1">
        <w:r w:rsidR="003F56E7" w:rsidRPr="0005081B">
          <w:rPr>
            <w:rFonts w:ascii="Times New Roman" w:eastAsia="楷体_GB2312" w:hAnsi="Times New Roman" w:cs="Times New Roman"/>
            <w:noProof/>
            <w:sz w:val="32"/>
            <w:szCs w:val="32"/>
          </w:rPr>
          <w:t>第三节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培育壮大现代服务业</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_Toc61968605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37</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80" w:lineRule="exact"/>
        <w:ind w:leftChars="200" w:left="420"/>
        <w:rPr>
          <w:rFonts w:ascii="Times New Roman" w:eastAsia="楷体_GB2312" w:hAnsi="Times New Roman" w:cs="Times New Roman"/>
          <w:noProof/>
          <w:sz w:val="32"/>
          <w:szCs w:val="32"/>
        </w:rPr>
      </w:pPr>
      <w:hyperlink w:anchor="_Toc61968606" w:history="1">
        <w:r w:rsidR="003F56E7" w:rsidRPr="0005081B">
          <w:rPr>
            <w:rFonts w:ascii="Times New Roman" w:eastAsia="楷体_GB2312" w:hAnsi="Times New Roman" w:cs="Times New Roman"/>
            <w:noProof/>
            <w:sz w:val="32"/>
            <w:szCs w:val="32"/>
          </w:rPr>
          <w:t>第四节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提质升级五大产业平台</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_Toc61968606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38</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80" w:lineRule="exact"/>
        <w:rPr>
          <w:rFonts w:ascii="Times New Roman" w:eastAsia="等线" w:hAnsi="Times New Roman" w:cs="Times New Roman"/>
          <w:noProof/>
          <w:sz w:val="32"/>
          <w:szCs w:val="32"/>
        </w:rPr>
      </w:pPr>
      <w:hyperlink w:anchor="_Toc61968607" w:history="1">
        <w:r w:rsidR="003F56E7" w:rsidRPr="0005081B">
          <w:rPr>
            <w:rFonts w:ascii="Times New Roman" w:eastAsia="等线" w:hAnsi="Times New Roman" w:cs="Times New Roman"/>
            <w:b/>
            <w:noProof/>
            <w:color w:val="0563C1"/>
            <w:sz w:val="32"/>
            <w:szCs w:val="32"/>
            <w:u w:val="single"/>
          </w:rPr>
          <w:t>第四章</w:t>
        </w:r>
        <w:r w:rsidR="00405F45" w:rsidRPr="0005081B">
          <w:rPr>
            <w:rFonts w:ascii="Times New Roman" w:eastAsia="等线" w:hAnsi="Times New Roman" w:cs="Times New Roman"/>
            <w:b/>
            <w:noProof/>
            <w:color w:val="0563C1"/>
            <w:sz w:val="32"/>
            <w:szCs w:val="32"/>
            <w:u w:val="single"/>
          </w:rPr>
          <w:t xml:space="preserve"> </w:t>
        </w:r>
        <w:r w:rsidR="003F56E7" w:rsidRPr="0005081B">
          <w:rPr>
            <w:rFonts w:ascii="Times New Roman" w:eastAsia="等线" w:hAnsi="Times New Roman" w:cs="Times New Roman"/>
            <w:b/>
            <w:noProof/>
            <w:color w:val="0563C1"/>
            <w:sz w:val="32"/>
            <w:szCs w:val="32"/>
            <w:u w:val="single"/>
          </w:rPr>
          <w:t>深化改革创新，增强赶超发展新动能</w:t>
        </w:r>
        <w:r w:rsidR="003F56E7" w:rsidRPr="0005081B">
          <w:rPr>
            <w:rFonts w:ascii="Times New Roman" w:eastAsia="等线" w:hAnsi="Times New Roman" w:cs="Times New Roman"/>
            <w:b/>
            <w:noProof/>
            <w:sz w:val="32"/>
            <w:szCs w:val="32"/>
          </w:rPr>
          <w:tab/>
        </w:r>
        <w:r w:rsidRPr="0005081B">
          <w:rPr>
            <w:rFonts w:ascii="Times New Roman" w:eastAsia="等线" w:hAnsi="Times New Roman" w:cs="Times New Roman"/>
            <w:b/>
            <w:noProof/>
            <w:sz w:val="32"/>
            <w:szCs w:val="32"/>
          </w:rPr>
          <w:fldChar w:fldCharType="begin"/>
        </w:r>
        <w:r w:rsidR="003F56E7" w:rsidRPr="0005081B">
          <w:rPr>
            <w:rFonts w:ascii="Times New Roman" w:eastAsia="等线" w:hAnsi="Times New Roman" w:cs="Times New Roman"/>
            <w:b/>
            <w:noProof/>
            <w:sz w:val="32"/>
            <w:szCs w:val="32"/>
          </w:rPr>
          <w:instrText xml:space="preserve"> PAGEREF _Toc61968607 \h </w:instrText>
        </w:r>
        <w:r w:rsidRPr="0005081B">
          <w:rPr>
            <w:rFonts w:ascii="Times New Roman" w:eastAsia="等线" w:hAnsi="Times New Roman" w:cs="Times New Roman"/>
            <w:b/>
            <w:noProof/>
            <w:sz w:val="32"/>
            <w:szCs w:val="32"/>
          </w:rPr>
        </w:r>
        <w:r w:rsidRPr="0005081B">
          <w:rPr>
            <w:rFonts w:ascii="Times New Roman" w:eastAsia="等线" w:hAnsi="Times New Roman" w:cs="Times New Roman"/>
            <w:b/>
            <w:noProof/>
            <w:sz w:val="32"/>
            <w:szCs w:val="32"/>
          </w:rPr>
          <w:fldChar w:fldCharType="separate"/>
        </w:r>
        <w:r w:rsidR="00984CEC" w:rsidRPr="0005081B">
          <w:rPr>
            <w:rFonts w:ascii="Times New Roman" w:eastAsia="等线" w:hAnsi="Times New Roman" w:cs="Times New Roman"/>
            <w:b/>
            <w:noProof/>
            <w:sz w:val="32"/>
            <w:szCs w:val="32"/>
          </w:rPr>
          <w:t>40</w:t>
        </w:r>
        <w:r w:rsidRPr="0005081B">
          <w:rPr>
            <w:rFonts w:ascii="Times New Roman" w:eastAsia="等线" w:hAnsi="Times New Roman" w:cs="Times New Roman"/>
            <w:b/>
            <w:noProof/>
            <w:sz w:val="32"/>
            <w:szCs w:val="32"/>
          </w:rPr>
          <w:fldChar w:fldCharType="end"/>
        </w:r>
      </w:hyperlink>
    </w:p>
    <w:p w:rsidR="003F56E7" w:rsidRPr="0005081B" w:rsidRDefault="00A30893" w:rsidP="00FB5747">
      <w:pPr>
        <w:tabs>
          <w:tab w:val="right" w:leader="dot" w:pos="8296"/>
        </w:tabs>
        <w:spacing w:line="580" w:lineRule="exact"/>
        <w:ind w:leftChars="200" w:left="420"/>
        <w:rPr>
          <w:rFonts w:ascii="Times New Roman" w:eastAsia="楷体_GB2312" w:hAnsi="Times New Roman" w:cs="Times New Roman"/>
          <w:noProof/>
          <w:sz w:val="32"/>
          <w:szCs w:val="32"/>
        </w:rPr>
      </w:pPr>
      <w:hyperlink w:anchor="_Toc61968608" w:history="1">
        <w:r w:rsidR="003F56E7" w:rsidRPr="0005081B">
          <w:rPr>
            <w:rFonts w:ascii="Times New Roman" w:eastAsia="楷体_GB2312" w:hAnsi="Times New Roman" w:cs="Times New Roman"/>
            <w:noProof/>
            <w:sz w:val="32"/>
            <w:szCs w:val="32"/>
          </w:rPr>
          <w:t>第一节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深化生态产品价值实现机制改革</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_Toc61968608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40</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80" w:lineRule="exact"/>
        <w:ind w:leftChars="200" w:left="420"/>
        <w:rPr>
          <w:rFonts w:ascii="Times New Roman" w:eastAsia="楷体_GB2312" w:hAnsi="Times New Roman" w:cs="Times New Roman"/>
          <w:noProof/>
          <w:sz w:val="32"/>
          <w:szCs w:val="32"/>
        </w:rPr>
      </w:pPr>
      <w:hyperlink w:anchor="_Toc61968609" w:history="1">
        <w:r w:rsidR="003F56E7" w:rsidRPr="0005081B">
          <w:rPr>
            <w:rFonts w:ascii="Times New Roman" w:eastAsia="楷体_GB2312" w:hAnsi="Times New Roman" w:cs="Times New Roman"/>
            <w:noProof/>
            <w:sz w:val="32"/>
            <w:szCs w:val="32"/>
          </w:rPr>
          <w:t>第二节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建设一流营商环境</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_Toc61968609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42</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60" w:lineRule="exact"/>
        <w:ind w:leftChars="200" w:left="420"/>
        <w:rPr>
          <w:rFonts w:ascii="Times New Roman" w:eastAsia="楷体_GB2312" w:hAnsi="Times New Roman" w:cs="Times New Roman"/>
          <w:noProof/>
          <w:sz w:val="32"/>
          <w:szCs w:val="32"/>
        </w:rPr>
      </w:pPr>
      <w:hyperlink w:anchor="_Toc61968610" w:history="1">
        <w:r w:rsidR="003F56E7" w:rsidRPr="0005081B">
          <w:rPr>
            <w:rFonts w:ascii="Times New Roman" w:eastAsia="楷体_GB2312" w:hAnsi="Times New Roman" w:cs="Times New Roman"/>
            <w:noProof/>
            <w:sz w:val="32"/>
            <w:szCs w:val="32"/>
          </w:rPr>
          <w:t>第三节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优化创新创业生态</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_Toc61968610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43</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60" w:lineRule="exact"/>
        <w:ind w:leftChars="200" w:left="420"/>
        <w:rPr>
          <w:rFonts w:ascii="Times New Roman" w:eastAsia="楷体_GB2312" w:hAnsi="Times New Roman" w:cs="Times New Roman"/>
          <w:noProof/>
          <w:sz w:val="32"/>
          <w:szCs w:val="32"/>
        </w:rPr>
      </w:pPr>
      <w:hyperlink w:anchor="_Toc61968611" w:history="1">
        <w:r w:rsidR="003F56E7" w:rsidRPr="0005081B">
          <w:rPr>
            <w:rFonts w:ascii="Times New Roman" w:eastAsia="楷体_GB2312" w:hAnsi="Times New Roman" w:cs="Times New Roman"/>
            <w:noProof/>
            <w:sz w:val="32"/>
            <w:szCs w:val="32"/>
          </w:rPr>
          <w:t>第四节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多措并举建设人才蓄水池</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_Toc61968611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45</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60" w:lineRule="exact"/>
        <w:rPr>
          <w:rFonts w:ascii="Times New Roman" w:eastAsia="等线" w:hAnsi="Times New Roman" w:cs="Times New Roman"/>
          <w:noProof/>
          <w:sz w:val="32"/>
          <w:szCs w:val="32"/>
        </w:rPr>
      </w:pPr>
      <w:hyperlink w:anchor="_Toc61968612" w:history="1">
        <w:r w:rsidR="003F56E7" w:rsidRPr="0005081B">
          <w:rPr>
            <w:rFonts w:ascii="Times New Roman" w:eastAsia="等线" w:hAnsi="Times New Roman" w:cs="Times New Roman"/>
            <w:b/>
            <w:noProof/>
            <w:color w:val="0563C1"/>
            <w:sz w:val="32"/>
            <w:szCs w:val="32"/>
            <w:u w:val="single"/>
          </w:rPr>
          <w:t>第五章</w:t>
        </w:r>
        <w:r w:rsidR="00405F45" w:rsidRPr="0005081B">
          <w:rPr>
            <w:rFonts w:ascii="Times New Roman" w:eastAsia="等线" w:hAnsi="Times New Roman" w:cs="Times New Roman"/>
            <w:b/>
            <w:noProof/>
            <w:color w:val="0563C1"/>
            <w:sz w:val="32"/>
            <w:szCs w:val="32"/>
            <w:u w:val="single"/>
          </w:rPr>
          <w:t xml:space="preserve"> </w:t>
        </w:r>
        <w:r w:rsidR="003F56E7" w:rsidRPr="0005081B">
          <w:rPr>
            <w:rFonts w:ascii="Times New Roman" w:eastAsia="等线" w:hAnsi="Times New Roman" w:cs="Times New Roman"/>
            <w:b/>
            <w:noProof/>
            <w:color w:val="0563C1"/>
            <w:sz w:val="32"/>
            <w:szCs w:val="32"/>
            <w:u w:val="single"/>
          </w:rPr>
          <w:t>完善基础设施，打造综合配套新优势</w:t>
        </w:r>
        <w:r w:rsidR="003F56E7" w:rsidRPr="0005081B">
          <w:rPr>
            <w:rFonts w:ascii="Times New Roman" w:eastAsia="等线" w:hAnsi="Times New Roman" w:cs="Times New Roman"/>
            <w:b/>
            <w:noProof/>
            <w:sz w:val="32"/>
            <w:szCs w:val="32"/>
          </w:rPr>
          <w:tab/>
        </w:r>
        <w:r w:rsidRPr="0005081B">
          <w:rPr>
            <w:rFonts w:ascii="Times New Roman" w:eastAsia="等线" w:hAnsi="Times New Roman" w:cs="Times New Roman"/>
            <w:b/>
            <w:noProof/>
            <w:sz w:val="32"/>
            <w:szCs w:val="32"/>
          </w:rPr>
          <w:fldChar w:fldCharType="begin"/>
        </w:r>
        <w:r w:rsidR="003F56E7" w:rsidRPr="0005081B">
          <w:rPr>
            <w:rFonts w:ascii="Times New Roman" w:eastAsia="等线" w:hAnsi="Times New Roman" w:cs="Times New Roman"/>
            <w:b/>
            <w:noProof/>
            <w:sz w:val="32"/>
            <w:szCs w:val="32"/>
          </w:rPr>
          <w:instrText xml:space="preserve"> PAGEREF _Toc61968612 \h </w:instrText>
        </w:r>
        <w:r w:rsidRPr="0005081B">
          <w:rPr>
            <w:rFonts w:ascii="Times New Roman" w:eastAsia="等线" w:hAnsi="Times New Roman" w:cs="Times New Roman"/>
            <w:b/>
            <w:noProof/>
            <w:sz w:val="32"/>
            <w:szCs w:val="32"/>
          </w:rPr>
        </w:r>
        <w:r w:rsidRPr="0005081B">
          <w:rPr>
            <w:rFonts w:ascii="Times New Roman" w:eastAsia="等线" w:hAnsi="Times New Roman" w:cs="Times New Roman"/>
            <w:b/>
            <w:noProof/>
            <w:sz w:val="32"/>
            <w:szCs w:val="32"/>
          </w:rPr>
          <w:fldChar w:fldCharType="separate"/>
        </w:r>
        <w:r w:rsidR="00984CEC" w:rsidRPr="0005081B">
          <w:rPr>
            <w:rFonts w:ascii="Times New Roman" w:eastAsia="等线" w:hAnsi="Times New Roman" w:cs="Times New Roman"/>
            <w:b/>
            <w:noProof/>
            <w:sz w:val="32"/>
            <w:szCs w:val="32"/>
          </w:rPr>
          <w:t>46</w:t>
        </w:r>
        <w:r w:rsidRPr="0005081B">
          <w:rPr>
            <w:rFonts w:ascii="Times New Roman" w:eastAsia="等线" w:hAnsi="Times New Roman" w:cs="Times New Roman"/>
            <w:b/>
            <w:noProof/>
            <w:sz w:val="32"/>
            <w:szCs w:val="32"/>
          </w:rPr>
          <w:fldChar w:fldCharType="end"/>
        </w:r>
      </w:hyperlink>
    </w:p>
    <w:p w:rsidR="003F56E7" w:rsidRPr="0005081B" w:rsidRDefault="00A30893" w:rsidP="00FB5747">
      <w:pPr>
        <w:tabs>
          <w:tab w:val="right" w:leader="dot" w:pos="8296"/>
        </w:tabs>
        <w:spacing w:line="560" w:lineRule="exact"/>
        <w:ind w:leftChars="200" w:left="420"/>
        <w:rPr>
          <w:rFonts w:ascii="Times New Roman" w:eastAsia="楷体_GB2312" w:hAnsi="Times New Roman" w:cs="Times New Roman"/>
          <w:noProof/>
          <w:sz w:val="32"/>
          <w:szCs w:val="32"/>
        </w:rPr>
      </w:pPr>
      <w:hyperlink w:anchor="_Toc61968613" w:history="1">
        <w:r w:rsidR="003F56E7" w:rsidRPr="0005081B">
          <w:rPr>
            <w:rFonts w:ascii="Times New Roman" w:eastAsia="楷体_GB2312" w:hAnsi="Times New Roman" w:cs="Times New Roman"/>
            <w:noProof/>
            <w:sz w:val="32"/>
            <w:szCs w:val="32"/>
          </w:rPr>
          <w:t>第一节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健全便捷美丽综合交通网</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_Toc61968613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46</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60" w:lineRule="exact"/>
        <w:ind w:leftChars="200" w:left="420"/>
        <w:rPr>
          <w:rFonts w:ascii="Times New Roman" w:eastAsia="楷体_GB2312" w:hAnsi="Times New Roman" w:cs="Times New Roman"/>
          <w:noProof/>
          <w:sz w:val="32"/>
          <w:szCs w:val="32"/>
        </w:rPr>
      </w:pPr>
      <w:hyperlink w:anchor="_Toc61968614" w:history="1">
        <w:r w:rsidR="003F56E7" w:rsidRPr="0005081B">
          <w:rPr>
            <w:rFonts w:ascii="Times New Roman" w:eastAsia="楷体_GB2312" w:hAnsi="Times New Roman" w:cs="Times New Roman"/>
            <w:noProof/>
            <w:sz w:val="32"/>
            <w:szCs w:val="32"/>
          </w:rPr>
          <w:t>第二节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保障安全幸福</w:t>
        </w:r>
        <w:r w:rsidR="003F56E7" w:rsidRPr="0005081B">
          <w:rPr>
            <w:rFonts w:ascii="Times New Roman" w:eastAsia="楷体_GB2312" w:hAnsi="Times New Roman" w:cs="Times New Roman"/>
            <w:noProof/>
            <w:sz w:val="32"/>
            <w:szCs w:val="32"/>
          </w:rPr>
          <w:t>“</w:t>
        </w:r>
        <w:r w:rsidR="003F56E7" w:rsidRPr="0005081B">
          <w:rPr>
            <w:rFonts w:ascii="Times New Roman" w:eastAsia="楷体_GB2312" w:hAnsi="Times New Roman" w:cs="Times New Roman"/>
            <w:noProof/>
            <w:sz w:val="32"/>
            <w:szCs w:val="32"/>
          </w:rPr>
          <w:t>安吉水网</w:t>
        </w:r>
        <w:r w:rsidR="003F56E7" w:rsidRPr="0005081B">
          <w:rPr>
            <w:rFonts w:ascii="Times New Roman" w:eastAsia="楷体_GB2312" w:hAnsi="Times New Roman" w:cs="Times New Roman"/>
            <w:noProof/>
            <w:sz w:val="32"/>
            <w:szCs w:val="32"/>
          </w:rPr>
          <w:t>”</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_Toc61968614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49</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60" w:lineRule="exact"/>
        <w:ind w:leftChars="200" w:left="420"/>
        <w:rPr>
          <w:rFonts w:ascii="Times New Roman" w:eastAsia="楷体_GB2312" w:hAnsi="Times New Roman" w:cs="Times New Roman"/>
          <w:noProof/>
          <w:sz w:val="32"/>
          <w:szCs w:val="32"/>
        </w:rPr>
      </w:pPr>
      <w:hyperlink w:anchor="_Toc61968615" w:history="1">
        <w:r w:rsidR="003F56E7" w:rsidRPr="0005081B">
          <w:rPr>
            <w:rFonts w:ascii="Times New Roman" w:eastAsia="楷体_GB2312" w:hAnsi="Times New Roman" w:cs="Times New Roman"/>
            <w:noProof/>
            <w:sz w:val="32"/>
            <w:szCs w:val="32"/>
          </w:rPr>
          <w:t>第三节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打造清洁开放绿色能源网</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_Toc61968615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51</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60" w:lineRule="exact"/>
        <w:ind w:leftChars="200" w:left="420"/>
        <w:rPr>
          <w:rFonts w:ascii="Times New Roman" w:eastAsia="楷体_GB2312" w:hAnsi="Times New Roman" w:cs="Times New Roman"/>
          <w:noProof/>
          <w:sz w:val="32"/>
          <w:szCs w:val="32"/>
        </w:rPr>
      </w:pPr>
      <w:hyperlink w:anchor="_Toc61968616" w:history="1">
        <w:r w:rsidR="003F56E7" w:rsidRPr="0005081B">
          <w:rPr>
            <w:rFonts w:ascii="Times New Roman" w:eastAsia="楷体_GB2312" w:hAnsi="Times New Roman" w:cs="Times New Roman"/>
            <w:noProof/>
            <w:sz w:val="32"/>
            <w:szCs w:val="32"/>
          </w:rPr>
          <w:t>第四节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建设新型基础设施网</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_Toc61968616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51</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60" w:lineRule="exact"/>
        <w:rPr>
          <w:rFonts w:ascii="Times New Roman" w:eastAsia="等线" w:hAnsi="Times New Roman" w:cs="Times New Roman"/>
          <w:noProof/>
          <w:sz w:val="32"/>
          <w:szCs w:val="32"/>
        </w:rPr>
      </w:pPr>
      <w:hyperlink w:anchor="_Toc61968617" w:history="1">
        <w:r w:rsidR="003F56E7" w:rsidRPr="0005081B">
          <w:rPr>
            <w:rFonts w:ascii="Times New Roman" w:eastAsia="等线" w:hAnsi="Times New Roman" w:cs="Times New Roman"/>
            <w:b/>
            <w:noProof/>
            <w:color w:val="0563C1"/>
            <w:sz w:val="32"/>
            <w:szCs w:val="32"/>
            <w:u w:val="single"/>
          </w:rPr>
          <w:t>第六章</w:t>
        </w:r>
        <w:r w:rsidR="00405F45" w:rsidRPr="0005081B">
          <w:rPr>
            <w:rFonts w:ascii="Times New Roman" w:eastAsia="等线" w:hAnsi="Times New Roman" w:cs="Times New Roman"/>
            <w:b/>
            <w:noProof/>
            <w:color w:val="0563C1"/>
            <w:sz w:val="32"/>
            <w:szCs w:val="32"/>
            <w:u w:val="single"/>
          </w:rPr>
          <w:t xml:space="preserve"> </w:t>
        </w:r>
        <w:r w:rsidR="003F56E7" w:rsidRPr="0005081B">
          <w:rPr>
            <w:rFonts w:ascii="Times New Roman" w:eastAsia="等线" w:hAnsi="Times New Roman" w:cs="Times New Roman"/>
            <w:b/>
            <w:noProof/>
            <w:color w:val="0563C1"/>
            <w:sz w:val="32"/>
            <w:szCs w:val="32"/>
            <w:u w:val="single"/>
          </w:rPr>
          <w:t>融入新发展格局，开拓开放合作新局面</w:t>
        </w:r>
        <w:r w:rsidR="003F56E7" w:rsidRPr="0005081B">
          <w:rPr>
            <w:rFonts w:ascii="Times New Roman" w:eastAsia="等线" w:hAnsi="Times New Roman" w:cs="Times New Roman"/>
            <w:b/>
            <w:noProof/>
            <w:sz w:val="32"/>
            <w:szCs w:val="32"/>
          </w:rPr>
          <w:tab/>
        </w:r>
        <w:r w:rsidRPr="0005081B">
          <w:rPr>
            <w:rFonts w:ascii="Times New Roman" w:eastAsia="等线" w:hAnsi="Times New Roman" w:cs="Times New Roman"/>
            <w:b/>
            <w:noProof/>
            <w:sz w:val="32"/>
            <w:szCs w:val="32"/>
          </w:rPr>
          <w:fldChar w:fldCharType="begin"/>
        </w:r>
        <w:r w:rsidR="003F56E7" w:rsidRPr="0005081B">
          <w:rPr>
            <w:rFonts w:ascii="Times New Roman" w:eastAsia="等线" w:hAnsi="Times New Roman" w:cs="Times New Roman"/>
            <w:b/>
            <w:noProof/>
            <w:sz w:val="32"/>
            <w:szCs w:val="32"/>
          </w:rPr>
          <w:instrText xml:space="preserve"> PAGEREF _Toc61968617 \h </w:instrText>
        </w:r>
        <w:r w:rsidRPr="0005081B">
          <w:rPr>
            <w:rFonts w:ascii="Times New Roman" w:eastAsia="等线" w:hAnsi="Times New Roman" w:cs="Times New Roman"/>
            <w:b/>
            <w:noProof/>
            <w:sz w:val="32"/>
            <w:szCs w:val="32"/>
          </w:rPr>
        </w:r>
        <w:r w:rsidRPr="0005081B">
          <w:rPr>
            <w:rFonts w:ascii="Times New Roman" w:eastAsia="等线" w:hAnsi="Times New Roman" w:cs="Times New Roman"/>
            <w:b/>
            <w:noProof/>
            <w:sz w:val="32"/>
            <w:szCs w:val="32"/>
          </w:rPr>
          <w:fldChar w:fldCharType="separate"/>
        </w:r>
        <w:r w:rsidR="00984CEC" w:rsidRPr="0005081B">
          <w:rPr>
            <w:rFonts w:ascii="Times New Roman" w:eastAsia="等线" w:hAnsi="Times New Roman" w:cs="Times New Roman"/>
            <w:b/>
            <w:noProof/>
            <w:sz w:val="32"/>
            <w:szCs w:val="32"/>
          </w:rPr>
          <w:t>52</w:t>
        </w:r>
        <w:r w:rsidRPr="0005081B">
          <w:rPr>
            <w:rFonts w:ascii="Times New Roman" w:eastAsia="等线" w:hAnsi="Times New Roman" w:cs="Times New Roman"/>
            <w:b/>
            <w:noProof/>
            <w:sz w:val="32"/>
            <w:szCs w:val="32"/>
          </w:rPr>
          <w:fldChar w:fldCharType="end"/>
        </w:r>
      </w:hyperlink>
    </w:p>
    <w:p w:rsidR="003F56E7" w:rsidRPr="0005081B" w:rsidRDefault="00A30893" w:rsidP="00FB5747">
      <w:pPr>
        <w:tabs>
          <w:tab w:val="right" w:leader="dot" w:pos="8296"/>
        </w:tabs>
        <w:spacing w:line="560" w:lineRule="exact"/>
        <w:ind w:leftChars="200" w:left="420"/>
        <w:rPr>
          <w:rFonts w:ascii="Times New Roman" w:eastAsia="楷体_GB2312" w:hAnsi="Times New Roman" w:cs="Times New Roman"/>
          <w:noProof/>
          <w:sz w:val="32"/>
          <w:szCs w:val="32"/>
        </w:rPr>
      </w:pPr>
      <w:hyperlink w:anchor="_Toc61968618" w:history="1">
        <w:r w:rsidR="003F56E7" w:rsidRPr="0005081B">
          <w:rPr>
            <w:rFonts w:ascii="Times New Roman" w:eastAsia="楷体_GB2312" w:hAnsi="Times New Roman" w:cs="Times New Roman"/>
            <w:noProof/>
            <w:sz w:val="32"/>
            <w:szCs w:val="32"/>
          </w:rPr>
          <w:t>第一节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全面促进消费</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_Toc61968618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52</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60" w:lineRule="exact"/>
        <w:ind w:leftChars="200" w:left="420"/>
        <w:rPr>
          <w:rFonts w:ascii="Times New Roman" w:eastAsia="楷体_GB2312" w:hAnsi="Times New Roman" w:cs="Times New Roman"/>
          <w:noProof/>
          <w:sz w:val="32"/>
          <w:szCs w:val="32"/>
        </w:rPr>
      </w:pPr>
      <w:hyperlink w:anchor="_Toc61968619" w:history="1">
        <w:r w:rsidR="003F56E7" w:rsidRPr="0005081B">
          <w:rPr>
            <w:rFonts w:ascii="Times New Roman" w:eastAsia="楷体_GB2312" w:hAnsi="Times New Roman" w:cs="Times New Roman"/>
            <w:noProof/>
            <w:sz w:val="32"/>
            <w:szCs w:val="32"/>
          </w:rPr>
          <w:t>第二节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拓展投资空间</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_Toc61968619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53</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60" w:lineRule="exact"/>
        <w:ind w:leftChars="200" w:left="420"/>
        <w:rPr>
          <w:rFonts w:ascii="Times New Roman" w:eastAsia="楷体_GB2312" w:hAnsi="Times New Roman" w:cs="Times New Roman"/>
          <w:noProof/>
          <w:sz w:val="32"/>
          <w:szCs w:val="32"/>
        </w:rPr>
      </w:pPr>
      <w:hyperlink w:anchor="_Toc61968620" w:history="1">
        <w:r w:rsidR="003F56E7" w:rsidRPr="0005081B">
          <w:rPr>
            <w:rFonts w:ascii="Times New Roman" w:eastAsia="楷体_GB2312" w:hAnsi="Times New Roman" w:cs="Times New Roman"/>
            <w:noProof/>
            <w:sz w:val="32"/>
            <w:szCs w:val="32"/>
          </w:rPr>
          <w:t>第三节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深度参与长三角一体化</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_Toc61968620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54</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60" w:lineRule="exact"/>
        <w:ind w:leftChars="200" w:left="420"/>
        <w:rPr>
          <w:rFonts w:ascii="Times New Roman" w:eastAsia="楷体_GB2312" w:hAnsi="Times New Roman" w:cs="Times New Roman"/>
          <w:noProof/>
          <w:sz w:val="32"/>
          <w:szCs w:val="32"/>
        </w:rPr>
      </w:pPr>
      <w:hyperlink w:anchor="_Toc61968621" w:history="1">
        <w:r w:rsidR="003F56E7" w:rsidRPr="0005081B">
          <w:rPr>
            <w:rFonts w:ascii="Times New Roman" w:eastAsia="楷体_GB2312" w:hAnsi="Times New Roman" w:cs="Times New Roman"/>
            <w:noProof/>
            <w:sz w:val="32"/>
            <w:szCs w:val="32"/>
          </w:rPr>
          <w:t>第四节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发展更高水平开放型经济</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_Toc61968621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55</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60" w:lineRule="exact"/>
        <w:rPr>
          <w:rFonts w:ascii="Times New Roman" w:eastAsia="等线" w:hAnsi="Times New Roman" w:cs="Times New Roman"/>
          <w:noProof/>
          <w:sz w:val="32"/>
          <w:szCs w:val="32"/>
        </w:rPr>
      </w:pPr>
      <w:hyperlink w:anchor="_Toc61968622" w:history="1">
        <w:r w:rsidR="003F56E7" w:rsidRPr="0005081B">
          <w:rPr>
            <w:rFonts w:ascii="Times New Roman" w:eastAsia="等线" w:hAnsi="Times New Roman" w:cs="Times New Roman"/>
            <w:b/>
            <w:noProof/>
            <w:color w:val="0563C1"/>
            <w:sz w:val="32"/>
            <w:szCs w:val="32"/>
            <w:u w:val="single"/>
          </w:rPr>
          <w:t>第七章</w:t>
        </w:r>
        <w:r w:rsidR="00405F45" w:rsidRPr="0005081B">
          <w:rPr>
            <w:rFonts w:ascii="Times New Roman" w:eastAsia="等线" w:hAnsi="Times New Roman" w:cs="Times New Roman"/>
            <w:b/>
            <w:noProof/>
            <w:color w:val="0563C1"/>
            <w:sz w:val="32"/>
            <w:szCs w:val="32"/>
            <w:u w:val="single"/>
          </w:rPr>
          <w:t xml:space="preserve"> </w:t>
        </w:r>
        <w:r w:rsidR="003F56E7" w:rsidRPr="0005081B">
          <w:rPr>
            <w:rFonts w:ascii="Times New Roman" w:eastAsia="等线" w:hAnsi="Times New Roman" w:cs="Times New Roman"/>
            <w:b/>
            <w:noProof/>
            <w:color w:val="0563C1"/>
            <w:sz w:val="32"/>
            <w:szCs w:val="32"/>
            <w:u w:val="single"/>
          </w:rPr>
          <w:t>推进乡村振兴，描绘美丽乡村新画卷</w:t>
        </w:r>
        <w:r w:rsidR="003F56E7" w:rsidRPr="0005081B">
          <w:rPr>
            <w:rFonts w:ascii="Times New Roman" w:eastAsia="等线" w:hAnsi="Times New Roman" w:cs="Times New Roman"/>
            <w:b/>
            <w:noProof/>
            <w:sz w:val="32"/>
            <w:szCs w:val="32"/>
          </w:rPr>
          <w:tab/>
        </w:r>
        <w:r w:rsidRPr="0005081B">
          <w:rPr>
            <w:rFonts w:ascii="Times New Roman" w:eastAsia="等线" w:hAnsi="Times New Roman" w:cs="Times New Roman"/>
            <w:b/>
            <w:noProof/>
            <w:sz w:val="32"/>
            <w:szCs w:val="32"/>
          </w:rPr>
          <w:fldChar w:fldCharType="begin"/>
        </w:r>
        <w:r w:rsidR="003F56E7" w:rsidRPr="0005081B">
          <w:rPr>
            <w:rFonts w:ascii="Times New Roman" w:eastAsia="等线" w:hAnsi="Times New Roman" w:cs="Times New Roman"/>
            <w:b/>
            <w:noProof/>
            <w:sz w:val="32"/>
            <w:szCs w:val="32"/>
          </w:rPr>
          <w:instrText xml:space="preserve"> PAGEREF _Toc61968622 \h </w:instrText>
        </w:r>
        <w:r w:rsidRPr="0005081B">
          <w:rPr>
            <w:rFonts w:ascii="Times New Roman" w:eastAsia="等线" w:hAnsi="Times New Roman" w:cs="Times New Roman"/>
            <w:b/>
            <w:noProof/>
            <w:sz w:val="32"/>
            <w:szCs w:val="32"/>
          </w:rPr>
        </w:r>
        <w:r w:rsidRPr="0005081B">
          <w:rPr>
            <w:rFonts w:ascii="Times New Roman" w:eastAsia="等线" w:hAnsi="Times New Roman" w:cs="Times New Roman"/>
            <w:b/>
            <w:noProof/>
            <w:sz w:val="32"/>
            <w:szCs w:val="32"/>
          </w:rPr>
          <w:fldChar w:fldCharType="separate"/>
        </w:r>
        <w:r w:rsidR="00984CEC" w:rsidRPr="0005081B">
          <w:rPr>
            <w:rFonts w:ascii="Times New Roman" w:eastAsia="等线" w:hAnsi="Times New Roman" w:cs="Times New Roman"/>
            <w:b/>
            <w:noProof/>
            <w:sz w:val="32"/>
            <w:szCs w:val="32"/>
          </w:rPr>
          <w:t>57</w:t>
        </w:r>
        <w:r w:rsidRPr="0005081B">
          <w:rPr>
            <w:rFonts w:ascii="Times New Roman" w:eastAsia="等线" w:hAnsi="Times New Roman" w:cs="Times New Roman"/>
            <w:b/>
            <w:noProof/>
            <w:sz w:val="32"/>
            <w:szCs w:val="32"/>
          </w:rPr>
          <w:fldChar w:fldCharType="end"/>
        </w:r>
      </w:hyperlink>
    </w:p>
    <w:p w:rsidR="003F56E7" w:rsidRPr="0005081B" w:rsidRDefault="00A30893" w:rsidP="00FB5747">
      <w:pPr>
        <w:tabs>
          <w:tab w:val="right" w:leader="dot" w:pos="8296"/>
        </w:tabs>
        <w:spacing w:line="560" w:lineRule="exact"/>
        <w:ind w:leftChars="200" w:left="420"/>
        <w:rPr>
          <w:rFonts w:ascii="Times New Roman" w:eastAsia="楷体_GB2312" w:hAnsi="Times New Roman" w:cs="Times New Roman"/>
          <w:noProof/>
          <w:sz w:val="32"/>
          <w:szCs w:val="32"/>
        </w:rPr>
      </w:pPr>
      <w:hyperlink w:anchor="_Toc61968623" w:history="1">
        <w:r w:rsidR="003F56E7" w:rsidRPr="0005081B">
          <w:rPr>
            <w:rFonts w:ascii="Times New Roman" w:eastAsia="楷体_GB2312" w:hAnsi="Times New Roman" w:cs="Times New Roman"/>
            <w:noProof/>
            <w:sz w:val="32"/>
            <w:szCs w:val="32"/>
          </w:rPr>
          <w:t>第一节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加快推进新时代美丽乡村现代化</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_Toc61968623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57</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60" w:lineRule="exact"/>
        <w:ind w:leftChars="200" w:left="420"/>
        <w:rPr>
          <w:rFonts w:ascii="Times New Roman" w:eastAsia="楷体_GB2312" w:hAnsi="Times New Roman" w:cs="Times New Roman"/>
          <w:noProof/>
          <w:sz w:val="32"/>
          <w:szCs w:val="32"/>
        </w:rPr>
      </w:pPr>
      <w:hyperlink w:anchor="_Toc61968624" w:history="1">
        <w:r w:rsidR="003F56E7" w:rsidRPr="0005081B">
          <w:rPr>
            <w:rFonts w:ascii="Times New Roman" w:eastAsia="楷体_GB2312" w:hAnsi="Times New Roman" w:cs="Times New Roman"/>
            <w:noProof/>
            <w:sz w:val="32"/>
            <w:szCs w:val="32"/>
          </w:rPr>
          <w:t>第二节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大力发展现代农业</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_Toc61968624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57</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60" w:lineRule="exact"/>
        <w:ind w:leftChars="200" w:left="420"/>
        <w:rPr>
          <w:rFonts w:ascii="Times New Roman" w:eastAsia="楷体_GB2312" w:hAnsi="Times New Roman" w:cs="Times New Roman"/>
          <w:noProof/>
          <w:sz w:val="32"/>
          <w:szCs w:val="32"/>
        </w:rPr>
      </w:pPr>
      <w:hyperlink w:anchor="_Toc61968625" w:history="1">
        <w:r w:rsidR="003F56E7" w:rsidRPr="0005081B">
          <w:rPr>
            <w:rFonts w:ascii="Times New Roman" w:eastAsia="楷体_GB2312" w:hAnsi="Times New Roman" w:cs="Times New Roman"/>
            <w:noProof/>
            <w:sz w:val="32"/>
            <w:szCs w:val="32"/>
          </w:rPr>
          <w:t>第三节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切实提高农民收入</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_Toc61968625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58</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60" w:lineRule="exact"/>
        <w:ind w:leftChars="200" w:left="420"/>
        <w:rPr>
          <w:rFonts w:ascii="Times New Roman" w:eastAsia="楷体_GB2312" w:hAnsi="Times New Roman" w:cs="Times New Roman"/>
          <w:noProof/>
          <w:sz w:val="32"/>
          <w:szCs w:val="32"/>
        </w:rPr>
      </w:pPr>
      <w:hyperlink w:anchor="_Toc61968626" w:history="1">
        <w:r w:rsidR="003F56E7" w:rsidRPr="0005081B">
          <w:rPr>
            <w:rFonts w:ascii="Times New Roman" w:eastAsia="楷体_GB2312" w:hAnsi="Times New Roman" w:cs="Times New Roman"/>
            <w:noProof/>
            <w:sz w:val="32"/>
            <w:szCs w:val="32"/>
          </w:rPr>
          <w:t>第四节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深入推进城乡融合</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_Toc61968626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60</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60" w:lineRule="exact"/>
        <w:rPr>
          <w:rFonts w:ascii="Times New Roman" w:eastAsia="等线" w:hAnsi="Times New Roman" w:cs="Times New Roman"/>
          <w:noProof/>
          <w:sz w:val="32"/>
          <w:szCs w:val="32"/>
        </w:rPr>
      </w:pPr>
      <w:hyperlink w:anchor="_Toc61968627" w:history="1">
        <w:r w:rsidR="003F56E7" w:rsidRPr="0005081B">
          <w:rPr>
            <w:rFonts w:ascii="Times New Roman" w:eastAsia="等线" w:hAnsi="Times New Roman" w:cs="Times New Roman"/>
            <w:b/>
            <w:noProof/>
            <w:color w:val="0563C1"/>
            <w:sz w:val="32"/>
            <w:szCs w:val="32"/>
            <w:u w:val="single"/>
          </w:rPr>
          <w:t>第八章</w:t>
        </w:r>
        <w:r w:rsidR="00405F45" w:rsidRPr="0005081B">
          <w:rPr>
            <w:rFonts w:ascii="Times New Roman" w:eastAsia="等线" w:hAnsi="Times New Roman" w:cs="Times New Roman"/>
            <w:b/>
            <w:noProof/>
            <w:color w:val="0563C1"/>
            <w:sz w:val="32"/>
            <w:szCs w:val="32"/>
            <w:u w:val="single"/>
          </w:rPr>
          <w:t xml:space="preserve"> </w:t>
        </w:r>
        <w:r w:rsidR="003F56E7" w:rsidRPr="0005081B">
          <w:rPr>
            <w:rFonts w:ascii="Times New Roman" w:eastAsia="等线" w:hAnsi="Times New Roman" w:cs="Times New Roman"/>
            <w:b/>
            <w:noProof/>
            <w:color w:val="0563C1"/>
            <w:sz w:val="32"/>
            <w:szCs w:val="32"/>
            <w:u w:val="single"/>
          </w:rPr>
          <w:t>坚持守正创新，续写文化发展新篇章</w:t>
        </w:r>
        <w:r w:rsidR="003F56E7" w:rsidRPr="0005081B">
          <w:rPr>
            <w:rFonts w:ascii="Times New Roman" w:eastAsia="等线" w:hAnsi="Times New Roman" w:cs="Times New Roman"/>
            <w:b/>
            <w:noProof/>
            <w:sz w:val="32"/>
            <w:szCs w:val="32"/>
          </w:rPr>
          <w:tab/>
        </w:r>
        <w:r w:rsidRPr="0005081B">
          <w:rPr>
            <w:rFonts w:ascii="Times New Roman" w:eastAsia="等线" w:hAnsi="Times New Roman" w:cs="Times New Roman"/>
            <w:b/>
            <w:noProof/>
            <w:sz w:val="32"/>
            <w:szCs w:val="32"/>
          </w:rPr>
          <w:fldChar w:fldCharType="begin"/>
        </w:r>
        <w:r w:rsidR="003F56E7" w:rsidRPr="0005081B">
          <w:rPr>
            <w:rFonts w:ascii="Times New Roman" w:eastAsia="等线" w:hAnsi="Times New Roman" w:cs="Times New Roman"/>
            <w:b/>
            <w:noProof/>
            <w:sz w:val="32"/>
            <w:szCs w:val="32"/>
          </w:rPr>
          <w:instrText xml:space="preserve"> PAGEREF _Toc61968627 \h </w:instrText>
        </w:r>
        <w:r w:rsidRPr="0005081B">
          <w:rPr>
            <w:rFonts w:ascii="Times New Roman" w:eastAsia="等线" w:hAnsi="Times New Roman" w:cs="Times New Roman"/>
            <w:b/>
            <w:noProof/>
            <w:sz w:val="32"/>
            <w:szCs w:val="32"/>
          </w:rPr>
        </w:r>
        <w:r w:rsidRPr="0005081B">
          <w:rPr>
            <w:rFonts w:ascii="Times New Roman" w:eastAsia="等线" w:hAnsi="Times New Roman" w:cs="Times New Roman"/>
            <w:b/>
            <w:noProof/>
            <w:sz w:val="32"/>
            <w:szCs w:val="32"/>
          </w:rPr>
          <w:fldChar w:fldCharType="separate"/>
        </w:r>
        <w:r w:rsidR="00984CEC" w:rsidRPr="0005081B">
          <w:rPr>
            <w:rFonts w:ascii="Times New Roman" w:eastAsia="等线" w:hAnsi="Times New Roman" w:cs="Times New Roman"/>
            <w:b/>
            <w:noProof/>
            <w:sz w:val="32"/>
            <w:szCs w:val="32"/>
          </w:rPr>
          <w:t>61</w:t>
        </w:r>
        <w:r w:rsidRPr="0005081B">
          <w:rPr>
            <w:rFonts w:ascii="Times New Roman" w:eastAsia="等线" w:hAnsi="Times New Roman" w:cs="Times New Roman"/>
            <w:b/>
            <w:noProof/>
            <w:sz w:val="32"/>
            <w:szCs w:val="32"/>
          </w:rPr>
          <w:fldChar w:fldCharType="end"/>
        </w:r>
      </w:hyperlink>
    </w:p>
    <w:p w:rsidR="003F56E7" w:rsidRPr="0005081B" w:rsidRDefault="00A30893" w:rsidP="00FB5747">
      <w:pPr>
        <w:tabs>
          <w:tab w:val="right" w:leader="dot" w:pos="8296"/>
        </w:tabs>
        <w:spacing w:line="560" w:lineRule="exact"/>
        <w:ind w:leftChars="200" w:left="420"/>
        <w:rPr>
          <w:rFonts w:ascii="Times New Roman" w:eastAsia="楷体_GB2312" w:hAnsi="Times New Roman" w:cs="Times New Roman"/>
          <w:noProof/>
          <w:sz w:val="32"/>
          <w:szCs w:val="32"/>
        </w:rPr>
      </w:pPr>
      <w:hyperlink w:anchor="_Toc61968628" w:history="1">
        <w:r w:rsidR="003F56E7" w:rsidRPr="0005081B">
          <w:rPr>
            <w:rFonts w:ascii="Times New Roman" w:eastAsia="楷体_GB2312" w:hAnsi="Times New Roman" w:cs="Times New Roman"/>
            <w:noProof/>
            <w:sz w:val="32"/>
            <w:szCs w:val="32"/>
          </w:rPr>
          <w:t>第一节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提高社会文明程度</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_Toc61968628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61</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60" w:lineRule="exact"/>
        <w:ind w:leftChars="200" w:left="420"/>
        <w:rPr>
          <w:rFonts w:ascii="Times New Roman" w:eastAsia="楷体_GB2312" w:hAnsi="Times New Roman" w:cs="Times New Roman"/>
          <w:noProof/>
          <w:sz w:val="32"/>
          <w:szCs w:val="32"/>
        </w:rPr>
      </w:pPr>
      <w:hyperlink w:anchor="_Toc61968629" w:history="1">
        <w:r w:rsidR="003F56E7" w:rsidRPr="0005081B">
          <w:rPr>
            <w:rFonts w:ascii="Times New Roman" w:eastAsia="楷体_GB2312" w:hAnsi="Times New Roman" w:cs="Times New Roman"/>
            <w:noProof/>
            <w:sz w:val="32"/>
            <w:szCs w:val="32"/>
          </w:rPr>
          <w:t>第二节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保护传承传统文化</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_Toc61968629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62</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60" w:lineRule="exact"/>
        <w:ind w:leftChars="200" w:left="420"/>
        <w:rPr>
          <w:rFonts w:ascii="Times New Roman" w:eastAsia="楷体_GB2312" w:hAnsi="Times New Roman" w:cs="Times New Roman"/>
          <w:noProof/>
          <w:sz w:val="32"/>
          <w:szCs w:val="32"/>
        </w:rPr>
      </w:pPr>
      <w:hyperlink w:anchor="_Toc61968630" w:history="1">
        <w:r w:rsidR="003F56E7" w:rsidRPr="0005081B">
          <w:rPr>
            <w:rFonts w:ascii="Times New Roman" w:eastAsia="楷体_GB2312" w:hAnsi="Times New Roman" w:cs="Times New Roman"/>
            <w:noProof/>
            <w:sz w:val="32"/>
            <w:szCs w:val="32"/>
          </w:rPr>
          <w:t>第三节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提升公共文化服务水平</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_Toc61968630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63</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80" w:lineRule="exact"/>
        <w:ind w:leftChars="200" w:left="420"/>
        <w:rPr>
          <w:rFonts w:ascii="Times New Roman" w:eastAsia="楷体_GB2312" w:hAnsi="Times New Roman" w:cs="Times New Roman"/>
          <w:noProof/>
          <w:sz w:val="32"/>
          <w:szCs w:val="32"/>
        </w:rPr>
      </w:pPr>
      <w:hyperlink w:anchor="_Toc61968631" w:history="1">
        <w:r w:rsidR="003F56E7" w:rsidRPr="0005081B">
          <w:rPr>
            <w:rFonts w:ascii="Times New Roman" w:eastAsia="楷体_GB2312" w:hAnsi="Times New Roman" w:cs="Times New Roman"/>
            <w:noProof/>
            <w:sz w:val="32"/>
            <w:szCs w:val="32"/>
          </w:rPr>
          <w:t>第四节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建设</w:t>
        </w:r>
        <w:r w:rsidR="003F56E7" w:rsidRPr="0005081B">
          <w:rPr>
            <w:rFonts w:ascii="Times New Roman" w:eastAsia="楷体_GB2312" w:hAnsi="Times New Roman" w:cs="Times New Roman"/>
            <w:noProof/>
            <w:sz w:val="32"/>
            <w:szCs w:val="32"/>
          </w:rPr>
          <w:t>“</w:t>
        </w:r>
        <w:r w:rsidR="003F56E7" w:rsidRPr="0005081B">
          <w:rPr>
            <w:rFonts w:ascii="Times New Roman" w:eastAsia="楷体_GB2312" w:hAnsi="Times New Roman" w:cs="Times New Roman"/>
            <w:noProof/>
            <w:sz w:val="32"/>
            <w:szCs w:val="32"/>
          </w:rPr>
          <w:t>两山</w:t>
        </w:r>
        <w:r w:rsidR="003F56E7" w:rsidRPr="0005081B">
          <w:rPr>
            <w:rFonts w:ascii="Times New Roman" w:eastAsia="楷体_GB2312" w:hAnsi="Times New Roman" w:cs="Times New Roman"/>
            <w:noProof/>
            <w:sz w:val="32"/>
            <w:szCs w:val="32"/>
          </w:rPr>
          <w:t>”</w:t>
        </w:r>
        <w:r w:rsidR="003F56E7" w:rsidRPr="0005081B">
          <w:rPr>
            <w:rFonts w:ascii="Times New Roman" w:eastAsia="楷体_GB2312" w:hAnsi="Times New Roman" w:cs="Times New Roman"/>
            <w:noProof/>
            <w:sz w:val="32"/>
            <w:szCs w:val="32"/>
          </w:rPr>
          <w:t>文化发展示范区</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_Toc61968631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64</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80" w:lineRule="exact"/>
        <w:rPr>
          <w:rFonts w:ascii="Times New Roman" w:eastAsia="等线" w:hAnsi="Times New Roman" w:cs="Times New Roman"/>
          <w:noProof/>
          <w:sz w:val="32"/>
          <w:szCs w:val="32"/>
        </w:rPr>
      </w:pPr>
      <w:hyperlink w:anchor="_Toc61968632" w:history="1">
        <w:r w:rsidR="003F56E7" w:rsidRPr="0005081B">
          <w:rPr>
            <w:rFonts w:ascii="Times New Roman" w:eastAsia="等线" w:hAnsi="Times New Roman" w:cs="Times New Roman"/>
            <w:b/>
            <w:noProof/>
            <w:color w:val="0563C1"/>
            <w:sz w:val="32"/>
            <w:szCs w:val="32"/>
            <w:u w:val="single"/>
          </w:rPr>
          <w:t>第九章</w:t>
        </w:r>
        <w:r w:rsidR="00405F45" w:rsidRPr="0005081B">
          <w:rPr>
            <w:rFonts w:ascii="Times New Roman" w:eastAsia="等线" w:hAnsi="Times New Roman" w:cs="Times New Roman"/>
            <w:b/>
            <w:noProof/>
            <w:color w:val="0563C1"/>
            <w:sz w:val="32"/>
            <w:szCs w:val="32"/>
            <w:u w:val="single"/>
          </w:rPr>
          <w:t xml:space="preserve"> </w:t>
        </w:r>
        <w:r w:rsidR="003F56E7" w:rsidRPr="0005081B">
          <w:rPr>
            <w:rFonts w:ascii="Times New Roman" w:eastAsia="等线" w:hAnsi="Times New Roman" w:cs="Times New Roman"/>
            <w:b/>
            <w:noProof/>
            <w:color w:val="0563C1"/>
            <w:sz w:val="32"/>
            <w:szCs w:val="32"/>
            <w:u w:val="single"/>
          </w:rPr>
          <w:t>建美绿水青山，开创生态文明新境界</w:t>
        </w:r>
        <w:r w:rsidR="003F56E7" w:rsidRPr="0005081B">
          <w:rPr>
            <w:rFonts w:ascii="Times New Roman" w:eastAsia="等线" w:hAnsi="Times New Roman" w:cs="Times New Roman"/>
            <w:b/>
            <w:noProof/>
            <w:sz w:val="32"/>
            <w:szCs w:val="32"/>
          </w:rPr>
          <w:tab/>
        </w:r>
        <w:r w:rsidRPr="0005081B">
          <w:rPr>
            <w:rFonts w:ascii="Times New Roman" w:eastAsia="等线" w:hAnsi="Times New Roman" w:cs="Times New Roman"/>
            <w:b/>
            <w:noProof/>
            <w:sz w:val="32"/>
            <w:szCs w:val="32"/>
          </w:rPr>
          <w:fldChar w:fldCharType="begin"/>
        </w:r>
        <w:r w:rsidR="003F56E7" w:rsidRPr="0005081B">
          <w:rPr>
            <w:rFonts w:ascii="Times New Roman" w:eastAsia="等线" w:hAnsi="Times New Roman" w:cs="Times New Roman"/>
            <w:b/>
            <w:noProof/>
            <w:sz w:val="32"/>
            <w:szCs w:val="32"/>
          </w:rPr>
          <w:instrText xml:space="preserve"> PAGEREF _Toc61968632 \h </w:instrText>
        </w:r>
        <w:r w:rsidRPr="0005081B">
          <w:rPr>
            <w:rFonts w:ascii="Times New Roman" w:eastAsia="等线" w:hAnsi="Times New Roman" w:cs="Times New Roman"/>
            <w:b/>
            <w:noProof/>
            <w:sz w:val="32"/>
            <w:szCs w:val="32"/>
          </w:rPr>
        </w:r>
        <w:r w:rsidRPr="0005081B">
          <w:rPr>
            <w:rFonts w:ascii="Times New Roman" w:eastAsia="等线" w:hAnsi="Times New Roman" w:cs="Times New Roman"/>
            <w:b/>
            <w:noProof/>
            <w:sz w:val="32"/>
            <w:szCs w:val="32"/>
          </w:rPr>
          <w:fldChar w:fldCharType="separate"/>
        </w:r>
        <w:r w:rsidR="00984CEC" w:rsidRPr="0005081B">
          <w:rPr>
            <w:rFonts w:ascii="Times New Roman" w:eastAsia="等线" w:hAnsi="Times New Roman" w:cs="Times New Roman"/>
            <w:b/>
            <w:noProof/>
            <w:sz w:val="32"/>
            <w:szCs w:val="32"/>
          </w:rPr>
          <w:t>65</w:t>
        </w:r>
        <w:r w:rsidRPr="0005081B">
          <w:rPr>
            <w:rFonts w:ascii="Times New Roman" w:eastAsia="等线" w:hAnsi="Times New Roman" w:cs="Times New Roman"/>
            <w:b/>
            <w:noProof/>
            <w:sz w:val="32"/>
            <w:szCs w:val="32"/>
          </w:rPr>
          <w:fldChar w:fldCharType="end"/>
        </w:r>
      </w:hyperlink>
    </w:p>
    <w:p w:rsidR="003F56E7" w:rsidRPr="0005081B" w:rsidRDefault="00A30893" w:rsidP="00FB5747">
      <w:pPr>
        <w:tabs>
          <w:tab w:val="right" w:leader="dot" w:pos="8296"/>
        </w:tabs>
        <w:spacing w:line="580" w:lineRule="exact"/>
        <w:ind w:leftChars="200" w:left="420"/>
        <w:rPr>
          <w:rFonts w:ascii="Times New Roman" w:eastAsia="楷体_GB2312" w:hAnsi="Times New Roman" w:cs="Times New Roman"/>
          <w:noProof/>
          <w:sz w:val="32"/>
          <w:szCs w:val="32"/>
        </w:rPr>
      </w:pPr>
      <w:hyperlink w:anchor="_Toc61968633" w:history="1">
        <w:r w:rsidR="003F56E7" w:rsidRPr="0005081B">
          <w:rPr>
            <w:rFonts w:ascii="Times New Roman" w:eastAsia="楷体_GB2312" w:hAnsi="Times New Roman" w:cs="Times New Roman"/>
            <w:noProof/>
            <w:sz w:val="32"/>
            <w:szCs w:val="32"/>
          </w:rPr>
          <w:t>第一节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增强生态系统服务功能</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_Toc61968633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65</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80" w:lineRule="exact"/>
        <w:ind w:leftChars="200" w:left="420"/>
        <w:rPr>
          <w:rFonts w:ascii="Times New Roman" w:eastAsia="楷体_GB2312" w:hAnsi="Times New Roman" w:cs="Times New Roman"/>
          <w:noProof/>
          <w:sz w:val="32"/>
          <w:szCs w:val="32"/>
        </w:rPr>
      </w:pPr>
      <w:hyperlink w:anchor="_Toc61968634" w:history="1">
        <w:r w:rsidR="003F56E7" w:rsidRPr="0005081B">
          <w:rPr>
            <w:rFonts w:ascii="Times New Roman" w:eastAsia="楷体_GB2312" w:hAnsi="Times New Roman" w:cs="Times New Roman"/>
            <w:noProof/>
            <w:sz w:val="32"/>
            <w:szCs w:val="32"/>
          </w:rPr>
          <w:t>第二节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守护天蓝水清土净美丽安吉</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_Toc61968634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66</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80" w:lineRule="exact"/>
        <w:ind w:leftChars="200" w:left="420"/>
        <w:rPr>
          <w:rFonts w:ascii="Times New Roman" w:eastAsia="楷体_GB2312" w:hAnsi="Times New Roman" w:cs="Times New Roman"/>
          <w:noProof/>
          <w:sz w:val="32"/>
          <w:szCs w:val="32"/>
        </w:rPr>
      </w:pPr>
      <w:hyperlink w:anchor="_Toc61968635" w:history="1">
        <w:r w:rsidR="003F56E7" w:rsidRPr="0005081B">
          <w:rPr>
            <w:rFonts w:ascii="Times New Roman" w:eastAsia="楷体_GB2312" w:hAnsi="Times New Roman" w:cs="Times New Roman"/>
            <w:noProof/>
            <w:sz w:val="32"/>
            <w:szCs w:val="32"/>
          </w:rPr>
          <w:t>第三节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打造绿色低碳型社会</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_Toc61968635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68</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80" w:lineRule="exact"/>
        <w:ind w:leftChars="200" w:left="420"/>
        <w:rPr>
          <w:rFonts w:ascii="Times New Roman" w:eastAsia="楷体_GB2312" w:hAnsi="Times New Roman" w:cs="Times New Roman"/>
          <w:noProof/>
          <w:sz w:val="32"/>
          <w:szCs w:val="32"/>
        </w:rPr>
      </w:pPr>
      <w:hyperlink w:anchor="_Toc61968636" w:history="1">
        <w:r w:rsidR="003F56E7" w:rsidRPr="0005081B">
          <w:rPr>
            <w:rFonts w:ascii="Times New Roman" w:eastAsia="楷体_GB2312" w:hAnsi="Times New Roman" w:cs="Times New Roman"/>
            <w:noProof/>
            <w:sz w:val="32"/>
            <w:szCs w:val="32"/>
          </w:rPr>
          <w:t>第四节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推进生态环境治理现代化</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_Toc61968636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69</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80" w:lineRule="exact"/>
        <w:rPr>
          <w:rFonts w:ascii="Times New Roman" w:eastAsia="等线" w:hAnsi="Times New Roman" w:cs="Times New Roman"/>
          <w:noProof/>
          <w:sz w:val="32"/>
          <w:szCs w:val="32"/>
        </w:rPr>
      </w:pPr>
      <w:hyperlink w:anchor="_Toc61968637" w:history="1">
        <w:r w:rsidR="003F56E7" w:rsidRPr="0005081B">
          <w:rPr>
            <w:rFonts w:ascii="Times New Roman" w:eastAsia="等线" w:hAnsi="Times New Roman" w:cs="Times New Roman"/>
            <w:b/>
            <w:noProof/>
            <w:color w:val="0563C1"/>
            <w:sz w:val="32"/>
            <w:szCs w:val="32"/>
            <w:u w:val="single"/>
          </w:rPr>
          <w:t>第十章</w:t>
        </w:r>
        <w:r w:rsidR="00405F45" w:rsidRPr="0005081B">
          <w:rPr>
            <w:rFonts w:ascii="Times New Roman" w:eastAsia="等线" w:hAnsi="Times New Roman" w:cs="Times New Roman"/>
            <w:b/>
            <w:noProof/>
            <w:color w:val="0563C1"/>
            <w:sz w:val="32"/>
            <w:szCs w:val="32"/>
            <w:u w:val="single"/>
          </w:rPr>
          <w:t xml:space="preserve"> </w:t>
        </w:r>
        <w:r w:rsidR="003F56E7" w:rsidRPr="0005081B">
          <w:rPr>
            <w:rFonts w:ascii="Times New Roman" w:eastAsia="等线" w:hAnsi="Times New Roman" w:cs="Times New Roman"/>
            <w:b/>
            <w:noProof/>
            <w:color w:val="0563C1"/>
            <w:sz w:val="32"/>
            <w:szCs w:val="32"/>
            <w:u w:val="single"/>
          </w:rPr>
          <w:t>推动共同富裕，建设美好生活新家园</w:t>
        </w:r>
        <w:r w:rsidR="003F56E7" w:rsidRPr="0005081B">
          <w:rPr>
            <w:rFonts w:ascii="Times New Roman" w:eastAsia="等线" w:hAnsi="Times New Roman" w:cs="Times New Roman"/>
            <w:b/>
            <w:noProof/>
            <w:sz w:val="32"/>
            <w:szCs w:val="32"/>
          </w:rPr>
          <w:tab/>
        </w:r>
        <w:r w:rsidRPr="0005081B">
          <w:rPr>
            <w:rFonts w:ascii="Times New Roman" w:eastAsia="等线" w:hAnsi="Times New Roman" w:cs="Times New Roman"/>
            <w:b/>
            <w:noProof/>
            <w:sz w:val="32"/>
            <w:szCs w:val="32"/>
          </w:rPr>
          <w:fldChar w:fldCharType="begin"/>
        </w:r>
        <w:r w:rsidR="003F56E7" w:rsidRPr="0005081B">
          <w:rPr>
            <w:rFonts w:ascii="Times New Roman" w:eastAsia="等线" w:hAnsi="Times New Roman" w:cs="Times New Roman"/>
            <w:b/>
            <w:noProof/>
            <w:sz w:val="32"/>
            <w:szCs w:val="32"/>
          </w:rPr>
          <w:instrText xml:space="preserve"> PAGEREF _Toc61968637 \h </w:instrText>
        </w:r>
        <w:r w:rsidRPr="0005081B">
          <w:rPr>
            <w:rFonts w:ascii="Times New Roman" w:eastAsia="等线" w:hAnsi="Times New Roman" w:cs="Times New Roman"/>
            <w:b/>
            <w:noProof/>
            <w:sz w:val="32"/>
            <w:szCs w:val="32"/>
          </w:rPr>
        </w:r>
        <w:r w:rsidRPr="0005081B">
          <w:rPr>
            <w:rFonts w:ascii="Times New Roman" w:eastAsia="等线" w:hAnsi="Times New Roman" w:cs="Times New Roman"/>
            <w:b/>
            <w:noProof/>
            <w:sz w:val="32"/>
            <w:szCs w:val="32"/>
          </w:rPr>
          <w:fldChar w:fldCharType="separate"/>
        </w:r>
        <w:r w:rsidR="00984CEC" w:rsidRPr="0005081B">
          <w:rPr>
            <w:rFonts w:ascii="Times New Roman" w:eastAsia="等线" w:hAnsi="Times New Roman" w:cs="Times New Roman"/>
            <w:b/>
            <w:noProof/>
            <w:sz w:val="32"/>
            <w:szCs w:val="32"/>
          </w:rPr>
          <w:t>70</w:t>
        </w:r>
        <w:r w:rsidRPr="0005081B">
          <w:rPr>
            <w:rFonts w:ascii="Times New Roman" w:eastAsia="等线" w:hAnsi="Times New Roman" w:cs="Times New Roman"/>
            <w:b/>
            <w:noProof/>
            <w:sz w:val="32"/>
            <w:szCs w:val="32"/>
          </w:rPr>
          <w:fldChar w:fldCharType="end"/>
        </w:r>
      </w:hyperlink>
    </w:p>
    <w:p w:rsidR="003F56E7" w:rsidRPr="0005081B" w:rsidRDefault="00A30893" w:rsidP="00FB5747">
      <w:pPr>
        <w:tabs>
          <w:tab w:val="right" w:leader="dot" w:pos="8296"/>
        </w:tabs>
        <w:spacing w:line="580" w:lineRule="exact"/>
        <w:ind w:leftChars="200" w:left="420"/>
        <w:rPr>
          <w:rFonts w:ascii="Times New Roman" w:eastAsia="楷体_GB2312" w:hAnsi="Times New Roman" w:cs="Times New Roman"/>
          <w:noProof/>
          <w:sz w:val="32"/>
          <w:szCs w:val="32"/>
        </w:rPr>
      </w:pPr>
      <w:hyperlink w:anchor="_Toc61968638" w:history="1">
        <w:r w:rsidR="003F56E7" w:rsidRPr="0005081B">
          <w:rPr>
            <w:rFonts w:ascii="Times New Roman" w:eastAsia="楷体_GB2312" w:hAnsi="Times New Roman" w:cs="Times New Roman"/>
            <w:noProof/>
            <w:sz w:val="32"/>
            <w:szCs w:val="32"/>
          </w:rPr>
          <w:t>第一节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加大就业服务力度</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_Toc61968638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70</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80" w:lineRule="exact"/>
        <w:ind w:leftChars="200" w:left="420"/>
        <w:rPr>
          <w:rFonts w:ascii="Times New Roman" w:eastAsia="楷体_GB2312" w:hAnsi="Times New Roman" w:cs="Times New Roman"/>
          <w:noProof/>
          <w:sz w:val="32"/>
          <w:szCs w:val="32"/>
        </w:rPr>
      </w:pPr>
      <w:hyperlink w:anchor="_Toc61968639" w:history="1">
        <w:r w:rsidR="003F56E7" w:rsidRPr="0005081B">
          <w:rPr>
            <w:rFonts w:ascii="Times New Roman" w:eastAsia="楷体_GB2312" w:hAnsi="Times New Roman" w:cs="Times New Roman"/>
            <w:noProof/>
            <w:sz w:val="32"/>
            <w:szCs w:val="32"/>
          </w:rPr>
          <w:t>第二节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提升美丽教育温度</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_Toc61968639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72</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80" w:lineRule="exact"/>
        <w:ind w:leftChars="200" w:left="420"/>
        <w:rPr>
          <w:rFonts w:ascii="Times New Roman" w:eastAsia="楷体_GB2312" w:hAnsi="Times New Roman" w:cs="Times New Roman"/>
          <w:noProof/>
          <w:sz w:val="32"/>
          <w:szCs w:val="32"/>
        </w:rPr>
      </w:pPr>
      <w:hyperlink w:anchor="_Toc61968640" w:history="1">
        <w:r w:rsidR="003F56E7" w:rsidRPr="0005081B">
          <w:rPr>
            <w:rFonts w:ascii="Times New Roman" w:eastAsia="楷体_GB2312" w:hAnsi="Times New Roman" w:cs="Times New Roman"/>
            <w:noProof/>
            <w:sz w:val="32"/>
            <w:szCs w:val="32"/>
          </w:rPr>
          <w:t>第三节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提高医疗体系保障度</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_Toc61968640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74</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80" w:lineRule="exact"/>
        <w:ind w:leftChars="200" w:left="420"/>
        <w:rPr>
          <w:rFonts w:ascii="Times New Roman" w:eastAsia="楷体_GB2312" w:hAnsi="Times New Roman" w:cs="Times New Roman"/>
          <w:noProof/>
          <w:sz w:val="32"/>
          <w:szCs w:val="32"/>
        </w:rPr>
      </w:pPr>
      <w:hyperlink w:anchor="_Toc61968641" w:history="1">
        <w:r w:rsidR="003F56E7" w:rsidRPr="0005081B">
          <w:rPr>
            <w:rFonts w:ascii="Times New Roman" w:eastAsia="楷体_GB2312" w:hAnsi="Times New Roman" w:cs="Times New Roman"/>
            <w:noProof/>
            <w:sz w:val="32"/>
            <w:szCs w:val="32"/>
          </w:rPr>
          <w:t>第四节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增强社会保障满意度</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_Toc61968641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75</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80" w:lineRule="exact"/>
        <w:rPr>
          <w:rFonts w:ascii="Times New Roman" w:eastAsia="等线" w:hAnsi="Times New Roman" w:cs="Times New Roman"/>
          <w:noProof/>
          <w:sz w:val="32"/>
          <w:szCs w:val="32"/>
        </w:rPr>
      </w:pPr>
      <w:hyperlink w:anchor="_Toc61968642" w:history="1">
        <w:r w:rsidR="003F56E7" w:rsidRPr="0005081B">
          <w:rPr>
            <w:rFonts w:ascii="Times New Roman" w:eastAsia="等线" w:hAnsi="Times New Roman" w:cs="Times New Roman"/>
            <w:b/>
            <w:noProof/>
            <w:color w:val="0563C1"/>
            <w:sz w:val="32"/>
            <w:szCs w:val="32"/>
            <w:u w:val="single"/>
          </w:rPr>
          <w:t>第十一章</w:t>
        </w:r>
        <w:r w:rsidR="00405F45" w:rsidRPr="0005081B">
          <w:rPr>
            <w:rFonts w:ascii="Times New Roman" w:eastAsia="等线" w:hAnsi="Times New Roman" w:cs="Times New Roman"/>
            <w:b/>
            <w:noProof/>
            <w:color w:val="0563C1"/>
            <w:sz w:val="32"/>
            <w:szCs w:val="32"/>
            <w:u w:val="single"/>
          </w:rPr>
          <w:t xml:space="preserve"> </w:t>
        </w:r>
        <w:r w:rsidR="003F56E7" w:rsidRPr="0005081B">
          <w:rPr>
            <w:rFonts w:ascii="Times New Roman" w:eastAsia="等线" w:hAnsi="Times New Roman" w:cs="Times New Roman"/>
            <w:b/>
            <w:noProof/>
            <w:color w:val="0563C1"/>
            <w:sz w:val="32"/>
            <w:szCs w:val="32"/>
            <w:u w:val="single"/>
          </w:rPr>
          <w:t>提升整体智治，丰富</w:t>
        </w:r>
        <w:r w:rsidR="003F56E7" w:rsidRPr="0005081B">
          <w:rPr>
            <w:rFonts w:ascii="Times New Roman" w:eastAsia="等线" w:hAnsi="Times New Roman" w:cs="Times New Roman"/>
            <w:b/>
            <w:noProof/>
            <w:color w:val="0563C1"/>
            <w:sz w:val="32"/>
            <w:szCs w:val="32"/>
            <w:u w:val="single"/>
          </w:rPr>
          <w:t>“</w:t>
        </w:r>
        <w:r w:rsidR="003F56E7" w:rsidRPr="0005081B">
          <w:rPr>
            <w:rFonts w:ascii="Times New Roman" w:eastAsia="等线" w:hAnsi="Times New Roman" w:cs="Times New Roman"/>
            <w:b/>
            <w:noProof/>
            <w:color w:val="0563C1"/>
            <w:sz w:val="32"/>
            <w:szCs w:val="32"/>
            <w:u w:val="single"/>
          </w:rPr>
          <w:t>安且吉兮</w:t>
        </w:r>
        <w:r w:rsidR="003F56E7" w:rsidRPr="0005081B">
          <w:rPr>
            <w:rFonts w:ascii="Times New Roman" w:eastAsia="等线" w:hAnsi="Times New Roman" w:cs="Times New Roman"/>
            <w:b/>
            <w:noProof/>
            <w:color w:val="0563C1"/>
            <w:sz w:val="32"/>
            <w:szCs w:val="32"/>
            <w:u w:val="single"/>
          </w:rPr>
          <w:t>”</w:t>
        </w:r>
        <w:r w:rsidR="003F56E7" w:rsidRPr="0005081B">
          <w:rPr>
            <w:rFonts w:ascii="Times New Roman" w:eastAsia="等线" w:hAnsi="Times New Roman" w:cs="Times New Roman"/>
            <w:b/>
            <w:noProof/>
            <w:color w:val="0563C1"/>
            <w:sz w:val="32"/>
            <w:szCs w:val="32"/>
            <w:u w:val="single"/>
          </w:rPr>
          <w:t>新内涵</w:t>
        </w:r>
        <w:r w:rsidR="003F56E7" w:rsidRPr="0005081B">
          <w:rPr>
            <w:rFonts w:ascii="Times New Roman" w:eastAsia="等线" w:hAnsi="Times New Roman" w:cs="Times New Roman"/>
            <w:b/>
            <w:noProof/>
            <w:sz w:val="32"/>
            <w:szCs w:val="32"/>
          </w:rPr>
          <w:tab/>
        </w:r>
        <w:r w:rsidRPr="0005081B">
          <w:rPr>
            <w:rFonts w:ascii="Times New Roman" w:eastAsia="等线" w:hAnsi="Times New Roman" w:cs="Times New Roman"/>
            <w:b/>
            <w:noProof/>
            <w:sz w:val="32"/>
            <w:szCs w:val="32"/>
          </w:rPr>
          <w:fldChar w:fldCharType="begin"/>
        </w:r>
        <w:r w:rsidR="003F56E7" w:rsidRPr="0005081B">
          <w:rPr>
            <w:rFonts w:ascii="Times New Roman" w:eastAsia="等线" w:hAnsi="Times New Roman" w:cs="Times New Roman"/>
            <w:b/>
            <w:noProof/>
            <w:sz w:val="32"/>
            <w:szCs w:val="32"/>
          </w:rPr>
          <w:instrText xml:space="preserve"> PAGEREF _Toc61968642 \h </w:instrText>
        </w:r>
        <w:r w:rsidRPr="0005081B">
          <w:rPr>
            <w:rFonts w:ascii="Times New Roman" w:eastAsia="等线" w:hAnsi="Times New Roman" w:cs="Times New Roman"/>
            <w:b/>
            <w:noProof/>
            <w:sz w:val="32"/>
            <w:szCs w:val="32"/>
          </w:rPr>
        </w:r>
        <w:r w:rsidRPr="0005081B">
          <w:rPr>
            <w:rFonts w:ascii="Times New Roman" w:eastAsia="等线" w:hAnsi="Times New Roman" w:cs="Times New Roman"/>
            <w:b/>
            <w:noProof/>
            <w:sz w:val="32"/>
            <w:szCs w:val="32"/>
          </w:rPr>
          <w:fldChar w:fldCharType="separate"/>
        </w:r>
        <w:r w:rsidR="00984CEC" w:rsidRPr="0005081B">
          <w:rPr>
            <w:rFonts w:ascii="Times New Roman" w:eastAsia="等线" w:hAnsi="Times New Roman" w:cs="Times New Roman"/>
            <w:b/>
            <w:noProof/>
            <w:sz w:val="32"/>
            <w:szCs w:val="32"/>
          </w:rPr>
          <w:t>77</w:t>
        </w:r>
        <w:r w:rsidRPr="0005081B">
          <w:rPr>
            <w:rFonts w:ascii="Times New Roman" w:eastAsia="等线" w:hAnsi="Times New Roman" w:cs="Times New Roman"/>
            <w:b/>
            <w:noProof/>
            <w:sz w:val="32"/>
            <w:szCs w:val="32"/>
          </w:rPr>
          <w:fldChar w:fldCharType="end"/>
        </w:r>
      </w:hyperlink>
    </w:p>
    <w:p w:rsidR="003F56E7" w:rsidRPr="0005081B" w:rsidRDefault="00A30893" w:rsidP="00FB5747">
      <w:pPr>
        <w:tabs>
          <w:tab w:val="right" w:leader="dot" w:pos="8296"/>
        </w:tabs>
        <w:spacing w:line="580" w:lineRule="exact"/>
        <w:ind w:leftChars="200" w:left="420"/>
        <w:rPr>
          <w:rFonts w:ascii="Times New Roman" w:eastAsia="楷体_GB2312" w:hAnsi="Times New Roman" w:cs="Times New Roman"/>
          <w:noProof/>
          <w:sz w:val="32"/>
          <w:szCs w:val="32"/>
        </w:rPr>
      </w:pPr>
      <w:hyperlink w:anchor="_Toc61968643" w:history="1">
        <w:r w:rsidR="003F56E7" w:rsidRPr="0005081B">
          <w:rPr>
            <w:rFonts w:ascii="Times New Roman" w:eastAsia="楷体_GB2312" w:hAnsi="Times New Roman" w:cs="Times New Roman"/>
            <w:noProof/>
            <w:sz w:val="32"/>
            <w:szCs w:val="32"/>
          </w:rPr>
          <w:t>第一节全面深化法治安吉建设</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_Toc61968643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77</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80" w:lineRule="exact"/>
        <w:ind w:leftChars="200" w:left="420"/>
        <w:rPr>
          <w:rFonts w:ascii="Times New Roman" w:eastAsia="楷体_GB2312" w:hAnsi="Times New Roman" w:cs="Times New Roman"/>
          <w:noProof/>
          <w:sz w:val="32"/>
          <w:szCs w:val="32"/>
        </w:rPr>
      </w:pPr>
      <w:hyperlink w:anchor="_Toc61968644" w:history="1">
        <w:r w:rsidR="003F56E7" w:rsidRPr="0005081B">
          <w:rPr>
            <w:rFonts w:ascii="Times New Roman" w:eastAsia="楷体_GB2312" w:hAnsi="Times New Roman" w:cs="Times New Roman"/>
            <w:noProof/>
            <w:sz w:val="32"/>
            <w:szCs w:val="32"/>
          </w:rPr>
          <w:t>第二节推动政府数字化转型</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_Toc61968644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77</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80" w:lineRule="exact"/>
        <w:ind w:leftChars="200" w:left="420"/>
        <w:rPr>
          <w:rFonts w:ascii="Times New Roman" w:eastAsia="楷体_GB2312" w:hAnsi="Times New Roman" w:cs="Times New Roman"/>
          <w:noProof/>
          <w:sz w:val="32"/>
          <w:szCs w:val="32"/>
        </w:rPr>
      </w:pPr>
      <w:hyperlink w:anchor="_Toc61968645" w:history="1">
        <w:r w:rsidR="003F56E7" w:rsidRPr="0005081B">
          <w:rPr>
            <w:rFonts w:ascii="Times New Roman" w:eastAsia="楷体_GB2312" w:hAnsi="Times New Roman" w:cs="Times New Roman"/>
            <w:noProof/>
            <w:sz w:val="32"/>
            <w:szCs w:val="32"/>
          </w:rPr>
          <w:t>第三节创新基层治理</w:t>
        </w:r>
        <w:r w:rsidR="003F56E7" w:rsidRPr="0005081B">
          <w:rPr>
            <w:rFonts w:ascii="Times New Roman" w:eastAsia="楷体_GB2312" w:hAnsi="Times New Roman" w:cs="Times New Roman"/>
            <w:noProof/>
            <w:sz w:val="32"/>
            <w:szCs w:val="32"/>
          </w:rPr>
          <w:t>“</w:t>
        </w:r>
        <w:r w:rsidR="003F56E7" w:rsidRPr="0005081B">
          <w:rPr>
            <w:rFonts w:ascii="Times New Roman" w:eastAsia="楷体_GB2312" w:hAnsi="Times New Roman" w:cs="Times New Roman"/>
            <w:noProof/>
            <w:sz w:val="32"/>
            <w:szCs w:val="32"/>
          </w:rPr>
          <w:t>安吉实践</w:t>
        </w:r>
        <w:r w:rsidR="003F56E7" w:rsidRPr="0005081B">
          <w:rPr>
            <w:rFonts w:ascii="Times New Roman" w:eastAsia="楷体_GB2312" w:hAnsi="Times New Roman" w:cs="Times New Roman"/>
            <w:noProof/>
            <w:sz w:val="32"/>
            <w:szCs w:val="32"/>
          </w:rPr>
          <w:t>”</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_Toc61968645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79</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80" w:lineRule="exact"/>
        <w:ind w:leftChars="200" w:left="420"/>
        <w:rPr>
          <w:rFonts w:ascii="Times New Roman" w:eastAsia="楷体_GB2312" w:hAnsi="Times New Roman" w:cs="Times New Roman"/>
          <w:noProof/>
          <w:sz w:val="32"/>
          <w:szCs w:val="32"/>
        </w:rPr>
      </w:pPr>
      <w:hyperlink w:anchor="_Toc61968646" w:history="1">
        <w:r w:rsidR="003F56E7" w:rsidRPr="0005081B">
          <w:rPr>
            <w:rFonts w:ascii="Times New Roman" w:eastAsia="楷体_GB2312" w:hAnsi="Times New Roman" w:cs="Times New Roman"/>
            <w:noProof/>
            <w:sz w:val="32"/>
            <w:szCs w:val="32"/>
          </w:rPr>
          <w:t>第四节纵深推进平安安吉</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_Toc61968646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80</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80" w:lineRule="exact"/>
        <w:ind w:leftChars="200" w:left="420"/>
        <w:rPr>
          <w:rFonts w:ascii="Times New Roman" w:eastAsia="楷体_GB2312" w:hAnsi="Times New Roman" w:cs="Times New Roman"/>
          <w:noProof/>
          <w:sz w:val="32"/>
          <w:szCs w:val="32"/>
        </w:rPr>
      </w:pPr>
      <w:hyperlink w:anchor="_Toc61968647" w:history="1">
        <w:r w:rsidR="003F56E7" w:rsidRPr="0005081B">
          <w:rPr>
            <w:rFonts w:ascii="Times New Roman" w:eastAsia="楷体_GB2312" w:hAnsi="Times New Roman" w:cs="Times New Roman"/>
            <w:noProof/>
            <w:sz w:val="32"/>
            <w:szCs w:val="32"/>
          </w:rPr>
          <w:t>第五节全面建设清廉安吉</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_Toc61968647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83</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80" w:lineRule="exact"/>
        <w:rPr>
          <w:rFonts w:ascii="Times New Roman" w:eastAsia="等线" w:hAnsi="Times New Roman" w:cs="Times New Roman"/>
          <w:noProof/>
          <w:sz w:val="32"/>
          <w:szCs w:val="32"/>
        </w:rPr>
      </w:pPr>
      <w:hyperlink w:anchor="_Toc61968648" w:history="1">
        <w:r w:rsidR="003F56E7" w:rsidRPr="0005081B">
          <w:rPr>
            <w:rFonts w:ascii="Times New Roman" w:eastAsia="等线" w:hAnsi="Times New Roman" w:cs="Times New Roman"/>
            <w:b/>
            <w:noProof/>
            <w:color w:val="0563C1"/>
            <w:sz w:val="32"/>
            <w:szCs w:val="32"/>
            <w:u w:val="single"/>
          </w:rPr>
          <w:t>第十二章</w:t>
        </w:r>
        <w:r w:rsidR="00405F45" w:rsidRPr="0005081B">
          <w:rPr>
            <w:rFonts w:ascii="Times New Roman" w:eastAsia="等线" w:hAnsi="Times New Roman" w:cs="Times New Roman"/>
            <w:b/>
            <w:noProof/>
            <w:color w:val="0563C1"/>
            <w:sz w:val="32"/>
            <w:szCs w:val="32"/>
            <w:u w:val="single"/>
          </w:rPr>
          <w:t xml:space="preserve"> </w:t>
        </w:r>
        <w:r w:rsidR="003F56E7" w:rsidRPr="0005081B">
          <w:rPr>
            <w:rFonts w:ascii="Times New Roman" w:eastAsia="等线" w:hAnsi="Times New Roman" w:cs="Times New Roman"/>
            <w:b/>
            <w:noProof/>
            <w:color w:val="0563C1"/>
            <w:sz w:val="32"/>
            <w:szCs w:val="32"/>
            <w:u w:val="single"/>
          </w:rPr>
          <w:t>建立完善的规划保障体系</w:t>
        </w:r>
        <w:r w:rsidR="003F56E7" w:rsidRPr="0005081B">
          <w:rPr>
            <w:rFonts w:ascii="Times New Roman" w:eastAsia="等线" w:hAnsi="Times New Roman" w:cs="Times New Roman"/>
            <w:b/>
            <w:noProof/>
            <w:sz w:val="32"/>
            <w:szCs w:val="32"/>
          </w:rPr>
          <w:tab/>
        </w:r>
        <w:r w:rsidRPr="0005081B">
          <w:rPr>
            <w:rFonts w:ascii="Times New Roman" w:eastAsia="等线" w:hAnsi="Times New Roman" w:cs="Times New Roman"/>
            <w:b/>
            <w:noProof/>
            <w:sz w:val="32"/>
            <w:szCs w:val="32"/>
          </w:rPr>
          <w:fldChar w:fldCharType="begin"/>
        </w:r>
        <w:r w:rsidR="003F56E7" w:rsidRPr="0005081B">
          <w:rPr>
            <w:rFonts w:ascii="Times New Roman" w:eastAsia="等线" w:hAnsi="Times New Roman" w:cs="Times New Roman"/>
            <w:b/>
            <w:noProof/>
            <w:sz w:val="32"/>
            <w:szCs w:val="32"/>
          </w:rPr>
          <w:instrText xml:space="preserve"> PAGEREF _Toc61968648 \h </w:instrText>
        </w:r>
        <w:r w:rsidRPr="0005081B">
          <w:rPr>
            <w:rFonts w:ascii="Times New Roman" w:eastAsia="等线" w:hAnsi="Times New Roman" w:cs="Times New Roman"/>
            <w:b/>
            <w:noProof/>
            <w:sz w:val="32"/>
            <w:szCs w:val="32"/>
          </w:rPr>
        </w:r>
        <w:r w:rsidRPr="0005081B">
          <w:rPr>
            <w:rFonts w:ascii="Times New Roman" w:eastAsia="等线" w:hAnsi="Times New Roman" w:cs="Times New Roman"/>
            <w:b/>
            <w:noProof/>
            <w:sz w:val="32"/>
            <w:szCs w:val="32"/>
          </w:rPr>
          <w:fldChar w:fldCharType="separate"/>
        </w:r>
        <w:r w:rsidR="00984CEC" w:rsidRPr="0005081B">
          <w:rPr>
            <w:rFonts w:ascii="Times New Roman" w:eastAsia="等线" w:hAnsi="Times New Roman" w:cs="Times New Roman"/>
            <w:b/>
            <w:noProof/>
            <w:sz w:val="32"/>
            <w:szCs w:val="32"/>
          </w:rPr>
          <w:t>83</w:t>
        </w:r>
        <w:r w:rsidRPr="0005081B">
          <w:rPr>
            <w:rFonts w:ascii="Times New Roman" w:eastAsia="等线" w:hAnsi="Times New Roman" w:cs="Times New Roman"/>
            <w:b/>
            <w:noProof/>
            <w:sz w:val="32"/>
            <w:szCs w:val="32"/>
          </w:rPr>
          <w:fldChar w:fldCharType="end"/>
        </w:r>
      </w:hyperlink>
    </w:p>
    <w:p w:rsidR="003F56E7" w:rsidRPr="0005081B" w:rsidRDefault="00A30893" w:rsidP="00FB5747">
      <w:pPr>
        <w:tabs>
          <w:tab w:val="right" w:leader="dot" w:pos="8296"/>
        </w:tabs>
        <w:spacing w:line="580" w:lineRule="exact"/>
        <w:ind w:leftChars="200" w:left="420"/>
        <w:rPr>
          <w:rFonts w:ascii="Times New Roman" w:eastAsia="楷体_GB2312" w:hAnsi="Times New Roman" w:cs="Times New Roman"/>
          <w:noProof/>
          <w:sz w:val="32"/>
          <w:szCs w:val="32"/>
        </w:rPr>
      </w:pPr>
      <w:hyperlink w:anchor="_Toc61968649" w:history="1">
        <w:r w:rsidR="003F56E7" w:rsidRPr="0005081B">
          <w:rPr>
            <w:rFonts w:ascii="Times New Roman" w:eastAsia="楷体_GB2312" w:hAnsi="Times New Roman" w:cs="Times New Roman"/>
            <w:noProof/>
            <w:sz w:val="32"/>
            <w:szCs w:val="32"/>
          </w:rPr>
          <w:t>第一节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加强党的领导和组织保障</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_Toc61968649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84</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80" w:lineRule="exact"/>
        <w:ind w:leftChars="200" w:left="420"/>
        <w:rPr>
          <w:rFonts w:ascii="Times New Roman" w:eastAsia="楷体_GB2312" w:hAnsi="Times New Roman" w:cs="Times New Roman"/>
          <w:noProof/>
          <w:sz w:val="32"/>
          <w:szCs w:val="32"/>
        </w:rPr>
      </w:pPr>
      <w:hyperlink w:anchor="_Toc61968650" w:history="1">
        <w:r w:rsidR="003F56E7" w:rsidRPr="0005081B">
          <w:rPr>
            <w:rFonts w:ascii="Times New Roman" w:eastAsia="楷体_GB2312" w:hAnsi="Times New Roman" w:cs="Times New Roman"/>
            <w:noProof/>
            <w:sz w:val="32"/>
            <w:szCs w:val="32"/>
          </w:rPr>
          <w:t>第二节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强化《纲要》统领指导作用</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_Toc61968650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84</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80" w:lineRule="exact"/>
        <w:ind w:leftChars="200" w:left="420"/>
        <w:rPr>
          <w:rFonts w:ascii="Times New Roman" w:eastAsia="楷体_GB2312" w:hAnsi="Times New Roman" w:cs="Times New Roman"/>
          <w:noProof/>
          <w:sz w:val="32"/>
          <w:szCs w:val="32"/>
        </w:rPr>
      </w:pPr>
      <w:hyperlink w:anchor="_Toc61968651" w:history="1">
        <w:r w:rsidR="003F56E7" w:rsidRPr="0005081B">
          <w:rPr>
            <w:rFonts w:ascii="Times New Roman" w:eastAsia="楷体_GB2312" w:hAnsi="Times New Roman" w:cs="Times New Roman"/>
            <w:noProof/>
            <w:sz w:val="32"/>
            <w:szCs w:val="32"/>
          </w:rPr>
          <w:t>第三节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突出抓好重大实施载体</w:t>
        </w:r>
        <w:r w:rsidR="003F56E7" w:rsidRPr="0005081B">
          <w:rPr>
            <w:rFonts w:ascii="Times New Roman" w:eastAsia="楷体_GB2312"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_Toc61968651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84</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tabs>
          <w:tab w:val="right" w:leader="dot" w:pos="8296"/>
        </w:tabs>
        <w:spacing w:line="580" w:lineRule="exact"/>
        <w:ind w:leftChars="200" w:left="420"/>
        <w:rPr>
          <w:rFonts w:ascii="Times New Roman" w:eastAsia="等线" w:hAnsi="Times New Roman" w:cs="Times New Roman"/>
          <w:noProof/>
          <w:sz w:val="32"/>
          <w:szCs w:val="32"/>
        </w:rPr>
      </w:pPr>
      <w:hyperlink w:anchor="_Toc61968652" w:history="1">
        <w:r w:rsidR="003F56E7" w:rsidRPr="0005081B">
          <w:rPr>
            <w:rFonts w:ascii="Times New Roman" w:eastAsia="楷体_GB2312" w:hAnsi="Times New Roman" w:cs="Times New Roman"/>
            <w:noProof/>
            <w:sz w:val="32"/>
            <w:szCs w:val="32"/>
          </w:rPr>
          <w:t>第四节</w:t>
        </w:r>
        <w:r w:rsidR="00A36F5D" w:rsidRPr="0005081B">
          <w:rPr>
            <w:rFonts w:ascii="Times New Roman" w:eastAsia="楷体_GB2312" w:hAnsi="Times New Roman" w:cs="Times New Roman" w:hint="eastAsia"/>
            <w:noProof/>
            <w:sz w:val="32"/>
            <w:szCs w:val="32"/>
          </w:rPr>
          <w:t xml:space="preserve"> </w:t>
        </w:r>
        <w:r w:rsidR="003F56E7" w:rsidRPr="0005081B">
          <w:rPr>
            <w:rFonts w:ascii="Times New Roman" w:eastAsia="楷体_GB2312" w:hAnsi="Times New Roman" w:cs="Times New Roman"/>
            <w:noProof/>
            <w:sz w:val="32"/>
            <w:szCs w:val="32"/>
          </w:rPr>
          <w:t>完善规划实施保障机制</w:t>
        </w:r>
        <w:r w:rsidR="003F56E7" w:rsidRPr="0005081B">
          <w:rPr>
            <w:rFonts w:ascii="Times New Roman" w:eastAsia="等线" w:hAnsi="Times New Roman" w:cs="Times New Roman"/>
            <w:noProof/>
            <w:sz w:val="32"/>
            <w:szCs w:val="32"/>
          </w:rPr>
          <w:tab/>
        </w:r>
        <w:r w:rsidRPr="0005081B">
          <w:rPr>
            <w:rFonts w:ascii="Times New Roman" w:eastAsia="楷体_GB2312" w:hAnsi="Times New Roman" w:cs="Times New Roman"/>
            <w:noProof/>
            <w:sz w:val="32"/>
            <w:szCs w:val="32"/>
          </w:rPr>
          <w:fldChar w:fldCharType="begin"/>
        </w:r>
        <w:r w:rsidR="003F56E7" w:rsidRPr="0005081B">
          <w:rPr>
            <w:rFonts w:ascii="Times New Roman" w:eastAsia="楷体_GB2312" w:hAnsi="Times New Roman" w:cs="Times New Roman"/>
            <w:noProof/>
            <w:sz w:val="32"/>
            <w:szCs w:val="32"/>
          </w:rPr>
          <w:instrText xml:space="preserve"> PAGEREF _Toc61968652 \h </w:instrText>
        </w:r>
        <w:r w:rsidRPr="0005081B">
          <w:rPr>
            <w:rFonts w:ascii="Times New Roman" w:eastAsia="楷体_GB2312" w:hAnsi="Times New Roman" w:cs="Times New Roman"/>
            <w:noProof/>
            <w:sz w:val="32"/>
            <w:szCs w:val="32"/>
          </w:rPr>
        </w:r>
        <w:r w:rsidRPr="0005081B">
          <w:rPr>
            <w:rFonts w:ascii="Times New Roman" w:eastAsia="楷体_GB2312" w:hAnsi="Times New Roman" w:cs="Times New Roman"/>
            <w:noProof/>
            <w:sz w:val="32"/>
            <w:szCs w:val="32"/>
          </w:rPr>
          <w:fldChar w:fldCharType="separate"/>
        </w:r>
        <w:r w:rsidR="00984CEC" w:rsidRPr="0005081B">
          <w:rPr>
            <w:rFonts w:ascii="Times New Roman" w:eastAsia="楷体_GB2312" w:hAnsi="Times New Roman" w:cs="Times New Roman"/>
            <w:noProof/>
            <w:sz w:val="32"/>
            <w:szCs w:val="32"/>
          </w:rPr>
          <w:t>85</w:t>
        </w:r>
        <w:r w:rsidRPr="0005081B">
          <w:rPr>
            <w:rFonts w:ascii="Times New Roman" w:eastAsia="楷体_GB2312" w:hAnsi="Times New Roman" w:cs="Times New Roman"/>
            <w:noProof/>
            <w:sz w:val="32"/>
            <w:szCs w:val="32"/>
          </w:rPr>
          <w:fldChar w:fldCharType="end"/>
        </w:r>
      </w:hyperlink>
    </w:p>
    <w:p w:rsidR="003F56E7" w:rsidRPr="0005081B" w:rsidRDefault="00A30893" w:rsidP="00FB5747">
      <w:pPr>
        <w:spacing w:line="560" w:lineRule="exact"/>
        <w:ind w:firstLineChars="200" w:firstLine="640"/>
        <w:rPr>
          <w:rFonts w:ascii="Times New Roman" w:eastAsia="仿宋_GB2312" w:hAnsi="Times New Roman" w:cs="Times New Roman"/>
          <w:kern w:val="0"/>
          <w:sz w:val="32"/>
          <w:szCs w:val="32"/>
        </w:rPr>
      </w:pPr>
      <w:r w:rsidRPr="0005081B">
        <w:rPr>
          <w:rFonts w:ascii="Times New Roman" w:eastAsia="黑体" w:hAnsi="Times New Roman" w:cs="Times New Roman"/>
          <w:sz w:val="32"/>
          <w:szCs w:val="32"/>
        </w:rPr>
        <w:lastRenderedPageBreak/>
        <w:fldChar w:fldCharType="end"/>
      </w:r>
      <w:r w:rsidR="003F56E7" w:rsidRPr="0005081B">
        <w:rPr>
          <w:rFonts w:ascii="Times New Roman" w:eastAsia="仿宋_GB2312" w:hAnsi="Times New Roman" w:cs="Times New Roman"/>
          <w:kern w:val="0"/>
          <w:sz w:val="32"/>
          <w:szCs w:val="32"/>
        </w:rPr>
        <w:t>安吉县国民经济和社会发展第十四个五年规划和二</w:t>
      </w:r>
      <w:r w:rsidR="003F56E7" w:rsidRPr="0005081B">
        <w:rPr>
          <w:rFonts w:ascii="Times New Roman" w:eastAsia="微软雅黑" w:hAnsi="Times New Roman" w:cs="Times New Roman"/>
          <w:kern w:val="0"/>
          <w:sz w:val="32"/>
          <w:szCs w:val="32"/>
        </w:rPr>
        <w:t>〇</w:t>
      </w:r>
      <w:r w:rsidR="003F56E7" w:rsidRPr="0005081B">
        <w:rPr>
          <w:rFonts w:ascii="Times New Roman" w:eastAsia="仿宋_GB2312" w:hAnsi="Times New Roman" w:cs="Times New Roman"/>
          <w:kern w:val="0"/>
          <w:sz w:val="32"/>
          <w:szCs w:val="32"/>
        </w:rPr>
        <w:t>三五年远景目标纲要，根据《中共安吉县委关于制定国民经济和社会发展第十四个五年规划和二</w:t>
      </w:r>
      <w:r w:rsidR="003F56E7" w:rsidRPr="0005081B">
        <w:rPr>
          <w:rFonts w:ascii="Times New Roman" w:eastAsia="微软雅黑" w:hAnsi="Times New Roman" w:cs="Times New Roman"/>
          <w:kern w:val="0"/>
          <w:sz w:val="32"/>
          <w:szCs w:val="32"/>
        </w:rPr>
        <w:t>〇</w:t>
      </w:r>
      <w:r w:rsidR="003F56E7" w:rsidRPr="0005081B">
        <w:rPr>
          <w:rFonts w:ascii="Times New Roman" w:eastAsia="仿宋_GB2312" w:hAnsi="Times New Roman" w:cs="Times New Roman"/>
          <w:kern w:val="0"/>
          <w:sz w:val="32"/>
          <w:szCs w:val="32"/>
        </w:rPr>
        <w:t>三五年远景目标的建议》制定，主要阐明全县经济社会发展战略，明确政府工作重点，引导市场主体行为，是政府履行经济调节、市场监管、社会管理、公共</w:t>
      </w:r>
      <w:r w:rsidR="003F56E7" w:rsidRPr="0005081B">
        <w:rPr>
          <w:rFonts w:ascii="Times New Roman" w:eastAsia="仿宋_GB2312" w:hAnsi="Times New Roman" w:cs="Times New Roman"/>
          <w:spacing w:val="-4"/>
          <w:kern w:val="0"/>
          <w:sz w:val="32"/>
          <w:szCs w:val="32"/>
        </w:rPr>
        <w:t>服务、生态环境保护职能的重要依据，是全县人民的共同愿景。</w:t>
      </w:r>
    </w:p>
    <w:p w:rsidR="003F56E7" w:rsidRPr="0005081B" w:rsidRDefault="003F56E7" w:rsidP="0005081B">
      <w:pPr>
        <w:keepNext/>
        <w:keepLines/>
        <w:spacing w:beforeLines="50" w:afterLines="50" w:line="560" w:lineRule="exact"/>
        <w:jc w:val="center"/>
        <w:outlineLvl w:val="0"/>
        <w:rPr>
          <w:rFonts w:ascii="Times New Roman" w:eastAsia="黑体" w:hAnsi="Times New Roman" w:cs="Times New Roman"/>
          <w:spacing w:val="-8"/>
          <w:w w:val="95"/>
          <w:kern w:val="44"/>
          <w:sz w:val="36"/>
          <w:szCs w:val="36"/>
        </w:rPr>
      </w:pPr>
      <w:bookmarkStart w:id="0" w:name="_Toc61968591"/>
      <w:r w:rsidRPr="0005081B">
        <w:rPr>
          <w:rFonts w:ascii="Times New Roman" w:eastAsia="黑体" w:hAnsi="Times New Roman" w:cs="Times New Roman"/>
          <w:spacing w:val="-8"/>
          <w:w w:val="95"/>
          <w:kern w:val="44"/>
          <w:sz w:val="36"/>
          <w:szCs w:val="36"/>
        </w:rPr>
        <w:t>第一章</w:t>
      </w:r>
      <w:r w:rsidR="009430EB" w:rsidRPr="0005081B">
        <w:rPr>
          <w:rFonts w:ascii="Times New Roman" w:eastAsia="黑体" w:hAnsi="Times New Roman" w:cs="Times New Roman"/>
          <w:spacing w:val="-8"/>
          <w:w w:val="95"/>
          <w:kern w:val="44"/>
          <w:sz w:val="36"/>
          <w:szCs w:val="36"/>
        </w:rPr>
        <w:t xml:space="preserve">  </w:t>
      </w:r>
      <w:r w:rsidRPr="0005081B">
        <w:rPr>
          <w:rFonts w:ascii="Times New Roman" w:eastAsia="黑体" w:hAnsi="Times New Roman" w:cs="Times New Roman"/>
          <w:spacing w:val="-8"/>
          <w:w w:val="95"/>
          <w:kern w:val="44"/>
          <w:sz w:val="36"/>
          <w:szCs w:val="36"/>
        </w:rPr>
        <w:t>高水平开启建设社会主义现代化先行示范县新征程</w:t>
      </w:r>
      <w:bookmarkEnd w:id="0"/>
    </w:p>
    <w:p w:rsidR="003F56E7" w:rsidRPr="0005081B" w:rsidRDefault="003F56E7" w:rsidP="0005081B">
      <w:pPr>
        <w:adjustRightInd w:val="0"/>
        <w:spacing w:beforeLines="50" w:afterLines="50" w:line="560" w:lineRule="exact"/>
        <w:jc w:val="center"/>
        <w:outlineLvl w:val="1"/>
        <w:rPr>
          <w:rFonts w:ascii="Times New Roman" w:eastAsia="楷体_GB2312" w:hAnsi="Times New Roman" w:cs="Times New Roman"/>
          <w:b/>
          <w:sz w:val="32"/>
          <w:szCs w:val="32"/>
        </w:rPr>
      </w:pPr>
      <w:bookmarkStart w:id="1" w:name="_Toc61968592"/>
      <w:r w:rsidRPr="0005081B">
        <w:rPr>
          <w:rFonts w:ascii="Times New Roman" w:eastAsia="楷体_GB2312" w:hAnsi="Times New Roman" w:cs="Times New Roman"/>
          <w:b/>
          <w:sz w:val="32"/>
          <w:szCs w:val="32"/>
        </w:rPr>
        <w:t>第一节</w:t>
      </w:r>
      <w:r w:rsidR="009430EB" w:rsidRPr="0005081B">
        <w:rPr>
          <w:rFonts w:ascii="Times New Roman" w:eastAsia="楷体_GB2312" w:hAnsi="Times New Roman" w:cs="Times New Roman"/>
          <w:b/>
          <w:sz w:val="32"/>
          <w:szCs w:val="32"/>
        </w:rPr>
        <w:t xml:space="preserve">  </w:t>
      </w:r>
      <w:r w:rsidRPr="0005081B">
        <w:rPr>
          <w:rFonts w:ascii="Times New Roman" w:eastAsia="楷体_GB2312" w:hAnsi="Times New Roman" w:cs="Times New Roman"/>
          <w:b/>
          <w:sz w:val="32"/>
          <w:szCs w:val="32"/>
        </w:rPr>
        <w:t>高水平全面建成小康社会取得决定性成就</w:t>
      </w:r>
      <w:bookmarkEnd w:id="1"/>
    </w:p>
    <w:p w:rsidR="003F56E7" w:rsidRPr="0005081B" w:rsidRDefault="003F56E7" w:rsidP="00FB5747">
      <w:pPr>
        <w:spacing w:line="560" w:lineRule="exact"/>
        <w:ind w:firstLineChars="200" w:firstLine="640"/>
        <w:rPr>
          <w:rFonts w:ascii="Times New Roman" w:eastAsia="仿宋_GB2312" w:hAnsi="Times New Roman" w:cs="Times New Roman"/>
          <w:kern w:val="0"/>
          <w:sz w:val="32"/>
          <w:szCs w:val="32"/>
        </w:rPr>
      </w:pPr>
      <w:r w:rsidRPr="0005081B">
        <w:rPr>
          <w:rFonts w:ascii="Times New Roman" w:eastAsia="仿宋_GB2312" w:hAnsi="Times New Roman" w:cs="Times New Roman"/>
          <w:kern w:val="0"/>
          <w:sz w:val="32"/>
          <w:szCs w:val="32"/>
        </w:rPr>
        <w:t>“</w:t>
      </w:r>
      <w:r w:rsidRPr="0005081B">
        <w:rPr>
          <w:rFonts w:ascii="Times New Roman" w:eastAsia="仿宋_GB2312" w:hAnsi="Times New Roman" w:cs="Times New Roman"/>
          <w:kern w:val="0"/>
          <w:sz w:val="32"/>
          <w:szCs w:val="32"/>
        </w:rPr>
        <w:t>十三五</w:t>
      </w:r>
      <w:r w:rsidRPr="0005081B">
        <w:rPr>
          <w:rFonts w:ascii="Times New Roman" w:eastAsia="仿宋_GB2312" w:hAnsi="Times New Roman" w:cs="Times New Roman"/>
          <w:kern w:val="0"/>
          <w:sz w:val="32"/>
          <w:szCs w:val="32"/>
        </w:rPr>
        <w:t>”</w:t>
      </w:r>
      <w:r w:rsidRPr="0005081B">
        <w:rPr>
          <w:rFonts w:ascii="Times New Roman" w:eastAsia="仿宋_GB2312" w:hAnsi="Times New Roman" w:cs="Times New Roman"/>
          <w:kern w:val="0"/>
          <w:sz w:val="32"/>
          <w:szCs w:val="32"/>
        </w:rPr>
        <w:t>规划《纲要》实施以来，在县委、县政府的正确领导下，在县人大、县政协的依法监督和有力支持下，规划确定的发展战略、基本方针和各项政策得到了贯彻落实，主要目标基本达到预期，为全面开启社会主义现代化建设新征程打下了坚实基础。</w:t>
      </w:r>
    </w:p>
    <w:p w:rsidR="003F56E7" w:rsidRPr="0005081B" w:rsidRDefault="003F56E7" w:rsidP="00FB5747">
      <w:pPr>
        <w:spacing w:line="560" w:lineRule="exact"/>
        <w:ind w:firstLineChars="200" w:firstLine="643"/>
        <w:rPr>
          <w:rFonts w:ascii="Times New Roman" w:eastAsia="仿宋_GB2312" w:hAnsi="Times New Roman" w:cs="Times New Roman"/>
          <w:bCs/>
          <w:kern w:val="0"/>
          <w:sz w:val="32"/>
          <w:szCs w:val="32"/>
          <w:highlight w:val="yellow"/>
        </w:rPr>
      </w:pPr>
      <w:r w:rsidRPr="0005081B">
        <w:rPr>
          <w:rFonts w:ascii="Times New Roman" w:eastAsia="仿宋_GB2312" w:hAnsi="Times New Roman" w:cs="Times New Roman"/>
          <w:b/>
          <w:bCs/>
          <w:kern w:val="0"/>
          <w:sz w:val="32"/>
          <w:szCs w:val="32"/>
        </w:rPr>
        <w:t>经济实力大幅跃升。</w:t>
      </w:r>
      <w:r w:rsidRPr="0005081B">
        <w:rPr>
          <w:rFonts w:ascii="Times New Roman" w:eastAsia="仿宋_GB2312" w:hAnsi="Times New Roman" w:cs="Times New Roman"/>
          <w:bCs/>
          <w:kern w:val="0"/>
          <w:sz w:val="32"/>
          <w:szCs w:val="32"/>
        </w:rPr>
        <w:t>成功入选县域经济综合竞争力、全国绿色发展、全国营</w:t>
      </w:r>
      <w:proofErr w:type="gramStart"/>
      <w:r w:rsidRPr="0005081B">
        <w:rPr>
          <w:rFonts w:ascii="Times New Roman" w:eastAsia="仿宋_GB2312" w:hAnsi="Times New Roman" w:cs="Times New Roman"/>
          <w:bCs/>
          <w:kern w:val="0"/>
          <w:sz w:val="32"/>
          <w:szCs w:val="32"/>
        </w:rPr>
        <w:t>商环境</w:t>
      </w:r>
      <w:proofErr w:type="gramEnd"/>
      <w:r w:rsidRPr="0005081B">
        <w:rPr>
          <w:rFonts w:ascii="Times New Roman" w:eastAsia="仿宋_GB2312" w:hAnsi="Times New Roman" w:cs="Times New Roman"/>
          <w:bCs/>
          <w:kern w:val="0"/>
          <w:sz w:val="32"/>
          <w:szCs w:val="32"/>
        </w:rPr>
        <w:t>等百强县。</w:t>
      </w:r>
      <w:r w:rsidRPr="0005081B">
        <w:rPr>
          <w:rFonts w:ascii="Times New Roman" w:eastAsia="仿宋_GB2312" w:hAnsi="Times New Roman" w:cs="Times New Roman"/>
          <w:bCs/>
          <w:kern w:val="0"/>
          <w:sz w:val="32"/>
          <w:szCs w:val="32"/>
        </w:rPr>
        <w:t>“</w:t>
      </w:r>
      <w:r w:rsidRPr="0005081B">
        <w:rPr>
          <w:rFonts w:ascii="Times New Roman" w:eastAsia="仿宋_GB2312" w:hAnsi="Times New Roman" w:cs="Times New Roman"/>
          <w:bCs/>
          <w:kern w:val="0"/>
          <w:sz w:val="32"/>
          <w:szCs w:val="32"/>
        </w:rPr>
        <w:t>十三五</w:t>
      </w:r>
      <w:r w:rsidRPr="0005081B">
        <w:rPr>
          <w:rFonts w:ascii="Times New Roman" w:eastAsia="仿宋_GB2312" w:hAnsi="Times New Roman" w:cs="Times New Roman"/>
          <w:bCs/>
          <w:kern w:val="0"/>
          <w:sz w:val="32"/>
          <w:szCs w:val="32"/>
        </w:rPr>
        <w:t>”</w:t>
      </w:r>
      <w:r w:rsidRPr="0005081B">
        <w:rPr>
          <w:rFonts w:ascii="Times New Roman" w:eastAsia="仿宋_GB2312" w:hAnsi="Times New Roman" w:cs="Times New Roman"/>
          <w:bCs/>
          <w:kern w:val="0"/>
          <w:sz w:val="32"/>
          <w:szCs w:val="32"/>
        </w:rPr>
        <w:t>期间，全县地区生产总值由</w:t>
      </w:r>
      <w:r w:rsidRPr="0005081B">
        <w:rPr>
          <w:rFonts w:ascii="Times New Roman" w:eastAsia="仿宋_GB2312" w:hAnsi="Times New Roman" w:cs="Times New Roman"/>
          <w:bCs/>
          <w:kern w:val="0"/>
          <w:sz w:val="32"/>
          <w:szCs w:val="32"/>
        </w:rPr>
        <w:t>2015</w:t>
      </w:r>
      <w:r w:rsidRPr="0005081B">
        <w:rPr>
          <w:rFonts w:ascii="Times New Roman" w:eastAsia="仿宋_GB2312" w:hAnsi="Times New Roman" w:cs="Times New Roman"/>
          <w:bCs/>
          <w:kern w:val="0"/>
          <w:sz w:val="32"/>
          <w:szCs w:val="32"/>
        </w:rPr>
        <w:t>年</w:t>
      </w:r>
      <w:r w:rsidRPr="0005081B">
        <w:rPr>
          <w:rFonts w:ascii="Times New Roman" w:eastAsia="仿宋_GB2312" w:hAnsi="Times New Roman" w:cs="Times New Roman"/>
          <w:bCs/>
          <w:kern w:val="0"/>
          <w:sz w:val="32"/>
          <w:szCs w:val="32"/>
        </w:rPr>
        <w:t>324.17</w:t>
      </w:r>
      <w:r w:rsidRPr="0005081B">
        <w:rPr>
          <w:rFonts w:ascii="Times New Roman" w:eastAsia="仿宋_GB2312" w:hAnsi="Times New Roman" w:cs="Times New Roman"/>
          <w:bCs/>
          <w:kern w:val="0"/>
          <w:sz w:val="32"/>
          <w:szCs w:val="32"/>
        </w:rPr>
        <w:t>亿元增加到</w:t>
      </w:r>
      <w:r w:rsidRPr="0005081B">
        <w:rPr>
          <w:rFonts w:ascii="Times New Roman" w:eastAsia="仿宋_GB2312" w:hAnsi="Times New Roman" w:cs="Times New Roman"/>
          <w:bCs/>
          <w:kern w:val="0"/>
          <w:sz w:val="32"/>
          <w:szCs w:val="32"/>
        </w:rPr>
        <w:t>2020</w:t>
      </w:r>
      <w:r w:rsidRPr="0005081B">
        <w:rPr>
          <w:rFonts w:ascii="Times New Roman" w:eastAsia="仿宋_GB2312" w:hAnsi="Times New Roman" w:cs="Times New Roman"/>
          <w:bCs/>
          <w:kern w:val="0"/>
          <w:sz w:val="32"/>
          <w:szCs w:val="32"/>
        </w:rPr>
        <w:t>年的</w:t>
      </w:r>
      <w:r w:rsidRPr="0005081B">
        <w:rPr>
          <w:rFonts w:ascii="Times New Roman" w:eastAsia="仿宋_GB2312" w:hAnsi="Times New Roman" w:cs="Times New Roman"/>
          <w:bCs/>
          <w:kern w:val="0"/>
          <w:sz w:val="32"/>
          <w:szCs w:val="32"/>
        </w:rPr>
        <w:t>487.06</w:t>
      </w:r>
      <w:r w:rsidRPr="0005081B">
        <w:rPr>
          <w:rFonts w:ascii="Times New Roman" w:eastAsia="仿宋_GB2312" w:hAnsi="Times New Roman" w:cs="Times New Roman"/>
          <w:bCs/>
          <w:kern w:val="0"/>
          <w:sz w:val="32"/>
          <w:szCs w:val="32"/>
        </w:rPr>
        <w:t>亿元，三次产业比从</w:t>
      </w:r>
      <w:r w:rsidRPr="0005081B">
        <w:rPr>
          <w:rFonts w:ascii="Times New Roman" w:eastAsia="仿宋_GB2312" w:hAnsi="Times New Roman" w:cs="Times New Roman"/>
          <w:bCs/>
          <w:kern w:val="0"/>
          <w:sz w:val="32"/>
          <w:szCs w:val="32"/>
        </w:rPr>
        <w:t>8.1:49.2:42.7</w:t>
      </w:r>
      <w:r w:rsidRPr="0005081B">
        <w:rPr>
          <w:rFonts w:ascii="Times New Roman" w:eastAsia="仿宋_GB2312" w:hAnsi="Times New Roman" w:cs="Times New Roman"/>
          <w:bCs/>
          <w:kern w:val="0"/>
          <w:sz w:val="32"/>
          <w:szCs w:val="32"/>
        </w:rPr>
        <w:t>调整到</w:t>
      </w:r>
      <w:r w:rsidRPr="0005081B">
        <w:rPr>
          <w:rFonts w:ascii="Times New Roman" w:eastAsia="仿宋_GB2312" w:hAnsi="Times New Roman" w:cs="Times New Roman"/>
          <w:bCs/>
          <w:kern w:val="0"/>
          <w:sz w:val="32"/>
          <w:szCs w:val="32"/>
        </w:rPr>
        <w:t>5.8:44.4:49.8</w:t>
      </w:r>
      <w:r w:rsidRPr="0005081B">
        <w:rPr>
          <w:rFonts w:ascii="Times New Roman" w:eastAsia="仿宋_GB2312" w:hAnsi="Times New Roman" w:cs="Times New Roman"/>
          <w:bCs/>
          <w:kern w:val="0"/>
          <w:sz w:val="32"/>
          <w:szCs w:val="32"/>
        </w:rPr>
        <w:t>，财政总收入从</w:t>
      </w:r>
      <w:r w:rsidRPr="0005081B">
        <w:rPr>
          <w:rFonts w:ascii="Times New Roman" w:eastAsia="仿宋_GB2312" w:hAnsi="Times New Roman" w:cs="Times New Roman"/>
          <w:bCs/>
          <w:kern w:val="0"/>
          <w:sz w:val="32"/>
          <w:szCs w:val="32"/>
        </w:rPr>
        <w:t>55.69</w:t>
      </w:r>
      <w:r w:rsidRPr="0005081B">
        <w:rPr>
          <w:rFonts w:ascii="Times New Roman" w:eastAsia="仿宋_GB2312" w:hAnsi="Times New Roman" w:cs="Times New Roman"/>
          <w:bCs/>
          <w:kern w:val="0"/>
          <w:sz w:val="32"/>
          <w:szCs w:val="32"/>
        </w:rPr>
        <w:t>亿元到突破</w:t>
      </w:r>
      <w:r w:rsidRPr="0005081B">
        <w:rPr>
          <w:rFonts w:ascii="Times New Roman" w:eastAsia="仿宋_GB2312" w:hAnsi="Times New Roman" w:cs="Times New Roman"/>
          <w:bCs/>
          <w:kern w:val="0"/>
          <w:sz w:val="32"/>
          <w:szCs w:val="32"/>
        </w:rPr>
        <w:t>100.12</w:t>
      </w:r>
      <w:r w:rsidRPr="0005081B">
        <w:rPr>
          <w:rFonts w:ascii="Times New Roman" w:eastAsia="仿宋_GB2312" w:hAnsi="Times New Roman" w:cs="Times New Roman"/>
          <w:bCs/>
          <w:kern w:val="0"/>
          <w:sz w:val="32"/>
          <w:szCs w:val="32"/>
        </w:rPr>
        <w:t>亿元。进出口总额达</w:t>
      </w:r>
      <w:r w:rsidRPr="0005081B">
        <w:rPr>
          <w:rFonts w:ascii="Times New Roman" w:eastAsia="仿宋_GB2312" w:hAnsi="Times New Roman" w:cs="Times New Roman"/>
          <w:bCs/>
          <w:kern w:val="0"/>
          <w:sz w:val="32"/>
          <w:szCs w:val="32"/>
        </w:rPr>
        <w:t>347.13</w:t>
      </w:r>
      <w:r w:rsidRPr="0005081B">
        <w:rPr>
          <w:rFonts w:ascii="Times New Roman" w:eastAsia="仿宋_GB2312" w:hAnsi="Times New Roman" w:cs="Times New Roman"/>
          <w:bCs/>
          <w:kern w:val="0"/>
          <w:sz w:val="32"/>
          <w:szCs w:val="32"/>
        </w:rPr>
        <w:t>亿元，连续十二年保持全市第一。获</w:t>
      </w:r>
      <w:proofErr w:type="gramStart"/>
      <w:r w:rsidRPr="0005081B">
        <w:rPr>
          <w:rFonts w:ascii="Times New Roman" w:eastAsia="仿宋_GB2312" w:hAnsi="Times New Roman" w:cs="Times New Roman"/>
          <w:bCs/>
          <w:kern w:val="0"/>
          <w:sz w:val="32"/>
          <w:szCs w:val="32"/>
        </w:rPr>
        <w:t>评国家</w:t>
      </w:r>
      <w:proofErr w:type="gramEnd"/>
      <w:r w:rsidRPr="0005081B">
        <w:rPr>
          <w:rFonts w:ascii="Times New Roman" w:eastAsia="仿宋_GB2312" w:hAnsi="Times New Roman" w:cs="Times New Roman"/>
          <w:bCs/>
          <w:kern w:val="0"/>
          <w:sz w:val="32"/>
          <w:szCs w:val="32"/>
        </w:rPr>
        <w:t>新型工业化示范基地，进入浙江省工业大县行列，经济高质量赶超发展特征不断显现。</w:t>
      </w:r>
    </w:p>
    <w:p w:rsidR="003F56E7" w:rsidRPr="0005081B" w:rsidRDefault="003F56E7" w:rsidP="00FB5747">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kern w:val="0"/>
          <w:sz w:val="32"/>
          <w:szCs w:val="32"/>
        </w:rPr>
        <w:t>改革创新取得突破</w:t>
      </w:r>
      <w:r w:rsidRPr="0005081B">
        <w:rPr>
          <w:rFonts w:ascii="Times New Roman" w:eastAsia="仿宋_GB2312" w:hAnsi="Times New Roman" w:cs="Times New Roman"/>
          <w:b/>
          <w:sz w:val="32"/>
          <w:szCs w:val="32"/>
        </w:rPr>
        <w:t>。</w:t>
      </w:r>
      <w:r w:rsidRPr="0005081B">
        <w:rPr>
          <w:rFonts w:ascii="Times New Roman" w:eastAsia="仿宋_GB2312" w:hAnsi="Times New Roman" w:cs="Times New Roman"/>
          <w:sz w:val="32"/>
          <w:szCs w:val="32"/>
        </w:rPr>
        <w:t>新时代浙江（安吉）县域</w:t>
      </w:r>
      <w:proofErr w:type="gramStart"/>
      <w:r w:rsidRPr="0005081B">
        <w:rPr>
          <w:rFonts w:ascii="Times New Roman" w:eastAsia="仿宋_GB2312" w:hAnsi="Times New Roman" w:cs="Times New Roman"/>
          <w:sz w:val="32"/>
          <w:szCs w:val="32"/>
        </w:rPr>
        <w:t>践行</w:t>
      </w:r>
      <w:proofErr w:type="gramEnd"/>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两山</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lastRenderedPageBreak/>
        <w:t>理念综合改革创新试验区建设全面推进。</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最多跑一次</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改革牵引各领域改革成效显著，《安吉县</w:t>
      </w:r>
      <w:proofErr w:type="gramStart"/>
      <w:r w:rsidRPr="0005081B">
        <w:rPr>
          <w:rFonts w:ascii="Times New Roman" w:eastAsia="仿宋_GB2312" w:hAnsi="Times New Roman" w:cs="Times New Roman"/>
          <w:sz w:val="32"/>
          <w:szCs w:val="32"/>
        </w:rPr>
        <w:t>践行</w:t>
      </w:r>
      <w:proofErr w:type="gramEnd"/>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两山</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理念推进美丽乡村建设》成为全国十大改革案例，《</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两山</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理念指引下的安吉美丽县域综合改革创新》成为全省改革创新特别贡献案例，</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导师帮带制</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两山银行</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等</w:t>
      </w:r>
      <w:r w:rsidRPr="0005081B">
        <w:rPr>
          <w:rFonts w:ascii="Times New Roman" w:eastAsia="仿宋_GB2312" w:hAnsi="Times New Roman" w:cs="Times New Roman"/>
          <w:sz w:val="32"/>
          <w:szCs w:val="32"/>
        </w:rPr>
        <w:t>4</w:t>
      </w:r>
      <w:r w:rsidRPr="0005081B">
        <w:rPr>
          <w:rFonts w:ascii="Times New Roman" w:eastAsia="仿宋_GB2312" w:hAnsi="Times New Roman" w:cs="Times New Roman"/>
          <w:sz w:val="32"/>
          <w:szCs w:val="32"/>
        </w:rPr>
        <w:t>项改革经验和文化礼堂建设等</w:t>
      </w:r>
      <w:r w:rsidRPr="0005081B">
        <w:rPr>
          <w:rFonts w:ascii="Times New Roman" w:eastAsia="仿宋_GB2312" w:hAnsi="Times New Roman" w:cs="Times New Roman"/>
          <w:sz w:val="32"/>
          <w:szCs w:val="32"/>
        </w:rPr>
        <w:t>9</w:t>
      </w:r>
      <w:r w:rsidRPr="0005081B">
        <w:rPr>
          <w:rFonts w:ascii="Times New Roman" w:eastAsia="仿宋_GB2312" w:hAnsi="Times New Roman" w:cs="Times New Roman"/>
          <w:sz w:val="32"/>
          <w:szCs w:val="32"/>
        </w:rPr>
        <w:t>项工作分别入选全省《领跑者》《竞跑者》。人才新政取得实效，入选首批国家创新型县。</w:t>
      </w:r>
    </w:p>
    <w:p w:rsidR="003F56E7" w:rsidRPr="0005081B" w:rsidRDefault="003F56E7" w:rsidP="00FB5747">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bCs/>
          <w:sz w:val="32"/>
          <w:szCs w:val="32"/>
        </w:rPr>
        <w:t>生态文明走在前列。</w:t>
      </w:r>
      <w:r w:rsidRPr="0005081B">
        <w:rPr>
          <w:rFonts w:ascii="Times New Roman" w:eastAsia="仿宋_GB2312" w:hAnsi="Times New Roman" w:cs="Times New Roman"/>
          <w:bCs/>
          <w:sz w:val="32"/>
          <w:szCs w:val="32"/>
        </w:rPr>
        <w:t>荣获首批中国生态文明奖，成功创建国家生态文明建设示范县、国家森林城市，入选全国首批</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两山</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理论实践创新基地。获评</w:t>
      </w:r>
      <w:r w:rsidRPr="0005081B">
        <w:rPr>
          <w:rFonts w:ascii="Times New Roman" w:eastAsia="仿宋_GB2312" w:hAnsi="Times New Roman" w:cs="Times New Roman"/>
          <w:bCs/>
          <w:sz w:val="32"/>
          <w:szCs w:val="32"/>
        </w:rPr>
        <w:t>2019</w:t>
      </w:r>
      <w:r w:rsidRPr="0005081B">
        <w:rPr>
          <w:rFonts w:ascii="Times New Roman" w:eastAsia="仿宋_GB2312" w:hAnsi="Times New Roman" w:cs="Times New Roman"/>
          <w:bCs/>
          <w:sz w:val="32"/>
          <w:szCs w:val="32"/>
        </w:rPr>
        <w:t>年全省大花园典型示范建设唯一优秀单位，连续两年获省政府督查激励，入选全省首批县级</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无废城市</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试点。</w:t>
      </w:r>
      <w:r w:rsidRPr="0005081B">
        <w:rPr>
          <w:rFonts w:ascii="Times New Roman" w:eastAsia="仿宋_GB2312" w:hAnsi="Times New Roman" w:cs="Times New Roman"/>
          <w:sz w:val="32"/>
          <w:szCs w:val="32"/>
        </w:rPr>
        <w:t>持续打好蓝天、碧水、净土、清废攻坚战，地表水、饮用水、出境水达标率稳定保持</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三个</w:t>
      </w:r>
      <w:r w:rsidRPr="0005081B">
        <w:rPr>
          <w:rFonts w:ascii="Times New Roman" w:eastAsia="仿宋_GB2312" w:hAnsi="Times New Roman" w:cs="Times New Roman"/>
          <w:sz w:val="32"/>
          <w:szCs w:val="32"/>
        </w:rPr>
        <w:t>100%”</w:t>
      </w:r>
      <w:r w:rsidRPr="0005081B">
        <w:rPr>
          <w:rFonts w:ascii="Times New Roman" w:eastAsia="仿宋_GB2312" w:hAnsi="Times New Roman" w:cs="Times New Roman"/>
          <w:sz w:val="32"/>
          <w:szCs w:val="32"/>
        </w:rPr>
        <w:t>，空气优良率达</w:t>
      </w:r>
      <w:r w:rsidRPr="0005081B">
        <w:rPr>
          <w:rFonts w:ascii="Times New Roman" w:eastAsia="仿宋_GB2312" w:hAnsi="Times New Roman" w:cs="Times New Roman"/>
          <w:sz w:val="32"/>
          <w:szCs w:val="32"/>
        </w:rPr>
        <w:t>94.5%</w:t>
      </w:r>
      <w:r w:rsidRPr="0005081B">
        <w:rPr>
          <w:rFonts w:ascii="Times New Roman" w:eastAsia="仿宋_GB2312" w:hAnsi="Times New Roman" w:cs="Times New Roman"/>
          <w:sz w:val="32"/>
          <w:szCs w:val="32"/>
        </w:rPr>
        <w:t>，三</w:t>
      </w:r>
      <w:proofErr w:type="gramStart"/>
      <w:r w:rsidRPr="0005081B">
        <w:rPr>
          <w:rFonts w:ascii="Times New Roman" w:eastAsia="仿宋_GB2312" w:hAnsi="Times New Roman" w:cs="Times New Roman"/>
          <w:sz w:val="32"/>
          <w:szCs w:val="32"/>
        </w:rPr>
        <w:t>夺全省五</w:t>
      </w:r>
      <w:proofErr w:type="gramEnd"/>
      <w:r w:rsidRPr="0005081B">
        <w:rPr>
          <w:rFonts w:ascii="Times New Roman" w:eastAsia="仿宋_GB2312" w:hAnsi="Times New Roman" w:cs="Times New Roman"/>
          <w:sz w:val="32"/>
          <w:szCs w:val="32"/>
        </w:rPr>
        <w:t>水共治</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大禹鼎</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，一般工业固废综合利用率、危险固废无害化处理率均达</w:t>
      </w:r>
      <w:r w:rsidRPr="0005081B">
        <w:rPr>
          <w:rFonts w:ascii="Times New Roman" w:eastAsia="仿宋_GB2312" w:hAnsi="Times New Roman" w:cs="Times New Roman"/>
          <w:sz w:val="32"/>
          <w:szCs w:val="32"/>
        </w:rPr>
        <w:t>99%</w:t>
      </w:r>
      <w:r w:rsidRPr="0005081B">
        <w:rPr>
          <w:rFonts w:ascii="Times New Roman" w:eastAsia="仿宋_GB2312" w:hAnsi="Times New Roman" w:cs="Times New Roman"/>
          <w:sz w:val="32"/>
          <w:szCs w:val="32"/>
        </w:rPr>
        <w:t>以上，垃圾分类、禁燃禁放、绿色殡葬等成为新时尚。</w:t>
      </w:r>
    </w:p>
    <w:p w:rsidR="003F56E7" w:rsidRPr="0005081B" w:rsidRDefault="003F56E7" w:rsidP="00FB5747">
      <w:pPr>
        <w:spacing w:line="560" w:lineRule="exact"/>
        <w:ind w:firstLineChars="200" w:firstLine="643"/>
        <w:rPr>
          <w:rFonts w:ascii="Times New Roman" w:eastAsia="仿宋_GB2312" w:hAnsi="Times New Roman" w:cs="Times New Roman"/>
          <w:b/>
          <w:bCs/>
          <w:sz w:val="32"/>
          <w:szCs w:val="32"/>
        </w:rPr>
      </w:pPr>
      <w:r w:rsidRPr="0005081B">
        <w:rPr>
          <w:rFonts w:ascii="Times New Roman" w:eastAsia="仿宋_GB2312" w:hAnsi="Times New Roman" w:cs="Times New Roman"/>
          <w:b/>
          <w:bCs/>
          <w:sz w:val="32"/>
          <w:szCs w:val="32"/>
        </w:rPr>
        <w:t>城乡面貌日新月异。</w:t>
      </w:r>
      <w:r w:rsidRPr="0005081B">
        <w:rPr>
          <w:rFonts w:ascii="Times New Roman" w:eastAsia="仿宋_GB2312" w:hAnsi="Times New Roman" w:cs="Times New Roman"/>
          <w:bCs/>
          <w:sz w:val="32"/>
          <w:szCs w:val="32"/>
        </w:rPr>
        <w:t>成功创建首批国家全域旅游示范区和</w:t>
      </w:r>
      <w:proofErr w:type="gramStart"/>
      <w:r w:rsidRPr="0005081B">
        <w:rPr>
          <w:rFonts w:ascii="Times New Roman" w:eastAsia="仿宋_GB2312" w:hAnsi="Times New Roman" w:cs="Times New Roman"/>
          <w:bCs/>
          <w:sz w:val="32"/>
          <w:szCs w:val="32"/>
        </w:rPr>
        <w:t>灵峰</w:t>
      </w:r>
      <w:proofErr w:type="gramEnd"/>
      <w:r w:rsidRPr="0005081B">
        <w:rPr>
          <w:rFonts w:ascii="Times New Roman" w:eastAsia="仿宋_GB2312" w:hAnsi="Times New Roman" w:cs="Times New Roman"/>
          <w:bCs/>
          <w:sz w:val="32"/>
          <w:szCs w:val="32"/>
        </w:rPr>
        <w:t>国家级旅游度假区。</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优雅竹城</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建设加速提档，</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一环七纵七横</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城市路网基本形成，浙江自然博物院安吉馆、新图书馆等一批地标性工程相继建成使用。</w:t>
      </w:r>
      <w:proofErr w:type="gramStart"/>
      <w:r w:rsidRPr="0005081B">
        <w:rPr>
          <w:rFonts w:ascii="Times New Roman" w:eastAsia="仿宋_GB2312" w:hAnsi="Times New Roman" w:cs="Times New Roman"/>
          <w:bCs/>
          <w:sz w:val="32"/>
          <w:szCs w:val="32"/>
        </w:rPr>
        <w:t>获评小城镇</w:t>
      </w:r>
      <w:proofErr w:type="gramEnd"/>
      <w:r w:rsidRPr="0005081B">
        <w:rPr>
          <w:rFonts w:ascii="Times New Roman" w:eastAsia="仿宋_GB2312" w:hAnsi="Times New Roman" w:cs="Times New Roman"/>
          <w:bCs/>
          <w:sz w:val="32"/>
          <w:szCs w:val="32"/>
        </w:rPr>
        <w:t>环境综合整治全省优秀单位，天荒坪镇获</w:t>
      </w:r>
      <w:proofErr w:type="gramStart"/>
      <w:r w:rsidRPr="0005081B">
        <w:rPr>
          <w:rFonts w:ascii="Times New Roman" w:eastAsia="仿宋_GB2312" w:hAnsi="Times New Roman" w:cs="Times New Roman"/>
          <w:bCs/>
          <w:sz w:val="32"/>
          <w:szCs w:val="32"/>
        </w:rPr>
        <w:t>评美丽</w:t>
      </w:r>
      <w:proofErr w:type="gramEnd"/>
      <w:r w:rsidRPr="0005081B">
        <w:rPr>
          <w:rFonts w:ascii="Times New Roman" w:eastAsia="仿宋_GB2312" w:hAnsi="Times New Roman" w:cs="Times New Roman"/>
          <w:bCs/>
          <w:sz w:val="32"/>
          <w:szCs w:val="32"/>
        </w:rPr>
        <w:t>城镇建设省级样板。</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三村示范</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深入推进，美丽乡村创建、</w:t>
      </w:r>
      <w:r w:rsidRPr="0005081B">
        <w:rPr>
          <w:rFonts w:ascii="Times New Roman" w:eastAsia="仿宋_GB2312" w:hAnsi="Times New Roman" w:cs="Times New Roman"/>
          <w:bCs/>
          <w:sz w:val="32"/>
          <w:szCs w:val="32"/>
        </w:rPr>
        <w:t>A</w:t>
      </w:r>
      <w:r w:rsidRPr="0005081B">
        <w:rPr>
          <w:rFonts w:ascii="Times New Roman" w:eastAsia="仿宋_GB2312" w:hAnsi="Times New Roman" w:cs="Times New Roman"/>
          <w:bCs/>
          <w:sz w:val="32"/>
          <w:szCs w:val="32"/>
        </w:rPr>
        <w:t>级景区村庄实现全覆盖，获评首</w:t>
      </w:r>
      <w:r w:rsidRPr="0005081B">
        <w:rPr>
          <w:rFonts w:ascii="Times New Roman" w:eastAsia="仿宋_GB2312" w:hAnsi="Times New Roman" w:cs="Times New Roman"/>
          <w:bCs/>
          <w:sz w:val="32"/>
          <w:szCs w:val="32"/>
        </w:rPr>
        <w:lastRenderedPageBreak/>
        <w:t>批</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四好农村路</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全国示范县。美丽园区建设加快推进，安吉经济开发区入选国家级绿色工业园区。</w:t>
      </w:r>
    </w:p>
    <w:p w:rsidR="003F56E7" w:rsidRPr="0005081B" w:rsidRDefault="003F56E7" w:rsidP="00FB5747">
      <w:pPr>
        <w:spacing w:line="560" w:lineRule="exact"/>
        <w:ind w:firstLineChars="200" w:firstLine="643"/>
        <w:rPr>
          <w:rFonts w:ascii="Times New Roman" w:eastAsia="仿宋_GB2312" w:hAnsi="Times New Roman" w:cs="Times New Roman"/>
          <w:bCs/>
          <w:sz w:val="32"/>
          <w:szCs w:val="32"/>
        </w:rPr>
      </w:pPr>
      <w:r w:rsidRPr="0005081B">
        <w:rPr>
          <w:rFonts w:ascii="Times New Roman" w:eastAsia="仿宋_GB2312" w:hAnsi="Times New Roman" w:cs="Times New Roman"/>
          <w:b/>
          <w:bCs/>
          <w:sz w:val="32"/>
          <w:szCs w:val="32"/>
        </w:rPr>
        <w:t>开放合作持续深化。</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一纵一横</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高速路网初步形成，</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公铁水空</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立体交通网络全面构建，</w:t>
      </w:r>
      <w:proofErr w:type="gramStart"/>
      <w:r w:rsidRPr="0005081B">
        <w:rPr>
          <w:rFonts w:ascii="Times New Roman" w:eastAsia="仿宋_GB2312" w:hAnsi="Times New Roman" w:cs="Times New Roman"/>
          <w:bCs/>
          <w:sz w:val="32"/>
          <w:szCs w:val="32"/>
        </w:rPr>
        <w:t>商合杭高</w:t>
      </w:r>
      <w:proofErr w:type="gramEnd"/>
      <w:r w:rsidRPr="0005081B">
        <w:rPr>
          <w:rFonts w:ascii="Times New Roman" w:eastAsia="仿宋_GB2312" w:hAnsi="Times New Roman" w:cs="Times New Roman"/>
          <w:bCs/>
          <w:sz w:val="32"/>
          <w:szCs w:val="32"/>
        </w:rPr>
        <w:t>铁、</w:t>
      </w:r>
      <w:proofErr w:type="gramStart"/>
      <w:r w:rsidRPr="0005081B">
        <w:rPr>
          <w:rFonts w:ascii="Times New Roman" w:eastAsia="仿宋_GB2312" w:hAnsi="Times New Roman" w:cs="Times New Roman"/>
          <w:bCs/>
          <w:sz w:val="32"/>
          <w:szCs w:val="32"/>
        </w:rPr>
        <w:t>天子湖</w:t>
      </w:r>
      <w:proofErr w:type="gramEnd"/>
      <w:r w:rsidRPr="0005081B">
        <w:rPr>
          <w:rFonts w:ascii="Times New Roman" w:eastAsia="仿宋_GB2312" w:hAnsi="Times New Roman" w:cs="Times New Roman"/>
          <w:bCs/>
          <w:sz w:val="32"/>
          <w:szCs w:val="32"/>
        </w:rPr>
        <w:t>通用机场启动运营，</w:t>
      </w:r>
      <w:proofErr w:type="gramStart"/>
      <w:r w:rsidRPr="0005081B">
        <w:rPr>
          <w:rFonts w:ascii="Times New Roman" w:eastAsia="仿宋_GB2312" w:hAnsi="Times New Roman" w:cs="Times New Roman"/>
          <w:bCs/>
          <w:sz w:val="32"/>
          <w:szCs w:val="32"/>
        </w:rPr>
        <w:t>上港码头</w:t>
      </w:r>
      <w:proofErr w:type="gramEnd"/>
      <w:r w:rsidRPr="0005081B">
        <w:rPr>
          <w:rFonts w:ascii="Times New Roman" w:eastAsia="仿宋_GB2312" w:hAnsi="Times New Roman" w:cs="Times New Roman"/>
          <w:bCs/>
          <w:sz w:val="32"/>
          <w:szCs w:val="32"/>
        </w:rPr>
        <w:t>年集装箱吞吐量居全省内河港口第一位。积极融入长三角一体化等区域一体化战略，成功纳入杭州都市区核心区，启动建设长三角产业合作区，举办首届长三角县域绿色发展峰会。</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白叶一号</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产业帮扶助力三省五县富民增收，得到习近平总书记给予</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对于打赢脱贫攻坚战很有意义</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的肯定。积极参与</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一带一路</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建设，浙澳</w:t>
      </w:r>
      <w:r w:rsidR="0078467E" w:rsidRPr="0005081B">
        <w:rPr>
          <w:rFonts w:ascii="Times New Roman" w:eastAsia="仿宋_GB2312" w:hAnsi="Times New Roman" w:cs="Times New Roman" w:hint="eastAsia"/>
          <w:bCs/>
          <w:sz w:val="32"/>
          <w:szCs w:val="32"/>
        </w:rPr>
        <w:t>（</w:t>
      </w:r>
      <w:r w:rsidRPr="0005081B">
        <w:rPr>
          <w:rFonts w:ascii="Times New Roman" w:eastAsia="仿宋_GB2312" w:hAnsi="Times New Roman" w:cs="Times New Roman"/>
          <w:bCs/>
          <w:sz w:val="32"/>
          <w:szCs w:val="32"/>
        </w:rPr>
        <w:t>安吉</w:t>
      </w:r>
      <w:r w:rsidR="0078467E" w:rsidRPr="0005081B">
        <w:rPr>
          <w:rFonts w:ascii="Times New Roman" w:eastAsia="仿宋_GB2312" w:hAnsi="Times New Roman" w:cs="Times New Roman" w:hint="eastAsia"/>
          <w:bCs/>
          <w:sz w:val="32"/>
          <w:szCs w:val="32"/>
        </w:rPr>
        <w:t>）</w:t>
      </w:r>
      <w:r w:rsidRPr="0005081B">
        <w:rPr>
          <w:rFonts w:ascii="Times New Roman" w:eastAsia="仿宋_GB2312" w:hAnsi="Times New Roman" w:cs="Times New Roman"/>
          <w:bCs/>
          <w:sz w:val="32"/>
          <w:szCs w:val="32"/>
        </w:rPr>
        <w:t>经贸合作区获批成立，绿色家居等优势产业市场拓展到</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一带一路</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沿线国家和地区。</w:t>
      </w:r>
    </w:p>
    <w:p w:rsidR="003F56E7" w:rsidRPr="0005081B" w:rsidRDefault="003F56E7" w:rsidP="00FB5747">
      <w:pPr>
        <w:spacing w:line="560" w:lineRule="exact"/>
        <w:ind w:firstLineChars="200" w:firstLine="643"/>
        <w:rPr>
          <w:rFonts w:ascii="Times New Roman" w:eastAsia="仿宋_GB2312" w:hAnsi="Times New Roman" w:cs="Times New Roman"/>
          <w:bCs/>
          <w:sz w:val="32"/>
          <w:szCs w:val="32"/>
        </w:rPr>
      </w:pPr>
      <w:r w:rsidRPr="0005081B">
        <w:rPr>
          <w:rFonts w:ascii="Times New Roman" w:eastAsia="仿宋_GB2312" w:hAnsi="Times New Roman" w:cs="Times New Roman"/>
          <w:b/>
          <w:bCs/>
          <w:sz w:val="32"/>
          <w:szCs w:val="32"/>
        </w:rPr>
        <w:t>民生福祉不断改善。</w:t>
      </w:r>
      <w:r w:rsidRPr="0005081B">
        <w:rPr>
          <w:rFonts w:ascii="Times New Roman" w:eastAsia="仿宋_GB2312" w:hAnsi="Times New Roman" w:cs="Times New Roman"/>
          <w:bCs/>
          <w:sz w:val="32"/>
          <w:szCs w:val="32"/>
        </w:rPr>
        <w:t>成功创建全国文明城市，每年新增财力的三分之二投入民生领域，全省率先实现</w:t>
      </w:r>
      <w:r w:rsidRPr="0005081B">
        <w:rPr>
          <w:rFonts w:ascii="Times New Roman" w:eastAsia="仿宋_GB2312" w:hAnsi="Times New Roman" w:cs="Times New Roman"/>
          <w:bCs/>
          <w:sz w:val="32"/>
          <w:szCs w:val="32"/>
        </w:rPr>
        <w:t>13</w:t>
      </w:r>
      <w:r w:rsidRPr="0005081B">
        <w:rPr>
          <w:rFonts w:ascii="Times New Roman" w:eastAsia="仿宋_GB2312" w:hAnsi="Times New Roman" w:cs="Times New Roman"/>
          <w:bCs/>
          <w:sz w:val="32"/>
          <w:szCs w:val="32"/>
        </w:rPr>
        <w:t>项公共服务全覆盖。学前教育享誉国际，基础教育稳步提升，职业教育取得世界级荣誉，本土全日制普通高校实现零突破。公立医院综合改革、县域</w:t>
      </w:r>
      <w:proofErr w:type="gramStart"/>
      <w:r w:rsidRPr="0005081B">
        <w:rPr>
          <w:rFonts w:ascii="Times New Roman" w:eastAsia="仿宋_GB2312" w:hAnsi="Times New Roman" w:cs="Times New Roman"/>
          <w:bCs/>
          <w:sz w:val="32"/>
          <w:szCs w:val="32"/>
        </w:rPr>
        <w:t>医</w:t>
      </w:r>
      <w:proofErr w:type="gramEnd"/>
      <w:r w:rsidRPr="0005081B">
        <w:rPr>
          <w:rFonts w:ascii="Times New Roman" w:eastAsia="仿宋_GB2312" w:hAnsi="Times New Roman" w:cs="Times New Roman"/>
          <w:bCs/>
          <w:sz w:val="32"/>
          <w:szCs w:val="32"/>
        </w:rPr>
        <w:t>共</w:t>
      </w:r>
      <w:proofErr w:type="gramStart"/>
      <w:r w:rsidRPr="0005081B">
        <w:rPr>
          <w:rFonts w:ascii="Times New Roman" w:eastAsia="仿宋_GB2312" w:hAnsi="Times New Roman" w:cs="Times New Roman"/>
          <w:bCs/>
          <w:sz w:val="32"/>
          <w:szCs w:val="32"/>
        </w:rPr>
        <w:t>体建设</w:t>
      </w:r>
      <w:proofErr w:type="gramEnd"/>
      <w:r w:rsidRPr="0005081B">
        <w:rPr>
          <w:rFonts w:ascii="Times New Roman" w:eastAsia="仿宋_GB2312" w:hAnsi="Times New Roman" w:cs="Times New Roman"/>
          <w:bCs/>
          <w:sz w:val="32"/>
          <w:szCs w:val="32"/>
        </w:rPr>
        <w:t>走在全省前列。城镇登记失业率逐年下降，住房、医疗、救助、养老等保障体系更加完善，城乡居民人均收入比由</w:t>
      </w:r>
      <w:r w:rsidRPr="0005081B">
        <w:rPr>
          <w:rFonts w:ascii="Times New Roman" w:eastAsia="仿宋_GB2312" w:hAnsi="Times New Roman" w:cs="Times New Roman"/>
          <w:bCs/>
          <w:sz w:val="32"/>
          <w:szCs w:val="32"/>
        </w:rPr>
        <w:t>1.75:1</w:t>
      </w:r>
      <w:r w:rsidRPr="0005081B">
        <w:rPr>
          <w:rFonts w:ascii="Times New Roman" w:eastAsia="仿宋_GB2312" w:hAnsi="Times New Roman" w:cs="Times New Roman"/>
          <w:bCs/>
          <w:sz w:val="32"/>
          <w:szCs w:val="32"/>
        </w:rPr>
        <w:t>缩小至</w:t>
      </w:r>
      <w:r w:rsidRPr="0005081B">
        <w:rPr>
          <w:rFonts w:ascii="Times New Roman" w:eastAsia="仿宋_GB2312" w:hAnsi="Times New Roman" w:cs="Times New Roman"/>
          <w:bCs/>
          <w:sz w:val="32"/>
          <w:szCs w:val="32"/>
        </w:rPr>
        <w:t>1.67:1</w:t>
      </w:r>
      <w:r w:rsidRPr="0005081B">
        <w:rPr>
          <w:rFonts w:ascii="Times New Roman" w:eastAsia="仿宋_GB2312" w:hAnsi="Times New Roman" w:cs="Times New Roman"/>
          <w:bCs/>
          <w:sz w:val="32"/>
          <w:szCs w:val="32"/>
        </w:rPr>
        <w:t>。</w:t>
      </w:r>
    </w:p>
    <w:p w:rsidR="003F56E7" w:rsidRPr="0005081B" w:rsidRDefault="003F56E7" w:rsidP="00FB5747">
      <w:pPr>
        <w:spacing w:line="560" w:lineRule="exact"/>
        <w:ind w:firstLineChars="200" w:firstLine="643"/>
        <w:rPr>
          <w:rFonts w:ascii="Times New Roman" w:eastAsia="仿宋_GB2312" w:hAnsi="Times New Roman" w:cs="Times New Roman"/>
          <w:bCs/>
          <w:sz w:val="32"/>
          <w:szCs w:val="32"/>
        </w:rPr>
      </w:pPr>
      <w:r w:rsidRPr="0005081B">
        <w:rPr>
          <w:rFonts w:ascii="Times New Roman" w:eastAsia="仿宋_GB2312" w:hAnsi="Times New Roman" w:cs="Times New Roman"/>
          <w:b/>
          <w:bCs/>
          <w:sz w:val="32"/>
          <w:szCs w:val="32"/>
        </w:rPr>
        <w:t>县域治理现代化加快推进。</w:t>
      </w:r>
      <w:r w:rsidRPr="0005081B">
        <w:rPr>
          <w:rFonts w:ascii="Times New Roman" w:eastAsia="仿宋_GB2312" w:hAnsi="Times New Roman" w:cs="Times New Roman"/>
          <w:bCs/>
          <w:sz w:val="32"/>
          <w:szCs w:val="32"/>
        </w:rPr>
        <w:t>入选全国首批乡村治理体系建设试点县，新时代乡村治理</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余村经验</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全面推广，社会矛盾纠纷调处化解中心实现县乡村三级全覆盖。</w:t>
      </w:r>
      <w:proofErr w:type="gramStart"/>
      <w:r w:rsidRPr="0005081B">
        <w:rPr>
          <w:rFonts w:ascii="Times New Roman" w:eastAsia="仿宋_GB2312" w:hAnsi="Times New Roman" w:cs="Times New Roman"/>
          <w:bCs/>
          <w:sz w:val="32"/>
          <w:szCs w:val="32"/>
        </w:rPr>
        <w:t>法治安吉建设</w:t>
      </w:r>
      <w:proofErr w:type="gramEnd"/>
      <w:r w:rsidRPr="0005081B">
        <w:rPr>
          <w:rFonts w:ascii="Times New Roman" w:eastAsia="仿宋_GB2312" w:hAnsi="Times New Roman" w:cs="Times New Roman"/>
          <w:bCs/>
          <w:sz w:val="32"/>
          <w:szCs w:val="32"/>
        </w:rPr>
        <w:t>全面深化，</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七五</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普法圆满收官。平安建设实现</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十五连冠</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，获全省首批一</w:t>
      </w:r>
      <w:r w:rsidRPr="0005081B">
        <w:rPr>
          <w:rFonts w:ascii="Times New Roman" w:eastAsia="仿宋_GB2312" w:hAnsi="Times New Roman" w:cs="Times New Roman"/>
          <w:bCs/>
          <w:sz w:val="32"/>
          <w:szCs w:val="32"/>
        </w:rPr>
        <w:lastRenderedPageBreak/>
        <w:t>星平安金鼎。新冠肺炎疫情防控取得阶段性成效，群众安全感满意率稳居前列。</w:t>
      </w:r>
    </w:p>
    <w:p w:rsidR="003F56E7" w:rsidRPr="0005081B" w:rsidRDefault="003F56E7" w:rsidP="00FB5747">
      <w:pPr>
        <w:spacing w:line="560" w:lineRule="exact"/>
        <w:ind w:firstLineChars="200" w:firstLine="640"/>
        <w:rPr>
          <w:rFonts w:ascii="Times New Roman" w:eastAsia="仿宋_GB2312" w:hAnsi="Times New Roman" w:cs="Times New Roman"/>
          <w:kern w:val="0"/>
          <w:sz w:val="32"/>
          <w:szCs w:val="32"/>
        </w:rPr>
      </w:pPr>
      <w:r w:rsidRPr="0005081B">
        <w:rPr>
          <w:rFonts w:ascii="Times New Roman" w:eastAsia="仿宋_GB2312" w:hAnsi="Times New Roman" w:cs="Times New Roman"/>
          <w:kern w:val="0"/>
          <w:sz w:val="32"/>
          <w:szCs w:val="32"/>
        </w:rPr>
        <w:t>在取得成绩的同时，也应清醒的意识到我县发展过程中存在的一些问题，主要有：经济实力整体仍然偏弱，经济发展中结构性、素质性矛盾依然存在，产业发展质效有待提高，县域创新能力有待增强；交通基础设施建设有待完善，开放合作通道有待拓展，长三角几何中心优势亟需转化；中心城区能级、城乡建设品质和精细化管理水平还有待提升；优质社会产品供给不足，与人民群众的品质</w:t>
      </w:r>
      <w:proofErr w:type="gramStart"/>
      <w:r w:rsidRPr="0005081B">
        <w:rPr>
          <w:rFonts w:ascii="Times New Roman" w:eastAsia="仿宋_GB2312" w:hAnsi="Times New Roman" w:cs="Times New Roman"/>
          <w:kern w:val="0"/>
          <w:sz w:val="32"/>
          <w:szCs w:val="32"/>
        </w:rPr>
        <w:t>化需求</w:t>
      </w:r>
      <w:proofErr w:type="gramEnd"/>
      <w:r w:rsidRPr="0005081B">
        <w:rPr>
          <w:rFonts w:ascii="Times New Roman" w:eastAsia="仿宋_GB2312" w:hAnsi="Times New Roman" w:cs="Times New Roman"/>
          <w:kern w:val="0"/>
          <w:sz w:val="32"/>
          <w:szCs w:val="32"/>
        </w:rPr>
        <w:t>还存在一定差距。</w:t>
      </w:r>
    </w:p>
    <w:p w:rsidR="003F56E7" w:rsidRPr="0005081B" w:rsidRDefault="003F56E7" w:rsidP="0005081B">
      <w:pPr>
        <w:spacing w:beforeLines="50" w:afterLines="50" w:line="560" w:lineRule="exact"/>
        <w:jc w:val="center"/>
        <w:rPr>
          <w:rFonts w:ascii="Times New Roman" w:eastAsia="黑体" w:hAnsi="Times New Roman" w:cs="Times New Roman"/>
          <w:sz w:val="30"/>
          <w:szCs w:val="30"/>
        </w:rPr>
      </w:pPr>
      <w:r w:rsidRPr="0005081B">
        <w:rPr>
          <w:rFonts w:ascii="Times New Roman" w:eastAsia="黑体" w:hAnsi="Times New Roman" w:cs="Times New Roman"/>
          <w:sz w:val="30"/>
          <w:szCs w:val="30"/>
        </w:rPr>
        <w:t>表</w:t>
      </w:r>
      <w:r w:rsidRPr="0005081B">
        <w:rPr>
          <w:rFonts w:ascii="Times New Roman" w:eastAsia="黑体" w:hAnsi="Times New Roman" w:cs="Times New Roman"/>
          <w:sz w:val="30"/>
          <w:szCs w:val="30"/>
        </w:rPr>
        <w:t xml:space="preserve">1-1 </w:t>
      </w:r>
      <w:r w:rsidRPr="0005081B">
        <w:rPr>
          <w:rFonts w:ascii="Times New Roman" w:eastAsia="黑体" w:hAnsi="Times New Roman" w:cs="Times New Roman"/>
          <w:sz w:val="30"/>
          <w:szCs w:val="30"/>
        </w:rPr>
        <w:t>安吉县</w:t>
      </w:r>
      <w:r w:rsidRPr="0005081B">
        <w:rPr>
          <w:rFonts w:ascii="Times New Roman" w:eastAsia="黑体" w:hAnsi="Times New Roman" w:cs="Times New Roman"/>
          <w:sz w:val="30"/>
          <w:szCs w:val="30"/>
        </w:rPr>
        <w:t>“</w:t>
      </w:r>
      <w:r w:rsidRPr="0005081B">
        <w:rPr>
          <w:rFonts w:ascii="Times New Roman" w:eastAsia="黑体" w:hAnsi="Times New Roman" w:cs="Times New Roman"/>
          <w:sz w:val="30"/>
          <w:szCs w:val="30"/>
        </w:rPr>
        <w:t>十三五</w:t>
      </w:r>
      <w:r w:rsidRPr="0005081B">
        <w:rPr>
          <w:rFonts w:ascii="Times New Roman" w:eastAsia="黑体" w:hAnsi="Times New Roman" w:cs="Times New Roman"/>
          <w:sz w:val="30"/>
          <w:szCs w:val="30"/>
        </w:rPr>
        <w:t>”</w:t>
      </w:r>
      <w:r w:rsidRPr="0005081B">
        <w:rPr>
          <w:rFonts w:ascii="Times New Roman" w:eastAsia="黑体" w:hAnsi="Times New Roman" w:cs="Times New Roman"/>
          <w:sz w:val="30"/>
          <w:szCs w:val="30"/>
        </w:rPr>
        <w:t>主要指标情况完成表</w:t>
      </w:r>
    </w:p>
    <w:tbl>
      <w:tblPr>
        <w:tblW w:w="5000" w:type="pct"/>
        <w:tblLook w:val="04A0"/>
      </w:tblPr>
      <w:tblGrid>
        <w:gridCol w:w="438"/>
        <w:gridCol w:w="2908"/>
        <w:gridCol w:w="1021"/>
        <w:gridCol w:w="1062"/>
        <w:gridCol w:w="1061"/>
        <w:gridCol w:w="1369"/>
        <w:gridCol w:w="1145"/>
      </w:tblGrid>
      <w:tr w:rsidR="003F56E7" w:rsidRPr="0005081B" w:rsidTr="00E33DD8">
        <w:trPr>
          <w:trHeight w:val="510"/>
          <w:tblHeader/>
        </w:trPr>
        <w:tc>
          <w:tcPr>
            <w:tcW w:w="1858" w:type="pct"/>
            <w:gridSpan w:val="2"/>
            <w:vMerge w:val="restart"/>
            <w:tcBorders>
              <w:top w:val="double" w:sz="4" w:space="0" w:color="auto"/>
              <w:left w:val="doub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指标名称</w:t>
            </w:r>
          </w:p>
        </w:tc>
        <w:tc>
          <w:tcPr>
            <w:tcW w:w="567" w:type="pct"/>
            <w:tcBorders>
              <w:top w:val="doub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left"/>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2015</w:t>
            </w:r>
            <w:r w:rsidRPr="0005081B">
              <w:rPr>
                <w:rFonts w:ascii="Times New Roman" w:hAnsi="Times New Roman" w:cs="Times New Roman"/>
                <w:b/>
                <w:bCs/>
                <w:color w:val="000000"/>
                <w:kern w:val="0"/>
                <w:szCs w:val="21"/>
              </w:rPr>
              <w:t>年</w:t>
            </w:r>
          </w:p>
        </w:tc>
        <w:tc>
          <w:tcPr>
            <w:tcW w:w="1179" w:type="pct"/>
            <w:gridSpan w:val="2"/>
            <w:tcBorders>
              <w:top w:val="doub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w:t>
            </w:r>
            <w:r w:rsidRPr="0005081B">
              <w:rPr>
                <w:rFonts w:ascii="Times New Roman" w:hAnsi="Times New Roman" w:cs="Times New Roman"/>
                <w:b/>
                <w:bCs/>
                <w:color w:val="000000"/>
                <w:kern w:val="0"/>
                <w:szCs w:val="21"/>
              </w:rPr>
              <w:t>十三五</w:t>
            </w:r>
            <w:r w:rsidRPr="0005081B">
              <w:rPr>
                <w:rFonts w:ascii="Times New Roman" w:hAnsi="Times New Roman" w:cs="Times New Roman"/>
                <w:b/>
                <w:bCs/>
                <w:color w:val="000000"/>
                <w:kern w:val="0"/>
                <w:szCs w:val="21"/>
              </w:rPr>
              <w:t>”</w:t>
            </w:r>
            <w:r w:rsidRPr="0005081B">
              <w:rPr>
                <w:rFonts w:ascii="Times New Roman" w:hAnsi="Times New Roman" w:cs="Times New Roman"/>
                <w:b/>
                <w:bCs/>
                <w:color w:val="000000"/>
                <w:kern w:val="0"/>
                <w:szCs w:val="21"/>
              </w:rPr>
              <w:t>规划目标</w:t>
            </w:r>
          </w:p>
        </w:tc>
        <w:tc>
          <w:tcPr>
            <w:tcW w:w="1396" w:type="pct"/>
            <w:gridSpan w:val="2"/>
            <w:tcBorders>
              <w:top w:val="double" w:sz="4" w:space="0" w:color="auto"/>
              <w:left w:val="single" w:sz="4" w:space="0" w:color="auto"/>
              <w:bottom w:val="single" w:sz="4" w:space="0" w:color="auto"/>
              <w:right w:val="doub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完成情况</w:t>
            </w:r>
          </w:p>
        </w:tc>
      </w:tr>
      <w:tr w:rsidR="003F56E7" w:rsidRPr="0005081B" w:rsidTr="00E33DD8">
        <w:trPr>
          <w:trHeight w:val="510"/>
          <w:tblHeader/>
        </w:trPr>
        <w:tc>
          <w:tcPr>
            <w:tcW w:w="1858" w:type="pct"/>
            <w:gridSpan w:val="2"/>
            <w:vMerge/>
            <w:tcBorders>
              <w:top w:val="single" w:sz="4" w:space="0" w:color="auto"/>
              <w:left w:val="double" w:sz="4" w:space="0" w:color="auto"/>
              <w:bottom w:val="single" w:sz="4" w:space="0" w:color="auto"/>
              <w:right w:val="single" w:sz="4" w:space="0" w:color="auto"/>
            </w:tcBorders>
            <w:vAlign w:val="center"/>
          </w:tcPr>
          <w:p w:rsidR="003F56E7" w:rsidRPr="0005081B" w:rsidRDefault="003F56E7" w:rsidP="003F56E7">
            <w:pPr>
              <w:widowControl/>
              <w:jc w:val="left"/>
              <w:rPr>
                <w:rFonts w:ascii="Times New Roman" w:hAnsi="Times New Roman" w:cs="Times New Roman"/>
                <w:b/>
                <w:bCs/>
                <w:color w:val="000000"/>
                <w:kern w:val="0"/>
                <w:szCs w:val="21"/>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基期年</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绝对值</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年均增长（提高）</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绝对值</w:t>
            </w:r>
          </w:p>
        </w:tc>
        <w:tc>
          <w:tcPr>
            <w:tcW w:w="636" w:type="pct"/>
            <w:tcBorders>
              <w:top w:val="single" w:sz="4" w:space="0" w:color="auto"/>
              <w:left w:val="single" w:sz="4" w:space="0" w:color="auto"/>
              <w:bottom w:val="single" w:sz="4" w:space="0" w:color="auto"/>
              <w:right w:val="double" w:sz="4" w:space="0" w:color="auto"/>
            </w:tcBorders>
            <w:shd w:val="clear" w:color="auto" w:fill="auto"/>
            <w:vAlign w:val="center"/>
          </w:tcPr>
          <w:p w:rsidR="003F56E7" w:rsidRPr="0005081B" w:rsidRDefault="003F56E7" w:rsidP="003F56E7">
            <w:pPr>
              <w:widowControl/>
              <w:jc w:val="left"/>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年均增长（提高）</w:t>
            </w:r>
          </w:p>
        </w:tc>
      </w:tr>
      <w:tr w:rsidR="009430EB" w:rsidRPr="0005081B" w:rsidTr="00E33DD8">
        <w:trPr>
          <w:trHeight w:val="510"/>
        </w:trPr>
        <w:tc>
          <w:tcPr>
            <w:tcW w:w="243" w:type="pct"/>
            <w:vMerge w:val="restart"/>
            <w:tcBorders>
              <w:top w:val="single" w:sz="4" w:space="0" w:color="auto"/>
              <w:left w:val="doub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b/>
                <w:color w:val="000000"/>
                <w:kern w:val="0"/>
                <w:szCs w:val="21"/>
              </w:rPr>
            </w:pPr>
            <w:r w:rsidRPr="0005081B">
              <w:rPr>
                <w:rFonts w:ascii="Times New Roman" w:hAnsi="Times New Roman" w:cs="Times New Roman"/>
                <w:b/>
                <w:color w:val="000000"/>
                <w:kern w:val="0"/>
                <w:szCs w:val="21"/>
              </w:rPr>
              <w:t>经济发展</w:t>
            </w: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rPr>
                <w:rFonts w:ascii="Times New Roman" w:hAnsi="Times New Roman" w:cs="Times New Roman"/>
                <w:color w:val="000000"/>
                <w:kern w:val="0"/>
                <w:szCs w:val="21"/>
              </w:rPr>
            </w:pPr>
            <w:r w:rsidRPr="0005081B">
              <w:rPr>
                <w:rFonts w:ascii="Times New Roman" w:hAnsi="Times New Roman" w:cs="Times New Roman"/>
                <w:color w:val="000000"/>
                <w:kern w:val="0"/>
                <w:szCs w:val="21"/>
              </w:rPr>
              <w:t>地区生产总值（亿元）</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324.17</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500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9%</w:t>
            </w:r>
            <w:r w:rsidRPr="0005081B">
              <w:rPr>
                <w:rFonts w:ascii="Times New Roman" w:hAnsi="Times New Roman" w:cs="Times New Roman"/>
                <w:color w:val="000000"/>
                <w:kern w:val="0"/>
                <w:szCs w:val="21"/>
              </w:rPr>
              <w:t>以上</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487.06</w:t>
            </w:r>
          </w:p>
        </w:tc>
        <w:tc>
          <w:tcPr>
            <w:tcW w:w="636" w:type="pct"/>
            <w:tcBorders>
              <w:top w:val="single" w:sz="4" w:space="0" w:color="auto"/>
              <w:left w:val="single" w:sz="4" w:space="0" w:color="auto"/>
              <w:bottom w:val="single" w:sz="4" w:space="0" w:color="auto"/>
              <w:right w:val="doub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7.9%</w:t>
            </w:r>
          </w:p>
        </w:tc>
      </w:tr>
      <w:tr w:rsidR="009430EB" w:rsidRPr="0005081B" w:rsidTr="00E33DD8">
        <w:trPr>
          <w:trHeight w:val="510"/>
        </w:trPr>
        <w:tc>
          <w:tcPr>
            <w:tcW w:w="243" w:type="pct"/>
            <w:vMerge/>
            <w:tcBorders>
              <w:left w:val="double" w:sz="4" w:space="0" w:color="auto"/>
              <w:right w:val="single" w:sz="4" w:space="0" w:color="auto"/>
            </w:tcBorders>
            <w:shd w:val="clear" w:color="auto" w:fill="auto"/>
            <w:vAlign w:val="center"/>
          </w:tcPr>
          <w:p w:rsidR="009430EB" w:rsidRPr="0005081B" w:rsidRDefault="009430EB" w:rsidP="003F56E7">
            <w:pPr>
              <w:widowControl/>
              <w:jc w:val="left"/>
              <w:rPr>
                <w:rFonts w:ascii="Times New Roman" w:hAnsi="Times New Roman" w:cs="Times New Roman"/>
                <w:b/>
                <w:color w:val="000000"/>
                <w:kern w:val="0"/>
                <w:szCs w:val="21"/>
              </w:rPr>
            </w:pP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rPr>
                <w:rFonts w:ascii="Times New Roman" w:hAnsi="Times New Roman" w:cs="Times New Roman"/>
                <w:color w:val="000000"/>
                <w:kern w:val="0"/>
                <w:szCs w:val="21"/>
              </w:rPr>
            </w:pPr>
            <w:r w:rsidRPr="0005081B">
              <w:rPr>
                <w:rFonts w:ascii="Times New Roman" w:hAnsi="Times New Roman" w:cs="Times New Roman"/>
                <w:color w:val="000000"/>
                <w:kern w:val="0"/>
                <w:szCs w:val="21"/>
              </w:rPr>
              <w:t>人均地区生产总值（按常住人口计算，元）</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65379</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100100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9%</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97442*</w:t>
            </w:r>
          </w:p>
        </w:tc>
        <w:tc>
          <w:tcPr>
            <w:tcW w:w="636" w:type="pct"/>
            <w:tcBorders>
              <w:top w:val="single" w:sz="4" w:space="0" w:color="auto"/>
              <w:left w:val="single" w:sz="4" w:space="0" w:color="auto"/>
              <w:bottom w:val="single" w:sz="4" w:space="0" w:color="auto"/>
              <w:right w:val="doub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6.3%*</w:t>
            </w:r>
          </w:p>
        </w:tc>
      </w:tr>
      <w:tr w:rsidR="009430EB" w:rsidRPr="0005081B" w:rsidTr="00E33DD8">
        <w:trPr>
          <w:trHeight w:val="510"/>
        </w:trPr>
        <w:tc>
          <w:tcPr>
            <w:tcW w:w="243" w:type="pct"/>
            <w:vMerge/>
            <w:tcBorders>
              <w:left w:val="double" w:sz="4" w:space="0" w:color="auto"/>
              <w:right w:val="single" w:sz="4" w:space="0" w:color="auto"/>
            </w:tcBorders>
            <w:shd w:val="clear" w:color="auto" w:fill="auto"/>
            <w:vAlign w:val="center"/>
          </w:tcPr>
          <w:p w:rsidR="009430EB" w:rsidRPr="0005081B" w:rsidRDefault="009430EB" w:rsidP="003F56E7">
            <w:pPr>
              <w:widowControl/>
              <w:jc w:val="left"/>
              <w:rPr>
                <w:rFonts w:ascii="Times New Roman" w:hAnsi="Times New Roman" w:cs="Times New Roman"/>
                <w:b/>
                <w:color w:val="000000"/>
                <w:kern w:val="0"/>
                <w:szCs w:val="21"/>
              </w:rPr>
            </w:pP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rPr>
                <w:rFonts w:ascii="Times New Roman" w:hAnsi="Times New Roman" w:cs="Times New Roman"/>
                <w:color w:val="000000"/>
                <w:kern w:val="0"/>
                <w:szCs w:val="21"/>
              </w:rPr>
            </w:pPr>
            <w:r w:rsidRPr="0005081B">
              <w:rPr>
                <w:rFonts w:ascii="Times New Roman" w:hAnsi="Times New Roman" w:cs="Times New Roman"/>
                <w:color w:val="000000"/>
                <w:kern w:val="0"/>
                <w:szCs w:val="21"/>
              </w:rPr>
              <w:t>财政总收入（亿元）</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55.69</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力争</w:t>
            </w:r>
            <w:r w:rsidRPr="0005081B">
              <w:rPr>
                <w:rFonts w:ascii="Times New Roman" w:hAnsi="Times New Roman" w:cs="Times New Roman"/>
                <w:color w:val="000000"/>
                <w:kern w:val="0"/>
                <w:szCs w:val="21"/>
              </w:rPr>
              <w:t>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10%</w:t>
            </w:r>
            <w:r w:rsidRPr="0005081B">
              <w:rPr>
                <w:rFonts w:ascii="Times New Roman" w:hAnsi="Times New Roman" w:cs="Times New Roman"/>
                <w:color w:val="000000"/>
                <w:kern w:val="0"/>
                <w:szCs w:val="21"/>
              </w:rPr>
              <w:t>以上</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100.12</w:t>
            </w:r>
          </w:p>
        </w:tc>
        <w:tc>
          <w:tcPr>
            <w:tcW w:w="636" w:type="pct"/>
            <w:tcBorders>
              <w:top w:val="single" w:sz="4" w:space="0" w:color="auto"/>
              <w:left w:val="single" w:sz="4" w:space="0" w:color="auto"/>
              <w:bottom w:val="single" w:sz="4" w:space="0" w:color="auto"/>
              <w:right w:val="doub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12.4%</w:t>
            </w:r>
          </w:p>
        </w:tc>
      </w:tr>
      <w:tr w:rsidR="009430EB" w:rsidRPr="0005081B" w:rsidTr="00E33DD8">
        <w:trPr>
          <w:trHeight w:val="510"/>
        </w:trPr>
        <w:tc>
          <w:tcPr>
            <w:tcW w:w="243" w:type="pct"/>
            <w:vMerge/>
            <w:tcBorders>
              <w:left w:val="double" w:sz="4" w:space="0" w:color="auto"/>
              <w:right w:val="single" w:sz="4" w:space="0" w:color="auto"/>
            </w:tcBorders>
            <w:shd w:val="clear" w:color="auto" w:fill="auto"/>
            <w:vAlign w:val="center"/>
          </w:tcPr>
          <w:p w:rsidR="009430EB" w:rsidRPr="0005081B" w:rsidRDefault="009430EB" w:rsidP="003F56E7">
            <w:pPr>
              <w:widowControl/>
              <w:jc w:val="left"/>
              <w:rPr>
                <w:rFonts w:ascii="Times New Roman" w:hAnsi="Times New Roman" w:cs="Times New Roman"/>
                <w:b/>
                <w:color w:val="000000"/>
                <w:kern w:val="0"/>
                <w:szCs w:val="21"/>
              </w:rPr>
            </w:pP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rPr>
                <w:rFonts w:ascii="Times New Roman" w:hAnsi="Times New Roman" w:cs="Times New Roman"/>
                <w:color w:val="000000"/>
                <w:kern w:val="0"/>
                <w:szCs w:val="21"/>
              </w:rPr>
            </w:pPr>
            <w:r w:rsidRPr="0005081B">
              <w:rPr>
                <w:rFonts w:ascii="Times New Roman" w:hAnsi="Times New Roman" w:cs="Times New Roman"/>
                <w:color w:val="000000"/>
                <w:kern w:val="0"/>
                <w:szCs w:val="21"/>
              </w:rPr>
              <w:t>地方财政收入（亿元）</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32.96</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50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9%</w:t>
            </w:r>
            <w:r w:rsidRPr="0005081B">
              <w:rPr>
                <w:rFonts w:ascii="Times New Roman" w:hAnsi="Times New Roman" w:cs="Times New Roman"/>
                <w:color w:val="000000"/>
                <w:kern w:val="0"/>
                <w:szCs w:val="21"/>
              </w:rPr>
              <w:t>以上</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59.76</w:t>
            </w:r>
          </w:p>
        </w:tc>
        <w:tc>
          <w:tcPr>
            <w:tcW w:w="636" w:type="pct"/>
            <w:tcBorders>
              <w:top w:val="single" w:sz="4" w:space="0" w:color="auto"/>
              <w:left w:val="single" w:sz="4" w:space="0" w:color="auto"/>
              <w:bottom w:val="single" w:sz="4" w:space="0" w:color="auto"/>
              <w:right w:val="doub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12.6%</w:t>
            </w:r>
          </w:p>
        </w:tc>
      </w:tr>
      <w:tr w:rsidR="009430EB" w:rsidRPr="0005081B" w:rsidTr="00E33DD8">
        <w:trPr>
          <w:trHeight w:val="510"/>
        </w:trPr>
        <w:tc>
          <w:tcPr>
            <w:tcW w:w="243" w:type="pct"/>
            <w:vMerge/>
            <w:tcBorders>
              <w:left w:val="double" w:sz="4" w:space="0" w:color="auto"/>
              <w:right w:val="single" w:sz="4" w:space="0" w:color="auto"/>
            </w:tcBorders>
            <w:shd w:val="clear" w:color="auto" w:fill="auto"/>
            <w:vAlign w:val="center"/>
          </w:tcPr>
          <w:p w:rsidR="009430EB" w:rsidRPr="0005081B" w:rsidRDefault="009430EB" w:rsidP="003F56E7">
            <w:pPr>
              <w:widowControl/>
              <w:jc w:val="left"/>
              <w:rPr>
                <w:rFonts w:ascii="Times New Roman" w:hAnsi="Times New Roman" w:cs="Times New Roman"/>
                <w:b/>
                <w:color w:val="000000"/>
                <w:kern w:val="0"/>
                <w:szCs w:val="21"/>
              </w:rPr>
            </w:pP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rPr>
                <w:rFonts w:ascii="Times New Roman" w:hAnsi="Times New Roman" w:cs="Times New Roman"/>
                <w:color w:val="000000"/>
                <w:kern w:val="0"/>
                <w:szCs w:val="21"/>
              </w:rPr>
            </w:pPr>
            <w:r w:rsidRPr="0005081B">
              <w:rPr>
                <w:rFonts w:ascii="Times New Roman" w:hAnsi="Times New Roman" w:cs="Times New Roman"/>
                <w:color w:val="000000"/>
                <w:kern w:val="0"/>
                <w:szCs w:val="21"/>
              </w:rPr>
              <w:t>固定资产投资（亿元）</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164.32</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310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12%</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636" w:type="pct"/>
            <w:tcBorders>
              <w:top w:val="single" w:sz="4" w:space="0" w:color="auto"/>
              <w:left w:val="single" w:sz="4" w:space="0" w:color="auto"/>
              <w:bottom w:val="single" w:sz="4" w:space="0" w:color="auto"/>
              <w:right w:val="doub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10.4%</w:t>
            </w:r>
          </w:p>
        </w:tc>
      </w:tr>
      <w:tr w:rsidR="009430EB" w:rsidRPr="0005081B" w:rsidTr="00E33DD8">
        <w:trPr>
          <w:trHeight w:val="510"/>
        </w:trPr>
        <w:tc>
          <w:tcPr>
            <w:tcW w:w="243" w:type="pct"/>
            <w:vMerge/>
            <w:tcBorders>
              <w:left w:val="double" w:sz="4" w:space="0" w:color="auto"/>
              <w:right w:val="single" w:sz="4" w:space="0" w:color="auto"/>
            </w:tcBorders>
            <w:shd w:val="clear" w:color="auto" w:fill="auto"/>
            <w:vAlign w:val="center"/>
          </w:tcPr>
          <w:p w:rsidR="009430EB" w:rsidRPr="0005081B" w:rsidRDefault="009430EB" w:rsidP="003F56E7">
            <w:pPr>
              <w:widowControl/>
              <w:jc w:val="left"/>
              <w:rPr>
                <w:rFonts w:ascii="Times New Roman" w:hAnsi="Times New Roman" w:cs="Times New Roman"/>
                <w:b/>
                <w:color w:val="000000"/>
                <w:kern w:val="0"/>
                <w:szCs w:val="21"/>
              </w:rPr>
            </w:pP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rPr>
                <w:rFonts w:ascii="Times New Roman" w:hAnsi="Times New Roman" w:cs="Times New Roman"/>
                <w:color w:val="000000"/>
                <w:kern w:val="0"/>
                <w:szCs w:val="21"/>
              </w:rPr>
            </w:pPr>
            <w:r w:rsidRPr="0005081B">
              <w:rPr>
                <w:rFonts w:ascii="Times New Roman" w:hAnsi="Times New Roman" w:cs="Times New Roman"/>
                <w:color w:val="000000"/>
                <w:kern w:val="0"/>
                <w:szCs w:val="21"/>
              </w:rPr>
              <w:t>服务业增加值占</w:t>
            </w:r>
            <w:r w:rsidRPr="0005081B">
              <w:rPr>
                <w:rFonts w:ascii="Times New Roman" w:hAnsi="Times New Roman" w:cs="Times New Roman"/>
                <w:color w:val="000000"/>
                <w:kern w:val="0"/>
                <w:szCs w:val="21"/>
              </w:rPr>
              <w:t>GDP</w:t>
            </w:r>
            <w:r w:rsidRPr="0005081B">
              <w:rPr>
                <w:rFonts w:ascii="Times New Roman" w:hAnsi="Times New Roman" w:cs="Times New Roman"/>
                <w:color w:val="000000"/>
                <w:kern w:val="0"/>
                <w:szCs w:val="21"/>
              </w:rPr>
              <w:t>比重</w:t>
            </w:r>
            <w:r w:rsidRPr="0005081B">
              <w:rPr>
                <w:rFonts w:ascii="Times New Roman" w:hAnsi="Times New Roman" w:cs="Times New Roman"/>
                <w:color w:val="000000"/>
                <w:kern w:val="0"/>
                <w:szCs w:val="21"/>
              </w:rPr>
              <w:t>(%)</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45.2</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50</w:t>
            </w:r>
            <w:r w:rsidRPr="0005081B">
              <w:rPr>
                <w:rFonts w:ascii="Times New Roman" w:hAnsi="Times New Roman" w:cs="Times New Roman"/>
                <w:color w:val="000000"/>
                <w:kern w:val="0"/>
                <w:szCs w:val="21"/>
              </w:rPr>
              <w:t>以上</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[4.8]</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49.8</w:t>
            </w:r>
          </w:p>
        </w:tc>
        <w:tc>
          <w:tcPr>
            <w:tcW w:w="636" w:type="pct"/>
            <w:tcBorders>
              <w:top w:val="single" w:sz="4" w:space="0" w:color="auto"/>
              <w:left w:val="single" w:sz="4" w:space="0" w:color="auto"/>
              <w:bottom w:val="single" w:sz="4" w:space="0" w:color="auto"/>
              <w:right w:val="doub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[4.6]</w:t>
            </w:r>
          </w:p>
        </w:tc>
      </w:tr>
      <w:tr w:rsidR="009430EB" w:rsidRPr="0005081B" w:rsidTr="00E33DD8">
        <w:trPr>
          <w:trHeight w:val="510"/>
        </w:trPr>
        <w:tc>
          <w:tcPr>
            <w:tcW w:w="243" w:type="pct"/>
            <w:vMerge/>
            <w:tcBorders>
              <w:left w:val="double" w:sz="4" w:space="0" w:color="auto"/>
              <w:right w:val="single" w:sz="4" w:space="0" w:color="auto"/>
            </w:tcBorders>
            <w:shd w:val="clear" w:color="auto" w:fill="auto"/>
            <w:vAlign w:val="center"/>
          </w:tcPr>
          <w:p w:rsidR="009430EB" w:rsidRPr="0005081B" w:rsidRDefault="009430EB" w:rsidP="003F56E7">
            <w:pPr>
              <w:widowControl/>
              <w:jc w:val="left"/>
              <w:rPr>
                <w:rFonts w:ascii="Times New Roman" w:hAnsi="Times New Roman" w:cs="Times New Roman"/>
                <w:b/>
                <w:color w:val="000000"/>
                <w:kern w:val="0"/>
                <w:szCs w:val="21"/>
              </w:rPr>
            </w:pP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rPr>
                <w:rFonts w:ascii="Times New Roman" w:hAnsi="Times New Roman" w:cs="Times New Roman"/>
                <w:color w:val="000000"/>
                <w:kern w:val="0"/>
                <w:szCs w:val="21"/>
              </w:rPr>
            </w:pPr>
            <w:r w:rsidRPr="0005081B">
              <w:rPr>
                <w:rFonts w:ascii="Times New Roman" w:hAnsi="Times New Roman" w:cs="Times New Roman"/>
                <w:color w:val="000000"/>
                <w:kern w:val="0"/>
                <w:szCs w:val="21"/>
              </w:rPr>
              <w:t>社会消费品零售总额（亿元）</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126.68</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204</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10%</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206.12</w:t>
            </w:r>
          </w:p>
        </w:tc>
        <w:tc>
          <w:tcPr>
            <w:tcW w:w="636" w:type="pct"/>
            <w:tcBorders>
              <w:top w:val="single" w:sz="4" w:space="0" w:color="auto"/>
              <w:left w:val="single" w:sz="4" w:space="0" w:color="auto"/>
              <w:bottom w:val="single" w:sz="4" w:space="0" w:color="auto"/>
              <w:right w:val="doub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7.6</w:t>
            </w:r>
          </w:p>
        </w:tc>
      </w:tr>
      <w:tr w:rsidR="009430EB" w:rsidRPr="0005081B" w:rsidTr="00E33DD8">
        <w:trPr>
          <w:trHeight w:val="510"/>
        </w:trPr>
        <w:tc>
          <w:tcPr>
            <w:tcW w:w="243" w:type="pct"/>
            <w:vMerge/>
            <w:tcBorders>
              <w:left w:val="double" w:sz="4" w:space="0" w:color="auto"/>
              <w:right w:val="single" w:sz="4" w:space="0" w:color="auto"/>
            </w:tcBorders>
            <w:shd w:val="clear" w:color="auto" w:fill="auto"/>
            <w:vAlign w:val="center"/>
          </w:tcPr>
          <w:p w:rsidR="009430EB" w:rsidRPr="0005081B" w:rsidRDefault="009430EB" w:rsidP="003F56E7">
            <w:pPr>
              <w:widowControl/>
              <w:jc w:val="left"/>
              <w:rPr>
                <w:rFonts w:ascii="Times New Roman" w:hAnsi="Times New Roman" w:cs="Times New Roman"/>
                <w:b/>
                <w:color w:val="000000"/>
                <w:kern w:val="0"/>
                <w:szCs w:val="21"/>
              </w:rPr>
            </w:pP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rPr>
                <w:rFonts w:ascii="Times New Roman" w:hAnsi="Times New Roman" w:cs="Times New Roman"/>
                <w:color w:val="000000"/>
                <w:kern w:val="0"/>
                <w:szCs w:val="21"/>
              </w:rPr>
            </w:pPr>
            <w:r w:rsidRPr="0005081B">
              <w:rPr>
                <w:rFonts w:ascii="Times New Roman" w:hAnsi="Times New Roman" w:cs="Times New Roman"/>
                <w:color w:val="000000"/>
                <w:kern w:val="0"/>
                <w:szCs w:val="21"/>
              </w:rPr>
              <w:t>对外贸易总额</w:t>
            </w:r>
            <w:r w:rsidRPr="0005081B">
              <w:rPr>
                <w:rFonts w:ascii="Times New Roman" w:hAnsi="Times New Roman" w:cs="Times New Roman"/>
                <w:color w:val="000000"/>
                <w:kern w:val="0"/>
                <w:szCs w:val="21"/>
              </w:rPr>
              <w:t>(</w:t>
            </w:r>
            <w:proofErr w:type="gramStart"/>
            <w:r w:rsidRPr="0005081B">
              <w:rPr>
                <w:rFonts w:ascii="Times New Roman" w:hAnsi="Times New Roman" w:cs="Times New Roman"/>
                <w:color w:val="000000"/>
                <w:kern w:val="0"/>
                <w:szCs w:val="21"/>
              </w:rPr>
              <w:t>含服务</w:t>
            </w:r>
            <w:proofErr w:type="gramEnd"/>
            <w:r w:rsidRPr="0005081B">
              <w:rPr>
                <w:rFonts w:ascii="Times New Roman" w:hAnsi="Times New Roman" w:cs="Times New Roman"/>
                <w:color w:val="000000"/>
                <w:kern w:val="0"/>
                <w:szCs w:val="21"/>
              </w:rPr>
              <w:t>贸易，亿美元</w:t>
            </w:r>
            <w:r w:rsidRPr="0005081B">
              <w:rPr>
                <w:rFonts w:ascii="Times New Roman" w:hAnsi="Times New Roman" w:cs="Times New Roman"/>
                <w:color w:val="000000"/>
                <w:kern w:val="0"/>
                <w:szCs w:val="21"/>
              </w:rPr>
              <w:t>)</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26.15</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34</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5.50%</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48*</w:t>
            </w:r>
          </w:p>
        </w:tc>
        <w:tc>
          <w:tcPr>
            <w:tcW w:w="636" w:type="pct"/>
            <w:tcBorders>
              <w:top w:val="single" w:sz="4" w:space="0" w:color="auto"/>
              <w:left w:val="single" w:sz="4" w:space="0" w:color="auto"/>
              <w:bottom w:val="single" w:sz="4" w:space="0" w:color="auto"/>
              <w:right w:val="doub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11.2*</w:t>
            </w:r>
          </w:p>
        </w:tc>
      </w:tr>
      <w:tr w:rsidR="009430EB" w:rsidRPr="0005081B" w:rsidTr="00E33DD8">
        <w:trPr>
          <w:trHeight w:val="510"/>
        </w:trPr>
        <w:tc>
          <w:tcPr>
            <w:tcW w:w="243" w:type="pct"/>
            <w:vMerge/>
            <w:tcBorders>
              <w:left w:val="double" w:sz="4" w:space="0" w:color="auto"/>
              <w:right w:val="single" w:sz="4" w:space="0" w:color="auto"/>
            </w:tcBorders>
            <w:shd w:val="clear" w:color="auto" w:fill="auto"/>
            <w:vAlign w:val="center"/>
          </w:tcPr>
          <w:p w:rsidR="009430EB" w:rsidRPr="0005081B" w:rsidRDefault="009430EB" w:rsidP="003F56E7">
            <w:pPr>
              <w:widowControl/>
              <w:jc w:val="left"/>
              <w:rPr>
                <w:rFonts w:ascii="Times New Roman" w:hAnsi="Times New Roman" w:cs="Times New Roman"/>
                <w:b/>
                <w:color w:val="000000"/>
                <w:kern w:val="0"/>
                <w:szCs w:val="21"/>
              </w:rPr>
            </w:pP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rPr>
                <w:rFonts w:ascii="Times New Roman" w:hAnsi="Times New Roman" w:cs="Times New Roman"/>
                <w:color w:val="000000"/>
                <w:kern w:val="0"/>
                <w:szCs w:val="21"/>
              </w:rPr>
            </w:pPr>
            <w:r w:rsidRPr="0005081B">
              <w:rPr>
                <w:rFonts w:ascii="Times New Roman" w:hAnsi="Times New Roman" w:cs="Times New Roman"/>
                <w:color w:val="000000"/>
                <w:kern w:val="0"/>
                <w:szCs w:val="21"/>
              </w:rPr>
              <w:t>实际到位外资（亿美元）</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[6.9]</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[7.5]</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[10.3]</w:t>
            </w:r>
          </w:p>
        </w:tc>
        <w:tc>
          <w:tcPr>
            <w:tcW w:w="636" w:type="pct"/>
            <w:tcBorders>
              <w:top w:val="single" w:sz="4" w:space="0" w:color="auto"/>
              <w:left w:val="single" w:sz="4" w:space="0" w:color="auto"/>
              <w:bottom w:val="single" w:sz="4" w:space="0" w:color="auto"/>
              <w:right w:val="double" w:sz="4" w:space="0" w:color="auto"/>
            </w:tcBorders>
            <w:shd w:val="clear" w:color="auto" w:fill="auto"/>
            <w:vAlign w:val="center"/>
          </w:tcPr>
          <w:p w:rsidR="009430EB" w:rsidRPr="0005081B" w:rsidRDefault="009430EB"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 xml:space="preserve"> —</w:t>
            </w:r>
          </w:p>
        </w:tc>
      </w:tr>
      <w:tr w:rsidR="009430EB" w:rsidRPr="0005081B" w:rsidTr="00E33DD8">
        <w:trPr>
          <w:trHeight w:val="510"/>
        </w:trPr>
        <w:tc>
          <w:tcPr>
            <w:tcW w:w="243" w:type="pct"/>
            <w:vMerge/>
            <w:tcBorders>
              <w:left w:val="double" w:sz="4" w:space="0" w:color="auto"/>
              <w:bottom w:val="single" w:sz="4" w:space="0" w:color="auto"/>
              <w:right w:val="single" w:sz="4" w:space="0" w:color="auto"/>
            </w:tcBorders>
            <w:shd w:val="clear" w:color="auto" w:fill="auto"/>
            <w:vAlign w:val="center"/>
          </w:tcPr>
          <w:p w:rsidR="009430EB" w:rsidRPr="0005081B" w:rsidRDefault="009430EB" w:rsidP="003F56E7">
            <w:pPr>
              <w:widowControl/>
              <w:jc w:val="left"/>
              <w:rPr>
                <w:rFonts w:ascii="Times New Roman" w:hAnsi="Times New Roman" w:cs="Times New Roman"/>
                <w:b/>
                <w:color w:val="000000"/>
                <w:kern w:val="0"/>
                <w:szCs w:val="21"/>
              </w:rPr>
            </w:pP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snapToGrid w:val="0"/>
              <w:rPr>
                <w:rFonts w:ascii="Times New Roman" w:hAnsi="Times New Roman" w:cs="Times New Roman"/>
                <w:color w:val="000000"/>
                <w:kern w:val="0"/>
                <w:szCs w:val="21"/>
              </w:rPr>
            </w:pPr>
            <w:r w:rsidRPr="0005081B">
              <w:rPr>
                <w:rFonts w:ascii="Times New Roman" w:hAnsi="Times New Roman" w:cs="Times New Roman"/>
                <w:color w:val="000000"/>
                <w:kern w:val="0"/>
                <w:szCs w:val="21"/>
              </w:rPr>
              <w:t>城市化率</w:t>
            </w:r>
            <w:r w:rsidRPr="0005081B">
              <w:rPr>
                <w:rFonts w:ascii="Times New Roman" w:hAnsi="Times New Roman" w:cs="Times New Roman"/>
                <w:color w:val="000000"/>
                <w:kern w:val="0"/>
                <w:szCs w:val="21"/>
              </w:rPr>
              <w:t>(%)</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snapToGrid w:val="0"/>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60</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snapToGrid w:val="0"/>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65</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snapToGrid w:val="0"/>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[5]</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9430EB" w:rsidRPr="0005081B" w:rsidRDefault="009430EB" w:rsidP="003F56E7">
            <w:pPr>
              <w:widowControl/>
              <w:snapToGrid w:val="0"/>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60.2*</w:t>
            </w:r>
          </w:p>
        </w:tc>
        <w:tc>
          <w:tcPr>
            <w:tcW w:w="636" w:type="pct"/>
            <w:tcBorders>
              <w:top w:val="single" w:sz="4" w:space="0" w:color="auto"/>
              <w:left w:val="single" w:sz="4" w:space="0" w:color="auto"/>
              <w:bottom w:val="single" w:sz="4" w:space="0" w:color="auto"/>
              <w:right w:val="double" w:sz="4" w:space="0" w:color="auto"/>
            </w:tcBorders>
            <w:shd w:val="clear" w:color="auto" w:fill="auto"/>
            <w:vAlign w:val="center"/>
          </w:tcPr>
          <w:p w:rsidR="009430EB" w:rsidRPr="0005081B" w:rsidRDefault="009430EB" w:rsidP="003F56E7">
            <w:pPr>
              <w:widowControl/>
              <w:snapToGrid w:val="0"/>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[0.2]*</w:t>
            </w:r>
          </w:p>
        </w:tc>
      </w:tr>
      <w:tr w:rsidR="00E33DD8" w:rsidRPr="0005081B" w:rsidTr="00226E49">
        <w:trPr>
          <w:trHeight w:val="510"/>
        </w:trPr>
        <w:tc>
          <w:tcPr>
            <w:tcW w:w="243" w:type="pct"/>
            <w:vMerge w:val="restart"/>
            <w:tcBorders>
              <w:top w:val="single" w:sz="4" w:space="0" w:color="auto"/>
              <w:left w:val="double" w:sz="4" w:space="0" w:color="auto"/>
              <w:right w:val="sing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b/>
                <w:color w:val="000000"/>
                <w:kern w:val="0"/>
                <w:szCs w:val="21"/>
              </w:rPr>
            </w:pPr>
            <w:r w:rsidRPr="0005081B">
              <w:rPr>
                <w:rFonts w:ascii="Times New Roman" w:hAnsi="Times New Roman" w:cs="Times New Roman"/>
                <w:b/>
                <w:color w:val="000000"/>
                <w:kern w:val="0"/>
                <w:szCs w:val="21"/>
              </w:rPr>
              <w:lastRenderedPageBreak/>
              <w:t>创新驱动</w:t>
            </w: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left"/>
              <w:rPr>
                <w:rFonts w:ascii="Times New Roman" w:hAnsi="Times New Roman" w:cs="Times New Roman"/>
                <w:color w:val="000000"/>
                <w:kern w:val="0"/>
                <w:szCs w:val="21"/>
              </w:rPr>
            </w:pPr>
            <w:r w:rsidRPr="0005081B">
              <w:rPr>
                <w:rFonts w:ascii="Times New Roman" w:hAnsi="Times New Roman" w:cs="Times New Roman"/>
                <w:color w:val="000000"/>
                <w:kern w:val="0"/>
                <w:szCs w:val="21"/>
              </w:rPr>
              <w:t>R</w:t>
            </w:r>
            <w:r w:rsidRPr="0005081B">
              <w:rPr>
                <w:rFonts w:ascii="Times New Roman" w:hAnsi="Times New Roman" w:cs="Times New Roman"/>
                <w:color w:val="000000"/>
                <w:kern w:val="0"/>
                <w:szCs w:val="21"/>
              </w:rPr>
              <w:t>＆</w:t>
            </w:r>
            <w:r w:rsidRPr="0005081B">
              <w:rPr>
                <w:rFonts w:ascii="Times New Roman" w:hAnsi="Times New Roman" w:cs="Times New Roman"/>
                <w:color w:val="000000"/>
                <w:kern w:val="0"/>
                <w:szCs w:val="21"/>
              </w:rPr>
              <w:t>D</w:t>
            </w:r>
            <w:r w:rsidRPr="0005081B">
              <w:rPr>
                <w:rFonts w:ascii="Times New Roman" w:hAnsi="Times New Roman" w:cs="Times New Roman"/>
                <w:color w:val="000000"/>
                <w:kern w:val="0"/>
                <w:szCs w:val="21"/>
              </w:rPr>
              <w:t>经费支出占</w:t>
            </w:r>
            <w:r w:rsidRPr="0005081B">
              <w:rPr>
                <w:rFonts w:ascii="Times New Roman" w:hAnsi="Times New Roman" w:cs="Times New Roman"/>
                <w:color w:val="000000"/>
                <w:kern w:val="0"/>
                <w:szCs w:val="21"/>
              </w:rPr>
              <w:t>GDP</w:t>
            </w:r>
            <w:r w:rsidRPr="0005081B">
              <w:rPr>
                <w:rFonts w:ascii="Times New Roman" w:hAnsi="Times New Roman" w:cs="Times New Roman"/>
                <w:color w:val="000000"/>
                <w:kern w:val="0"/>
                <w:szCs w:val="21"/>
              </w:rPr>
              <w:t>比重</w:t>
            </w:r>
            <w:r w:rsidRPr="0005081B">
              <w:rPr>
                <w:rFonts w:ascii="Times New Roman" w:hAnsi="Times New Roman" w:cs="Times New Roman"/>
                <w:color w:val="000000"/>
                <w:kern w:val="0"/>
                <w:szCs w:val="21"/>
              </w:rPr>
              <w:t>(%)</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2.3</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2.6</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[0.3]</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2.8</w:t>
            </w:r>
            <w:r w:rsidRPr="0005081B">
              <w:rPr>
                <w:rFonts w:ascii="Times New Roman" w:hAnsi="Times New Roman" w:cs="Times New Roman"/>
                <w:color w:val="000000"/>
                <w:kern w:val="0"/>
                <w:szCs w:val="21"/>
              </w:rPr>
              <w:t>以上</w:t>
            </w:r>
            <w:r w:rsidRPr="0005081B">
              <w:rPr>
                <w:rFonts w:ascii="Times New Roman" w:hAnsi="Times New Roman" w:cs="Times New Roman"/>
                <w:color w:val="000000"/>
                <w:kern w:val="0"/>
                <w:szCs w:val="21"/>
              </w:rPr>
              <w:t>*</w:t>
            </w:r>
          </w:p>
        </w:tc>
        <w:tc>
          <w:tcPr>
            <w:tcW w:w="636" w:type="pct"/>
            <w:tcBorders>
              <w:top w:val="single" w:sz="4" w:space="0" w:color="auto"/>
              <w:left w:val="single" w:sz="4" w:space="0" w:color="auto"/>
              <w:bottom w:val="single" w:sz="4" w:space="0" w:color="auto"/>
              <w:right w:val="doub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[0.5]*</w:t>
            </w:r>
          </w:p>
        </w:tc>
      </w:tr>
      <w:tr w:rsidR="00E33DD8" w:rsidRPr="0005081B" w:rsidTr="00226E49">
        <w:trPr>
          <w:trHeight w:val="510"/>
        </w:trPr>
        <w:tc>
          <w:tcPr>
            <w:tcW w:w="243" w:type="pct"/>
            <w:vMerge/>
            <w:tcBorders>
              <w:left w:val="double" w:sz="4" w:space="0" w:color="auto"/>
              <w:right w:val="single" w:sz="4" w:space="0" w:color="auto"/>
            </w:tcBorders>
            <w:shd w:val="clear" w:color="auto" w:fill="auto"/>
            <w:vAlign w:val="center"/>
          </w:tcPr>
          <w:p w:rsidR="00E33DD8" w:rsidRPr="0005081B" w:rsidRDefault="00E33DD8" w:rsidP="003F56E7">
            <w:pPr>
              <w:widowControl/>
              <w:jc w:val="left"/>
              <w:rPr>
                <w:rFonts w:ascii="Times New Roman" w:hAnsi="Times New Roman" w:cs="Times New Roman"/>
                <w:b/>
                <w:color w:val="000000"/>
                <w:kern w:val="0"/>
                <w:szCs w:val="21"/>
              </w:rPr>
            </w:pP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left"/>
              <w:rPr>
                <w:rFonts w:ascii="Times New Roman" w:hAnsi="Times New Roman" w:cs="Times New Roman"/>
                <w:color w:val="000000"/>
                <w:kern w:val="0"/>
                <w:szCs w:val="21"/>
              </w:rPr>
            </w:pPr>
            <w:r w:rsidRPr="0005081B">
              <w:rPr>
                <w:rFonts w:ascii="Times New Roman" w:hAnsi="Times New Roman" w:cs="Times New Roman"/>
                <w:color w:val="000000"/>
                <w:kern w:val="0"/>
                <w:szCs w:val="21"/>
              </w:rPr>
              <w:t>互联网普及率</w:t>
            </w:r>
            <w:r w:rsidRPr="0005081B">
              <w:rPr>
                <w:rFonts w:ascii="Times New Roman" w:hAnsi="Times New Roman" w:cs="Times New Roman"/>
                <w:color w:val="000000"/>
                <w:kern w:val="0"/>
                <w:szCs w:val="21"/>
              </w:rPr>
              <w:t>(%)</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61</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80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[19]</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snapToGrid w:val="0"/>
              <w:spacing w:line="0" w:lineRule="atLeas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2016</w:t>
            </w:r>
            <w:r w:rsidRPr="0005081B">
              <w:rPr>
                <w:rFonts w:ascii="Times New Roman" w:hAnsi="Times New Roman" w:cs="Times New Roman"/>
                <w:color w:val="000000"/>
                <w:kern w:val="0"/>
                <w:szCs w:val="21"/>
              </w:rPr>
              <w:t>年</w:t>
            </w:r>
            <w:r w:rsidRPr="0005081B">
              <w:rPr>
                <w:rFonts w:ascii="Times New Roman" w:hAnsi="Times New Roman" w:cs="Times New Roman"/>
                <w:color w:val="000000"/>
                <w:kern w:val="0"/>
                <w:szCs w:val="21"/>
              </w:rPr>
              <w:t>-2018</w:t>
            </w:r>
            <w:r w:rsidRPr="0005081B">
              <w:rPr>
                <w:rFonts w:ascii="Times New Roman" w:hAnsi="Times New Roman" w:cs="Times New Roman"/>
                <w:color w:val="000000"/>
                <w:kern w:val="0"/>
                <w:szCs w:val="21"/>
              </w:rPr>
              <w:t>年该指标均达到</w:t>
            </w:r>
            <w:r w:rsidRPr="0005081B">
              <w:rPr>
                <w:rFonts w:ascii="Times New Roman" w:hAnsi="Times New Roman" w:cs="Times New Roman"/>
                <w:color w:val="000000"/>
                <w:kern w:val="0"/>
                <w:szCs w:val="21"/>
              </w:rPr>
              <w:t>98%</w:t>
            </w:r>
            <w:r w:rsidRPr="0005081B">
              <w:rPr>
                <w:rFonts w:ascii="Times New Roman" w:hAnsi="Times New Roman" w:cs="Times New Roman"/>
                <w:color w:val="000000"/>
                <w:kern w:val="0"/>
                <w:szCs w:val="21"/>
              </w:rPr>
              <w:t>，但目前根据浙江省数字经济发展综合评价办法，原互联网普及率修改为：固定互联网普及率、移动互联网普及率</w:t>
            </w:r>
            <w:r w:rsidRPr="0005081B">
              <w:rPr>
                <w:rFonts w:ascii="Times New Roman" w:hAnsi="Times New Roman" w:cs="Times New Roman"/>
                <w:color w:val="000000"/>
                <w:kern w:val="0"/>
                <w:szCs w:val="21"/>
              </w:rPr>
              <w:t>,</w:t>
            </w:r>
            <w:r w:rsidRPr="0005081B">
              <w:rPr>
                <w:rFonts w:ascii="Times New Roman" w:hAnsi="Times New Roman" w:cs="Times New Roman"/>
                <w:color w:val="000000"/>
                <w:kern w:val="0"/>
                <w:szCs w:val="21"/>
              </w:rPr>
              <w:t>单位为户</w:t>
            </w:r>
            <w:r w:rsidRPr="0005081B">
              <w:rPr>
                <w:rFonts w:ascii="Times New Roman" w:hAnsi="Times New Roman" w:cs="Times New Roman"/>
                <w:color w:val="000000"/>
                <w:kern w:val="0"/>
                <w:szCs w:val="21"/>
              </w:rPr>
              <w:t>/</w:t>
            </w:r>
            <w:r w:rsidRPr="0005081B">
              <w:rPr>
                <w:rFonts w:ascii="Times New Roman" w:hAnsi="Times New Roman" w:cs="Times New Roman"/>
                <w:color w:val="000000"/>
                <w:kern w:val="0"/>
                <w:szCs w:val="21"/>
              </w:rPr>
              <w:t>百人</w:t>
            </w:r>
          </w:p>
        </w:tc>
        <w:tc>
          <w:tcPr>
            <w:tcW w:w="636" w:type="pct"/>
            <w:tcBorders>
              <w:top w:val="single" w:sz="4" w:space="0" w:color="auto"/>
              <w:left w:val="single" w:sz="4" w:space="0" w:color="auto"/>
              <w:bottom w:val="single" w:sz="4" w:space="0" w:color="auto"/>
              <w:right w:val="doub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r>
      <w:tr w:rsidR="00E33DD8" w:rsidRPr="0005081B" w:rsidTr="00226E49">
        <w:trPr>
          <w:trHeight w:val="510"/>
        </w:trPr>
        <w:tc>
          <w:tcPr>
            <w:tcW w:w="243" w:type="pct"/>
            <w:vMerge/>
            <w:tcBorders>
              <w:left w:val="double" w:sz="4" w:space="0" w:color="auto"/>
              <w:right w:val="single" w:sz="4" w:space="0" w:color="auto"/>
            </w:tcBorders>
            <w:shd w:val="clear" w:color="auto" w:fill="auto"/>
            <w:vAlign w:val="center"/>
          </w:tcPr>
          <w:p w:rsidR="00E33DD8" w:rsidRPr="0005081B" w:rsidRDefault="00E33DD8" w:rsidP="003F56E7">
            <w:pPr>
              <w:widowControl/>
              <w:jc w:val="left"/>
              <w:rPr>
                <w:rFonts w:ascii="Times New Roman" w:hAnsi="Times New Roman" w:cs="Times New Roman"/>
                <w:b/>
                <w:color w:val="000000"/>
                <w:kern w:val="0"/>
                <w:szCs w:val="21"/>
              </w:rPr>
            </w:pP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left"/>
              <w:rPr>
                <w:rFonts w:ascii="Times New Roman" w:hAnsi="Times New Roman" w:cs="Times New Roman"/>
                <w:iCs/>
                <w:color w:val="000000"/>
                <w:kern w:val="0"/>
                <w:szCs w:val="21"/>
              </w:rPr>
            </w:pPr>
            <w:r w:rsidRPr="0005081B">
              <w:rPr>
                <w:rFonts w:ascii="Times New Roman" w:hAnsi="Times New Roman" w:cs="Times New Roman"/>
                <w:iCs/>
                <w:color w:val="000000"/>
                <w:kern w:val="0"/>
                <w:szCs w:val="21"/>
              </w:rPr>
              <w:t>#</w:t>
            </w:r>
            <w:r w:rsidRPr="0005081B">
              <w:rPr>
                <w:rFonts w:ascii="Times New Roman" w:hAnsi="Times New Roman" w:cs="Times New Roman"/>
                <w:iCs/>
                <w:color w:val="000000"/>
                <w:kern w:val="0"/>
                <w:szCs w:val="21"/>
              </w:rPr>
              <w:t>固定互联网普及率</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iCs/>
                <w:color w:val="000000"/>
                <w:kern w:val="0"/>
                <w:szCs w:val="21"/>
              </w:rPr>
            </w:pPr>
            <w:r w:rsidRPr="0005081B">
              <w:rPr>
                <w:rFonts w:ascii="Times New Roman" w:hAnsi="Times New Roman" w:cs="Times New Roman"/>
                <w:iCs/>
                <w:color w:val="000000"/>
                <w:kern w:val="0"/>
                <w:szCs w:val="21"/>
              </w:rPr>
              <w:t>31.37</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iCs/>
                <w:color w:val="000000"/>
                <w:kern w:val="0"/>
                <w:szCs w:val="21"/>
              </w:rPr>
            </w:pPr>
            <w:r w:rsidRPr="0005081B">
              <w:rPr>
                <w:rFonts w:ascii="Times New Roman" w:hAnsi="Times New Roman" w:cs="Times New Roman"/>
                <w:iCs/>
                <w:color w:val="000000"/>
                <w:kern w:val="0"/>
                <w:szCs w:val="21"/>
              </w:rPr>
              <w:t>-</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iCs/>
                <w:color w:val="000000"/>
                <w:kern w:val="0"/>
                <w:szCs w:val="21"/>
              </w:rPr>
            </w:pPr>
            <w:r w:rsidRPr="0005081B">
              <w:rPr>
                <w:rFonts w:ascii="Times New Roman" w:hAnsi="Times New Roman" w:cs="Times New Roman"/>
                <w:iCs/>
                <w:color w:val="000000"/>
                <w:kern w:val="0"/>
                <w:szCs w:val="21"/>
              </w:rPr>
              <w:t>-</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iCs/>
                <w:color w:val="000000"/>
                <w:kern w:val="0"/>
                <w:szCs w:val="21"/>
              </w:rPr>
            </w:pPr>
            <w:r w:rsidRPr="0005081B">
              <w:rPr>
                <w:rFonts w:ascii="Times New Roman" w:hAnsi="Times New Roman" w:cs="Times New Roman"/>
                <w:iCs/>
                <w:color w:val="000000"/>
                <w:kern w:val="0"/>
                <w:szCs w:val="21"/>
              </w:rPr>
              <w:t>75</w:t>
            </w:r>
          </w:p>
        </w:tc>
        <w:tc>
          <w:tcPr>
            <w:tcW w:w="636" w:type="pct"/>
            <w:tcBorders>
              <w:top w:val="single" w:sz="4" w:space="0" w:color="auto"/>
              <w:left w:val="single" w:sz="4" w:space="0" w:color="auto"/>
              <w:bottom w:val="single" w:sz="4" w:space="0" w:color="auto"/>
              <w:right w:val="doub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r>
      <w:tr w:rsidR="00E33DD8" w:rsidRPr="0005081B" w:rsidTr="00226E49">
        <w:trPr>
          <w:trHeight w:val="510"/>
        </w:trPr>
        <w:tc>
          <w:tcPr>
            <w:tcW w:w="243" w:type="pct"/>
            <w:vMerge/>
            <w:tcBorders>
              <w:left w:val="double" w:sz="4" w:space="0" w:color="auto"/>
              <w:right w:val="single" w:sz="4" w:space="0" w:color="auto"/>
            </w:tcBorders>
            <w:shd w:val="clear" w:color="auto" w:fill="auto"/>
            <w:vAlign w:val="center"/>
          </w:tcPr>
          <w:p w:rsidR="00E33DD8" w:rsidRPr="0005081B" w:rsidRDefault="00E33DD8" w:rsidP="003F56E7">
            <w:pPr>
              <w:widowControl/>
              <w:jc w:val="left"/>
              <w:rPr>
                <w:rFonts w:ascii="Times New Roman" w:hAnsi="Times New Roman" w:cs="Times New Roman"/>
                <w:b/>
                <w:color w:val="000000"/>
                <w:kern w:val="0"/>
                <w:szCs w:val="21"/>
              </w:rPr>
            </w:pP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left"/>
              <w:rPr>
                <w:rFonts w:ascii="Times New Roman" w:hAnsi="Times New Roman" w:cs="Times New Roman"/>
                <w:iCs/>
                <w:color w:val="000000"/>
                <w:kern w:val="0"/>
                <w:szCs w:val="21"/>
              </w:rPr>
            </w:pPr>
            <w:r w:rsidRPr="0005081B">
              <w:rPr>
                <w:rFonts w:ascii="Times New Roman" w:hAnsi="Times New Roman" w:cs="Times New Roman"/>
                <w:iCs/>
                <w:color w:val="000000"/>
                <w:kern w:val="0"/>
                <w:szCs w:val="21"/>
              </w:rPr>
              <w:t>#</w:t>
            </w:r>
            <w:r w:rsidRPr="0005081B">
              <w:rPr>
                <w:rFonts w:ascii="Times New Roman" w:hAnsi="Times New Roman" w:cs="Times New Roman"/>
                <w:iCs/>
                <w:color w:val="000000"/>
                <w:kern w:val="0"/>
                <w:szCs w:val="21"/>
              </w:rPr>
              <w:t>移动互联网普及率</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iCs/>
                <w:color w:val="000000"/>
                <w:kern w:val="0"/>
                <w:szCs w:val="21"/>
              </w:rPr>
            </w:pPr>
            <w:r w:rsidRPr="0005081B">
              <w:rPr>
                <w:rFonts w:ascii="Times New Roman" w:hAnsi="Times New Roman" w:cs="Times New Roman"/>
                <w:iCs/>
                <w:color w:val="000000"/>
                <w:kern w:val="0"/>
                <w:szCs w:val="21"/>
              </w:rPr>
              <w:t>88.65</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iCs/>
                <w:color w:val="000000"/>
                <w:kern w:val="0"/>
                <w:szCs w:val="21"/>
              </w:rPr>
            </w:pPr>
            <w:r w:rsidRPr="0005081B">
              <w:rPr>
                <w:rFonts w:ascii="Times New Roman" w:hAnsi="Times New Roman" w:cs="Times New Roman"/>
                <w:iCs/>
                <w:color w:val="000000"/>
                <w:kern w:val="0"/>
                <w:szCs w:val="21"/>
              </w:rPr>
              <w:t>-</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iCs/>
                <w:color w:val="000000"/>
                <w:kern w:val="0"/>
                <w:szCs w:val="21"/>
              </w:rPr>
            </w:pPr>
            <w:r w:rsidRPr="0005081B">
              <w:rPr>
                <w:rFonts w:ascii="Times New Roman" w:hAnsi="Times New Roman" w:cs="Times New Roman"/>
                <w:iCs/>
                <w:color w:val="000000"/>
                <w:kern w:val="0"/>
                <w:szCs w:val="21"/>
              </w:rPr>
              <w:t>-</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iCs/>
                <w:color w:val="000000"/>
                <w:kern w:val="0"/>
                <w:szCs w:val="21"/>
              </w:rPr>
            </w:pPr>
            <w:r w:rsidRPr="0005081B">
              <w:rPr>
                <w:rFonts w:ascii="Times New Roman" w:hAnsi="Times New Roman" w:cs="Times New Roman"/>
                <w:iCs/>
                <w:color w:val="000000"/>
                <w:kern w:val="0"/>
                <w:szCs w:val="21"/>
              </w:rPr>
              <w:t>120</w:t>
            </w:r>
          </w:p>
        </w:tc>
        <w:tc>
          <w:tcPr>
            <w:tcW w:w="636" w:type="pct"/>
            <w:tcBorders>
              <w:top w:val="single" w:sz="4" w:space="0" w:color="auto"/>
              <w:left w:val="single" w:sz="4" w:space="0" w:color="auto"/>
              <w:bottom w:val="single" w:sz="4" w:space="0" w:color="auto"/>
              <w:right w:val="doub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r>
      <w:tr w:rsidR="00E33DD8" w:rsidRPr="0005081B" w:rsidTr="00226E49">
        <w:trPr>
          <w:trHeight w:val="510"/>
        </w:trPr>
        <w:tc>
          <w:tcPr>
            <w:tcW w:w="243" w:type="pct"/>
            <w:vMerge/>
            <w:tcBorders>
              <w:left w:val="double" w:sz="4" w:space="0" w:color="auto"/>
              <w:right w:val="single" w:sz="4" w:space="0" w:color="auto"/>
            </w:tcBorders>
            <w:shd w:val="clear" w:color="auto" w:fill="auto"/>
            <w:vAlign w:val="center"/>
          </w:tcPr>
          <w:p w:rsidR="00E33DD8" w:rsidRPr="0005081B" w:rsidRDefault="00E33DD8" w:rsidP="003F56E7">
            <w:pPr>
              <w:widowControl/>
              <w:jc w:val="left"/>
              <w:rPr>
                <w:rFonts w:ascii="Times New Roman" w:hAnsi="Times New Roman" w:cs="Times New Roman"/>
                <w:b/>
                <w:color w:val="000000"/>
                <w:kern w:val="0"/>
                <w:szCs w:val="21"/>
              </w:rPr>
            </w:pP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left"/>
              <w:rPr>
                <w:rFonts w:ascii="Times New Roman" w:hAnsi="Times New Roman" w:cs="Times New Roman"/>
                <w:color w:val="000000"/>
                <w:kern w:val="0"/>
                <w:szCs w:val="21"/>
              </w:rPr>
            </w:pPr>
            <w:r w:rsidRPr="0005081B">
              <w:rPr>
                <w:rFonts w:ascii="Times New Roman" w:hAnsi="Times New Roman" w:cs="Times New Roman"/>
                <w:color w:val="000000"/>
                <w:kern w:val="0"/>
                <w:szCs w:val="21"/>
              </w:rPr>
              <w:t>发明专利授权量</w:t>
            </w:r>
            <w:r w:rsidRPr="0005081B">
              <w:rPr>
                <w:rFonts w:ascii="Times New Roman" w:hAnsi="Times New Roman" w:cs="Times New Roman"/>
                <w:color w:val="000000"/>
                <w:kern w:val="0"/>
                <w:szCs w:val="21"/>
              </w:rPr>
              <w:t>(</w:t>
            </w:r>
            <w:r w:rsidRPr="0005081B">
              <w:rPr>
                <w:rFonts w:ascii="Times New Roman" w:hAnsi="Times New Roman" w:cs="Times New Roman"/>
                <w:color w:val="000000"/>
                <w:kern w:val="0"/>
                <w:szCs w:val="21"/>
              </w:rPr>
              <w:t>项</w:t>
            </w:r>
            <w:r w:rsidRPr="0005081B">
              <w:rPr>
                <w:rFonts w:ascii="Times New Roman" w:hAnsi="Times New Roman" w:cs="Times New Roman"/>
                <w:color w:val="000000"/>
                <w:kern w:val="0"/>
                <w:szCs w:val="21"/>
              </w:rPr>
              <w:t>)</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130</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200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9%</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200*</w:t>
            </w:r>
          </w:p>
        </w:tc>
        <w:tc>
          <w:tcPr>
            <w:tcW w:w="636" w:type="pct"/>
            <w:tcBorders>
              <w:top w:val="single" w:sz="4" w:space="0" w:color="auto"/>
              <w:left w:val="single" w:sz="4" w:space="0" w:color="auto"/>
              <w:bottom w:val="single" w:sz="4" w:space="0" w:color="auto"/>
              <w:right w:val="doub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9%*</w:t>
            </w:r>
          </w:p>
        </w:tc>
      </w:tr>
      <w:tr w:rsidR="00E33DD8" w:rsidRPr="0005081B" w:rsidTr="00226E49">
        <w:trPr>
          <w:trHeight w:val="510"/>
        </w:trPr>
        <w:tc>
          <w:tcPr>
            <w:tcW w:w="243" w:type="pct"/>
            <w:vMerge/>
            <w:tcBorders>
              <w:left w:val="double" w:sz="4" w:space="0" w:color="auto"/>
              <w:right w:val="single" w:sz="4" w:space="0" w:color="auto"/>
            </w:tcBorders>
            <w:shd w:val="clear" w:color="auto" w:fill="auto"/>
            <w:vAlign w:val="center"/>
          </w:tcPr>
          <w:p w:rsidR="00E33DD8" w:rsidRPr="0005081B" w:rsidRDefault="00E33DD8" w:rsidP="003F56E7">
            <w:pPr>
              <w:widowControl/>
              <w:jc w:val="left"/>
              <w:rPr>
                <w:rFonts w:ascii="Times New Roman" w:hAnsi="Times New Roman" w:cs="Times New Roman"/>
                <w:b/>
                <w:color w:val="000000"/>
                <w:kern w:val="0"/>
                <w:szCs w:val="21"/>
              </w:rPr>
            </w:pP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left"/>
              <w:rPr>
                <w:rFonts w:ascii="Times New Roman" w:hAnsi="Times New Roman" w:cs="Times New Roman"/>
                <w:color w:val="000000"/>
                <w:kern w:val="0"/>
                <w:szCs w:val="21"/>
              </w:rPr>
            </w:pPr>
            <w:r w:rsidRPr="0005081B">
              <w:rPr>
                <w:rFonts w:ascii="Times New Roman" w:hAnsi="Times New Roman" w:cs="Times New Roman"/>
                <w:color w:val="000000"/>
                <w:kern w:val="0"/>
                <w:szCs w:val="21"/>
              </w:rPr>
              <w:t>高新技术产业增加值占</w:t>
            </w:r>
            <w:proofErr w:type="gramStart"/>
            <w:r w:rsidRPr="0005081B">
              <w:rPr>
                <w:rFonts w:ascii="Times New Roman" w:hAnsi="Times New Roman" w:cs="Times New Roman"/>
                <w:color w:val="000000"/>
                <w:kern w:val="0"/>
                <w:szCs w:val="21"/>
              </w:rPr>
              <w:t>规</w:t>
            </w:r>
            <w:proofErr w:type="gramEnd"/>
            <w:r w:rsidRPr="0005081B">
              <w:rPr>
                <w:rFonts w:ascii="Times New Roman" w:hAnsi="Times New Roman" w:cs="Times New Roman"/>
                <w:color w:val="000000"/>
                <w:kern w:val="0"/>
                <w:szCs w:val="21"/>
              </w:rPr>
              <w:t>上工业比重</w:t>
            </w:r>
            <w:r w:rsidRPr="0005081B">
              <w:rPr>
                <w:rFonts w:ascii="Times New Roman" w:hAnsi="Times New Roman" w:cs="Times New Roman"/>
                <w:color w:val="000000"/>
                <w:kern w:val="0"/>
                <w:szCs w:val="21"/>
              </w:rPr>
              <w:t>(%)</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35</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39</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0.8</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64</w:t>
            </w:r>
          </w:p>
        </w:tc>
        <w:tc>
          <w:tcPr>
            <w:tcW w:w="636" w:type="pct"/>
            <w:tcBorders>
              <w:top w:val="single" w:sz="4" w:space="0" w:color="auto"/>
              <w:left w:val="single" w:sz="4" w:space="0" w:color="auto"/>
              <w:bottom w:val="single" w:sz="4" w:space="0" w:color="auto"/>
              <w:right w:val="doub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5.8</w:t>
            </w:r>
          </w:p>
        </w:tc>
      </w:tr>
      <w:tr w:rsidR="00E33DD8" w:rsidRPr="0005081B" w:rsidTr="00226E49">
        <w:trPr>
          <w:trHeight w:val="510"/>
        </w:trPr>
        <w:tc>
          <w:tcPr>
            <w:tcW w:w="243" w:type="pct"/>
            <w:vMerge/>
            <w:tcBorders>
              <w:left w:val="double" w:sz="4" w:space="0" w:color="auto"/>
              <w:right w:val="single" w:sz="4" w:space="0" w:color="auto"/>
            </w:tcBorders>
            <w:shd w:val="clear" w:color="auto" w:fill="auto"/>
            <w:vAlign w:val="center"/>
          </w:tcPr>
          <w:p w:rsidR="00E33DD8" w:rsidRPr="0005081B" w:rsidRDefault="00E33DD8" w:rsidP="003F56E7">
            <w:pPr>
              <w:widowControl/>
              <w:jc w:val="left"/>
              <w:rPr>
                <w:rFonts w:ascii="Times New Roman" w:hAnsi="Times New Roman" w:cs="Times New Roman"/>
                <w:b/>
                <w:color w:val="000000"/>
                <w:kern w:val="0"/>
                <w:szCs w:val="21"/>
              </w:rPr>
            </w:pP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left"/>
              <w:rPr>
                <w:rFonts w:ascii="Times New Roman" w:hAnsi="Times New Roman" w:cs="Times New Roman"/>
                <w:color w:val="000000"/>
                <w:kern w:val="0"/>
                <w:szCs w:val="21"/>
              </w:rPr>
            </w:pPr>
            <w:r w:rsidRPr="0005081B">
              <w:rPr>
                <w:rFonts w:ascii="Times New Roman" w:hAnsi="Times New Roman" w:cs="Times New Roman"/>
                <w:color w:val="000000"/>
                <w:kern w:val="0"/>
                <w:szCs w:val="21"/>
              </w:rPr>
              <w:t>全社会劳动生产率</w:t>
            </w:r>
            <w:r w:rsidRPr="0005081B">
              <w:rPr>
                <w:rFonts w:ascii="Times New Roman" w:hAnsi="Times New Roman" w:cs="Times New Roman"/>
                <w:color w:val="000000"/>
                <w:kern w:val="0"/>
                <w:szCs w:val="21"/>
              </w:rPr>
              <w:t>(</w:t>
            </w:r>
            <w:r w:rsidRPr="0005081B">
              <w:rPr>
                <w:rFonts w:ascii="Times New Roman" w:hAnsi="Times New Roman" w:cs="Times New Roman"/>
                <w:color w:val="000000"/>
                <w:kern w:val="0"/>
                <w:szCs w:val="21"/>
              </w:rPr>
              <w:t>万元</w:t>
            </w:r>
            <w:r w:rsidRPr="0005081B">
              <w:rPr>
                <w:rFonts w:ascii="Times New Roman" w:hAnsi="Times New Roman" w:cs="Times New Roman"/>
                <w:color w:val="000000"/>
                <w:kern w:val="0"/>
                <w:szCs w:val="21"/>
              </w:rPr>
              <w:t>/</w:t>
            </w:r>
            <w:r w:rsidRPr="0005081B">
              <w:rPr>
                <w:rFonts w:ascii="Times New Roman" w:hAnsi="Times New Roman" w:cs="Times New Roman"/>
                <w:color w:val="000000"/>
                <w:kern w:val="0"/>
                <w:szCs w:val="21"/>
              </w:rPr>
              <w:t>人</w:t>
            </w:r>
            <w:r w:rsidRPr="0005081B">
              <w:rPr>
                <w:rFonts w:ascii="Times New Roman" w:hAnsi="Times New Roman" w:cs="Times New Roman"/>
                <w:color w:val="000000"/>
                <w:kern w:val="0"/>
                <w:szCs w:val="21"/>
              </w:rPr>
              <w:t>)</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10.5</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15.44</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8%</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15.5*</w:t>
            </w:r>
          </w:p>
        </w:tc>
        <w:tc>
          <w:tcPr>
            <w:tcW w:w="636" w:type="pct"/>
            <w:tcBorders>
              <w:top w:val="single" w:sz="4" w:space="0" w:color="auto"/>
              <w:left w:val="single" w:sz="4" w:space="0" w:color="auto"/>
              <w:bottom w:val="single" w:sz="4" w:space="0" w:color="auto"/>
              <w:right w:val="doub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8.13%*</w:t>
            </w:r>
          </w:p>
        </w:tc>
      </w:tr>
      <w:tr w:rsidR="00E33DD8" w:rsidRPr="0005081B" w:rsidTr="00E35338">
        <w:trPr>
          <w:trHeight w:val="510"/>
        </w:trPr>
        <w:tc>
          <w:tcPr>
            <w:tcW w:w="243" w:type="pct"/>
            <w:vMerge/>
            <w:tcBorders>
              <w:left w:val="doub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left"/>
              <w:rPr>
                <w:rFonts w:ascii="Times New Roman" w:hAnsi="Times New Roman" w:cs="Times New Roman"/>
                <w:b/>
                <w:color w:val="000000"/>
                <w:kern w:val="0"/>
                <w:szCs w:val="21"/>
              </w:rPr>
            </w:pP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left"/>
              <w:rPr>
                <w:rFonts w:ascii="Times New Roman" w:hAnsi="Times New Roman" w:cs="Times New Roman"/>
                <w:color w:val="000000"/>
                <w:kern w:val="0"/>
                <w:szCs w:val="21"/>
              </w:rPr>
            </w:pPr>
            <w:r w:rsidRPr="0005081B">
              <w:rPr>
                <w:rFonts w:ascii="Times New Roman" w:hAnsi="Times New Roman" w:cs="Times New Roman"/>
                <w:color w:val="000000"/>
                <w:kern w:val="0"/>
                <w:szCs w:val="21"/>
              </w:rPr>
              <w:t>人才资源总量（万人）</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7.1</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8.2</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14.5*</w:t>
            </w:r>
          </w:p>
        </w:tc>
        <w:tc>
          <w:tcPr>
            <w:tcW w:w="636" w:type="pct"/>
            <w:tcBorders>
              <w:top w:val="single" w:sz="4" w:space="0" w:color="auto"/>
              <w:left w:val="single" w:sz="4" w:space="0" w:color="auto"/>
              <w:bottom w:val="single" w:sz="4" w:space="0" w:color="auto"/>
              <w:right w:val="double" w:sz="4" w:space="0" w:color="auto"/>
            </w:tcBorders>
            <w:shd w:val="clear" w:color="auto" w:fill="auto"/>
            <w:vAlign w:val="center"/>
          </w:tcPr>
          <w:p w:rsidR="00E33DD8" w:rsidRPr="0005081B" w:rsidRDefault="00E33DD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r>
      <w:tr w:rsidR="00E35338" w:rsidRPr="0005081B" w:rsidTr="00E35338">
        <w:trPr>
          <w:trHeight w:val="510"/>
        </w:trPr>
        <w:tc>
          <w:tcPr>
            <w:tcW w:w="243" w:type="pct"/>
            <w:vMerge w:val="restart"/>
            <w:tcBorders>
              <w:top w:val="single" w:sz="4" w:space="0" w:color="auto"/>
              <w:left w:val="double" w:sz="4" w:space="0" w:color="auto"/>
              <w:bottom w:val="single" w:sz="4" w:space="0" w:color="auto"/>
              <w:right w:val="single" w:sz="4" w:space="0" w:color="auto"/>
            </w:tcBorders>
            <w:shd w:val="clear" w:color="auto" w:fill="auto"/>
            <w:vAlign w:val="center"/>
          </w:tcPr>
          <w:p w:rsidR="00E35338" w:rsidRPr="0005081B" w:rsidRDefault="00E35338" w:rsidP="003F56E7">
            <w:pPr>
              <w:jc w:val="center"/>
              <w:rPr>
                <w:rFonts w:ascii="Times New Roman" w:hAnsi="Times New Roman" w:cs="Times New Roman"/>
                <w:b/>
                <w:color w:val="000000"/>
                <w:kern w:val="0"/>
                <w:szCs w:val="21"/>
              </w:rPr>
            </w:pPr>
            <w:r w:rsidRPr="0005081B">
              <w:rPr>
                <w:rFonts w:ascii="Times New Roman" w:hAnsi="Times New Roman" w:cs="Times New Roman"/>
                <w:b/>
                <w:color w:val="000000"/>
                <w:kern w:val="0"/>
                <w:szCs w:val="21"/>
              </w:rPr>
              <w:t>资源环境</w:t>
            </w: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left"/>
              <w:rPr>
                <w:rFonts w:ascii="Times New Roman" w:hAnsi="Times New Roman" w:cs="Times New Roman"/>
                <w:color w:val="000000"/>
                <w:kern w:val="0"/>
                <w:szCs w:val="21"/>
              </w:rPr>
            </w:pPr>
            <w:r w:rsidRPr="0005081B">
              <w:rPr>
                <w:rFonts w:ascii="Times New Roman" w:hAnsi="Times New Roman" w:cs="Times New Roman"/>
                <w:color w:val="000000"/>
                <w:kern w:val="0"/>
                <w:szCs w:val="21"/>
              </w:rPr>
              <w:t>单位</w:t>
            </w:r>
            <w:r w:rsidRPr="0005081B">
              <w:rPr>
                <w:rFonts w:ascii="Times New Roman" w:hAnsi="Times New Roman" w:cs="Times New Roman"/>
                <w:color w:val="000000"/>
                <w:kern w:val="0"/>
                <w:szCs w:val="21"/>
              </w:rPr>
              <w:t>GDP</w:t>
            </w:r>
            <w:r w:rsidRPr="0005081B">
              <w:rPr>
                <w:rFonts w:ascii="Times New Roman" w:hAnsi="Times New Roman" w:cs="Times New Roman"/>
                <w:color w:val="000000"/>
                <w:kern w:val="0"/>
                <w:szCs w:val="21"/>
              </w:rPr>
              <w:t>能耗</w:t>
            </w:r>
            <w:r w:rsidRPr="0005081B">
              <w:rPr>
                <w:rFonts w:ascii="Times New Roman" w:hAnsi="Times New Roman" w:cs="Times New Roman"/>
                <w:color w:val="000000"/>
                <w:kern w:val="0"/>
                <w:szCs w:val="21"/>
              </w:rPr>
              <w:t>(</w:t>
            </w:r>
            <w:r w:rsidRPr="0005081B">
              <w:rPr>
                <w:rFonts w:ascii="Times New Roman" w:hAnsi="Times New Roman" w:cs="Times New Roman"/>
                <w:color w:val="000000"/>
                <w:kern w:val="0"/>
                <w:szCs w:val="21"/>
              </w:rPr>
              <w:t>吨标煤</w:t>
            </w:r>
            <w:r w:rsidRPr="0005081B">
              <w:rPr>
                <w:rFonts w:ascii="Times New Roman" w:hAnsi="Times New Roman" w:cs="Times New Roman"/>
                <w:color w:val="000000"/>
                <w:kern w:val="0"/>
                <w:szCs w:val="21"/>
              </w:rPr>
              <w:t>/</w:t>
            </w:r>
            <w:r w:rsidRPr="0005081B">
              <w:rPr>
                <w:rFonts w:ascii="Times New Roman" w:hAnsi="Times New Roman" w:cs="Times New Roman"/>
                <w:color w:val="000000"/>
                <w:kern w:val="0"/>
                <w:szCs w:val="21"/>
              </w:rPr>
              <w:t>万元</w:t>
            </w:r>
            <w:r w:rsidRPr="0005081B">
              <w:rPr>
                <w:rFonts w:ascii="Times New Roman" w:hAnsi="Times New Roman" w:cs="Times New Roman"/>
                <w:color w:val="000000"/>
                <w:kern w:val="0"/>
                <w:szCs w:val="21"/>
              </w:rPr>
              <w:t>GDP)</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0.41</w:t>
            </w:r>
          </w:p>
        </w:tc>
        <w:tc>
          <w:tcPr>
            <w:tcW w:w="117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省市下达指标</w:t>
            </w:r>
          </w:p>
        </w:tc>
        <w:tc>
          <w:tcPr>
            <w:tcW w:w="1396" w:type="pct"/>
            <w:gridSpan w:val="2"/>
            <w:tcBorders>
              <w:top w:val="single" w:sz="4" w:space="0" w:color="auto"/>
              <w:left w:val="single" w:sz="4" w:space="0" w:color="auto"/>
              <w:bottom w:val="single" w:sz="4" w:space="0" w:color="auto"/>
              <w:right w:val="doub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0.36*</w:t>
            </w:r>
          </w:p>
        </w:tc>
      </w:tr>
      <w:tr w:rsidR="00E35338" w:rsidRPr="0005081B" w:rsidTr="00E35338">
        <w:trPr>
          <w:trHeight w:val="510"/>
        </w:trPr>
        <w:tc>
          <w:tcPr>
            <w:tcW w:w="243" w:type="pct"/>
            <w:vMerge/>
            <w:tcBorders>
              <w:left w:val="double" w:sz="4" w:space="0" w:color="auto"/>
              <w:bottom w:val="single" w:sz="4" w:space="0" w:color="auto"/>
              <w:right w:val="single" w:sz="4" w:space="0" w:color="auto"/>
            </w:tcBorders>
            <w:shd w:val="clear" w:color="auto" w:fill="auto"/>
            <w:vAlign w:val="center"/>
          </w:tcPr>
          <w:p w:rsidR="00E35338" w:rsidRPr="0005081B" w:rsidRDefault="00E35338" w:rsidP="003F56E7">
            <w:pPr>
              <w:jc w:val="center"/>
              <w:rPr>
                <w:rFonts w:ascii="Times New Roman" w:hAnsi="Times New Roman" w:cs="Times New Roman"/>
                <w:b/>
                <w:color w:val="000000"/>
                <w:kern w:val="0"/>
                <w:szCs w:val="21"/>
              </w:rPr>
            </w:pP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left"/>
              <w:rPr>
                <w:rFonts w:ascii="Times New Roman" w:hAnsi="Times New Roman" w:cs="Times New Roman"/>
                <w:color w:val="000000"/>
                <w:kern w:val="0"/>
                <w:szCs w:val="21"/>
              </w:rPr>
            </w:pPr>
            <w:r w:rsidRPr="0005081B">
              <w:rPr>
                <w:rFonts w:ascii="Times New Roman" w:hAnsi="Times New Roman" w:cs="Times New Roman"/>
                <w:color w:val="000000"/>
                <w:kern w:val="0"/>
                <w:szCs w:val="21"/>
              </w:rPr>
              <w:t>非化石能源占一次能源消费比重</w:t>
            </w:r>
            <w:r w:rsidRPr="0005081B">
              <w:rPr>
                <w:rFonts w:ascii="Times New Roman" w:hAnsi="Times New Roman" w:cs="Times New Roman"/>
                <w:color w:val="000000"/>
                <w:kern w:val="0"/>
                <w:szCs w:val="21"/>
              </w:rPr>
              <w:t>(%)</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17.5</w:t>
            </w:r>
          </w:p>
        </w:tc>
        <w:tc>
          <w:tcPr>
            <w:tcW w:w="117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省市下达指标</w:t>
            </w:r>
          </w:p>
        </w:tc>
        <w:tc>
          <w:tcPr>
            <w:tcW w:w="1396" w:type="pct"/>
            <w:gridSpan w:val="2"/>
            <w:tcBorders>
              <w:top w:val="single" w:sz="4" w:space="0" w:color="auto"/>
              <w:left w:val="single" w:sz="4" w:space="0" w:color="auto"/>
              <w:bottom w:val="single" w:sz="4" w:space="0" w:color="auto"/>
              <w:right w:val="doub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预计完成省市目标</w:t>
            </w:r>
          </w:p>
        </w:tc>
      </w:tr>
      <w:tr w:rsidR="00E35338" w:rsidRPr="0005081B" w:rsidTr="00E35338">
        <w:trPr>
          <w:trHeight w:val="510"/>
        </w:trPr>
        <w:tc>
          <w:tcPr>
            <w:tcW w:w="243" w:type="pct"/>
            <w:vMerge/>
            <w:tcBorders>
              <w:left w:val="double" w:sz="4" w:space="0" w:color="auto"/>
              <w:bottom w:val="single" w:sz="4" w:space="0" w:color="auto"/>
              <w:right w:val="single" w:sz="4" w:space="0" w:color="auto"/>
            </w:tcBorders>
            <w:shd w:val="clear" w:color="auto" w:fill="auto"/>
            <w:vAlign w:val="center"/>
          </w:tcPr>
          <w:p w:rsidR="00E35338" w:rsidRPr="0005081B" w:rsidRDefault="00E35338" w:rsidP="003F56E7">
            <w:pPr>
              <w:jc w:val="center"/>
              <w:rPr>
                <w:rFonts w:ascii="Times New Roman" w:hAnsi="Times New Roman" w:cs="Times New Roman"/>
                <w:b/>
                <w:color w:val="000000"/>
                <w:kern w:val="0"/>
                <w:szCs w:val="21"/>
              </w:rPr>
            </w:pP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left"/>
              <w:rPr>
                <w:rFonts w:ascii="Times New Roman" w:hAnsi="Times New Roman" w:cs="Times New Roman"/>
                <w:color w:val="000000"/>
                <w:kern w:val="0"/>
                <w:szCs w:val="21"/>
              </w:rPr>
            </w:pPr>
            <w:r w:rsidRPr="0005081B">
              <w:rPr>
                <w:rFonts w:ascii="Times New Roman" w:hAnsi="Times New Roman" w:cs="Times New Roman"/>
                <w:color w:val="000000"/>
                <w:kern w:val="0"/>
                <w:szCs w:val="21"/>
              </w:rPr>
              <w:t>单位</w:t>
            </w:r>
            <w:r w:rsidRPr="0005081B">
              <w:rPr>
                <w:rFonts w:ascii="Times New Roman" w:hAnsi="Times New Roman" w:cs="Times New Roman"/>
                <w:color w:val="000000"/>
                <w:kern w:val="0"/>
                <w:szCs w:val="21"/>
              </w:rPr>
              <w:t>GDP</w:t>
            </w:r>
            <w:r w:rsidRPr="0005081B">
              <w:rPr>
                <w:rFonts w:ascii="Times New Roman" w:hAnsi="Times New Roman" w:cs="Times New Roman"/>
                <w:color w:val="000000"/>
                <w:kern w:val="0"/>
                <w:szCs w:val="21"/>
              </w:rPr>
              <w:t>用水量</w:t>
            </w:r>
            <w:r w:rsidRPr="0005081B">
              <w:rPr>
                <w:rFonts w:ascii="Times New Roman" w:hAnsi="Times New Roman" w:cs="Times New Roman"/>
                <w:color w:val="000000"/>
                <w:kern w:val="0"/>
                <w:szCs w:val="21"/>
              </w:rPr>
              <w:t>(</w:t>
            </w:r>
            <w:r w:rsidRPr="0005081B">
              <w:rPr>
                <w:rFonts w:ascii="Times New Roman" w:hAnsi="Times New Roman" w:cs="Times New Roman"/>
                <w:color w:val="000000"/>
                <w:kern w:val="0"/>
                <w:szCs w:val="21"/>
              </w:rPr>
              <w:t>立方米</w:t>
            </w:r>
            <w:r w:rsidRPr="0005081B">
              <w:rPr>
                <w:rFonts w:ascii="Times New Roman" w:hAnsi="Times New Roman" w:cs="Times New Roman"/>
                <w:color w:val="000000"/>
                <w:kern w:val="0"/>
                <w:szCs w:val="21"/>
              </w:rPr>
              <w:t>/</w:t>
            </w:r>
            <w:r w:rsidRPr="0005081B">
              <w:rPr>
                <w:rFonts w:ascii="Times New Roman" w:hAnsi="Times New Roman" w:cs="Times New Roman"/>
                <w:color w:val="000000"/>
                <w:kern w:val="0"/>
                <w:szCs w:val="21"/>
              </w:rPr>
              <w:t>万元</w:t>
            </w:r>
            <w:r w:rsidRPr="0005081B">
              <w:rPr>
                <w:rFonts w:ascii="Times New Roman" w:hAnsi="Times New Roman" w:cs="Times New Roman"/>
                <w:color w:val="000000"/>
                <w:kern w:val="0"/>
                <w:szCs w:val="21"/>
              </w:rPr>
              <w:t>)</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92.8</w:t>
            </w:r>
          </w:p>
        </w:tc>
        <w:tc>
          <w:tcPr>
            <w:tcW w:w="117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省市下达指标</w:t>
            </w:r>
          </w:p>
        </w:tc>
        <w:tc>
          <w:tcPr>
            <w:tcW w:w="1396" w:type="pct"/>
            <w:gridSpan w:val="2"/>
            <w:tcBorders>
              <w:top w:val="single" w:sz="4" w:space="0" w:color="auto"/>
              <w:left w:val="single" w:sz="4" w:space="0" w:color="auto"/>
              <w:bottom w:val="single" w:sz="4" w:space="0" w:color="auto"/>
              <w:right w:val="doub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已超额完成任务</w:t>
            </w:r>
          </w:p>
        </w:tc>
      </w:tr>
      <w:tr w:rsidR="00E35338" w:rsidRPr="0005081B" w:rsidTr="00E35338">
        <w:trPr>
          <w:trHeight w:val="510"/>
        </w:trPr>
        <w:tc>
          <w:tcPr>
            <w:tcW w:w="243" w:type="pct"/>
            <w:vMerge/>
            <w:tcBorders>
              <w:left w:val="double" w:sz="4" w:space="0" w:color="auto"/>
              <w:bottom w:val="single" w:sz="4" w:space="0" w:color="auto"/>
              <w:right w:val="single" w:sz="4" w:space="0" w:color="auto"/>
            </w:tcBorders>
            <w:shd w:val="clear" w:color="auto" w:fill="auto"/>
            <w:vAlign w:val="center"/>
          </w:tcPr>
          <w:p w:rsidR="00E35338" w:rsidRPr="0005081B" w:rsidRDefault="00E35338" w:rsidP="003F56E7">
            <w:pPr>
              <w:jc w:val="center"/>
              <w:rPr>
                <w:rFonts w:ascii="Times New Roman" w:hAnsi="Times New Roman" w:cs="Times New Roman"/>
                <w:b/>
                <w:color w:val="000000"/>
                <w:kern w:val="0"/>
                <w:szCs w:val="21"/>
              </w:rPr>
            </w:pP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left"/>
              <w:rPr>
                <w:rFonts w:ascii="Times New Roman" w:hAnsi="Times New Roman" w:cs="Times New Roman"/>
                <w:color w:val="000000"/>
                <w:kern w:val="0"/>
                <w:szCs w:val="21"/>
              </w:rPr>
            </w:pPr>
            <w:r w:rsidRPr="0005081B">
              <w:rPr>
                <w:rFonts w:ascii="Times New Roman" w:hAnsi="Times New Roman" w:cs="Times New Roman"/>
                <w:color w:val="000000"/>
                <w:kern w:val="0"/>
                <w:szCs w:val="21"/>
              </w:rPr>
              <w:t>单位</w:t>
            </w:r>
            <w:r w:rsidRPr="0005081B">
              <w:rPr>
                <w:rFonts w:ascii="Times New Roman" w:hAnsi="Times New Roman" w:cs="Times New Roman"/>
                <w:color w:val="000000"/>
                <w:kern w:val="0"/>
                <w:szCs w:val="21"/>
              </w:rPr>
              <w:t>GDP</w:t>
            </w:r>
            <w:r w:rsidRPr="0005081B">
              <w:rPr>
                <w:rFonts w:ascii="Times New Roman" w:hAnsi="Times New Roman" w:cs="Times New Roman"/>
                <w:color w:val="000000"/>
                <w:kern w:val="0"/>
                <w:szCs w:val="21"/>
              </w:rPr>
              <w:t>二氧化碳排放量</w:t>
            </w:r>
            <w:r w:rsidRPr="0005081B">
              <w:rPr>
                <w:rFonts w:ascii="Times New Roman" w:hAnsi="Times New Roman" w:cs="Times New Roman"/>
                <w:color w:val="000000"/>
                <w:kern w:val="0"/>
                <w:szCs w:val="21"/>
              </w:rPr>
              <w:t>(</w:t>
            </w:r>
            <w:r w:rsidRPr="0005081B">
              <w:rPr>
                <w:rFonts w:ascii="Times New Roman" w:hAnsi="Times New Roman" w:cs="Times New Roman"/>
                <w:color w:val="000000"/>
                <w:kern w:val="0"/>
                <w:szCs w:val="21"/>
              </w:rPr>
              <w:t>吨</w:t>
            </w:r>
            <w:r w:rsidRPr="0005081B">
              <w:rPr>
                <w:rFonts w:ascii="Times New Roman" w:hAnsi="Times New Roman" w:cs="Times New Roman"/>
                <w:color w:val="000000"/>
                <w:kern w:val="0"/>
                <w:szCs w:val="21"/>
              </w:rPr>
              <w:t>/</w:t>
            </w:r>
            <w:r w:rsidRPr="0005081B">
              <w:rPr>
                <w:rFonts w:ascii="Times New Roman" w:hAnsi="Times New Roman" w:cs="Times New Roman"/>
                <w:color w:val="000000"/>
                <w:kern w:val="0"/>
                <w:szCs w:val="21"/>
              </w:rPr>
              <w:t>万元</w:t>
            </w:r>
            <w:r w:rsidRPr="0005081B">
              <w:rPr>
                <w:rFonts w:ascii="Times New Roman" w:hAnsi="Times New Roman" w:cs="Times New Roman"/>
                <w:color w:val="000000"/>
                <w:kern w:val="0"/>
                <w:szCs w:val="21"/>
              </w:rPr>
              <w:t>)</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1.05</w:t>
            </w:r>
          </w:p>
        </w:tc>
        <w:tc>
          <w:tcPr>
            <w:tcW w:w="117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省市下达指标</w:t>
            </w:r>
          </w:p>
        </w:tc>
        <w:tc>
          <w:tcPr>
            <w:tcW w:w="1396" w:type="pct"/>
            <w:gridSpan w:val="2"/>
            <w:tcBorders>
              <w:top w:val="single" w:sz="4" w:space="0" w:color="auto"/>
              <w:left w:val="single" w:sz="4" w:space="0" w:color="auto"/>
              <w:bottom w:val="single" w:sz="4" w:space="0" w:color="auto"/>
              <w:right w:val="doub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任务还未下达</w:t>
            </w:r>
          </w:p>
        </w:tc>
      </w:tr>
      <w:tr w:rsidR="00E35338" w:rsidRPr="0005081B" w:rsidTr="00E35338">
        <w:trPr>
          <w:trHeight w:val="510"/>
        </w:trPr>
        <w:tc>
          <w:tcPr>
            <w:tcW w:w="243" w:type="pct"/>
            <w:vMerge/>
            <w:tcBorders>
              <w:left w:val="doub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b/>
                <w:color w:val="000000"/>
                <w:kern w:val="0"/>
                <w:szCs w:val="21"/>
              </w:rPr>
            </w:pP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left"/>
              <w:rPr>
                <w:rFonts w:ascii="Times New Roman" w:hAnsi="Times New Roman" w:cs="Times New Roman"/>
                <w:color w:val="000000"/>
                <w:kern w:val="0"/>
                <w:szCs w:val="21"/>
              </w:rPr>
            </w:pPr>
            <w:r w:rsidRPr="0005081B">
              <w:rPr>
                <w:rFonts w:ascii="Times New Roman" w:hAnsi="Times New Roman" w:cs="Times New Roman"/>
                <w:color w:val="000000"/>
                <w:kern w:val="0"/>
                <w:szCs w:val="21"/>
              </w:rPr>
              <w:t>主要污染物排放量</w:t>
            </w:r>
            <w:r w:rsidRPr="0005081B">
              <w:rPr>
                <w:rFonts w:ascii="Times New Roman" w:hAnsi="Times New Roman" w:cs="Times New Roman"/>
                <w:color w:val="000000"/>
                <w:kern w:val="0"/>
                <w:szCs w:val="21"/>
              </w:rPr>
              <w:t>(</w:t>
            </w:r>
            <w:r w:rsidRPr="0005081B">
              <w:rPr>
                <w:rFonts w:ascii="Times New Roman" w:hAnsi="Times New Roman" w:cs="Times New Roman"/>
                <w:color w:val="000000"/>
                <w:kern w:val="0"/>
                <w:szCs w:val="21"/>
              </w:rPr>
              <w:t>化学需氧量、二氧化硫、氨氮、氮氧化物</w:t>
            </w:r>
            <w:r w:rsidRPr="0005081B">
              <w:rPr>
                <w:rFonts w:ascii="Times New Roman" w:hAnsi="Times New Roman" w:cs="Times New Roman"/>
                <w:color w:val="000000"/>
                <w:kern w:val="0"/>
                <w:szCs w:val="21"/>
              </w:rPr>
              <w:t>)(</w:t>
            </w:r>
            <w:r w:rsidRPr="0005081B">
              <w:rPr>
                <w:rFonts w:ascii="Times New Roman" w:hAnsi="Times New Roman" w:cs="Times New Roman"/>
                <w:color w:val="000000"/>
                <w:kern w:val="0"/>
                <w:szCs w:val="21"/>
              </w:rPr>
              <w:t>万吨</w:t>
            </w:r>
            <w:r w:rsidRPr="0005081B">
              <w:rPr>
                <w:rFonts w:ascii="Times New Roman" w:hAnsi="Times New Roman" w:cs="Times New Roman"/>
                <w:color w:val="000000"/>
                <w:kern w:val="0"/>
                <w:szCs w:val="21"/>
              </w:rPr>
              <w:t>)</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117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省市下达指标</w:t>
            </w:r>
          </w:p>
        </w:tc>
        <w:tc>
          <w:tcPr>
            <w:tcW w:w="1396" w:type="pct"/>
            <w:gridSpan w:val="2"/>
            <w:tcBorders>
              <w:top w:val="single" w:sz="4" w:space="0" w:color="auto"/>
              <w:left w:val="single" w:sz="4" w:space="0" w:color="auto"/>
              <w:bottom w:val="single" w:sz="4" w:space="0" w:color="auto"/>
              <w:right w:val="doub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任务还未下达</w:t>
            </w:r>
          </w:p>
        </w:tc>
      </w:tr>
      <w:tr w:rsidR="00E35338" w:rsidRPr="0005081B" w:rsidTr="00E35338">
        <w:trPr>
          <w:trHeight w:val="510"/>
        </w:trPr>
        <w:tc>
          <w:tcPr>
            <w:tcW w:w="243" w:type="pct"/>
            <w:vMerge w:val="restart"/>
            <w:tcBorders>
              <w:top w:val="single" w:sz="4" w:space="0" w:color="auto"/>
              <w:left w:val="double" w:sz="4" w:space="0" w:color="auto"/>
              <w:right w:val="single" w:sz="4" w:space="0" w:color="auto"/>
            </w:tcBorders>
            <w:shd w:val="clear" w:color="auto" w:fill="auto"/>
            <w:vAlign w:val="center"/>
          </w:tcPr>
          <w:p w:rsidR="00E35338" w:rsidRPr="0005081B" w:rsidRDefault="00E35338" w:rsidP="00226E49">
            <w:pPr>
              <w:jc w:val="center"/>
              <w:rPr>
                <w:rFonts w:ascii="Times New Roman" w:hAnsi="Times New Roman" w:cs="Times New Roman"/>
                <w:b/>
                <w:color w:val="000000"/>
                <w:kern w:val="0"/>
                <w:szCs w:val="21"/>
              </w:rPr>
            </w:pPr>
            <w:r w:rsidRPr="0005081B">
              <w:rPr>
                <w:rFonts w:ascii="Times New Roman" w:hAnsi="Times New Roman" w:cs="Times New Roman"/>
                <w:b/>
                <w:color w:val="000000"/>
                <w:kern w:val="0"/>
                <w:szCs w:val="21"/>
              </w:rPr>
              <w:lastRenderedPageBreak/>
              <w:t>资源环境</w:t>
            </w: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left"/>
              <w:rPr>
                <w:rFonts w:ascii="Times New Roman" w:hAnsi="Times New Roman" w:cs="Times New Roman"/>
                <w:color w:val="000000"/>
                <w:kern w:val="0"/>
                <w:szCs w:val="21"/>
              </w:rPr>
            </w:pPr>
            <w:r w:rsidRPr="0005081B">
              <w:rPr>
                <w:rFonts w:ascii="Times New Roman" w:hAnsi="Times New Roman" w:cs="Times New Roman"/>
                <w:color w:val="000000"/>
                <w:kern w:val="0"/>
                <w:szCs w:val="21"/>
              </w:rPr>
              <w:t>河流</w:t>
            </w:r>
            <w:r w:rsidRPr="0005081B">
              <w:rPr>
                <w:rFonts w:ascii="Times New Roman" w:hAnsi="Times New Roman" w:cs="Times New Roman"/>
                <w:color w:val="000000"/>
                <w:kern w:val="0"/>
                <w:szCs w:val="21"/>
              </w:rPr>
              <w:t>I-III</w:t>
            </w:r>
            <w:r w:rsidRPr="0005081B">
              <w:rPr>
                <w:rFonts w:ascii="Times New Roman" w:hAnsi="Times New Roman" w:cs="Times New Roman"/>
                <w:color w:val="000000"/>
                <w:kern w:val="0"/>
                <w:szCs w:val="21"/>
              </w:rPr>
              <w:t>类水质断面比例</w:t>
            </w:r>
            <w:r w:rsidRPr="0005081B">
              <w:rPr>
                <w:rFonts w:ascii="Times New Roman" w:hAnsi="Times New Roman" w:cs="Times New Roman"/>
                <w:color w:val="000000"/>
                <w:kern w:val="0"/>
                <w:szCs w:val="21"/>
              </w:rPr>
              <w:t>(%)</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95</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[5]</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100%</w:t>
            </w:r>
          </w:p>
        </w:tc>
        <w:tc>
          <w:tcPr>
            <w:tcW w:w="636" w:type="pct"/>
            <w:tcBorders>
              <w:top w:val="single" w:sz="4" w:space="0" w:color="auto"/>
              <w:left w:val="single" w:sz="4" w:space="0" w:color="auto"/>
              <w:bottom w:val="single" w:sz="4" w:space="0" w:color="auto"/>
              <w:right w:val="doub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[5]</w:t>
            </w:r>
          </w:p>
        </w:tc>
      </w:tr>
      <w:tr w:rsidR="00E35338" w:rsidRPr="0005081B" w:rsidTr="00E35338">
        <w:trPr>
          <w:trHeight w:val="510"/>
        </w:trPr>
        <w:tc>
          <w:tcPr>
            <w:tcW w:w="243" w:type="pct"/>
            <w:vMerge/>
            <w:tcBorders>
              <w:left w:val="double" w:sz="4" w:space="0" w:color="auto"/>
              <w:right w:val="single" w:sz="4" w:space="0" w:color="auto"/>
            </w:tcBorders>
            <w:shd w:val="clear" w:color="auto" w:fill="auto"/>
            <w:vAlign w:val="center"/>
          </w:tcPr>
          <w:p w:rsidR="00E35338" w:rsidRPr="0005081B" w:rsidRDefault="00E35338" w:rsidP="003F56E7">
            <w:pPr>
              <w:widowControl/>
              <w:jc w:val="left"/>
              <w:rPr>
                <w:rFonts w:ascii="Times New Roman" w:hAnsi="Times New Roman" w:cs="Times New Roman"/>
                <w:b/>
                <w:color w:val="000000"/>
                <w:kern w:val="0"/>
                <w:szCs w:val="21"/>
              </w:rPr>
            </w:pP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left"/>
              <w:rPr>
                <w:rFonts w:ascii="Times New Roman" w:hAnsi="Times New Roman" w:cs="Times New Roman"/>
                <w:color w:val="000000"/>
                <w:kern w:val="0"/>
                <w:szCs w:val="21"/>
              </w:rPr>
            </w:pPr>
            <w:r w:rsidRPr="0005081B">
              <w:rPr>
                <w:rFonts w:ascii="Times New Roman" w:hAnsi="Times New Roman" w:cs="Times New Roman"/>
                <w:color w:val="000000"/>
                <w:kern w:val="0"/>
                <w:szCs w:val="21"/>
              </w:rPr>
              <w:t>森林蓄积量</w:t>
            </w:r>
            <w:r w:rsidRPr="0005081B">
              <w:rPr>
                <w:rFonts w:ascii="Times New Roman" w:hAnsi="Times New Roman" w:cs="Times New Roman"/>
                <w:color w:val="000000"/>
                <w:kern w:val="0"/>
                <w:szCs w:val="21"/>
              </w:rPr>
              <w:t>(</w:t>
            </w:r>
            <w:proofErr w:type="gramStart"/>
            <w:r w:rsidRPr="0005081B">
              <w:rPr>
                <w:rFonts w:ascii="Times New Roman" w:hAnsi="Times New Roman" w:cs="Times New Roman"/>
                <w:color w:val="000000"/>
                <w:kern w:val="0"/>
                <w:szCs w:val="21"/>
              </w:rPr>
              <w:t>万立方米</w:t>
            </w:r>
            <w:proofErr w:type="gramEnd"/>
            <w:r w:rsidRPr="0005081B">
              <w:rPr>
                <w:rFonts w:ascii="Times New Roman" w:hAnsi="Times New Roman" w:cs="Times New Roman"/>
                <w:color w:val="000000"/>
                <w:kern w:val="0"/>
                <w:szCs w:val="21"/>
              </w:rPr>
              <w:t>)</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270</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297</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2.20%</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362*</w:t>
            </w:r>
          </w:p>
        </w:tc>
        <w:tc>
          <w:tcPr>
            <w:tcW w:w="636" w:type="pct"/>
            <w:tcBorders>
              <w:top w:val="single" w:sz="4" w:space="0" w:color="auto"/>
              <w:left w:val="single" w:sz="4" w:space="0" w:color="auto"/>
              <w:bottom w:val="single" w:sz="4" w:space="0" w:color="auto"/>
              <w:right w:val="doub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6%*</w:t>
            </w:r>
          </w:p>
        </w:tc>
      </w:tr>
      <w:tr w:rsidR="00E35338" w:rsidRPr="0005081B" w:rsidTr="00226E49">
        <w:trPr>
          <w:trHeight w:val="510"/>
        </w:trPr>
        <w:tc>
          <w:tcPr>
            <w:tcW w:w="243" w:type="pct"/>
            <w:vMerge/>
            <w:tcBorders>
              <w:left w:val="double" w:sz="4" w:space="0" w:color="auto"/>
              <w:right w:val="single" w:sz="4" w:space="0" w:color="auto"/>
            </w:tcBorders>
            <w:shd w:val="clear" w:color="auto" w:fill="auto"/>
            <w:vAlign w:val="center"/>
          </w:tcPr>
          <w:p w:rsidR="00E35338" w:rsidRPr="0005081B" w:rsidRDefault="00E35338" w:rsidP="003F56E7">
            <w:pPr>
              <w:widowControl/>
              <w:jc w:val="left"/>
              <w:rPr>
                <w:rFonts w:ascii="Times New Roman" w:hAnsi="Times New Roman" w:cs="Times New Roman"/>
                <w:b/>
                <w:color w:val="000000"/>
                <w:kern w:val="0"/>
                <w:szCs w:val="21"/>
              </w:rPr>
            </w:pP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left"/>
              <w:rPr>
                <w:rFonts w:ascii="Times New Roman" w:hAnsi="Times New Roman" w:cs="Times New Roman"/>
                <w:color w:val="000000"/>
                <w:kern w:val="0"/>
                <w:szCs w:val="21"/>
              </w:rPr>
            </w:pPr>
            <w:r w:rsidRPr="0005081B">
              <w:rPr>
                <w:rFonts w:ascii="Times New Roman" w:hAnsi="Times New Roman" w:cs="Times New Roman"/>
                <w:color w:val="000000"/>
                <w:kern w:val="0"/>
                <w:szCs w:val="21"/>
              </w:rPr>
              <w:t>空气质量二级标准天数比例</w:t>
            </w:r>
            <w:r w:rsidRPr="0005081B">
              <w:rPr>
                <w:rFonts w:ascii="Times New Roman" w:hAnsi="Times New Roman" w:cs="Times New Roman"/>
                <w:color w:val="000000"/>
                <w:kern w:val="0"/>
                <w:szCs w:val="21"/>
              </w:rPr>
              <w:t>(%)</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80</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87</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[7]</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94.5</w:t>
            </w:r>
          </w:p>
        </w:tc>
        <w:tc>
          <w:tcPr>
            <w:tcW w:w="636" w:type="pct"/>
            <w:tcBorders>
              <w:top w:val="single" w:sz="4" w:space="0" w:color="auto"/>
              <w:left w:val="single" w:sz="4" w:space="0" w:color="auto"/>
              <w:bottom w:val="single" w:sz="4" w:space="0" w:color="auto"/>
              <w:right w:val="doub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highlight w:val="yellow"/>
              </w:rPr>
            </w:pPr>
            <w:r w:rsidRPr="0005081B">
              <w:rPr>
                <w:rFonts w:ascii="Times New Roman" w:hAnsi="Times New Roman" w:cs="Times New Roman"/>
                <w:color w:val="000000"/>
                <w:kern w:val="0"/>
                <w:szCs w:val="21"/>
              </w:rPr>
              <w:t>[14.5]</w:t>
            </w:r>
          </w:p>
        </w:tc>
      </w:tr>
      <w:tr w:rsidR="00E35338" w:rsidRPr="0005081B" w:rsidTr="00E35338">
        <w:trPr>
          <w:trHeight w:val="510"/>
        </w:trPr>
        <w:tc>
          <w:tcPr>
            <w:tcW w:w="243" w:type="pct"/>
            <w:vMerge/>
            <w:tcBorders>
              <w:left w:val="double" w:sz="4" w:space="0" w:color="auto"/>
              <w:right w:val="single" w:sz="4" w:space="0" w:color="auto"/>
            </w:tcBorders>
            <w:shd w:val="clear" w:color="auto" w:fill="auto"/>
            <w:vAlign w:val="center"/>
          </w:tcPr>
          <w:p w:rsidR="00E35338" w:rsidRPr="0005081B" w:rsidRDefault="00E35338" w:rsidP="003F56E7">
            <w:pPr>
              <w:widowControl/>
              <w:jc w:val="left"/>
              <w:rPr>
                <w:rFonts w:ascii="Times New Roman" w:hAnsi="Times New Roman" w:cs="Times New Roman"/>
                <w:b/>
                <w:color w:val="000000"/>
                <w:kern w:val="0"/>
                <w:szCs w:val="21"/>
              </w:rPr>
            </w:pP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left"/>
              <w:rPr>
                <w:rFonts w:ascii="Times New Roman" w:hAnsi="Times New Roman" w:cs="Times New Roman"/>
                <w:color w:val="000000"/>
                <w:kern w:val="0"/>
                <w:szCs w:val="21"/>
              </w:rPr>
            </w:pPr>
            <w:r w:rsidRPr="0005081B">
              <w:rPr>
                <w:rFonts w:ascii="Times New Roman" w:hAnsi="Times New Roman" w:cs="Times New Roman"/>
                <w:color w:val="000000"/>
                <w:kern w:val="0"/>
                <w:szCs w:val="21"/>
              </w:rPr>
              <w:t>城镇污水达标处理率</w:t>
            </w:r>
            <w:r w:rsidRPr="0005081B">
              <w:rPr>
                <w:rFonts w:ascii="Times New Roman" w:hAnsi="Times New Roman" w:cs="Times New Roman"/>
                <w:color w:val="000000"/>
                <w:kern w:val="0"/>
                <w:szCs w:val="21"/>
              </w:rPr>
              <w:t>(%)</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85</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90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[5]</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96.71</w:t>
            </w:r>
          </w:p>
        </w:tc>
        <w:tc>
          <w:tcPr>
            <w:tcW w:w="636" w:type="pct"/>
            <w:tcBorders>
              <w:top w:val="single" w:sz="4" w:space="0" w:color="auto"/>
              <w:left w:val="single" w:sz="4" w:space="0" w:color="auto"/>
              <w:bottom w:val="single" w:sz="4" w:space="0" w:color="auto"/>
              <w:right w:val="doub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[6.71]</w:t>
            </w:r>
          </w:p>
        </w:tc>
      </w:tr>
      <w:tr w:rsidR="00E35338" w:rsidRPr="0005081B" w:rsidTr="00E35338">
        <w:trPr>
          <w:trHeight w:val="510"/>
        </w:trPr>
        <w:tc>
          <w:tcPr>
            <w:tcW w:w="243" w:type="pct"/>
            <w:vMerge/>
            <w:tcBorders>
              <w:left w:val="double" w:sz="4" w:space="0" w:color="auto"/>
              <w:right w:val="single" w:sz="4" w:space="0" w:color="auto"/>
            </w:tcBorders>
            <w:shd w:val="clear" w:color="auto" w:fill="auto"/>
            <w:vAlign w:val="center"/>
          </w:tcPr>
          <w:p w:rsidR="00E35338" w:rsidRPr="0005081B" w:rsidRDefault="00E35338" w:rsidP="003F56E7">
            <w:pPr>
              <w:widowControl/>
              <w:jc w:val="left"/>
              <w:rPr>
                <w:rFonts w:ascii="Times New Roman" w:hAnsi="Times New Roman" w:cs="Times New Roman"/>
                <w:b/>
                <w:color w:val="000000"/>
                <w:kern w:val="0"/>
                <w:szCs w:val="21"/>
              </w:rPr>
            </w:pP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left"/>
              <w:rPr>
                <w:rFonts w:ascii="Times New Roman" w:hAnsi="Times New Roman" w:cs="Times New Roman"/>
                <w:color w:val="000000"/>
                <w:kern w:val="0"/>
                <w:szCs w:val="21"/>
              </w:rPr>
            </w:pPr>
            <w:r w:rsidRPr="0005081B">
              <w:rPr>
                <w:rFonts w:ascii="Times New Roman" w:hAnsi="Times New Roman" w:cs="Times New Roman"/>
                <w:color w:val="000000"/>
                <w:kern w:val="0"/>
                <w:szCs w:val="21"/>
              </w:rPr>
              <w:t>城镇绿化覆盖率</w:t>
            </w:r>
            <w:r w:rsidRPr="0005081B">
              <w:rPr>
                <w:rFonts w:ascii="Times New Roman" w:hAnsi="Times New Roman" w:cs="Times New Roman"/>
                <w:color w:val="000000"/>
                <w:kern w:val="0"/>
                <w:szCs w:val="21"/>
              </w:rPr>
              <w:t>(%)</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40</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45</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[5]</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45.8</w:t>
            </w:r>
          </w:p>
        </w:tc>
        <w:tc>
          <w:tcPr>
            <w:tcW w:w="636" w:type="pct"/>
            <w:tcBorders>
              <w:top w:val="single" w:sz="4" w:space="0" w:color="auto"/>
              <w:left w:val="single" w:sz="4" w:space="0" w:color="auto"/>
              <w:bottom w:val="single" w:sz="4" w:space="0" w:color="auto"/>
              <w:right w:val="doub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[5.8]</w:t>
            </w:r>
          </w:p>
        </w:tc>
      </w:tr>
      <w:tr w:rsidR="00E35338" w:rsidRPr="0005081B" w:rsidTr="00E35338">
        <w:trPr>
          <w:trHeight w:val="510"/>
        </w:trPr>
        <w:tc>
          <w:tcPr>
            <w:tcW w:w="243" w:type="pct"/>
            <w:vMerge/>
            <w:tcBorders>
              <w:left w:val="double" w:sz="4" w:space="0" w:color="auto"/>
              <w:right w:val="single" w:sz="4" w:space="0" w:color="auto"/>
            </w:tcBorders>
            <w:shd w:val="clear" w:color="auto" w:fill="auto"/>
            <w:vAlign w:val="center"/>
          </w:tcPr>
          <w:p w:rsidR="00E35338" w:rsidRPr="0005081B" w:rsidRDefault="00E35338" w:rsidP="003F56E7">
            <w:pPr>
              <w:widowControl/>
              <w:jc w:val="left"/>
              <w:rPr>
                <w:rFonts w:ascii="Times New Roman" w:hAnsi="Times New Roman" w:cs="Times New Roman"/>
                <w:b/>
                <w:color w:val="000000"/>
                <w:kern w:val="0"/>
                <w:szCs w:val="21"/>
              </w:rPr>
            </w:pP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left"/>
              <w:rPr>
                <w:rFonts w:ascii="Times New Roman" w:hAnsi="Times New Roman" w:cs="Times New Roman"/>
                <w:color w:val="000000"/>
                <w:kern w:val="0"/>
                <w:szCs w:val="21"/>
              </w:rPr>
            </w:pPr>
            <w:r w:rsidRPr="0005081B">
              <w:rPr>
                <w:rFonts w:ascii="Times New Roman" w:hAnsi="Times New Roman" w:cs="Times New Roman"/>
                <w:color w:val="000000"/>
                <w:kern w:val="0"/>
                <w:szCs w:val="21"/>
              </w:rPr>
              <w:t>耕地保有量</w:t>
            </w:r>
            <w:r w:rsidRPr="0005081B">
              <w:rPr>
                <w:rFonts w:ascii="Times New Roman" w:hAnsi="Times New Roman" w:cs="Times New Roman"/>
                <w:color w:val="000000"/>
                <w:kern w:val="0"/>
                <w:szCs w:val="21"/>
              </w:rPr>
              <w:t>(</w:t>
            </w:r>
            <w:r w:rsidRPr="0005081B">
              <w:rPr>
                <w:rFonts w:ascii="Times New Roman" w:hAnsi="Times New Roman" w:cs="Times New Roman"/>
                <w:color w:val="000000"/>
                <w:kern w:val="0"/>
                <w:szCs w:val="21"/>
              </w:rPr>
              <w:t>万亩</w:t>
            </w:r>
            <w:r w:rsidRPr="0005081B">
              <w:rPr>
                <w:rFonts w:ascii="Times New Roman" w:hAnsi="Times New Roman" w:cs="Times New Roman"/>
                <w:color w:val="000000"/>
                <w:kern w:val="0"/>
                <w:szCs w:val="21"/>
              </w:rPr>
              <w:t>)</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48.26</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44.91</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snapToGrid w:val="0"/>
              <w:spacing w:line="0" w:lineRule="atLeas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因三调未完全结束，本底数据未出，</w:t>
            </w:r>
            <w:r w:rsidRPr="0005081B">
              <w:rPr>
                <w:rFonts w:ascii="Times New Roman" w:hAnsi="Times New Roman" w:cs="Times New Roman"/>
                <w:color w:val="000000"/>
                <w:kern w:val="0"/>
                <w:szCs w:val="21"/>
              </w:rPr>
              <w:t>2020</w:t>
            </w:r>
            <w:r w:rsidRPr="0005081B">
              <w:rPr>
                <w:rFonts w:ascii="Times New Roman" w:hAnsi="Times New Roman" w:cs="Times New Roman"/>
                <w:color w:val="000000"/>
                <w:kern w:val="0"/>
                <w:szCs w:val="21"/>
              </w:rPr>
              <w:t>年变更调查事项不能确定</w:t>
            </w:r>
          </w:p>
        </w:tc>
        <w:tc>
          <w:tcPr>
            <w:tcW w:w="636" w:type="pct"/>
            <w:tcBorders>
              <w:top w:val="single" w:sz="4" w:space="0" w:color="auto"/>
              <w:left w:val="single" w:sz="4" w:space="0" w:color="auto"/>
              <w:bottom w:val="single" w:sz="4" w:space="0" w:color="auto"/>
              <w:right w:val="doub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p>
        </w:tc>
      </w:tr>
      <w:tr w:rsidR="00E35338" w:rsidRPr="0005081B" w:rsidTr="00E35338">
        <w:trPr>
          <w:trHeight w:val="510"/>
        </w:trPr>
        <w:tc>
          <w:tcPr>
            <w:tcW w:w="243" w:type="pct"/>
            <w:vMerge/>
            <w:tcBorders>
              <w:left w:val="doub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left"/>
              <w:rPr>
                <w:rFonts w:ascii="Times New Roman" w:hAnsi="Times New Roman" w:cs="Times New Roman"/>
                <w:b/>
                <w:color w:val="000000"/>
                <w:kern w:val="0"/>
                <w:szCs w:val="21"/>
              </w:rPr>
            </w:pP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left"/>
              <w:rPr>
                <w:rFonts w:ascii="Times New Roman" w:hAnsi="Times New Roman" w:cs="Times New Roman"/>
                <w:color w:val="000000"/>
                <w:kern w:val="0"/>
                <w:szCs w:val="21"/>
              </w:rPr>
            </w:pPr>
            <w:r w:rsidRPr="0005081B">
              <w:rPr>
                <w:rFonts w:ascii="Times New Roman" w:hAnsi="Times New Roman" w:cs="Times New Roman"/>
                <w:color w:val="000000"/>
                <w:kern w:val="0"/>
                <w:szCs w:val="21"/>
              </w:rPr>
              <w:t>新增建设用地量</w:t>
            </w:r>
            <w:r w:rsidRPr="0005081B">
              <w:rPr>
                <w:rFonts w:ascii="Times New Roman" w:hAnsi="Times New Roman" w:cs="Times New Roman"/>
                <w:color w:val="000000"/>
                <w:kern w:val="0"/>
                <w:szCs w:val="21"/>
              </w:rPr>
              <w:t>(</w:t>
            </w:r>
            <w:r w:rsidRPr="0005081B">
              <w:rPr>
                <w:rFonts w:ascii="Times New Roman" w:hAnsi="Times New Roman" w:cs="Times New Roman"/>
                <w:color w:val="000000"/>
                <w:kern w:val="0"/>
                <w:szCs w:val="21"/>
              </w:rPr>
              <w:t>万亩</w:t>
            </w:r>
            <w:r w:rsidRPr="0005081B">
              <w:rPr>
                <w:rFonts w:ascii="Times New Roman" w:hAnsi="Times New Roman" w:cs="Times New Roman"/>
                <w:color w:val="000000"/>
                <w:kern w:val="0"/>
                <w:szCs w:val="21"/>
              </w:rPr>
              <w:t>)</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[2.02]</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[3.8]</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[1.512]</w:t>
            </w:r>
          </w:p>
        </w:tc>
        <w:tc>
          <w:tcPr>
            <w:tcW w:w="636" w:type="pct"/>
            <w:tcBorders>
              <w:top w:val="single" w:sz="4" w:space="0" w:color="auto"/>
              <w:left w:val="single" w:sz="4" w:space="0" w:color="auto"/>
              <w:bottom w:val="single" w:sz="4" w:space="0" w:color="auto"/>
              <w:right w:val="double" w:sz="4" w:space="0" w:color="auto"/>
            </w:tcBorders>
            <w:shd w:val="clear" w:color="auto" w:fill="auto"/>
            <w:vAlign w:val="center"/>
          </w:tcPr>
          <w:p w:rsidR="00E35338" w:rsidRPr="0005081B" w:rsidRDefault="00E35338"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r>
      <w:tr w:rsidR="003F56E7" w:rsidRPr="0005081B" w:rsidTr="00E33DD8">
        <w:trPr>
          <w:trHeight w:val="510"/>
        </w:trPr>
        <w:tc>
          <w:tcPr>
            <w:tcW w:w="243" w:type="pct"/>
            <w:vMerge w:val="restart"/>
            <w:tcBorders>
              <w:top w:val="single" w:sz="4" w:space="0" w:color="auto"/>
              <w:left w:val="doub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b/>
                <w:color w:val="000000"/>
                <w:kern w:val="0"/>
                <w:szCs w:val="21"/>
              </w:rPr>
            </w:pPr>
            <w:r w:rsidRPr="0005081B">
              <w:rPr>
                <w:rFonts w:ascii="Times New Roman" w:hAnsi="Times New Roman" w:cs="Times New Roman"/>
                <w:b/>
                <w:color w:val="000000"/>
                <w:kern w:val="0"/>
                <w:szCs w:val="21"/>
              </w:rPr>
              <w:t>民生福祉</w:t>
            </w: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left"/>
              <w:rPr>
                <w:rFonts w:ascii="Times New Roman" w:hAnsi="Times New Roman" w:cs="Times New Roman"/>
                <w:color w:val="000000"/>
                <w:kern w:val="0"/>
                <w:szCs w:val="21"/>
              </w:rPr>
            </w:pPr>
            <w:r w:rsidRPr="0005081B">
              <w:rPr>
                <w:rFonts w:ascii="Times New Roman" w:hAnsi="Times New Roman" w:cs="Times New Roman"/>
                <w:color w:val="000000"/>
                <w:kern w:val="0"/>
                <w:szCs w:val="21"/>
              </w:rPr>
              <w:t>居民人均可支配收入</w:t>
            </w:r>
            <w:r w:rsidRPr="0005081B">
              <w:rPr>
                <w:rFonts w:ascii="Times New Roman" w:hAnsi="Times New Roman" w:cs="Times New Roman"/>
                <w:color w:val="000000"/>
                <w:kern w:val="0"/>
                <w:szCs w:val="21"/>
              </w:rPr>
              <w:t>(</w:t>
            </w:r>
            <w:r w:rsidRPr="0005081B">
              <w:rPr>
                <w:rFonts w:ascii="Times New Roman" w:hAnsi="Times New Roman" w:cs="Times New Roman"/>
                <w:color w:val="000000"/>
                <w:kern w:val="0"/>
                <w:szCs w:val="21"/>
              </w:rPr>
              <w:t>元</w:t>
            </w:r>
            <w:r w:rsidRPr="0005081B">
              <w:rPr>
                <w:rFonts w:ascii="Times New Roman" w:hAnsi="Times New Roman" w:cs="Times New Roman"/>
                <w:color w:val="000000"/>
                <w:kern w:val="0"/>
                <w:szCs w:val="21"/>
              </w:rPr>
              <w:t>)</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32440</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50000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9%</w:t>
            </w:r>
            <w:r w:rsidRPr="0005081B">
              <w:rPr>
                <w:rFonts w:ascii="Times New Roman" w:hAnsi="Times New Roman" w:cs="Times New Roman"/>
                <w:color w:val="000000"/>
                <w:kern w:val="0"/>
                <w:szCs w:val="21"/>
              </w:rPr>
              <w:t>以上</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48590</w:t>
            </w:r>
          </w:p>
        </w:tc>
        <w:tc>
          <w:tcPr>
            <w:tcW w:w="636" w:type="pct"/>
            <w:tcBorders>
              <w:top w:val="single" w:sz="4" w:space="0" w:color="auto"/>
              <w:left w:val="single" w:sz="4" w:space="0" w:color="auto"/>
              <w:bottom w:val="single" w:sz="4" w:space="0" w:color="auto"/>
              <w:right w:val="doub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8.4%</w:t>
            </w:r>
          </w:p>
        </w:tc>
      </w:tr>
      <w:tr w:rsidR="003F56E7" w:rsidRPr="0005081B" w:rsidTr="00E33DD8">
        <w:trPr>
          <w:trHeight w:val="510"/>
        </w:trPr>
        <w:tc>
          <w:tcPr>
            <w:tcW w:w="243" w:type="pct"/>
            <w:vMerge/>
            <w:tcBorders>
              <w:top w:val="single" w:sz="4" w:space="0" w:color="auto"/>
              <w:left w:val="double" w:sz="4" w:space="0" w:color="auto"/>
              <w:bottom w:val="single" w:sz="4" w:space="0" w:color="auto"/>
              <w:right w:val="single" w:sz="4" w:space="0" w:color="auto"/>
            </w:tcBorders>
            <w:vAlign w:val="center"/>
          </w:tcPr>
          <w:p w:rsidR="003F56E7" w:rsidRPr="0005081B" w:rsidRDefault="003F56E7" w:rsidP="003F56E7">
            <w:pPr>
              <w:widowControl/>
              <w:jc w:val="left"/>
              <w:rPr>
                <w:rFonts w:ascii="Times New Roman" w:hAnsi="Times New Roman" w:cs="Times New Roman"/>
                <w:color w:val="000000"/>
                <w:kern w:val="0"/>
                <w:szCs w:val="21"/>
              </w:rPr>
            </w:pP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left"/>
              <w:rPr>
                <w:rFonts w:ascii="Times New Roman" w:hAnsi="Times New Roman" w:cs="Times New Roman"/>
                <w:color w:val="000000"/>
                <w:kern w:val="0"/>
                <w:szCs w:val="21"/>
              </w:rPr>
            </w:pPr>
            <w:r w:rsidRPr="0005081B">
              <w:rPr>
                <w:rFonts w:ascii="Times New Roman" w:hAnsi="Times New Roman" w:cs="Times New Roman"/>
                <w:color w:val="000000"/>
                <w:kern w:val="0"/>
                <w:szCs w:val="21"/>
              </w:rPr>
              <w:t>城镇新增就业人数</w:t>
            </w:r>
            <w:r w:rsidRPr="0005081B">
              <w:rPr>
                <w:rFonts w:ascii="Times New Roman" w:hAnsi="Times New Roman" w:cs="Times New Roman"/>
                <w:color w:val="000000"/>
                <w:kern w:val="0"/>
                <w:szCs w:val="21"/>
              </w:rPr>
              <w:t>(</w:t>
            </w:r>
            <w:r w:rsidRPr="0005081B">
              <w:rPr>
                <w:rFonts w:ascii="Times New Roman" w:hAnsi="Times New Roman" w:cs="Times New Roman"/>
                <w:color w:val="000000"/>
                <w:kern w:val="0"/>
                <w:szCs w:val="21"/>
              </w:rPr>
              <w:t>万人</w:t>
            </w:r>
            <w:r w:rsidRPr="0005081B">
              <w:rPr>
                <w:rFonts w:ascii="Times New Roman" w:hAnsi="Times New Roman" w:cs="Times New Roman"/>
                <w:color w:val="000000"/>
                <w:kern w:val="0"/>
                <w:szCs w:val="21"/>
              </w:rPr>
              <w:t>)</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[5.5]</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[4.2]</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[10.6]</w:t>
            </w:r>
          </w:p>
        </w:tc>
        <w:tc>
          <w:tcPr>
            <w:tcW w:w="636" w:type="pct"/>
            <w:tcBorders>
              <w:top w:val="single" w:sz="4" w:space="0" w:color="auto"/>
              <w:left w:val="single" w:sz="4" w:space="0" w:color="auto"/>
              <w:bottom w:val="single" w:sz="4" w:space="0" w:color="auto"/>
              <w:right w:val="doub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 xml:space="preserve"> —</w:t>
            </w:r>
          </w:p>
        </w:tc>
      </w:tr>
      <w:tr w:rsidR="003F56E7" w:rsidRPr="0005081B" w:rsidTr="00E33DD8">
        <w:trPr>
          <w:trHeight w:val="510"/>
        </w:trPr>
        <w:tc>
          <w:tcPr>
            <w:tcW w:w="243" w:type="pct"/>
            <w:vMerge/>
            <w:tcBorders>
              <w:top w:val="single" w:sz="4" w:space="0" w:color="auto"/>
              <w:left w:val="double" w:sz="4" w:space="0" w:color="auto"/>
              <w:bottom w:val="single" w:sz="4" w:space="0" w:color="auto"/>
              <w:right w:val="single" w:sz="4" w:space="0" w:color="auto"/>
            </w:tcBorders>
            <w:vAlign w:val="center"/>
          </w:tcPr>
          <w:p w:rsidR="003F56E7" w:rsidRPr="0005081B" w:rsidRDefault="003F56E7" w:rsidP="003F56E7">
            <w:pPr>
              <w:widowControl/>
              <w:jc w:val="left"/>
              <w:rPr>
                <w:rFonts w:ascii="Times New Roman" w:hAnsi="Times New Roman" w:cs="Times New Roman"/>
                <w:color w:val="000000"/>
                <w:kern w:val="0"/>
                <w:szCs w:val="21"/>
              </w:rPr>
            </w:pP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left"/>
              <w:rPr>
                <w:rFonts w:ascii="Times New Roman" w:hAnsi="Times New Roman" w:cs="Times New Roman"/>
                <w:color w:val="000000"/>
                <w:kern w:val="0"/>
                <w:szCs w:val="21"/>
              </w:rPr>
            </w:pPr>
            <w:r w:rsidRPr="0005081B">
              <w:rPr>
                <w:rFonts w:ascii="Times New Roman" w:hAnsi="Times New Roman" w:cs="Times New Roman"/>
                <w:color w:val="000000"/>
                <w:kern w:val="0"/>
                <w:szCs w:val="21"/>
              </w:rPr>
              <w:t>城镇登记失业率</w:t>
            </w:r>
            <w:r w:rsidRPr="0005081B">
              <w:rPr>
                <w:rFonts w:ascii="Times New Roman" w:hAnsi="Times New Roman" w:cs="Times New Roman"/>
                <w:color w:val="000000"/>
                <w:kern w:val="0"/>
                <w:szCs w:val="21"/>
              </w:rPr>
              <w:t>(%)</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2.8</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3.5</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1.47</w:t>
            </w:r>
          </w:p>
        </w:tc>
        <w:tc>
          <w:tcPr>
            <w:tcW w:w="636" w:type="pct"/>
            <w:tcBorders>
              <w:top w:val="single" w:sz="4" w:space="0" w:color="auto"/>
              <w:left w:val="single" w:sz="4" w:space="0" w:color="auto"/>
              <w:bottom w:val="single" w:sz="4" w:space="0" w:color="auto"/>
              <w:right w:val="doub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r>
      <w:tr w:rsidR="003F56E7" w:rsidRPr="0005081B" w:rsidTr="00E33DD8">
        <w:trPr>
          <w:trHeight w:val="510"/>
        </w:trPr>
        <w:tc>
          <w:tcPr>
            <w:tcW w:w="243" w:type="pct"/>
            <w:vMerge/>
            <w:tcBorders>
              <w:top w:val="single" w:sz="4" w:space="0" w:color="auto"/>
              <w:left w:val="double" w:sz="4" w:space="0" w:color="auto"/>
              <w:bottom w:val="single" w:sz="4" w:space="0" w:color="auto"/>
              <w:right w:val="single" w:sz="4" w:space="0" w:color="auto"/>
            </w:tcBorders>
            <w:vAlign w:val="center"/>
          </w:tcPr>
          <w:p w:rsidR="003F56E7" w:rsidRPr="0005081B" w:rsidRDefault="003F56E7" w:rsidP="003F56E7">
            <w:pPr>
              <w:widowControl/>
              <w:jc w:val="left"/>
              <w:rPr>
                <w:rFonts w:ascii="Times New Roman" w:hAnsi="Times New Roman" w:cs="Times New Roman"/>
                <w:color w:val="000000"/>
                <w:kern w:val="0"/>
                <w:szCs w:val="21"/>
              </w:rPr>
            </w:pP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left"/>
              <w:rPr>
                <w:rFonts w:ascii="Times New Roman" w:hAnsi="Times New Roman" w:cs="Times New Roman"/>
                <w:color w:val="000000"/>
                <w:kern w:val="0"/>
                <w:szCs w:val="21"/>
              </w:rPr>
            </w:pPr>
            <w:r w:rsidRPr="0005081B">
              <w:rPr>
                <w:rFonts w:ascii="Times New Roman" w:hAnsi="Times New Roman" w:cs="Times New Roman"/>
                <w:color w:val="000000"/>
                <w:kern w:val="0"/>
                <w:szCs w:val="21"/>
              </w:rPr>
              <w:t>新增劳动力平均受教育年限</w:t>
            </w:r>
            <w:r w:rsidRPr="0005081B">
              <w:rPr>
                <w:rFonts w:ascii="Times New Roman" w:hAnsi="Times New Roman" w:cs="Times New Roman"/>
                <w:color w:val="000000"/>
                <w:kern w:val="0"/>
                <w:szCs w:val="21"/>
              </w:rPr>
              <w:t>(</w:t>
            </w:r>
            <w:r w:rsidRPr="0005081B">
              <w:rPr>
                <w:rFonts w:ascii="Times New Roman" w:hAnsi="Times New Roman" w:cs="Times New Roman"/>
                <w:color w:val="000000"/>
                <w:kern w:val="0"/>
                <w:szCs w:val="21"/>
              </w:rPr>
              <w:t>年</w:t>
            </w:r>
            <w:r w:rsidRPr="0005081B">
              <w:rPr>
                <w:rFonts w:ascii="Times New Roman" w:hAnsi="Times New Roman" w:cs="Times New Roman"/>
                <w:color w:val="000000"/>
                <w:kern w:val="0"/>
                <w:szCs w:val="21"/>
              </w:rPr>
              <w:t>)</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13.5</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14</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snapToGrid w:val="0"/>
              <w:spacing w:line="0" w:lineRule="atLeas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因缺乏年度统计数据，无法与规划预定目标对比分析，因此暂不纳入本次评估。</w:t>
            </w:r>
          </w:p>
        </w:tc>
        <w:tc>
          <w:tcPr>
            <w:tcW w:w="636" w:type="pct"/>
            <w:tcBorders>
              <w:top w:val="single" w:sz="4" w:space="0" w:color="auto"/>
              <w:left w:val="single" w:sz="4" w:space="0" w:color="auto"/>
              <w:bottom w:val="single" w:sz="4" w:space="0" w:color="auto"/>
              <w:right w:val="doub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r>
      <w:tr w:rsidR="003F56E7" w:rsidRPr="0005081B" w:rsidTr="00E33DD8">
        <w:trPr>
          <w:trHeight w:val="510"/>
        </w:trPr>
        <w:tc>
          <w:tcPr>
            <w:tcW w:w="243" w:type="pct"/>
            <w:vMerge/>
            <w:tcBorders>
              <w:top w:val="single" w:sz="4" w:space="0" w:color="auto"/>
              <w:left w:val="double" w:sz="4" w:space="0" w:color="auto"/>
              <w:bottom w:val="single" w:sz="4" w:space="0" w:color="auto"/>
              <w:right w:val="single" w:sz="4" w:space="0" w:color="auto"/>
            </w:tcBorders>
            <w:vAlign w:val="center"/>
          </w:tcPr>
          <w:p w:rsidR="003F56E7" w:rsidRPr="0005081B" w:rsidRDefault="003F56E7" w:rsidP="003F56E7">
            <w:pPr>
              <w:widowControl/>
              <w:jc w:val="left"/>
              <w:rPr>
                <w:rFonts w:ascii="Times New Roman" w:hAnsi="Times New Roman" w:cs="Times New Roman"/>
                <w:color w:val="000000"/>
                <w:kern w:val="0"/>
                <w:szCs w:val="21"/>
              </w:rPr>
            </w:pP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left"/>
              <w:rPr>
                <w:rFonts w:ascii="Times New Roman" w:hAnsi="Times New Roman" w:cs="Times New Roman"/>
                <w:color w:val="000000"/>
                <w:kern w:val="0"/>
                <w:szCs w:val="21"/>
              </w:rPr>
            </w:pPr>
            <w:r w:rsidRPr="0005081B">
              <w:rPr>
                <w:rFonts w:ascii="Times New Roman" w:hAnsi="Times New Roman" w:cs="Times New Roman"/>
                <w:color w:val="000000"/>
                <w:kern w:val="0"/>
                <w:szCs w:val="21"/>
              </w:rPr>
              <w:t>城镇保障性安居工程建设（万套）</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2.1</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2.6</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[0.4955]</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3.5*</w:t>
            </w:r>
          </w:p>
        </w:tc>
        <w:tc>
          <w:tcPr>
            <w:tcW w:w="636" w:type="pct"/>
            <w:tcBorders>
              <w:top w:val="single" w:sz="4" w:space="0" w:color="auto"/>
              <w:left w:val="single" w:sz="4" w:space="0" w:color="auto"/>
              <w:bottom w:val="single" w:sz="4" w:space="0" w:color="auto"/>
              <w:right w:val="doub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[1.4]*</w:t>
            </w:r>
          </w:p>
        </w:tc>
      </w:tr>
      <w:tr w:rsidR="003F56E7" w:rsidRPr="0005081B" w:rsidTr="00E33DD8">
        <w:trPr>
          <w:trHeight w:val="510"/>
        </w:trPr>
        <w:tc>
          <w:tcPr>
            <w:tcW w:w="243" w:type="pct"/>
            <w:vMerge/>
            <w:tcBorders>
              <w:top w:val="single" w:sz="4" w:space="0" w:color="auto"/>
              <w:left w:val="double" w:sz="4" w:space="0" w:color="auto"/>
              <w:bottom w:val="single" w:sz="4" w:space="0" w:color="auto"/>
              <w:right w:val="single" w:sz="4" w:space="0" w:color="auto"/>
            </w:tcBorders>
            <w:vAlign w:val="center"/>
          </w:tcPr>
          <w:p w:rsidR="003F56E7" w:rsidRPr="0005081B" w:rsidRDefault="003F56E7" w:rsidP="003F56E7">
            <w:pPr>
              <w:widowControl/>
              <w:jc w:val="left"/>
              <w:rPr>
                <w:rFonts w:ascii="Times New Roman" w:hAnsi="Times New Roman" w:cs="Times New Roman"/>
                <w:color w:val="000000"/>
                <w:kern w:val="0"/>
                <w:szCs w:val="21"/>
              </w:rPr>
            </w:pP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left"/>
              <w:rPr>
                <w:rFonts w:ascii="Times New Roman" w:hAnsi="Times New Roman" w:cs="Times New Roman"/>
                <w:color w:val="000000"/>
                <w:kern w:val="0"/>
                <w:szCs w:val="21"/>
              </w:rPr>
            </w:pPr>
            <w:r w:rsidRPr="0005081B">
              <w:rPr>
                <w:rFonts w:ascii="Times New Roman" w:hAnsi="Times New Roman" w:cs="Times New Roman"/>
                <w:color w:val="000000"/>
                <w:kern w:val="0"/>
                <w:szCs w:val="21"/>
              </w:rPr>
              <w:t>每千人口执业</w:t>
            </w:r>
            <w:r w:rsidRPr="0005081B">
              <w:rPr>
                <w:rFonts w:ascii="Times New Roman" w:hAnsi="Times New Roman" w:cs="Times New Roman"/>
                <w:color w:val="000000"/>
                <w:kern w:val="0"/>
                <w:szCs w:val="21"/>
              </w:rPr>
              <w:t>(</w:t>
            </w:r>
            <w:r w:rsidRPr="0005081B">
              <w:rPr>
                <w:rFonts w:ascii="Times New Roman" w:hAnsi="Times New Roman" w:cs="Times New Roman"/>
                <w:color w:val="000000"/>
                <w:kern w:val="0"/>
                <w:szCs w:val="21"/>
              </w:rPr>
              <w:t>助理</w:t>
            </w:r>
            <w:r w:rsidRPr="0005081B">
              <w:rPr>
                <w:rFonts w:ascii="Times New Roman" w:hAnsi="Times New Roman" w:cs="Times New Roman"/>
                <w:color w:val="000000"/>
                <w:kern w:val="0"/>
                <w:szCs w:val="21"/>
              </w:rPr>
              <w:t>)</w:t>
            </w:r>
            <w:r w:rsidRPr="0005081B">
              <w:rPr>
                <w:rFonts w:ascii="Times New Roman" w:hAnsi="Times New Roman" w:cs="Times New Roman"/>
                <w:color w:val="000000"/>
                <w:kern w:val="0"/>
                <w:szCs w:val="21"/>
              </w:rPr>
              <w:t>医师数</w:t>
            </w:r>
            <w:r w:rsidRPr="0005081B">
              <w:rPr>
                <w:rFonts w:ascii="Times New Roman" w:hAnsi="Times New Roman" w:cs="Times New Roman"/>
                <w:color w:val="000000"/>
                <w:kern w:val="0"/>
                <w:szCs w:val="21"/>
              </w:rPr>
              <w:t>(</w:t>
            </w:r>
            <w:r w:rsidRPr="0005081B">
              <w:rPr>
                <w:rFonts w:ascii="Times New Roman" w:hAnsi="Times New Roman" w:cs="Times New Roman"/>
                <w:color w:val="000000"/>
                <w:kern w:val="0"/>
                <w:szCs w:val="21"/>
              </w:rPr>
              <w:t>人</w:t>
            </w:r>
            <w:r w:rsidRPr="0005081B">
              <w:rPr>
                <w:rFonts w:ascii="Times New Roman" w:hAnsi="Times New Roman" w:cs="Times New Roman"/>
                <w:color w:val="000000"/>
                <w:kern w:val="0"/>
                <w:szCs w:val="21"/>
              </w:rPr>
              <w:t>)</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3</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3.2</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1.4%</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3.32*</w:t>
            </w:r>
          </w:p>
        </w:tc>
        <w:tc>
          <w:tcPr>
            <w:tcW w:w="636" w:type="pct"/>
            <w:tcBorders>
              <w:top w:val="single" w:sz="4" w:space="0" w:color="auto"/>
              <w:left w:val="single" w:sz="4" w:space="0" w:color="auto"/>
              <w:bottom w:val="single" w:sz="4" w:space="0" w:color="auto"/>
              <w:right w:val="doub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2%*</w:t>
            </w:r>
          </w:p>
        </w:tc>
      </w:tr>
      <w:tr w:rsidR="003F56E7" w:rsidRPr="0005081B" w:rsidTr="00E33DD8">
        <w:trPr>
          <w:trHeight w:val="510"/>
        </w:trPr>
        <w:tc>
          <w:tcPr>
            <w:tcW w:w="243" w:type="pct"/>
            <w:vMerge/>
            <w:tcBorders>
              <w:top w:val="single" w:sz="4" w:space="0" w:color="auto"/>
              <w:left w:val="double" w:sz="4" w:space="0" w:color="auto"/>
              <w:bottom w:val="single" w:sz="4" w:space="0" w:color="auto"/>
              <w:right w:val="single" w:sz="4" w:space="0" w:color="auto"/>
            </w:tcBorders>
            <w:vAlign w:val="center"/>
          </w:tcPr>
          <w:p w:rsidR="003F56E7" w:rsidRPr="0005081B" w:rsidRDefault="003F56E7" w:rsidP="003F56E7">
            <w:pPr>
              <w:widowControl/>
              <w:jc w:val="left"/>
              <w:rPr>
                <w:rFonts w:ascii="Times New Roman" w:hAnsi="Times New Roman" w:cs="Times New Roman"/>
                <w:color w:val="000000"/>
                <w:kern w:val="0"/>
                <w:szCs w:val="21"/>
              </w:rPr>
            </w:pP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left"/>
              <w:rPr>
                <w:rFonts w:ascii="Times New Roman" w:hAnsi="Times New Roman" w:cs="Times New Roman"/>
                <w:color w:val="000000"/>
                <w:kern w:val="0"/>
                <w:szCs w:val="21"/>
              </w:rPr>
            </w:pPr>
            <w:r w:rsidRPr="0005081B">
              <w:rPr>
                <w:rFonts w:ascii="Times New Roman" w:hAnsi="Times New Roman" w:cs="Times New Roman"/>
                <w:color w:val="000000"/>
                <w:kern w:val="0"/>
                <w:szCs w:val="21"/>
              </w:rPr>
              <w:t>每千名老年人口拥有养老床位数</w:t>
            </w:r>
            <w:r w:rsidRPr="0005081B">
              <w:rPr>
                <w:rFonts w:ascii="Times New Roman" w:hAnsi="Times New Roman" w:cs="Times New Roman"/>
                <w:color w:val="000000"/>
                <w:kern w:val="0"/>
                <w:szCs w:val="21"/>
              </w:rPr>
              <w:t>(</w:t>
            </w:r>
            <w:r w:rsidRPr="0005081B">
              <w:rPr>
                <w:rFonts w:ascii="Times New Roman" w:hAnsi="Times New Roman" w:cs="Times New Roman"/>
                <w:color w:val="000000"/>
                <w:kern w:val="0"/>
                <w:szCs w:val="21"/>
              </w:rPr>
              <w:t>张</w:t>
            </w:r>
            <w:r w:rsidRPr="0005081B">
              <w:rPr>
                <w:rFonts w:ascii="Times New Roman" w:hAnsi="Times New Roman" w:cs="Times New Roman"/>
                <w:color w:val="000000"/>
                <w:kern w:val="0"/>
                <w:szCs w:val="21"/>
              </w:rPr>
              <w:t>)</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40.2</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50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4.3%</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50.1*</w:t>
            </w:r>
          </w:p>
        </w:tc>
        <w:tc>
          <w:tcPr>
            <w:tcW w:w="636" w:type="pct"/>
            <w:tcBorders>
              <w:top w:val="single" w:sz="4" w:space="0" w:color="auto"/>
              <w:left w:val="single" w:sz="4" w:space="0" w:color="auto"/>
              <w:bottom w:val="single" w:sz="4" w:space="0" w:color="auto"/>
              <w:right w:val="doub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4.5%*</w:t>
            </w:r>
          </w:p>
        </w:tc>
      </w:tr>
      <w:tr w:rsidR="003F56E7" w:rsidRPr="0005081B" w:rsidTr="00E33DD8">
        <w:trPr>
          <w:trHeight w:val="510"/>
        </w:trPr>
        <w:tc>
          <w:tcPr>
            <w:tcW w:w="243" w:type="pct"/>
            <w:vMerge/>
            <w:tcBorders>
              <w:top w:val="single" w:sz="4" w:space="0" w:color="auto"/>
              <w:left w:val="double" w:sz="4" w:space="0" w:color="auto"/>
              <w:bottom w:val="double" w:sz="4" w:space="0" w:color="auto"/>
              <w:right w:val="single" w:sz="4" w:space="0" w:color="auto"/>
            </w:tcBorders>
            <w:vAlign w:val="center"/>
          </w:tcPr>
          <w:p w:rsidR="003F56E7" w:rsidRPr="0005081B" w:rsidRDefault="003F56E7" w:rsidP="003F56E7">
            <w:pPr>
              <w:widowControl/>
              <w:jc w:val="left"/>
              <w:rPr>
                <w:rFonts w:ascii="Times New Roman" w:hAnsi="Times New Roman" w:cs="Times New Roman"/>
                <w:color w:val="000000"/>
                <w:kern w:val="0"/>
                <w:szCs w:val="21"/>
              </w:rPr>
            </w:pPr>
          </w:p>
        </w:tc>
        <w:tc>
          <w:tcPr>
            <w:tcW w:w="1615" w:type="pct"/>
            <w:tcBorders>
              <w:top w:val="single" w:sz="4" w:space="0" w:color="auto"/>
              <w:left w:val="single" w:sz="4" w:space="0" w:color="auto"/>
              <w:bottom w:val="double" w:sz="4" w:space="0" w:color="auto"/>
              <w:right w:val="single" w:sz="4" w:space="0" w:color="auto"/>
            </w:tcBorders>
            <w:shd w:val="clear" w:color="auto" w:fill="auto"/>
            <w:vAlign w:val="center"/>
          </w:tcPr>
          <w:p w:rsidR="003F56E7" w:rsidRPr="0005081B" w:rsidRDefault="003F56E7" w:rsidP="003F56E7">
            <w:pPr>
              <w:widowControl/>
              <w:jc w:val="left"/>
              <w:rPr>
                <w:rFonts w:ascii="Times New Roman" w:hAnsi="Times New Roman" w:cs="Times New Roman"/>
                <w:color w:val="000000"/>
                <w:kern w:val="0"/>
                <w:szCs w:val="21"/>
              </w:rPr>
            </w:pPr>
            <w:r w:rsidRPr="0005081B">
              <w:rPr>
                <w:rFonts w:ascii="Times New Roman" w:hAnsi="Times New Roman" w:cs="Times New Roman"/>
                <w:color w:val="000000"/>
                <w:kern w:val="0"/>
                <w:szCs w:val="21"/>
              </w:rPr>
              <w:t>人均期望寿命</w:t>
            </w:r>
            <w:r w:rsidRPr="0005081B">
              <w:rPr>
                <w:rFonts w:ascii="Times New Roman" w:hAnsi="Times New Roman" w:cs="Times New Roman"/>
                <w:color w:val="000000"/>
                <w:kern w:val="0"/>
                <w:szCs w:val="21"/>
              </w:rPr>
              <w:t>(</w:t>
            </w:r>
            <w:r w:rsidRPr="0005081B">
              <w:rPr>
                <w:rFonts w:ascii="Times New Roman" w:hAnsi="Times New Roman" w:cs="Times New Roman"/>
                <w:color w:val="000000"/>
                <w:kern w:val="0"/>
                <w:szCs w:val="21"/>
              </w:rPr>
              <w:t>年</w:t>
            </w:r>
            <w:r w:rsidRPr="0005081B">
              <w:rPr>
                <w:rFonts w:ascii="Times New Roman" w:hAnsi="Times New Roman" w:cs="Times New Roman"/>
                <w:color w:val="000000"/>
                <w:kern w:val="0"/>
                <w:szCs w:val="21"/>
              </w:rPr>
              <w:t>)</w:t>
            </w:r>
          </w:p>
        </w:tc>
        <w:tc>
          <w:tcPr>
            <w:tcW w:w="567" w:type="pct"/>
            <w:tcBorders>
              <w:top w:val="single" w:sz="4" w:space="0" w:color="auto"/>
              <w:left w:val="single" w:sz="4" w:space="0" w:color="auto"/>
              <w:bottom w:val="doub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79</w:t>
            </w:r>
          </w:p>
        </w:tc>
        <w:tc>
          <w:tcPr>
            <w:tcW w:w="590" w:type="pct"/>
            <w:tcBorders>
              <w:top w:val="single" w:sz="4" w:space="0" w:color="auto"/>
              <w:left w:val="single" w:sz="4" w:space="0" w:color="auto"/>
              <w:bottom w:val="doub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80</w:t>
            </w:r>
          </w:p>
        </w:tc>
        <w:tc>
          <w:tcPr>
            <w:tcW w:w="589" w:type="pct"/>
            <w:tcBorders>
              <w:top w:val="single" w:sz="4" w:space="0" w:color="auto"/>
              <w:left w:val="single" w:sz="4" w:space="0" w:color="auto"/>
              <w:bottom w:val="doub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760" w:type="pct"/>
            <w:tcBorders>
              <w:top w:val="single" w:sz="4" w:space="0" w:color="auto"/>
              <w:left w:val="single" w:sz="4" w:space="0" w:color="auto"/>
              <w:bottom w:val="double" w:sz="4" w:space="0" w:color="auto"/>
              <w:right w:val="sing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82.41</w:t>
            </w:r>
          </w:p>
        </w:tc>
        <w:tc>
          <w:tcPr>
            <w:tcW w:w="636" w:type="pct"/>
            <w:tcBorders>
              <w:top w:val="single" w:sz="4" w:space="0" w:color="auto"/>
              <w:left w:val="single" w:sz="4" w:space="0" w:color="auto"/>
              <w:bottom w:val="double" w:sz="4" w:space="0" w:color="auto"/>
              <w:right w:val="double" w:sz="4" w:space="0" w:color="auto"/>
            </w:tcBorders>
            <w:shd w:val="clear" w:color="auto" w:fill="auto"/>
            <w:vAlign w:val="center"/>
          </w:tcPr>
          <w:p w:rsidR="003F56E7" w:rsidRPr="0005081B" w:rsidRDefault="003F56E7" w:rsidP="003F56E7">
            <w:pPr>
              <w:widowControl/>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r>
    </w:tbl>
    <w:p w:rsidR="003F56E7" w:rsidRPr="0005081B" w:rsidRDefault="003F56E7" w:rsidP="0005081B">
      <w:pPr>
        <w:spacing w:beforeLines="50"/>
        <w:ind w:right="-6"/>
        <w:rPr>
          <w:rFonts w:ascii="Times New Roman" w:hAnsi="Times New Roman" w:cs="Times New Roman"/>
          <w:sz w:val="24"/>
          <w:szCs w:val="24"/>
        </w:rPr>
      </w:pPr>
      <w:r w:rsidRPr="0005081B">
        <w:rPr>
          <w:rFonts w:ascii="Times New Roman" w:hAnsi="Times New Roman" w:cs="Times New Roman"/>
          <w:sz w:val="24"/>
          <w:szCs w:val="24"/>
        </w:rPr>
        <w:t>注：</w:t>
      </w:r>
      <w:r w:rsidRPr="0005081B">
        <w:rPr>
          <w:rFonts w:ascii="Times New Roman" w:hAnsi="Times New Roman" w:cs="Times New Roman"/>
          <w:sz w:val="24"/>
          <w:szCs w:val="24"/>
        </w:rPr>
        <w:t>1.[ ]</w:t>
      </w:r>
      <w:r w:rsidRPr="0005081B">
        <w:rPr>
          <w:rFonts w:ascii="Times New Roman" w:hAnsi="Times New Roman" w:cs="Times New Roman"/>
          <w:sz w:val="24"/>
          <w:szCs w:val="24"/>
        </w:rPr>
        <w:t>表示累计完成；</w:t>
      </w:r>
      <w:r w:rsidRPr="0005081B">
        <w:rPr>
          <w:rFonts w:ascii="Times New Roman" w:hAnsi="Times New Roman" w:cs="Times New Roman"/>
          <w:sz w:val="24"/>
          <w:szCs w:val="24"/>
        </w:rPr>
        <w:t xml:space="preserve">2.— </w:t>
      </w:r>
      <w:r w:rsidRPr="0005081B">
        <w:rPr>
          <w:rFonts w:ascii="Times New Roman" w:hAnsi="Times New Roman" w:cs="Times New Roman"/>
          <w:sz w:val="24"/>
          <w:szCs w:val="24"/>
        </w:rPr>
        <w:t>表示缺乏年度统计；</w:t>
      </w:r>
      <w:r w:rsidRPr="0005081B">
        <w:rPr>
          <w:rFonts w:ascii="Times New Roman" w:hAnsi="Times New Roman" w:cs="Times New Roman"/>
          <w:sz w:val="24"/>
          <w:szCs w:val="24"/>
        </w:rPr>
        <w:t>3.#</w:t>
      </w:r>
      <w:r w:rsidRPr="0005081B">
        <w:rPr>
          <w:rFonts w:ascii="Times New Roman" w:hAnsi="Times New Roman" w:cs="Times New Roman"/>
          <w:sz w:val="24"/>
          <w:szCs w:val="24"/>
        </w:rPr>
        <w:t>表示替换；</w:t>
      </w:r>
      <w:r w:rsidRPr="0005081B">
        <w:rPr>
          <w:rFonts w:ascii="Times New Roman" w:hAnsi="Times New Roman" w:cs="Times New Roman"/>
          <w:sz w:val="24"/>
          <w:szCs w:val="24"/>
        </w:rPr>
        <w:t>4.*</w:t>
      </w:r>
      <w:r w:rsidRPr="0005081B">
        <w:rPr>
          <w:rFonts w:ascii="Times New Roman" w:hAnsi="Times New Roman" w:cs="Times New Roman"/>
          <w:sz w:val="24"/>
          <w:szCs w:val="24"/>
        </w:rPr>
        <w:t>表示预测数据。</w:t>
      </w:r>
    </w:p>
    <w:p w:rsidR="003F56E7" w:rsidRPr="0005081B" w:rsidRDefault="003F56E7" w:rsidP="0005081B">
      <w:pPr>
        <w:adjustRightInd w:val="0"/>
        <w:spacing w:afterLines="50" w:line="600" w:lineRule="exact"/>
        <w:jc w:val="center"/>
        <w:outlineLvl w:val="1"/>
        <w:rPr>
          <w:rFonts w:ascii="Times New Roman" w:eastAsia="楷体_GB2312" w:hAnsi="Times New Roman" w:cs="Times New Roman"/>
          <w:b/>
          <w:sz w:val="32"/>
          <w:szCs w:val="32"/>
        </w:rPr>
      </w:pPr>
      <w:bookmarkStart w:id="2" w:name="_Toc61968593"/>
      <w:r w:rsidRPr="0005081B">
        <w:rPr>
          <w:rFonts w:ascii="Times New Roman" w:eastAsia="楷体_GB2312" w:hAnsi="Times New Roman" w:cs="Times New Roman"/>
          <w:b/>
          <w:sz w:val="32"/>
          <w:szCs w:val="32"/>
        </w:rPr>
        <w:lastRenderedPageBreak/>
        <w:t>第二节</w:t>
      </w:r>
      <w:r w:rsidR="00E35338" w:rsidRPr="0005081B">
        <w:rPr>
          <w:rFonts w:ascii="Times New Roman" w:eastAsia="楷体_GB2312" w:hAnsi="Times New Roman" w:cs="Times New Roman"/>
          <w:b/>
          <w:sz w:val="32"/>
          <w:szCs w:val="32"/>
        </w:rPr>
        <w:t xml:space="preserve">  </w:t>
      </w:r>
      <w:r w:rsidRPr="0005081B">
        <w:rPr>
          <w:rFonts w:ascii="Times New Roman" w:eastAsia="楷体_GB2312" w:hAnsi="Times New Roman" w:cs="Times New Roman"/>
          <w:b/>
          <w:sz w:val="32"/>
          <w:szCs w:val="32"/>
        </w:rPr>
        <w:t>新发展阶段面临的新机遇新挑战</w:t>
      </w:r>
      <w:bookmarkEnd w:id="2"/>
    </w:p>
    <w:p w:rsidR="003F56E7" w:rsidRPr="0005081B" w:rsidRDefault="003F56E7" w:rsidP="00405F45">
      <w:pPr>
        <w:spacing w:line="560" w:lineRule="exact"/>
        <w:ind w:firstLineChars="200" w:firstLine="640"/>
        <w:rPr>
          <w:rFonts w:ascii="Times New Roman" w:eastAsia="仿宋_GB2312" w:hAnsi="Times New Roman" w:cs="Times New Roman"/>
          <w:color w:val="000000" w:themeColor="text1"/>
          <w:kern w:val="0"/>
          <w:sz w:val="32"/>
          <w:szCs w:val="32"/>
        </w:rPr>
      </w:pPr>
      <w:r w:rsidRPr="0005081B">
        <w:rPr>
          <w:rFonts w:ascii="Times New Roman" w:eastAsia="仿宋_GB2312" w:hAnsi="Times New Roman" w:cs="Times New Roman"/>
          <w:color w:val="000000" w:themeColor="text1"/>
          <w:kern w:val="0"/>
          <w:sz w:val="32"/>
          <w:szCs w:val="32"/>
        </w:rPr>
        <w:t>党的十九届五中全会指出，当前和今后一个时期，我国发展仍然处于重要战略机遇期，但机遇和挑战都有新的发展变化。从国际看，当今世界正经历百年未有之大变局，新一轮科技革命和产业变革深入发展，新冠肺炎疫情影响广泛深远，但和平和发展仍然是时代主题。从国内看，我国经济潜力足、韧性大、活力强、回旋空间大、政策工具多，长期向好的基本面没有改变，随着国家</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一带一路</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、长江经济带、长三角一体化和全省</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四大</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建设、宁杭生态经济带、</w:t>
      </w:r>
      <w:r w:rsidRPr="0005081B">
        <w:rPr>
          <w:rFonts w:ascii="Times New Roman" w:eastAsia="仿宋_GB2312" w:hAnsi="Times New Roman" w:cs="Times New Roman"/>
          <w:color w:val="000000" w:themeColor="text1"/>
          <w:kern w:val="0"/>
          <w:sz w:val="32"/>
          <w:szCs w:val="32"/>
        </w:rPr>
        <w:t>G60</w:t>
      </w:r>
      <w:proofErr w:type="gramStart"/>
      <w:r w:rsidRPr="0005081B">
        <w:rPr>
          <w:rFonts w:ascii="Times New Roman" w:eastAsia="仿宋_GB2312" w:hAnsi="Times New Roman" w:cs="Times New Roman"/>
          <w:color w:val="000000" w:themeColor="text1"/>
          <w:kern w:val="0"/>
          <w:sz w:val="32"/>
          <w:szCs w:val="32"/>
        </w:rPr>
        <w:t>科创走廊</w:t>
      </w:r>
      <w:proofErr w:type="gramEnd"/>
      <w:r w:rsidRPr="0005081B">
        <w:rPr>
          <w:rFonts w:ascii="Times New Roman" w:eastAsia="仿宋_GB2312" w:hAnsi="Times New Roman" w:cs="Times New Roman"/>
          <w:color w:val="000000" w:themeColor="text1"/>
          <w:kern w:val="0"/>
          <w:sz w:val="32"/>
          <w:szCs w:val="32"/>
        </w:rPr>
        <w:t>、杭州</w:t>
      </w:r>
      <w:proofErr w:type="gramStart"/>
      <w:r w:rsidRPr="0005081B">
        <w:rPr>
          <w:rFonts w:ascii="Times New Roman" w:eastAsia="仿宋_GB2312" w:hAnsi="Times New Roman" w:cs="Times New Roman"/>
          <w:color w:val="000000" w:themeColor="text1"/>
          <w:kern w:val="0"/>
          <w:sz w:val="32"/>
          <w:szCs w:val="32"/>
        </w:rPr>
        <w:t>城西科创</w:t>
      </w:r>
      <w:proofErr w:type="gramEnd"/>
      <w:r w:rsidRPr="0005081B">
        <w:rPr>
          <w:rFonts w:ascii="Times New Roman" w:eastAsia="仿宋_GB2312" w:hAnsi="Times New Roman" w:cs="Times New Roman"/>
          <w:color w:val="000000" w:themeColor="text1"/>
          <w:kern w:val="0"/>
          <w:sz w:val="32"/>
          <w:szCs w:val="32"/>
        </w:rPr>
        <w:t>大走廊等国家、省重大战略交汇叠加推进实施，为安吉借势而为、加快赶超提供了重大机遇。绿水青山就是金山银山理念将进一步深入人心，以绿色生产、绿色消费、绿色流通、绿色创新、绿色金融等为代表的绿色发展方式将成为新的经济增长点，绿色低碳成为新时代发展的主旋律。从省内看，习近平总书记赋予了浙江</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努力成为新时代全面展示中国特色社会主义制度优越性的重要窗口</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的新目标新定位，我省将以</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忠实</w:t>
      </w:r>
      <w:proofErr w:type="gramStart"/>
      <w:r w:rsidRPr="0005081B">
        <w:rPr>
          <w:rFonts w:ascii="Times New Roman" w:eastAsia="仿宋_GB2312" w:hAnsi="Times New Roman" w:cs="Times New Roman"/>
          <w:color w:val="000000" w:themeColor="text1"/>
          <w:kern w:val="0"/>
          <w:sz w:val="32"/>
          <w:szCs w:val="32"/>
        </w:rPr>
        <w:t>践行</w:t>
      </w:r>
      <w:proofErr w:type="gramEnd"/>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八八战略</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、奋力打造</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重要窗口</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为主线，争创社会主义现代化先行省。</w:t>
      </w:r>
    </w:p>
    <w:p w:rsidR="003F56E7" w:rsidRPr="0005081B" w:rsidRDefault="003F56E7" w:rsidP="00405F45">
      <w:pPr>
        <w:spacing w:line="560" w:lineRule="exact"/>
        <w:ind w:firstLineChars="200" w:firstLine="640"/>
        <w:rPr>
          <w:rFonts w:ascii="Times New Roman" w:eastAsia="仿宋_GB2312" w:hAnsi="Times New Roman" w:cs="Times New Roman"/>
          <w:color w:val="000000" w:themeColor="text1"/>
          <w:kern w:val="0"/>
          <w:sz w:val="32"/>
          <w:szCs w:val="32"/>
        </w:rPr>
      </w:pPr>
      <w:r w:rsidRPr="0005081B">
        <w:rPr>
          <w:rFonts w:ascii="Times New Roman" w:eastAsia="仿宋_GB2312" w:hAnsi="Times New Roman" w:cs="Times New Roman"/>
          <w:color w:val="000000" w:themeColor="text1"/>
          <w:kern w:val="0"/>
          <w:sz w:val="32"/>
          <w:szCs w:val="32"/>
        </w:rPr>
        <w:t>对安吉来讲，</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十四五</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时期将面临一系列发展机遇。安吉作为绿水青山就是金山银山理念诞生地，正迎来生态优势、先发优势转化为赶超胜势的大好时期，为安吉加快产业生态化、生态产业化，打造全产业美丽经济，创造了良好的时代机遇；美丽宜居的生态环境是最大特色，美丽品牌的美誉度、影响力持</w:t>
      </w:r>
      <w:r w:rsidRPr="0005081B">
        <w:rPr>
          <w:rFonts w:ascii="Times New Roman" w:eastAsia="仿宋_GB2312" w:hAnsi="Times New Roman" w:cs="Times New Roman"/>
          <w:color w:val="000000" w:themeColor="text1"/>
          <w:kern w:val="0"/>
          <w:sz w:val="32"/>
          <w:szCs w:val="32"/>
        </w:rPr>
        <w:lastRenderedPageBreak/>
        <w:t>续扩大；安吉作为</w:t>
      </w:r>
      <w:proofErr w:type="gramStart"/>
      <w:r w:rsidRPr="0005081B">
        <w:rPr>
          <w:rFonts w:ascii="Times New Roman" w:eastAsia="仿宋_GB2312" w:hAnsi="Times New Roman" w:cs="Times New Roman"/>
          <w:color w:val="000000" w:themeColor="text1"/>
          <w:kern w:val="0"/>
          <w:sz w:val="32"/>
          <w:szCs w:val="32"/>
        </w:rPr>
        <w:t>融杭接沪</w:t>
      </w:r>
      <w:proofErr w:type="gramEnd"/>
      <w:r w:rsidRPr="0005081B">
        <w:rPr>
          <w:rFonts w:ascii="Times New Roman" w:eastAsia="仿宋_GB2312" w:hAnsi="Times New Roman" w:cs="Times New Roman"/>
          <w:color w:val="000000" w:themeColor="text1"/>
          <w:kern w:val="0"/>
          <w:sz w:val="32"/>
          <w:szCs w:val="32"/>
        </w:rPr>
        <w:t>、联通苏皖的重要节点，服务构建新发展格局具有交通物流便利、对外贸易活跃、营商环境优越等有利条件，借势发展、借力发展的空间将更为广阔；新时代浙江</w:t>
      </w:r>
      <w:r w:rsidR="0078467E" w:rsidRPr="0005081B">
        <w:rPr>
          <w:rFonts w:ascii="Times New Roman" w:eastAsia="仿宋_GB2312" w:hAnsi="Times New Roman" w:cs="Times New Roman" w:hint="eastAsia"/>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安吉</w:t>
      </w:r>
      <w:r w:rsidR="0078467E" w:rsidRPr="0005081B">
        <w:rPr>
          <w:rFonts w:ascii="Times New Roman" w:eastAsia="仿宋_GB2312" w:hAnsi="Times New Roman" w:cs="Times New Roman" w:hint="eastAsia"/>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县域</w:t>
      </w:r>
      <w:proofErr w:type="gramStart"/>
      <w:r w:rsidRPr="0005081B">
        <w:rPr>
          <w:rFonts w:ascii="Times New Roman" w:eastAsia="仿宋_GB2312" w:hAnsi="Times New Roman" w:cs="Times New Roman"/>
          <w:color w:val="000000" w:themeColor="text1"/>
          <w:kern w:val="0"/>
          <w:sz w:val="32"/>
          <w:szCs w:val="32"/>
        </w:rPr>
        <w:t>践行</w:t>
      </w:r>
      <w:proofErr w:type="gramEnd"/>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两山</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理念综合改革创新试验区的深入实施，将集中各方面各领域的智慧和经验，集成一批标志性、特色性改革成果，为安吉推进社会主义现代化建设提供重要战略支撑。</w:t>
      </w:r>
    </w:p>
    <w:p w:rsidR="003F56E7" w:rsidRPr="0005081B" w:rsidRDefault="003F56E7" w:rsidP="00405F45">
      <w:pPr>
        <w:spacing w:line="560" w:lineRule="exact"/>
        <w:ind w:firstLineChars="200" w:firstLine="640"/>
        <w:rPr>
          <w:rFonts w:ascii="Times New Roman" w:eastAsia="仿宋_GB2312" w:hAnsi="Times New Roman" w:cs="Times New Roman"/>
          <w:color w:val="000000" w:themeColor="text1"/>
          <w:kern w:val="0"/>
          <w:sz w:val="32"/>
          <w:szCs w:val="32"/>
        </w:rPr>
      </w:pPr>
      <w:r w:rsidRPr="0005081B">
        <w:rPr>
          <w:rFonts w:ascii="Times New Roman" w:eastAsia="仿宋_GB2312" w:hAnsi="Times New Roman" w:cs="Times New Roman"/>
          <w:color w:val="000000" w:themeColor="text1"/>
          <w:kern w:val="0"/>
          <w:sz w:val="32"/>
          <w:szCs w:val="32"/>
        </w:rPr>
        <w:t>综合</w:t>
      </w:r>
      <w:proofErr w:type="gramStart"/>
      <w:r w:rsidRPr="0005081B">
        <w:rPr>
          <w:rFonts w:ascii="Times New Roman" w:eastAsia="仿宋_GB2312" w:hAnsi="Times New Roman" w:cs="Times New Roman"/>
          <w:color w:val="000000" w:themeColor="text1"/>
          <w:kern w:val="0"/>
          <w:sz w:val="32"/>
          <w:szCs w:val="32"/>
        </w:rPr>
        <w:t>研</w:t>
      </w:r>
      <w:proofErr w:type="gramEnd"/>
      <w:r w:rsidRPr="0005081B">
        <w:rPr>
          <w:rFonts w:ascii="Times New Roman" w:eastAsia="仿宋_GB2312" w:hAnsi="Times New Roman" w:cs="Times New Roman"/>
          <w:color w:val="000000" w:themeColor="text1"/>
          <w:kern w:val="0"/>
          <w:sz w:val="32"/>
          <w:szCs w:val="32"/>
        </w:rPr>
        <w:t>判，</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十四五</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时期是安吉实现高质量绿色发展的</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加速期</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、融入重大战略的</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窗口期</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、城乡融合发展的</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深化期</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、改革系统集成的</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攻坚期</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、县域治理现代化的</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迭代期</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。全县上下要深入贯彻习近平总书记赋予安吉</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再接再厉、顺势而为、乘胜前进</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的新指示新期望，保持战略定力，切实武装自己，以确定的工作应对不确定形势，善于化危为机，在危机中育先机、于变局中开新局。</w:t>
      </w:r>
    </w:p>
    <w:p w:rsidR="003F56E7" w:rsidRPr="0005081B" w:rsidRDefault="003F56E7" w:rsidP="0005081B">
      <w:pPr>
        <w:adjustRightInd w:val="0"/>
        <w:spacing w:beforeLines="50" w:afterLines="50" w:line="560" w:lineRule="exact"/>
        <w:jc w:val="center"/>
        <w:outlineLvl w:val="1"/>
        <w:rPr>
          <w:rFonts w:ascii="Times New Roman" w:eastAsia="楷体_GB2312" w:hAnsi="Times New Roman" w:cs="Times New Roman"/>
          <w:b/>
          <w:color w:val="000000" w:themeColor="text1"/>
          <w:sz w:val="32"/>
          <w:szCs w:val="32"/>
        </w:rPr>
      </w:pPr>
      <w:bookmarkStart w:id="3" w:name="_Toc61968594"/>
      <w:r w:rsidRPr="0005081B">
        <w:rPr>
          <w:rFonts w:ascii="Times New Roman" w:eastAsia="楷体_GB2312" w:hAnsi="Times New Roman" w:cs="Times New Roman"/>
          <w:b/>
          <w:color w:val="000000" w:themeColor="text1"/>
          <w:sz w:val="32"/>
          <w:szCs w:val="32"/>
        </w:rPr>
        <w:t>第三节</w:t>
      </w:r>
      <w:r w:rsidR="00405F45" w:rsidRPr="0005081B">
        <w:rPr>
          <w:rFonts w:ascii="Times New Roman" w:eastAsia="楷体_GB2312" w:hAnsi="Times New Roman" w:cs="Times New Roman"/>
          <w:b/>
          <w:color w:val="000000" w:themeColor="text1"/>
          <w:sz w:val="32"/>
          <w:szCs w:val="32"/>
        </w:rPr>
        <w:t xml:space="preserve">  </w:t>
      </w:r>
      <w:r w:rsidRPr="0005081B">
        <w:rPr>
          <w:rFonts w:ascii="Times New Roman" w:eastAsia="楷体_GB2312" w:hAnsi="Times New Roman" w:cs="Times New Roman"/>
          <w:b/>
          <w:color w:val="000000" w:themeColor="text1"/>
          <w:sz w:val="32"/>
          <w:szCs w:val="32"/>
        </w:rPr>
        <w:t>二</w:t>
      </w:r>
      <w:r w:rsidRPr="0005081B">
        <w:rPr>
          <w:rFonts w:ascii="Times New Roman" w:eastAsia="楷体" w:hAnsi="Times New Roman" w:cs="Times New Roman"/>
          <w:b/>
          <w:color w:val="000000" w:themeColor="text1"/>
          <w:sz w:val="32"/>
          <w:szCs w:val="32"/>
        </w:rPr>
        <w:t>〇</w:t>
      </w:r>
      <w:r w:rsidRPr="0005081B">
        <w:rPr>
          <w:rFonts w:ascii="Times New Roman" w:eastAsia="楷体_GB2312" w:hAnsi="Times New Roman" w:cs="Times New Roman"/>
          <w:b/>
          <w:color w:val="000000" w:themeColor="text1"/>
          <w:sz w:val="32"/>
          <w:szCs w:val="32"/>
        </w:rPr>
        <w:t>三五年远景目标</w:t>
      </w:r>
      <w:bookmarkEnd w:id="3"/>
    </w:p>
    <w:p w:rsidR="003F56E7" w:rsidRPr="0005081B" w:rsidRDefault="003F56E7" w:rsidP="00405F45">
      <w:pPr>
        <w:spacing w:line="560" w:lineRule="exact"/>
        <w:ind w:firstLineChars="200" w:firstLine="640"/>
        <w:rPr>
          <w:rFonts w:ascii="Times New Roman" w:eastAsia="仿宋_GB2312" w:hAnsi="Times New Roman" w:cs="Times New Roman"/>
          <w:color w:val="000000" w:themeColor="text1"/>
          <w:sz w:val="32"/>
          <w:szCs w:val="32"/>
        </w:rPr>
      </w:pPr>
      <w:r w:rsidRPr="0005081B">
        <w:rPr>
          <w:rFonts w:ascii="Times New Roman" w:eastAsia="仿宋_GB2312" w:hAnsi="Times New Roman" w:cs="Times New Roman"/>
          <w:color w:val="000000" w:themeColor="text1"/>
          <w:sz w:val="32"/>
          <w:szCs w:val="32"/>
        </w:rPr>
        <w:t>到</w:t>
      </w:r>
      <w:r w:rsidRPr="0005081B">
        <w:rPr>
          <w:rFonts w:ascii="Times New Roman" w:eastAsia="仿宋_GB2312" w:hAnsi="Times New Roman" w:cs="Times New Roman"/>
          <w:color w:val="000000" w:themeColor="text1"/>
          <w:sz w:val="32"/>
          <w:szCs w:val="32"/>
        </w:rPr>
        <w:t>2035</w:t>
      </w:r>
      <w:r w:rsidRPr="0005081B">
        <w:rPr>
          <w:rFonts w:ascii="Times New Roman" w:eastAsia="仿宋_GB2312" w:hAnsi="Times New Roman" w:cs="Times New Roman"/>
          <w:color w:val="000000" w:themeColor="text1"/>
          <w:sz w:val="32"/>
          <w:szCs w:val="32"/>
        </w:rPr>
        <w:t>年，高质量赶超发展取得突破性进展，高品质建成中国最美县域，成为新时代全面展示中国特色社会主义制度优越性重要窗口的县域样本、新时代美丽中国县域窗口，成为社会主义现代化先行示范县。</w:t>
      </w:r>
    </w:p>
    <w:p w:rsidR="003F56E7" w:rsidRPr="0005081B" w:rsidRDefault="003F56E7" w:rsidP="003004F6">
      <w:pPr>
        <w:widowControl/>
        <w:spacing w:line="540" w:lineRule="exact"/>
        <w:ind w:firstLineChars="202" w:firstLine="649"/>
        <w:rPr>
          <w:rFonts w:ascii="Times New Roman" w:eastAsia="仿宋_GB2312" w:hAnsi="Times New Roman" w:cs="Times New Roman"/>
          <w:color w:val="000000" w:themeColor="text1"/>
          <w:sz w:val="32"/>
          <w:szCs w:val="32"/>
        </w:rPr>
      </w:pPr>
      <w:r w:rsidRPr="0005081B">
        <w:rPr>
          <w:rFonts w:ascii="Times New Roman" w:eastAsia="仿宋_GB2312" w:hAnsi="Times New Roman" w:cs="Times New Roman"/>
          <w:b/>
          <w:color w:val="000000" w:themeColor="text1"/>
          <w:sz w:val="32"/>
          <w:szCs w:val="32"/>
        </w:rPr>
        <w:t>——</w:t>
      </w:r>
      <w:r w:rsidRPr="0005081B">
        <w:rPr>
          <w:rFonts w:ascii="Times New Roman" w:eastAsia="仿宋_GB2312" w:hAnsi="Times New Roman" w:cs="Times New Roman"/>
          <w:b/>
          <w:color w:val="000000" w:themeColor="text1"/>
          <w:sz w:val="32"/>
          <w:szCs w:val="32"/>
        </w:rPr>
        <w:t>美丽经济活力持续释放，经济高质量发展迈上新台阶。</w:t>
      </w:r>
      <w:r w:rsidRPr="0005081B">
        <w:rPr>
          <w:rFonts w:ascii="Times New Roman" w:eastAsia="仿宋_GB2312" w:hAnsi="Times New Roman" w:cs="Times New Roman"/>
          <w:color w:val="000000" w:themeColor="text1"/>
          <w:sz w:val="32"/>
          <w:szCs w:val="32"/>
        </w:rPr>
        <w:t>经济综合实力和质量效益大幅提升，率先基本实现新型工业化、信息化、城镇化、农业农村现代化，率先建成高水平创新型县，</w:t>
      </w:r>
      <w:r w:rsidRPr="0005081B">
        <w:rPr>
          <w:rFonts w:ascii="Times New Roman" w:eastAsia="仿宋_GB2312" w:hAnsi="Times New Roman" w:cs="Times New Roman"/>
          <w:color w:val="000000" w:themeColor="text1"/>
          <w:sz w:val="32"/>
          <w:szCs w:val="32"/>
        </w:rPr>
        <w:lastRenderedPageBreak/>
        <w:t>率先建成现代化基础设施体系，综合实力跻身全省第一方阵，形成现代化经济体系。</w:t>
      </w:r>
    </w:p>
    <w:p w:rsidR="003F56E7" w:rsidRPr="0005081B" w:rsidRDefault="003F56E7" w:rsidP="003004F6">
      <w:pPr>
        <w:widowControl/>
        <w:spacing w:line="540" w:lineRule="exact"/>
        <w:ind w:firstLineChars="200" w:firstLine="643"/>
        <w:rPr>
          <w:rFonts w:ascii="Times New Roman" w:eastAsia="仿宋_GB2312" w:hAnsi="Times New Roman" w:cs="Times New Roman"/>
          <w:color w:val="000000" w:themeColor="text1"/>
          <w:sz w:val="32"/>
          <w:szCs w:val="32"/>
        </w:rPr>
      </w:pPr>
      <w:r w:rsidRPr="0005081B">
        <w:rPr>
          <w:rFonts w:ascii="Times New Roman" w:eastAsia="仿宋_GB2312" w:hAnsi="Times New Roman" w:cs="Times New Roman"/>
          <w:b/>
          <w:color w:val="000000" w:themeColor="text1"/>
          <w:sz w:val="32"/>
          <w:szCs w:val="32"/>
        </w:rPr>
        <w:t>——</w:t>
      </w:r>
      <w:r w:rsidRPr="0005081B">
        <w:rPr>
          <w:rFonts w:ascii="Times New Roman" w:eastAsia="仿宋_GB2312" w:hAnsi="Times New Roman" w:cs="Times New Roman"/>
          <w:b/>
          <w:color w:val="000000" w:themeColor="text1"/>
          <w:sz w:val="32"/>
          <w:szCs w:val="32"/>
        </w:rPr>
        <w:t>美丽环境潜力全面发挥，基本实现人与自然和谐共生的现代化。</w:t>
      </w:r>
      <w:r w:rsidRPr="0005081B">
        <w:rPr>
          <w:rFonts w:ascii="Times New Roman" w:eastAsia="仿宋_GB2312" w:hAnsi="Times New Roman" w:cs="Times New Roman"/>
          <w:color w:val="000000" w:themeColor="text1"/>
          <w:sz w:val="32"/>
          <w:szCs w:val="32"/>
        </w:rPr>
        <w:t>始终忠实</w:t>
      </w:r>
      <w:proofErr w:type="gramStart"/>
      <w:r w:rsidRPr="0005081B">
        <w:rPr>
          <w:rFonts w:ascii="Times New Roman" w:eastAsia="仿宋_GB2312" w:hAnsi="Times New Roman" w:cs="Times New Roman"/>
          <w:color w:val="000000" w:themeColor="text1"/>
          <w:sz w:val="32"/>
          <w:szCs w:val="32"/>
        </w:rPr>
        <w:t>践行</w:t>
      </w:r>
      <w:proofErr w:type="gramEnd"/>
      <w:r w:rsidRPr="0005081B">
        <w:rPr>
          <w:rFonts w:ascii="Times New Roman" w:eastAsia="仿宋_GB2312" w:hAnsi="Times New Roman" w:cs="Times New Roman"/>
          <w:color w:val="000000" w:themeColor="text1"/>
          <w:sz w:val="32"/>
          <w:szCs w:val="32"/>
        </w:rPr>
        <w:t>绿水青山就是金山银山理念，绿色低碳成为行动自觉，生态环境治理处于全国领先，提供更多优质生态产品以满足人民日益增长的优美生态环境需要，成为新时代全面展示习近平生态文明思想的县域窗口。</w:t>
      </w:r>
    </w:p>
    <w:p w:rsidR="003F56E7" w:rsidRPr="0005081B" w:rsidRDefault="003F56E7" w:rsidP="003004F6">
      <w:pPr>
        <w:widowControl/>
        <w:spacing w:line="540" w:lineRule="exact"/>
        <w:ind w:firstLineChars="200" w:firstLine="643"/>
        <w:rPr>
          <w:rFonts w:ascii="Times New Roman" w:eastAsia="仿宋_GB2312" w:hAnsi="Times New Roman" w:cs="Times New Roman"/>
          <w:color w:val="000000" w:themeColor="text1"/>
          <w:sz w:val="32"/>
          <w:szCs w:val="32"/>
        </w:rPr>
      </w:pPr>
      <w:r w:rsidRPr="0005081B">
        <w:rPr>
          <w:rFonts w:ascii="Times New Roman" w:eastAsia="楷体_GB2312" w:hAnsi="Times New Roman" w:cs="Times New Roman"/>
          <w:b/>
          <w:color w:val="000000" w:themeColor="text1"/>
          <w:sz w:val="32"/>
          <w:szCs w:val="32"/>
        </w:rPr>
        <w:t>——</w:t>
      </w:r>
      <w:r w:rsidRPr="0005081B">
        <w:rPr>
          <w:rFonts w:ascii="Times New Roman" w:eastAsia="楷体_GB2312" w:hAnsi="Times New Roman" w:cs="Times New Roman"/>
          <w:b/>
          <w:color w:val="000000" w:themeColor="text1"/>
          <w:sz w:val="32"/>
          <w:szCs w:val="32"/>
        </w:rPr>
        <w:t>美丽文化魅力充分彰显，高水平建成全国文明城市典范</w:t>
      </w:r>
      <w:r w:rsidRPr="0005081B">
        <w:rPr>
          <w:rFonts w:ascii="Times New Roman" w:eastAsia="楷体_GB2312" w:hAnsi="Times New Roman" w:cs="Times New Roman"/>
          <w:color w:val="000000" w:themeColor="text1"/>
          <w:sz w:val="32"/>
          <w:szCs w:val="32"/>
        </w:rPr>
        <w:t>。</w:t>
      </w:r>
      <w:r w:rsidRPr="0005081B">
        <w:rPr>
          <w:rFonts w:ascii="Times New Roman" w:eastAsia="仿宋_GB2312" w:hAnsi="Times New Roman" w:cs="Times New Roman"/>
          <w:color w:val="000000" w:themeColor="text1"/>
          <w:sz w:val="32"/>
          <w:szCs w:val="32"/>
        </w:rPr>
        <w:t>文化</w:t>
      </w:r>
      <w:proofErr w:type="gramStart"/>
      <w:r w:rsidRPr="0005081B">
        <w:rPr>
          <w:rFonts w:ascii="Times New Roman" w:eastAsia="仿宋_GB2312" w:hAnsi="Times New Roman" w:cs="Times New Roman"/>
          <w:color w:val="000000" w:themeColor="text1"/>
          <w:sz w:val="32"/>
          <w:szCs w:val="32"/>
        </w:rPr>
        <w:t>软实力</w:t>
      </w:r>
      <w:proofErr w:type="gramEnd"/>
      <w:r w:rsidRPr="0005081B">
        <w:rPr>
          <w:rFonts w:ascii="Times New Roman" w:eastAsia="仿宋_GB2312" w:hAnsi="Times New Roman" w:cs="Times New Roman"/>
          <w:color w:val="000000" w:themeColor="text1"/>
          <w:sz w:val="32"/>
          <w:szCs w:val="32"/>
        </w:rPr>
        <w:t>全面增强，文化气质内外兼修，率先实现教育现代化、卫生健康现代化、城市管理现代化，建成体育强县，国民素质和社会文明程度达到新高度，社会主义精神文明和物质文明全面协调发展，社会主义核心价值观深入人心。</w:t>
      </w:r>
    </w:p>
    <w:p w:rsidR="003F56E7" w:rsidRPr="0005081B" w:rsidRDefault="003F56E7" w:rsidP="003004F6">
      <w:pPr>
        <w:widowControl/>
        <w:spacing w:line="540" w:lineRule="exact"/>
        <w:ind w:firstLineChars="200" w:firstLine="643"/>
        <w:rPr>
          <w:rFonts w:ascii="Times New Roman" w:eastAsia="仿宋_GB2312" w:hAnsi="Times New Roman" w:cs="Times New Roman"/>
          <w:color w:val="000000" w:themeColor="text1"/>
          <w:sz w:val="32"/>
          <w:szCs w:val="32"/>
        </w:rPr>
      </w:pPr>
      <w:r w:rsidRPr="0005081B">
        <w:rPr>
          <w:rFonts w:ascii="Times New Roman" w:eastAsia="仿宋_GB2312" w:hAnsi="Times New Roman" w:cs="Times New Roman"/>
          <w:b/>
          <w:color w:val="000000" w:themeColor="text1"/>
          <w:sz w:val="32"/>
          <w:szCs w:val="32"/>
        </w:rPr>
        <w:t>——</w:t>
      </w:r>
      <w:r w:rsidRPr="0005081B">
        <w:rPr>
          <w:rFonts w:ascii="Times New Roman" w:eastAsia="仿宋_GB2312" w:hAnsi="Times New Roman" w:cs="Times New Roman"/>
          <w:b/>
          <w:color w:val="000000" w:themeColor="text1"/>
          <w:sz w:val="32"/>
          <w:szCs w:val="32"/>
        </w:rPr>
        <w:t>美丽民生给力更加精彩，共同富裕率先取得实质性重大进展。</w:t>
      </w:r>
      <w:r w:rsidRPr="0005081B">
        <w:rPr>
          <w:rFonts w:ascii="Times New Roman" w:eastAsia="仿宋_GB2312" w:hAnsi="Times New Roman" w:cs="Times New Roman"/>
          <w:color w:val="000000" w:themeColor="text1"/>
          <w:sz w:val="32"/>
          <w:szCs w:val="32"/>
        </w:rPr>
        <w:t>居民人均收入与人均地区生产总值之比达到发达经济体水平，中等收入群体显著扩大，共商共建共治共享的县域社会体系更加完善，城乡区域发展和居民生活水平均衡度持续领先，高质量建成平安中国示范区的先行区，人民群众的获得感成色更足、幸福感更可持续、安全感更有保障。</w:t>
      </w:r>
    </w:p>
    <w:p w:rsidR="003F56E7" w:rsidRPr="0005081B" w:rsidRDefault="003F56E7" w:rsidP="003004F6">
      <w:pPr>
        <w:spacing w:line="540" w:lineRule="exact"/>
        <w:ind w:firstLineChars="202" w:firstLine="649"/>
        <w:rPr>
          <w:rFonts w:ascii="Times New Roman" w:eastAsia="仿宋_GB2312" w:hAnsi="Times New Roman" w:cs="Times New Roman"/>
          <w:color w:val="000000" w:themeColor="text1"/>
          <w:sz w:val="32"/>
          <w:szCs w:val="32"/>
        </w:rPr>
      </w:pPr>
      <w:r w:rsidRPr="0005081B">
        <w:rPr>
          <w:rFonts w:ascii="Times New Roman" w:eastAsia="仿宋_GB2312" w:hAnsi="Times New Roman" w:cs="Times New Roman"/>
          <w:b/>
          <w:color w:val="000000" w:themeColor="text1"/>
          <w:sz w:val="32"/>
          <w:szCs w:val="32"/>
        </w:rPr>
        <w:t>——</w:t>
      </w:r>
      <w:r w:rsidRPr="0005081B">
        <w:rPr>
          <w:rFonts w:ascii="Times New Roman" w:eastAsia="仿宋_GB2312" w:hAnsi="Times New Roman" w:cs="Times New Roman"/>
          <w:b/>
          <w:color w:val="000000" w:themeColor="text1"/>
          <w:sz w:val="32"/>
          <w:szCs w:val="32"/>
        </w:rPr>
        <w:t>美丽党建合力不断提升，党的全面领导高效执行体系全面形成。</w:t>
      </w:r>
      <w:r w:rsidRPr="0005081B">
        <w:rPr>
          <w:rFonts w:ascii="Times New Roman" w:eastAsia="仿宋_GB2312" w:hAnsi="Times New Roman" w:cs="Times New Roman"/>
          <w:color w:val="000000" w:themeColor="text1"/>
          <w:sz w:val="32"/>
          <w:szCs w:val="32"/>
        </w:rPr>
        <w:t>全面从严治党持续深入推进，清廉安吉全面建成，高水平建成整体智治、唯</w:t>
      </w:r>
      <w:proofErr w:type="gramStart"/>
      <w:r w:rsidRPr="0005081B">
        <w:rPr>
          <w:rFonts w:ascii="Times New Roman" w:eastAsia="仿宋_GB2312" w:hAnsi="Times New Roman" w:cs="Times New Roman"/>
          <w:color w:val="000000" w:themeColor="text1"/>
          <w:sz w:val="32"/>
          <w:szCs w:val="32"/>
        </w:rPr>
        <w:t>实惟先</w:t>
      </w:r>
      <w:proofErr w:type="gramEnd"/>
      <w:r w:rsidRPr="0005081B">
        <w:rPr>
          <w:rFonts w:ascii="Times New Roman" w:eastAsia="仿宋_GB2312" w:hAnsi="Times New Roman" w:cs="Times New Roman"/>
          <w:color w:val="000000" w:themeColor="text1"/>
          <w:sz w:val="32"/>
          <w:szCs w:val="32"/>
        </w:rPr>
        <w:t>的现代政府，政治生态风清气正，各类风险防控能力和化解水平进一步提升</w:t>
      </w:r>
      <w:r w:rsidRPr="0005081B">
        <w:rPr>
          <w:rFonts w:ascii="Times New Roman" w:eastAsia="楷体_GB2312" w:hAnsi="Times New Roman" w:cs="Times New Roman"/>
          <w:color w:val="000000" w:themeColor="text1"/>
          <w:sz w:val="32"/>
          <w:szCs w:val="32"/>
        </w:rPr>
        <w:t>，</w:t>
      </w:r>
      <w:r w:rsidRPr="0005081B">
        <w:rPr>
          <w:rFonts w:ascii="Times New Roman" w:eastAsia="仿宋_GB2312" w:hAnsi="Times New Roman" w:cs="Times New Roman"/>
          <w:color w:val="000000" w:themeColor="text1"/>
          <w:sz w:val="32"/>
          <w:szCs w:val="32"/>
        </w:rPr>
        <w:t>中国特色社会主义制度优越性充分彰显。</w:t>
      </w:r>
    </w:p>
    <w:p w:rsidR="003F56E7" w:rsidRPr="0005081B" w:rsidRDefault="003F56E7" w:rsidP="0005081B">
      <w:pPr>
        <w:adjustRightInd w:val="0"/>
        <w:spacing w:beforeLines="50" w:afterLines="50" w:line="560" w:lineRule="exact"/>
        <w:jc w:val="center"/>
        <w:outlineLvl w:val="1"/>
        <w:rPr>
          <w:rFonts w:ascii="Times New Roman" w:eastAsia="楷体_GB2312" w:hAnsi="Times New Roman" w:cs="Times New Roman"/>
          <w:b/>
          <w:color w:val="000000" w:themeColor="text1"/>
          <w:sz w:val="32"/>
          <w:szCs w:val="32"/>
        </w:rPr>
      </w:pPr>
      <w:bookmarkStart w:id="4" w:name="_Toc61968595"/>
      <w:r w:rsidRPr="0005081B">
        <w:rPr>
          <w:rFonts w:ascii="Times New Roman" w:eastAsia="楷体_GB2312" w:hAnsi="Times New Roman" w:cs="Times New Roman"/>
          <w:b/>
          <w:color w:val="000000" w:themeColor="text1"/>
          <w:sz w:val="32"/>
          <w:szCs w:val="32"/>
        </w:rPr>
        <w:lastRenderedPageBreak/>
        <w:t>第四节</w:t>
      </w:r>
      <w:r w:rsidR="003004F6" w:rsidRPr="0005081B">
        <w:rPr>
          <w:rFonts w:ascii="Times New Roman" w:eastAsia="楷体_GB2312" w:hAnsi="Times New Roman" w:cs="Times New Roman"/>
          <w:b/>
          <w:color w:val="000000" w:themeColor="text1"/>
          <w:sz w:val="32"/>
          <w:szCs w:val="32"/>
        </w:rPr>
        <w:t xml:space="preserve"> </w:t>
      </w:r>
      <w:r w:rsidRPr="0005081B">
        <w:rPr>
          <w:rFonts w:ascii="Times New Roman" w:eastAsia="楷体_GB2312" w:hAnsi="Times New Roman" w:cs="Times New Roman"/>
          <w:b/>
          <w:color w:val="000000" w:themeColor="text1"/>
          <w:sz w:val="32"/>
          <w:szCs w:val="32"/>
        </w:rPr>
        <w:t xml:space="preserve"> “</w:t>
      </w:r>
      <w:r w:rsidRPr="0005081B">
        <w:rPr>
          <w:rFonts w:ascii="Times New Roman" w:eastAsia="楷体_GB2312" w:hAnsi="Times New Roman" w:cs="Times New Roman"/>
          <w:b/>
          <w:color w:val="000000" w:themeColor="text1"/>
          <w:sz w:val="32"/>
          <w:szCs w:val="32"/>
        </w:rPr>
        <w:t>十四五</w:t>
      </w:r>
      <w:r w:rsidRPr="0005081B">
        <w:rPr>
          <w:rFonts w:ascii="Times New Roman" w:eastAsia="楷体_GB2312" w:hAnsi="Times New Roman" w:cs="Times New Roman"/>
          <w:b/>
          <w:color w:val="000000" w:themeColor="text1"/>
          <w:sz w:val="32"/>
          <w:szCs w:val="32"/>
        </w:rPr>
        <w:t>”</w:t>
      </w:r>
      <w:r w:rsidRPr="0005081B">
        <w:rPr>
          <w:rFonts w:ascii="Times New Roman" w:eastAsia="楷体_GB2312" w:hAnsi="Times New Roman" w:cs="Times New Roman"/>
          <w:b/>
          <w:color w:val="000000" w:themeColor="text1"/>
          <w:sz w:val="32"/>
          <w:szCs w:val="32"/>
        </w:rPr>
        <w:t>时期的指导思想</w:t>
      </w:r>
      <w:bookmarkEnd w:id="4"/>
    </w:p>
    <w:p w:rsidR="003F56E7" w:rsidRPr="0005081B" w:rsidRDefault="003F56E7" w:rsidP="00405F45">
      <w:pPr>
        <w:spacing w:line="560" w:lineRule="exact"/>
        <w:ind w:firstLineChars="200" w:firstLine="640"/>
        <w:rPr>
          <w:rFonts w:ascii="Times New Roman" w:eastAsia="仿宋_GB2312" w:hAnsi="Times New Roman" w:cs="Times New Roman"/>
          <w:b/>
          <w:color w:val="000000" w:themeColor="text1"/>
          <w:kern w:val="0"/>
          <w:sz w:val="32"/>
          <w:szCs w:val="32"/>
        </w:rPr>
      </w:pP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十四五</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期间安吉县经济社会发展的指导思想是：</w:t>
      </w:r>
      <w:r w:rsidRPr="0005081B">
        <w:rPr>
          <w:rFonts w:ascii="Times New Roman" w:eastAsia="仿宋_GB2312" w:hAnsi="Times New Roman" w:cs="Times New Roman"/>
          <w:b/>
          <w:color w:val="000000" w:themeColor="text1"/>
          <w:kern w:val="0"/>
          <w:sz w:val="32"/>
          <w:szCs w:val="32"/>
        </w:rPr>
        <w:t>高举习近平新时代中国特色社会主义思想伟大旗帜，深入贯彻党的十九大和十九届二中、三中、四中、五中全会精神，全面贯彻党的基本理论、基本路线、基本方略，统筹推进</w:t>
      </w:r>
      <w:r w:rsidRPr="0005081B">
        <w:rPr>
          <w:rFonts w:ascii="Times New Roman" w:eastAsia="仿宋_GB2312" w:hAnsi="Times New Roman" w:cs="Times New Roman"/>
          <w:b/>
          <w:color w:val="000000" w:themeColor="text1"/>
          <w:kern w:val="0"/>
          <w:sz w:val="32"/>
          <w:szCs w:val="32"/>
        </w:rPr>
        <w:t>“</w:t>
      </w:r>
      <w:r w:rsidRPr="0005081B">
        <w:rPr>
          <w:rFonts w:ascii="Times New Roman" w:eastAsia="仿宋_GB2312" w:hAnsi="Times New Roman" w:cs="Times New Roman"/>
          <w:b/>
          <w:color w:val="000000" w:themeColor="text1"/>
          <w:kern w:val="0"/>
          <w:sz w:val="32"/>
          <w:szCs w:val="32"/>
        </w:rPr>
        <w:t>五位一体</w:t>
      </w:r>
      <w:r w:rsidRPr="0005081B">
        <w:rPr>
          <w:rFonts w:ascii="Times New Roman" w:eastAsia="仿宋_GB2312" w:hAnsi="Times New Roman" w:cs="Times New Roman"/>
          <w:b/>
          <w:color w:val="000000" w:themeColor="text1"/>
          <w:kern w:val="0"/>
          <w:sz w:val="32"/>
          <w:szCs w:val="32"/>
        </w:rPr>
        <w:t>”</w:t>
      </w:r>
      <w:r w:rsidRPr="0005081B">
        <w:rPr>
          <w:rFonts w:ascii="Times New Roman" w:eastAsia="仿宋_GB2312" w:hAnsi="Times New Roman" w:cs="Times New Roman"/>
          <w:b/>
          <w:color w:val="000000" w:themeColor="text1"/>
          <w:kern w:val="0"/>
          <w:sz w:val="32"/>
          <w:szCs w:val="32"/>
        </w:rPr>
        <w:t>总体布局，协调推进</w:t>
      </w:r>
      <w:r w:rsidRPr="0005081B">
        <w:rPr>
          <w:rFonts w:ascii="Times New Roman" w:eastAsia="仿宋_GB2312" w:hAnsi="Times New Roman" w:cs="Times New Roman"/>
          <w:b/>
          <w:color w:val="000000" w:themeColor="text1"/>
          <w:kern w:val="0"/>
          <w:sz w:val="32"/>
          <w:szCs w:val="32"/>
        </w:rPr>
        <w:t>“</w:t>
      </w:r>
      <w:r w:rsidRPr="0005081B">
        <w:rPr>
          <w:rFonts w:ascii="Times New Roman" w:eastAsia="仿宋_GB2312" w:hAnsi="Times New Roman" w:cs="Times New Roman"/>
          <w:b/>
          <w:color w:val="000000" w:themeColor="text1"/>
          <w:kern w:val="0"/>
          <w:sz w:val="32"/>
          <w:szCs w:val="32"/>
        </w:rPr>
        <w:t>四个全面</w:t>
      </w:r>
      <w:r w:rsidRPr="0005081B">
        <w:rPr>
          <w:rFonts w:ascii="Times New Roman" w:eastAsia="仿宋_GB2312" w:hAnsi="Times New Roman" w:cs="Times New Roman"/>
          <w:b/>
          <w:color w:val="000000" w:themeColor="text1"/>
          <w:kern w:val="0"/>
          <w:sz w:val="32"/>
          <w:szCs w:val="32"/>
        </w:rPr>
        <w:t>”</w:t>
      </w:r>
      <w:r w:rsidRPr="0005081B">
        <w:rPr>
          <w:rFonts w:ascii="Times New Roman" w:eastAsia="仿宋_GB2312" w:hAnsi="Times New Roman" w:cs="Times New Roman"/>
          <w:b/>
          <w:color w:val="000000" w:themeColor="text1"/>
          <w:kern w:val="0"/>
          <w:sz w:val="32"/>
          <w:szCs w:val="32"/>
        </w:rPr>
        <w:t>战略布局，坚持党的全面领导，坚持以人民为中心，坚持新发展理念，坚持深化改革开放，坚持系统观念，坚持稳中求进工作总基调，以推动高质量绿色发展为主题，以深化供给侧结构性改革为主线，以改革创新为根本动力，以满足人民日益增长的美好生活需要为根本目的，忠实</w:t>
      </w:r>
      <w:proofErr w:type="gramStart"/>
      <w:r w:rsidRPr="0005081B">
        <w:rPr>
          <w:rFonts w:ascii="Times New Roman" w:eastAsia="仿宋_GB2312" w:hAnsi="Times New Roman" w:cs="Times New Roman"/>
          <w:b/>
          <w:color w:val="000000" w:themeColor="text1"/>
          <w:kern w:val="0"/>
          <w:sz w:val="32"/>
          <w:szCs w:val="32"/>
        </w:rPr>
        <w:t>践行</w:t>
      </w:r>
      <w:proofErr w:type="gramEnd"/>
      <w:r w:rsidRPr="0005081B">
        <w:rPr>
          <w:rFonts w:ascii="Times New Roman" w:eastAsia="仿宋_GB2312" w:hAnsi="Times New Roman" w:cs="Times New Roman"/>
          <w:b/>
          <w:color w:val="000000" w:themeColor="text1"/>
          <w:kern w:val="0"/>
          <w:sz w:val="32"/>
          <w:szCs w:val="32"/>
        </w:rPr>
        <w:t>“</w:t>
      </w:r>
      <w:r w:rsidRPr="0005081B">
        <w:rPr>
          <w:rFonts w:ascii="Times New Roman" w:eastAsia="仿宋_GB2312" w:hAnsi="Times New Roman" w:cs="Times New Roman"/>
          <w:b/>
          <w:color w:val="000000" w:themeColor="text1"/>
          <w:kern w:val="0"/>
          <w:sz w:val="32"/>
          <w:szCs w:val="32"/>
        </w:rPr>
        <w:t>八八战略</w:t>
      </w:r>
      <w:r w:rsidRPr="0005081B">
        <w:rPr>
          <w:rFonts w:ascii="Times New Roman" w:eastAsia="仿宋_GB2312" w:hAnsi="Times New Roman" w:cs="Times New Roman"/>
          <w:b/>
          <w:color w:val="000000" w:themeColor="text1"/>
          <w:kern w:val="0"/>
          <w:sz w:val="32"/>
          <w:szCs w:val="32"/>
        </w:rPr>
        <w:t>”</w:t>
      </w:r>
      <w:r w:rsidRPr="0005081B">
        <w:rPr>
          <w:rFonts w:ascii="Times New Roman" w:eastAsia="仿宋_GB2312" w:hAnsi="Times New Roman" w:cs="Times New Roman"/>
          <w:b/>
          <w:color w:val="000000" w:themeColor="text1"/>
          <w:kern w:val="0"/>
          <w:sz w:val="32"/>
          <w:szCs w:val="32"/>
        </w:rPr>
        <w:t>，始终坚持绿水青山就是金山银山理念，持续深化</w:t>
      </w:r>
      <w:r w:rsidRPr="0005081B">
        <w:rPr>
          <w:rFonts w:ascii="Times New Roman" w:eastAsia="仿宋_GB2312" w:hAnsi="Times New Roman" w:cs="Times New Roman"/>
          <w:b/>
          <w:color w:val="000000" w:themeColor="text1"/>
          <w:kern w:val="0"/>
          <w:sz w:val="32"/>
          <w:szCs w:val="32"/>
        </w:rPr>
        <w:t>“</w:t>
      </w:r>
      <w:r w:rsidRPr="0005081B">
        <w:rPr>
          <w:rFonts w:ascii="Times New Roman" w:eastAsia="仿宋_GB2312" w:hAnsi="Times New Roman" w:cs="Times New Roman"/>
          <w:b/>
          <w:color w:val="000000" w:themeColor="text1"/>
          <w:kern w:val="0"/>
          <w:sz w:val="32"/>
          <w:szCs w:val="32"/>
        </w:rPr>
        <w:t>一</w:t>
      </w:r>
      <w:r w:rsidRPr="0005081B">
        <w:rPr>
          <w:rFonts w:ascii="Times New Roman" w:eastAsia="宋体" w:hAnsi="Times New Roman" w:cs="Times New Roman"/>
          <w:b/>
          <w:color w:val="000000" w:themeColor="text1"/>
          <w:kern w:val="0"/>
          <w:sz w:val="32"/>
          <w:szCs w:val="32"/>
        </w:rPr>
        <w:t>〇</w:t>
      </w:r>
      <w:r w:rsidRPr="0005081B">
        <w:rPr>
          <w:rFonts w:ascii="Times New Roman" w:eastAsia="仿宋_GB2312" w:hAnsi="Times New Roman" w:cs="Times New Roman"/>
          <w:b/>
          <w:color w:val="000000" w:themeColor="text1"/>
          <w:kern w:val="0"/>
          <w:sz w:val="32"/>
          <w:szCs w:val="32"/>
        </w:rPr>
        <w:t>三六</w:t>
      </w:r>
      <w:r w:rsidRPr="0005081B">
        <w:rPr>
          <w:rFonts w:ascii="Times New Roman" w:eastAsia="仿宋_GB2312" w:hAnsi="Times New Roman" w:cs="Times New Roman"/>
          <w:b/>
          <w:color w:val="000000" w:themeColor="text1"/>
          <w:kern w:val="0"/>
          <w:sz w:val="32"/>
          <w:szCs w:val="32"/>
        </w:rPr>
        <w:t>”</w:t>
      </w:r>
      <w:r w:rsidRPr="0005081B">
        <w:rPr>
          <w:rFonts w:ascii="Times New Roman" w:eastAsia="仿宋_GB2312" w:hAnsi="Times New Roman" w:cs="Times New Roman"/>
          <w:b/>
          <w:color w:val="000000" w:themeColor="text1"/>
          <w:kern w:val="0"/>
          <w:sz w:val="32"/>
          <w:szCs w:val="32"/>
        </w:rPr>
        <w:t>改革发展工作部署，更高质量建设新时代</w:t>
      </w:r>
      <w:r w:rsidRPr="0005081B">
        <w:rPr>
          <w:rFonts w:ascii="Times New Roman" w:eastAsia="仿宋_GB2312" w:hAnsi="Times New Roman" w:cs="Times New Roman"/>
          <w:b/>
          <w:color w:val="000000" w:themeColor="text1"/>
          <w:kern w:val="0"/>
          <w:sz w:val="32"/>
          <w:szCs w:val="32"/>
        </w:rPr>
        <w:t>“</w:t>
      </w:r>
      <w:r w:rsidRPr="0005081B">
        <w:rPr>
          <w:rFonts w:ascii="Times New Roman" w:eastAsia="仿宋_GB2312" w:hAnsi="Times New Roman" w:cs="Times New Roman"/>
          <w:b/>
          <w:color w:val="000000" w:themeColor="text1"/>
          <w:kern w:val="0"/>
          <w:sz w:val="32"/>
          <w:szCs w:val="32"/>
        </w:rPr>
        <w:t>两山</w:t>
      </w:r>
      <w:r w:rsidRPr="0005081B">
        <w:rPr>
          <w:rFonts w:ascii="Times New Roman" w:eastAsia="仿宋_GB2312" w:hAnsi="Times New Roman" w:cs="Times New Roman"/>
          <w:b/>
          <w:color w:val="000000" w:themeColor="text1"/>
          <w:kern w:val="0"/>
          <w:sz w:val="32"/>
          <w:szCs w:val="32"/>
        </w:rPr>
        <w:t>”</w:t>
      </w:r>
      <w:r w:rsidRPr="0005081B">
        <w:rPr>
          <w:rFonts w:ascii="Times New Roman" w:eastAsia="仿宋_GB2312" w:hAnsi="Times New Roman" w:cs="Times New Roman"/>
          <w:b/>
          <w:color w:val="000000" w:themeColor="text1"/>
          <w:kern w:val="0"/>
          <w:sz w:val="32"/>
          <w:szCs w:val="32"/>
        </w:rPr>
        <w:t>试验区，更高水平建设全国文明城市，更高品质建设中国最美县域，奋力打造</w:t>
      </w:r>
      <w:r w:rsidRPr="0005081B">
        <w:rPr>
          <w:rFonts w:ascii="Times New Roman" w:eastAsia="仿宋_GB2312" w:hAnsi="Times New Roman" w:cs="Times New Roman"/>
          <w:b/>
          <w:color w:val="000000" w:themeColor="text1"/>
          <w:kern w:val="0"/>
          <w:sz w:val="32"/>
          <w:szCs w:val="32"/>
        </w:rPr>
        <w:t>“</w:t>
      </w:r>
      <w:r w:rsidRPr="0005081B">
        <w:rPr>
          <w:rFonts w:ascii="Times New Roman" w:eastAsia="仿宋_GB2312" w:hAnsi="Times New Roman" w:cs="Times New Roman"/>
          <w:b/>
          <w:color w:val="000000" w:themeColor="text1"/>
          <w:kern w:val="0"/>
          <w:sz w:val="32"/>
          <w:szCs w:val="32"/>
        </w:rPr>
        <w:t>重要窗口</w:t>
      </w:r>
      <w:r w:rsidRPr="0005081B">
        <w:rPr>
          <w:rFonts w:ascii="Times New Roman" w:eastAsia="仿宋_GB2312" w:hAnsi="Times New Roman" w:cs="Times New Roman"/>
          <w:b/>
          <w:color w:val="000000" w:themeColor="text1"/>
          <w:kern w:val="0"/>
          <w:sz w:val="32"/>
          <w:szCs w:val="32"/>
        </w:rPr>
        <w:t>”</w:t>
      </w:r>
      <w:r w:rsidRPr="0005081B">
        <w:rPr>
          <w:rFonts w:ascii="Times New Roman" w:eastAsia="仿宋_GB2312" w:hAnsi="Times New Roman" w:cs="Times New Roman"/>
          <w:b/>
          <w:color w:val="000000" w:themeColor="text1"/>
          <w:kern w:val="0"/>
          <w:sz w:val="32"/>
          <w:szCs w:val="32"/>
        </w:rPr>
        <w:t>县域样本、努力成为新时代美丽中国县域窗口，全力争当社会主义现代化先行示范县。</w:t>
      </w:r>
    </w:p>
    <w:p w:rsidR="003F56E7" w:rsidRPr="0005081B" w:rsidRDefault="003F56E7" w:rsidP="00405F45">
      <w:pPr>
        <w:spacing w:line="560" w:lineRule="exact"/>
        <w:ind w:firstLineChars="200" w:firstLine="640"/>
        <w:rPr>
          <w:rFonts w:ascii="Times New Roman" w:eastAsia="仿宋_GB2312" w:hAnsi="Times New Roman" w:cs="Times New Roman"/>
          <w:color w:val="000000" w:themeColor="text1"/>
          <w:kern w:val="0"/>
          <w:sz w:val="32"/>
          <w:szCs w:val="32"/>
        </w:rPr>
      </w:pP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十四五</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安吉发展必须切实把握以下基本要求：</w:t>
      </w:r>
    </w:p>
    <w:p w:rsidR="003F56E7" w:rsidRPr="0005081B" w:rsidRDefault="003F56E7" w:rsidP="003004F6">
      <w:pPr>
        <w:adjustRightInd w:val="0"/>
        <w:snapToGrid w:val="0"/>
        <w:spacing w:line="560" w:lineRule="exact"/>
        <w:ind w:firstLineChars="200" w:firstLine="643"/>
        <w:rPr>
          <w:rFonts w:ascii="Times New Roman" w:eastAsia="仿宋_GB2312" w:hAnsi="Times New Roman" w:cs="Times New Roman"/>
          <w:color w:val="000000" w:themeColor="text1"/>
          <w:kern w:val="0"/>
          <w:sz w:val="32"/>
          <w:szCs w:val="32"/>
        </w:rPr>
      </w:pPr>
      <w:r w:rsidRPr="0005081B">
        <w:rPr>
          <w:rFonts w:ascii="Times New Roman" w:eastAsia="仿宋_GB2312" w:hAnsi="Times New Roman" w:cs="Times New Roman"/>
          <w:b/>
          <w:bCs/>
          <w:color w:val="000000" w:themeColor="text1"/>
          <w:sz w:val="32"/>
          <w:szCs w:val="32"/>
        </w:rPr>
        <w:t>——</w:t>
      </w:r>
      <w:r w:rsidRPr="0005081B">
        <w:rPr>
          <w:rFonts w:ascii="Times New Roman" w:eastAsia="仿宋_GB2312" w:hAnsi="Times New Roman" w:cs="Times New Roman"/>
          <w:b/>
          <w:bCs/>
          <w:color w:val="000000" w:themeColor="text1"/>
          <w:sz w:val="32"/>
          <w:szCs w:val="32"/>
        </w:rPr>
        <w:t>坚持绿色引领。</w:t>
      </w:r>
      <w:r w:rsidRPr="0005081B">
        <w:rPr>
          <w:rFonts w:ascii="Times New Roman" w:eastAsia="仿宋_GB2312" w:hAnsi="Times New Roman" w:cs="Times New Roman"/>
          <w:color w:val="000000" w:themeColor="text1"/>
          <w:kern w:val="0"/>
          <w:sz w:val="32"/>
          <w:szCs w:val="32"/>
        </w:rPr>
        <w:t>始终将绿水青山就是金山银山理念贯穿到经济社会发展全过程各领域，全面加快</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绿水青山</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向</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金山银山</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高效转化，全力推动</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金山银山</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更好反哺</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绿水青山</w:t>
      </w:r>
      <w:r w:rsidRPr="0005081B">
        <w:rPr>
          <w:rFonts w:ascii="Times New Roman" w:eastAsia="仿宋_GB2312" w:hAnsi="Times New Roman" w:cs="Times New Roman"/>
          <w:color w:val="000000" w:themeColor="text1"/>
          <w:kern w:val="0"/>
          <w:sz w:val="32"/>
          <w:szCs w:val="32"/>
        </w:rPr>
        <w:t>”</w:t>
      </w:r>
      <w:r w:rsidRPr="0005081B">
        <w:rPr>
          <w:rFonts w:ascii="Times New Roman" w:eastAsia="仿宋_GB2312" w:hAnsi="Times New Roman" w:cs="Times New Roman"/>
          <w:color w:val="000000" w:themeColor="text1"/>
          <w:kern w:val="0"/>
          <w:sz w:val="32"/>
          <w:szCs w:val="32"/>
        </w:rPr>
        <w:t>，不断赋予绿水青山就是金山银山实践新内涵，让绿色成为安吉发展最动人的色彩。</w:t>
      </w:r>
    </w:p>
    <w:p w:rsidR="003F56E7" w:rsidRPr="0005081B" w:rsidRDefault="003F56E7" w:rsidP="003004F6">
      <w:pPr>
        <w:adjustRightInd w:val="0"/>
        <w:snapToGrid w:val="0"/>
        <w:spacing w:line="560" w:lineRule="exact"/>
        <w:ind w:firstLineChars="200" w:firstLine="643"/>
        <w:rPr>
          <w:rFonts w:ascii="Times New Roman" w:eastAsia="仿宋_GB2312" w:hAnsi="Times New Roman" w:cs="Times New Roman"/>
          <w:color w:val="000000" w:themeColor="text1"/>
          <w:sz w:val="32"/>
          <w:szCs w:val="32"/>
        </w:rPr>
      </w:pPr>
      <w:r w:rsidRPr="0005081B">
        <w:rPr>
          <w:rFonts w:ascii="Times New Roman" w:eastAsia="仿宋_GB2312" w:hAnsi="Times New Roman" w:cs="Times New Roman"/>
          <w:b/>
          <w:bCs/>
          <w:color w:val="000000" w:themeColor="text1"/>
          <w:sz w:val="32"/>
          <w:szCs w:val="32"/>
        </w:rPr>
        <w:t>——</w:t>
      </w:r>
      <w:r w:rsidRPr="0005081B">
        <w:rPr>
          <w:rFonts w:ascii="Times New Roman" w:eastAsia="仿宋_GB2312" w:hAnsi="Times New Roman" w:cs="Times New Roman"/>
          <w:b/>
          <w:bCs/>
          <w:color w:val="000000" w:themeColor="text1"/>
          <w:sz w:val="32"/>
          <w:szCs w:val="32"/>
        </w:rPr>
        <w:t>坚持改革创新。</w:t>
      </w:r>
      <w:r w:rsidRPr="0005081B">
        <w:rPr>
          <w:rFonts w:ascii="Times New Roman" w:eastAsia="仿宋_GB2312" w:hAnsi="Times New Roman" w:cs="Times New Roman"/>
          <w:color w:val="000000" w:themeColor="text1"/>
          <w:sz w:val="32"/>
          <w:szCs w:val="32"/>
        </w:rPr>
        <w:t>牢固树立创新思维，进一步深化改革，</w:t>
      </w:r>
      <w:r w:rsidRPr="0005081B">
        <w:rPr>
          <w:rFonts w:ascii="Times New Roman" w:eastAsia="仿宋_GB2312" w:hAnsi="Times New Roman" w:cs="Times New Roman"/>
          <w:color w:val="000000" w:themeColor="text1"/>
          <w:sz w:val="32"/>
          <w:szCs w:val="32"/>
        </w:rPr>
        <w:lastRenderedPageBreak/>
        <w:t>破除体制机制障碍，充分释放创新活力，大力推进科技创新、制度创新，持续增强高质量发展的动力和活力，让改革创新成为安吉发展的强劲引擎。</w:t>
      </w:r>
    </w:p>
    <w:p w:rsidR="003F56E7" w:rsidRPr="0005081B" w:rsidRDefault="003F56E7" w:rsidP="003004F6">
      <w:pPr>
        <w:adjustRightInd w:val="0"/>
        <w:snapToGrid w:val="0"/>
        <w:spacing w:line="560" w:lineRule="exact"/>
        <w:ind w:firstLineChars="200" w:firstLine="643"/>
        <w:rPr>
          <w:rFonts w:ascii="Times New Roman" w:eastAsia="仿宋_GB2312" w:hAnsi="Times New Roman" w:cs="Times New Roman"/>
          <w:color w:val="000000" w:themeColor="text1"/>
          <w:sz w:val="32"/>
          <w:szCs w:val="32"/>
        </w:rPr>
      </w:pPr>
      <w:r w:rsidRPr="0005081B">
        <w:rPr>
          <w:rFonts w:ascii="Times New Roman" w:eastAsia="仿宋_GB2312" w:hAnsi="Times New Roman" w:cs="Times New Roman"/>
          <w:b/>
          <w:bCs/>
          <w:color w:val="000000" w:themeColor="text1"/>
          <w:sz w:val="32"/>
          <w:szCs w:val="32"/>
        </w:rPr>
        <w:t>——</w:t>
      </w:r>
      <w:r w:rsidRPr="0005081B">
        <w:rPr>
          <w:rFonts w:ascii="Times New Roman" w:eastAsia="仿宋_GB2312" w:hAnsi="Times New Roman" w:cs="Times New Roman"/>
          <w:b/>
          <w:bCs/>
          <w:color w:val="000000" w:themeColor="text1"/>
          <w:sz w:val="32"/>
          <w:szCs w:val="32"/>
        </w:rPr>
        <w:t>坚持开放融入。</w:t>
      </w:r>
      <w:r w:rsidRPr="0005081B">
        <w:rPr>
          <w:rFonts w:ascii="Times New Roman" w:eastAsia="仿宋_GB2312" w:hAnsi="Times New Roman" w:cs="Times New Roman"/>
          <w:color w:val="000000" w:themeColor="text1"/>
          <w:sz w:val="32"/>
          <w:szCs w:val="32"/>
        </w:rPr>
        <w:t>主动融入和服务构建新发展格局，更大范围、更宽领域、更深层次融入国家、省级重大战略，更好实现借梯登高、借船出海、借力发展，让开</w:t>
      </w:r>
      <w:proofErr w:type="gramStart"/>
      <w:r w:rsidRPr="0005081B">
        <w:rPr>
          <w:rFonts w:ascii="Times New Roman" w:eastAsia="仿宋_GB2312" w:hAnsi="Times New Roman" w:cs="Times New Roman"/>
          <w:color w:val="000000" w:themeColor="text1"/>
          <w:sz w:val="32"/>
          <w:szCs w:val="32"/>
        </w:rPr>
        <w:t>放成为</w:t>
      </w:r>
      <w:proofErr w:type="gramEnd"/>
      <w:r w:rsidRPr="0005081B">
        <w:rPr>
          <w:rFonts w:ascii="Times New Roman" w:eastAsia="仿宋_GB2312" w:hAnsi="Times New Roman" w:cs="Times New Roman"/>
          <w:color w:val="000000" w:themeColor="text1"/>
          <w:sz w:val="32"/>
          <w:szCs w:val="32"/>
        </w:rPr>
        <w:t>安吉发展的鲜明特质。</w:t>
      </w:r>
    </w:p>
    <w:p w:rsidR="003F56E7" w:rsidRPr="0005081B" w:rsidRDefault="003F56E7" w:rsidP="003004F6">
      <w:pPr>
        <w:adjustRightInd w:val="0"/>
        <w:snapToGrid w:val="0"/>
        <w:spacing w:line="560" w:lineRule="exact"/>
        <w:ind w:firstLineChars="200" w:firstLine="643"/>
        <w:rPr>
          <w:rFonts w:ascii="Times New Roman" w:eastAsia="仿宋_GB2312" w:hAnsi="Times New Roman" w:cs="Times New Roman"/>
          <w:color w:val="000000" w:themeColor="text1"/>
          <w:sz w:val="32"/>
          <w:szCs w:val="32"/>
        </w:rPr>
      </w:pPr>
      <w:r w:rsidRPr="0005081B">
        <w:rPr>
          <w:rFonts w:ascii="Times New Roman" w:eastAsia="仿宋_GB2312" w:hAnsi="Times New Roman" w:cs="Times New Roman"/>
          <w:b/>
          <w:bCs/>
          <w:color w:val="000000" w:themeColor="text1"/>
          <w:sz w:val="32"/>
          <w:szCs w:val="32"/>
        </w:rPr>
        <w:t>——</w:t>
      </w:r>
      <w:r w:rsidRPr="0005081B">
        <w:rPr>
          <w:rFonts w:ascii="Times New Roman" w:eastAsia="仿宋_GB2312" w:hAnsi="Times New Roman" w:cs="Times New Roman"/>
          <w:b/>
          <w:bCs/>
          <w:color w:val="000000" w:themeColor="text1"/>
          <w:sz w:val="32"/>
          <w:szCs w:val="32"/>
        </w:rPr>
        <w:t>坚持数字赋能。</w:t>
      </w:r>
      <w:r w:rsidRPr="0005081B">
        <w:rPr>
          <w:rFonts w:ascii="Times New Roman" w:eastAsia="仿宋_GB2312" w:hAnsi="Times New Roman" w:cs="Times New Roman"/>
          <w:color w:val="000000" w:themeColor="text1"/>
          <w:sz w:val="32"/>
          <w:szCs w:val="32"/>
        </w:rPr>
        <w:t>坚持把数字赋能作为基础性、战略性任务，切实以数字化引领、撬动各领域各方面改革，用</w:t>
      </w:r>
      <w:r w:rsidRPr="0005081B">
        <w:rPr>
          <w:rFonts w:ascii="Times New Roman" w:eastAsia="仿宋_GB2312" w:hAnsi="Times New Roman" w:cs="Times New Roman"/>
          <w:color w:val="000000" w:themeColor="text1"/>
          <w:sz w:val="32"/>
          <w:szCs w:val="32"/>
        </w:rPr>
        <w:t>“</w:t>
      </w:r>
      <w:r w:rsidRPr="0005081B">
        <w:rPr>
          <w:rFonts w:ascii="Times New Roman" w:eastAsia="仿宋_GB2312" w:hAnsi="Times New Roman" w:cs="Times New Roman"/>
          <w:color w:val="000000" w:themeColor="text1"/>
          <w:sz w:val="32"/>
          <w:szCs w:val="32"/>
        </w:rPr>
        <w:t>数字</w:t>
      </w:r>
      <w:r w:rsidRPr="0005081B">
        <w:rPr>
          <w:rFonts w:ascii="Times New Roman" w:eastAsia="仿宋_GB2312" w:hAnsi="Times New Roman" w:cs="Times New Roman"/>
          <w:color w:val="000000" w:themeColor="text1"/>
          <w:sz w:val="32"/>
          <w:szCs w:val="32"/>
        </w:rPr>
        <w:t>”</w:t>
      </w:r>
      <w:r w:rsidRPr="0005081B">
        <w:rPr>
          <w:rFonts w:ascii="Times New Roman" w:eastAsia="仿宋_GB2312" w:hAnsi="Times New Roman" w:cs="Times New Roman"/>
          <w:color w:val="000000" w:themeColor="text1"/>
          <w:sz w:val="32"/>
          <w:szCs w:val="32"/>
        </w:rPr>
        <w:t>为经济赋能、为发展提质、为治理增效，让数字成为安吉发展的强大动能。</w:t>
      </w:r>
    </w:p>
    <w:p w:rsidR="003F56E7" w:rsidRPr="0005081B" w:rsidRDefault="003F56E7" w:rsidP="003004F6">
      <w:pPr>
        <w:spacing w:line="560" w:lineRule="exact"/>
        <w:ind w:firstLineChars="200" w:firstLine="643"/>
        <w:rPr>
          <w:rFonts w:ascii="Times New Roman" w:eastAsia="仿宋_GB2312" w:hAnsi="Times New Roman" w:cs="Times New Roman"/>
          <w:color w:val="000000" w:themeColor="text1"/>
          <w:sz w:val="32"/>
          <w:szCs w:val="32"/>
        </w:rPr>
      </w:pPr>
      <w:r w:rsidRPr="0005081B">
        <w:rPr>
          <w:rFonts w:ascii="Times New Roman" w:eastAsia="仿宋_GB2312" w:hAnsi="Times New Roman" w:cs="Times New Roman"/>
          <w:b/>
          <w:bCs/>
          <w:color w:val="000000" w:themeColor="text1"/>
          <w:sz w:val="32"/>
          <w:szCs w:val="32"/>
        </w:rPr>
        <w:t>——</w:t>
      </w:r>
      <w:r w:rsidRPr="0005081B">
        <w:rPr>
          <w:rFonts w:ascii="Times New Roman" w:eastAsia="仿宋_GB2312" w:hAnsi="Times New Roman" w:cs="Times New Roman"/>
          <w:b/>
          <w:bCs/>
          <w:color w:val="000000" w:themeColor="text1"/>
          <w:sz w:val="32"/>
          <w:szCs w:val="32"/>
        </w:rPr>
        <w:t>坚持系统观念。</w:t>
      </w:r>
      <w:r w:rsidRPr="0005081B">
        <w:rPr>
          <w:rFonts w:ascii="Times New Roman" w:eastAsia="仿宋_GB2312" w:hAnsi="Times New Roman" w:cs="Times New Roman"/>
          <w:color w:val="000000" w:themeColor="text1"/>
          <w:sz w:val="32"/>
          <w:szCs w:val="32"/>
        </w:rPr>
        <w:t>进一步提升全局观、增强发展观、树立正确政绩观，持续把绿水青山就是金山银山理念蕴含的优势论、奋斗论、为民论，更好地转化为系统整体推进中国最美县域建设和争当社会主义现代化先行示范县的强大动力，做到全局与局部相统一，当前与未来相协调，整体推进和重点突破相衔接，让系统观念成为安吉发展的普遍共识。</w:t>
      </w:r>
    </w:p>
    <w:p w:rsidR="003F56E7" w:rsidRPr="0005081B" w:rsidRDefault="003F56E7" w:rsidP="0005081B">
      <w:pPr>
        <w:adjustRightInd w:val="0"/>
        <w:spacing w:beforeLines="50" w:afterLines="50" w:line="560" w:lineRule="exact"/>
        <w:jc w:val="center"/>
        <w:outlineLvl w:val="1"/>
        <w:rPr>
          <w:rFonts w:ascii="Times New Roman" w:eastAsia="楷体_GB2312" w:hAnsi="Times New Roman" w:cs="Times New Roman"/>
          <w:b/>
          <w:color w:val="000000" w:themeColor="text1"/>
          <w:sz w:val="32"/>
          <w:szCs w:val="32"/>
        </w:rPr>
      </w:pPr>
      <w:bookmarkStart w:id="5" w:name="_Toc61968596"/>
      <w:bookmarkStart w:id="6" w:name="_Toc57123825"/>
      <w:r w:rsidRPr="0005081B">
        <w:rPr>
          <w:rFonts w:ascii="Times New Roman" w:eastAsia="楷体_GB2312" w:hAnsi="Times New Roman" w:cs="Times New Roman"/>
          <w:b/>
          <w:color w:val="000000" w:themeColor="text1"/>
          <w:sz w:val="32"/>
          <w:szCs w:val="32"/>
        </w:rPr>
        <w:t>第五节</w:t>
      </w:r>
      <w:r w:rsidRPr="0005081B">
        <w:rPr>
          <w:rFonts w:ascii="Times New Roman" w:eastAsia="楷体_GB2312" w:hAnsi="Times New Roman" w:cs="Times New Roman"/>
          <w:b/>
          <w:color w:val="000000" w:themeColor="text1"/>
          <w:sz w:val="32"/>
          <w:szCs w:val="32"/>
        </w:rPr>
        <w:t xml:space="preserve"> </w:t>
      </w:r>
      <w:r w:rsidR="003004F6" w:rsidRPr="0005081B">
        <w:rPr>
          <w:rFonts w:ascii="Times New Roman" w:eastAsia="楷体_GB2312" w:hAnsi="Times New Roman" w:cs="Times New Roman"/>
          <w:b/>
          <w:color w:val="000000" w:themeColor="text1"/>
          <w:sz w:val="32"/>
          <w:szCs w:val="32"/>
        </w:rPr>
        <w:t xml:space="preserve"> </w:t>
      </w:r>
      <w:r w:rsidRPr="0005081B">
        <w:rPr>
          <w:rFonts w:ascii="Times New Roman" w:eastAsia="楷体_GB2312" w:hAnsi="Times New Roman" w:cs="Times New Roman"/>
          <w:b/>
          <w:color w:val="000000" w:themeColor="text1"/>
          <w:sz w:val="32"/>
          <w:szCs w:val="32"/>
        </w:rPr>
        <w:t>“</w:t>
      </w:r>
      <w:r w:rsidRPr="0005081B">
        <w:rPr>
          <w:rFonts w:ascii="Times New Roman" w:eastAsia="楷体_GB2312" w:hAnsi="Times New Roman" w:cs="Times New Roman"/>
          <w:b/>
          <w:color w:val="000000" w:themeColor="text1"/>
          <w:sz w:val="32"/>
          <w:szCs w:val="32"/>
        </w:rPr>
        <w:t>十四五</w:t>
      </w:r>
      <w:r w:rsidRPr="0005081B">
        <w:rPr>
          <w:rFonts w:ascii="Times New Roman" w:eastAsia="楷体_GB2312" w:hAnsi="Times New Roman" w:cs="Times New Roman"/>
          <w:b/>
          <w:color w:val="000000" w:themeColor="text1"/>
          <w:sz w:val="32"/>
          <w:szCs w:val="32"/>
        </w:rPr>
        <w:t>”</w:t>
      </w:r>
      <w:r w:rsidRPr="0005081B">
        <w:rPr>
          <w:rFonts w:ascii="Times New Roman" w:eastAsia="楷体_GB2312" w:hAnsi="Times New Roman" w:cs="Times New Roman"/>
          <w:b/>
          <w:color w:val="000000" w:themeColor="text1"/>
          <w:sz w:val="32"/>
          <w:szCs w:val="32"/>
        </w:rPr>
        <w:t>时期经济社会发展的主要目标</w:t>
      </w:r>
      <w:bookmarkEnd w:id="5"/>
      <w:bookmarkEnd w:id="6"/>
    </w:p>
    <w:p w:rsidR="003F56E7" w:rsidRPr="0005081B" w:rsidRDefault="003F56E7" w:rsidP="00405F45">
      <w:pPr>
        <w:spacing w:line="560" w:lineRule="exact"/>
        <w:ind w:firstLineChars="200" w:firstLine="640"/>
        <w:rPr>
          <w:rFonts w:ascii="Times New Roman" w:eastAsia="仿宋_GB2312" w:hAnsi="Times New Roman" w:cs="Times New Roman"/>
          <w:color w:val="000000" w:themeColor="text1"/>
          <w:sz w:val="32"/>
          <w:szCs w:val="32"/>
        </w:rPr>
      </w:pPr>
      <w:r w:rsidRPr="0005081B">
        <w:rPr>
          <w:rFonts w:ascii="Times New Roman" w:eastAsia="仿宋_GB2312" w:hAnsi="Times New Roman" w:cs="Times New Roman"/>
          <w:color w:val="000000" w:themeColor="text1"/>
          <w:sz w:val="32"/>
          <w:szCs w:val="32"/>
        </w:rPr>
        <w:t>锚定二</w:t>
      </w:r>
      <w:r w:rsidRPr="0005081B">
        <w:rPr>
          <w:rFonts w:ascii="Times New Roman" w:eastAsia="宋体" w:hAnsi="Times New Roman" w:cs="Times New Roman"/>
          <w:color w:val="000000" w:themeColor="text1"/>
          <w:sz w:val="32"/>
          <w:szCs w:val="32"/>
        </w:rPr>
        <w:t>〇</w:t>
      </w:r>
      <w:r w:rsidRPr="0005081B">
        <w:rPr>
          <w:rFonts w:ascii="Times New Roman" w:eastAsia="仿宋_GB2312" w:hAnsi="Times New Roman" w:cs="Times New Roman"/>
          <w:color w:val="000000" w:themeColor="text1"/>
          <w:sz w:val="32"/>
          <w:szCs w:val="32"/>
        </w:rPr>
        <w:t>三五年远景目标，聚焦高质量、竞争力、现代化，全面构建</w:t>
      </w:r>
      <w:r w:rsidRPr="0005081B">
        <w:rPr>
          <w:rFonts w:ascii="Times New Roman" w:eastAsia="仿宋_GB2312" w:hAnsi="Times New Roman" w:cs="Times New Roman"/>
          <w:color w:val="000000" w:themeColor="text1"/>
          <w:sz w:val="32"/>
          <w:szCs w:val="32"/>
        </w:rPr>
        <w:t>“</w:t>
      </w:r>
      <w:r w:rsidRPr="0005081B">
        <w:rPr>
          <w:rFonts w:ascii="Times New Roman" w:eastAsia="仿宋_GB2312" w:hAnsi="Times New Roman" w:cs="Times New Roman"/>
          <w:color w:val="000000" w:themeColor="text1"/>
          <w:sz w:val="32"/>
          <w:szCs w:val="32"/>
        </w:rPr>
        <w:t>五位一体</w:t>
      </w:r>
      <w:r w:rsidRPr="0005081B">
        <w:rPr>
          <w:rFonts w:ascii="Times New Roman" w:eastAsia="仿宋_GB2312" w:hAnsi="Times New Roman" w:cs="Times New Roman"/>
          <w:color w:val="000000" w:themeColor="text1"/>
          <w:sz w:val="32"/>
          <w:szCs w:val="32"/>
        </w:rPr>
        <w:t>”</w:t>
      </w:r>
      <w:r w:rsidRPr="0005081B">
        <w:rPr>
          <w:rFonts w:ascii="Times New Roman" w:eastAsia="仿宋_GB2312" w:hAnsi="Times New Roman" w:cs="Times New Roman"/>
          <w:color w:val="000000" w:themeColor="text1"/>
          <w:sz w:val="32"/>
          <w:szCs w:val="32"/>
        </w:rPr>
        <w:t>的现代化布局，高水平实现</w:t>
      </w:r>
      <w:r w:rsidRPr="0005081B">
        <w:rPr>
          <w:rFonts w:ascii="Times New Roman" w:eastAsia="仿宋_GB2312" w:hAnsi="Times New Roman" w:cs="Times New Roman"/>
          <w:color w:val="000000" w:themeColor="text1"/>
          <w:sz w:val="32"/>
          <w:szCs w:val="32"/>
        </w:rPr>
        <w:t>“</w:t>
      </w:r>
      <w:r w:rsidRPr="0005081B">
        <w:rPr>
          <w:rFonts w:ascii="Times New Roman" w:eastAsia="仿宋_GB2312" w:hAnsi="Times New Roman" w:cs="Times New Roman"/>
          <w:color w:val="000000" w:themeColor="text1"/>
          <w:sz w:val="32"/>
          <w:szCs w:val="32"/>
        </w:rPr>
        <w:t>五个现代化走在前列</w:t>
      </w:r>
      <w:r w:rsidRPr="0005081B">
        <w:rPr>
          <w:rFonts w:ascii="Times New Roman" w:eastAsia="仿宋_GB2312" w:hAnsi="Times New Roman" w:cs="Times New Roman"/>
          <w:color w:val="000000" w:themeColor="text1"/>
          <w:sz w:val="32"/>
          <w:szCs w:val="32"/>
        </w:rPr>
        <w:t>”</w:t>
      </w:r>
      <w:r w:rsidRPr="0005081B">
        <w:rPr>
          <w:rFonts w:ascii="Times New Roman" w:eastAsia="仿宋_GB2312" w:hAnsi="Times New Roman" w:cs="Times New Roman"/>
          <w:color w:val="000000" w:themeColor="text1"/>
          <w:sz w:val="32"/>
          <w:szCs w:val="32"/>
        </w:rPr>
        <w:t>，为基本实现社会主义现代化开好局、起好步。</w:t>
      </w:r>
    </w:p>
    <w:p w:rsidR="003F56E7" w:rsidRPr="0005081B" w:rsidRDefault="003F56E7" w:rsidP="00826B14">
      <w:pPr>
        <w:spacing w:line="540" w:lineRule="exact"/>
        <w:ind w:firstLineChars="200" w:firstLine="643"/>
        <w:rPr>
          <w:rFonts w:ascii="Times New Roman" w:eastAsia="仿宋_GB2312" w:hAnsi="Times New Roman" w:cs="Times New Roman"/>
          <w:color w:val="000000" w:themeColor="text1"/>
          <w:sz w:val="32"/>
          <w:szCs w:val="32"/>
        </w:rPr>
      </w:pPr>
      <w:r w:rsidRPr="0005081B">
        <w:rPr>
          <w:rFonts w:ascii="Times New Roman" w:eastAsia="仿宋_GB2312" w:hAnsi="Times New Roman" w:cs="Times New Roman"/>
          <w:b/>
          <w:bCs/>
          <w:color w:val="000000" w:themeColor="text1"/>
          <w:sz w:val="32"/>
          <w:szCs w:val="32"/>
        </w:rPr>
        <w:t>——</w:t>
      </w:r>
      <w:r w:rsidRPr="0005081B">
        <w:rPr>
          <w:rFonts w:ascii="Times New Roman" w:eastAsia="仿宋_GB2312" w:hAnsi="Times New Roman" w:cs="Times New Roman"/>
          <w:b/>
          <w:bCs/>
          <w:color w:val="000000" w:themeColor="text1"/>
          <w:sz w:val="32"/>
          <w:szCs w:val="32"/>
        </w:rPr>
        <w:t>高质量发展现代化走在前列。</w:t>
      </w:r>
      <w:r w:rsidRPr="0005081B">
        <w:rPr>
          <w:rFonts w:ascii="Times New Roman" w:eastAsia="仿宋_GB2312" w:hAnsi="Times New Roman" w:cs="Times New Roman"/>
          <w:color w:val="000000" w:themeColor="text1"/>
          <w:sz w:val="32"/>
          <w:szCs w:val="32"/>
        </w:rPr>
        <w:t>在质量效益明显提升的</w:t>
      </w:r>
      <w:r w:rsidRPr="0005081B">
        <w:rPr>
          <w:rFonts w:ascii="Times New Roman" w:eastAsia="仿宋_GB2312" w:hAnsi="Times New Roman" w:cs="Times New Roman"/>
          <w:color w:val="000000" w:themeColor="text1"/>
          <w:sz w:val="32"/>
          <w:szCs w:val="32"/>
        </w:rPr>
        <w:lastRenderedPageBreak/>
        <w:t>基础上，实现经济持续健康较快发展，一二三产深度融合，经济结构持续优化，创新驱动更加有力。全县地区生产总值年均增速高于全省</w:t>
      </w:r>
      <w:r w:rsidRPr="0005081B">
        <w:rPr>
          <w:rFonts w:ascii="Times New Roman" w:eastAsia="仿宋_GB2312" w:hAnsi="Times New Roman" w:cs="Times New Roman"/>
          <w:color w:val="000000" w:themeColor="text1"/>
          <w:sz w:val="32"/>
          <w:szCs w:val="32"/>
        </w:rPr>
        <w:t>1</w:t>
      </w:r>
      <w:r w:rsidRPr="0005081B">
        <w:rPr>
          <w:rFonts w:ascii="Times New Roman" w:eastAsia="仿宋_GB2312" w:hAnsi="Times New Roman" w:cs="Times New Roman"/>
          <w:color w:val="000000" w:themeColor="text1"/>
          <w:sz w:val="32"/>
          <w:szCs w:val="32"/>
        </w:rPr>
        <w:t>个百分点以上，到二</w:t>
      </w:r>
      <w:r w:rsidRPr="0005081B">
        <w:rPr>
          <w:rFonts w:ascii="Times New Roman" w:eastAsia="微软雅黑" w:hAnsi="Times New Roman" w:cs="Times New Roman"/>
          <w:color w:val="000000" w:themeColor="text1"/>
          <w:sz w:val="32"/>
          <w:szCs w:val="32"/>
        </w:rPr>
        <w:t>〇</w:t>
      </w:r>
      <w:r w:rsidRPr="0005081B">
        <w:rPr>
          <w:rFonts w:ascii="Times New Roman" w:eastAsia="仿宋_GB2312" w:hAnsi="Times New Roman" w:cs="Times New Roman"/>
          <w:color w:val="000000" w:themeColor="text1"/>
          <w:sz w:val="32"/>
          <w:szCs w:val="32"/>
        </w:rPr>
        <w:t>二五年力争达到</w:t>
      </w:r>
      <w:r w:rsidRPr="0005081B">
        <w:rPr>
          <w:rFonts w:ascii="Times New Roman" w:eastAsia="仿宋_GB2312" w:hAnsi="Times New Roman" w:cs="Times New Roman"/>
          <w:color w:val="000000" w:themeColor="text1"/>
          <w:sz w:val="32"/>
          <w:szCs w:val="32"/>
        </w:rPr>
        <w:t>700</w:t>
      </w:r>
      <w:r w:rsidRPr="0005081B">
        <w:rPr>
          <w:rFonts w:ascii="Times New Roman" w:eastAsia="仿宋_GB2312" w:hAnsi="Times New Roman" w:cs="Times New Roman"/>
          <w:color w:val="000000" w:themeColor="text1"/>
          <w:sz w:val="32"/>
          <w:szCs w:val="32"/>
        </w:rPr>
        <w:t>亿元，人均地区生产总值接近</w:t>
      </w:r>
      <w:r w:rsidRPr="0005081B">
        <w:rPr>
          <w:rFonts w:ascii="Times New Roman" w:eastAsia="仿宋_GB2312" w:hAnsi="Times New Roman" w:cs="Times New Roman"/>
          <w:color w:val="000000" w:themeColor="text1"/>
          <w:sz w:val="32"/>
          <w:szCs w:val="32"/>
        </w:rPr>
        <w:t>2</w:t>
      </w:r>
      <w:r w:rsidRPr="0005081B">
        <w:rPr>
          <w:rFonts w:ascii="Times New Roman" w:eastAsia="仿宋_GB2312" w:hAnsi="Times New Roman" w:cs="Times New Roman"/>
          <w:color w:val="000000" w:themeColor="text1"/>
          <w:sz w:val="32"/>
          <w:szCs w:val="32"/>
        </w:rPr>
        <w:t>万美元，一般公共预算收入突破</w:t>
      </w:r>
      <w:r w:rsidRPr="0005081B">
        <w:rPr>
          <w:rFonts w:ascii="Times New Roman" w:eastAsia="仿宋_GB2312" w:hAnsi="Times New Roman" w:cs="Times New Roman"/>
          <w:color w:val="000000" w:themeColor="text1"/>
          <w:sz w:val="32"/>
          <w:szCs w:val="32"/>
        </w:rPr>
        <w:t>100</w:t>
      </w:r>
      <w:r w:rsidRPr="0005081B">
        <w:rPr>
          <w:rFonts w:ascii="Times New Roman" w:eastAsia="仿宋_GB2312" w:hAnsi="Times New Roman" w:cs="Times New Roman"/>
          <w:color w:val="000000" w:themeColor="text1"/>
          <w:sz w:val="32"/>
          <w:szCs w:val="32"/>
        </w:rPr>
        <w:t>亿元，全社会研发经费投入占地区生产总值比重达到</w:t>
      </w:r>
      <w:r w:rsidRPr="0005081B">
        <w:rPr>
          <w:rFonts w:ascii="Times New Roman" w:eastAsia="仿宋_GB2312" w:hAnsi="Times New Roman" w:cs="Times New Roman"/>
          <w:color w:val="000000" w:themeColor="text1"/>
          <w:sz w:val="32"/>
          <w:szCs w:val="32"/>
        </w:rPr>
        <w:t>3.6</w:t>
      </w:r>
      <w:r w:rsidR="006A7390" w:rsidRPr="0005081B">
        <w:rPr>
          <w:rFonts w:ascii="Times New Roman" w:eastAsia="仿宋_GB2312" w:hAnsi="Times New Roman" w:cs="Times New Roman"/>
          <w:color w:val="000000" w:themeColor="text1"/>
          <w:sz w:val="32"/>
          <w:szCs w:val="32"/>
        </w:rPr>
        <w:t>%</w:t>
      </w:r>
      <w:r w:rsidRPr="0005081B">
        <w:rPr>
          <w:rFonts w:ascii="Times New Roman" w:eastAsia="仿宋_GB2312" w:hAnsi="Times New Roman" w:cs="Times New Roman"/>
          <w:color w:val="000000" w:themeColor="text1"/>
          <w:sz w:val="32"/>
          <w:szCs w:val="32"/>
        </w:rPr>
        <w:t>，争当新时代全国绿色发展标杆。</w:t>
      </w:r>
    </w:p>
    <w:p w:rsidR="003F56E7" w:rsidRPr="0005081B" w:rsidRDefault="003F56E7" w:rsidP="00826B14">
      <w:pPr>
        <w:spacing w:line="540" w:lineRule="exact"/>
        <w:ind w:firstLineChars="200" w:firstLine="643"/>
        <w:rPr>
          <w:rFonts w:ascii="Times New Roman" w:eastAsia="仿宋_GB2312" w:hAnsi="Times New Roman" w:cs="Times New Roman"/>
          <w:color w:val="000000" w:themeColor="text1"/>
          <w:sz w:val="32"/>
          <w:szCs w:val="32"/>
        </w:rPr>
      </w:pPr>
      <w:r w:rsidRPr="0005081B">
        <w:rPr>
          <w:rFonts w:ascii="Times New Roman" w:eastAsia="仿宋_GB2312" w:hAnsi="Times New Roman" w:cs="Times New Roman"/>
          <w:b/>
          <w:bCs/>
          <w:color w:val="000000" w:themeColor="text1"/>
          <w:sz w:val="32"/>
          <w:szCs w:val="32"/>
        </w:rPr>
        <w:t>——</w:t>
      </w:r>
      <w:r w:rsidRPr="0005081B">
        <w:rPr>
          <w:rFonts w:ascii="Times New Roman" w:eastAsia="仿宋_GB2312" w:hAnsi="Times New Roman" w:cs="Times New Roman"/>
          <w:b/>
          <w:bCs/>
          <w:color w:val="000000" w:themeColor="text1"/>
          <w:sz w:val="32"/>
          <w:szCs w:val="32"/>
        </w:rPr>
        <w:t>生态文明现代化走在前列。</w:t>
      </w:r>
      <w:r w:rsidRPr="0005081B">
        <w:rPr>
          <w:rFonts w:ascii="Times New Roman" w:eastAsia="仿宋_GB2312" w:hAnsi="Times New Roman" w:cs="Times New Roman"/>
          <w:color w:val="000000" w:themeColor="text1"/>
          <w:sz w:val="32"/>
          <w:szCs w:val="32"/>
        </w:rPr>
        <w:t>山水林田湖草生态系统实现良性循环，生态产品供给能力、资源能源开发利用效率大幅提高，碳排放总量和主要污染物排放总量控制保持先进水平，空气质量优良率稳定保持在</w:t>
      </w:r>
      <w:r w:rsidRPr="0005081B">
        <w:rPr>
          <w:rFonts w:ascii="Times New Roman" w:eastAsia="仿宋_GB2312" w:hAnsi="Times New Roman" w:cs="Times New Roman"/>
          <w:color w:val="000000" w:themeColor="text1"/>
          <w:sz w:val="32"/>
          <w:szCs w:val="32"/>
        </w:rPr>
        <w:t>92%</w:t>
      </w:r>
      <w:r w:rsidRPr="0005081B">
        <w:rPr>
          <w:rFonts w:ascii="Times New Roman" w:eastAsia="仿宋_GB2312" w:hAnsi="Times New Roman" w:cs="Times New Roman"/>
          <w:color w:val="000000" w:themeColor="text1"/>
          <w:sz w:val="32"/>
          <w:szCs w:val="32"/>
        </w:rPr>
        <w:t>，力争达到</w:t>
      </w:r>
      <w:r w:rsidRPr="0005081B">
        <w:rPr>
          <w:rFonts w:ascii="Times New Roman" w:eastAsia="仿宋_GB2312" w:hAnsi="Times New Roman" w:cs="Times New Roman"/>
          <w:color w:val="000000" w:themeColor="text1"/>
          <w:sz w:val="32"/>
          <w:szCs w:val="32"/>
        </w:rPr>
        <w:t>95%</w:t>
      </w:r>
      <w:r w:rsidRPr="0005081B">
        <w:rPr>
          <w:rFonts w:ascii="Times New Roman" w:eastAsia="仿宋_GB2312" w:hAnsi="Times New Roman" w:cs="Times New Roman"/>
          <w:color w:val="000000" w:themeColor="text1"/>
          <w:sz w:val="32"/>
          <w:szCs w:val="32"/>
        </w:rPr>
        <w:t>，地表水水质持续稳定在</w:t>
      </w:r>
      <w:r w:rsidRPr="0005081B">
        <w:rPr>
          <w:rFonts w:ascii="Times New Roman" w:eastAsia="宋体" w:hAnsi="Times New Roman" w:cs="Times New Roman"/>
          <w:color w:val="000000" w:themeColor="text1"/>
          <w:sz w:val="32"/>
          <w:szCs w:val="32"/>
        </w:rPr>
        <w:t>Ⅱ</w:t>
      </w:r>
      <w:r w:rsidRPr="0005081B">
        <w:rPr>
          <w:rFonts w:ascii="Times New Roman" w:eastAsia="仿宋_GB2312" w:hAnsi="Times New Roman" w:cs="Times New Roman"/>
          <w:color w:val="000000" w:themeColor="text1"/>
          <w:sz w:val="32"/>
          <w:szCs w:val="32"/>
        </w:rPr>
        <w:t>类以上，其中</w:t>
      </w:r>
      <w:r w:rsidRPr="0005081B">
        <w:rPr>
          <w:rFonts w:ascii="Times New Roman" w:eastAsia="宋体" w:hAnsi="Times New Roman" w:cs="Times New Roman"/>
          <w:color w:val="000000" w:themeColor="text1"/>
          <w:sz w:val="32"/>
          <w:szCs w:val="32"/>
        </w:rPr>
        <w:t>Ⅰ</w:t>
      </w:r>
      <w:r w:rsidRPr="0005081B">
        <w:rPr>
          <w:rFonts w:ascii="Times New Roman" w:eastAsia="仿宋_GB2312" w:hAnsi="Times New Roman" w:cs="Times New Roman"/>
          <w:color w:val="000000" w:themeColor="text1"/>
          <w:sz w:val="32"/>
          <w:szCs w:val="32"/>
        </w:rPr>
        <w:t>类水水质占比</w:t>
      </w:r>
      <w:r w:rsidRPr="0005081B">
        <w:rPr>
          <w:rFonts w:ascii="Times New Roman" w:eastAsia="仿宋_GB2312" w:hAnsi="Times New Roman" w:cs="Times New Roman"/>
          <w:color w:val="000000" w:themeColor="text1"/>
          <w:sz w:val="32"/>
          <w:szCs w:val="32"/>
        </w:rPr>
        <w:t>50%</w:t>
      </w:r>
      <w:r w:rsidRPr="0005081B">
        <w:rPr>
          <w:rFonts w:ascii="Times New Roman" w:eastAsia="仿宋_GB2312" w:hAnsi="Times New Roman" w:cs="Times New Roman"/>
          <w:color w:val="000000" w:themeColor="text1"/>
          <w:sz w:val="32"/>
          <w:szCs w:val="32"/>
        </w:rPr>
        <w:t>以上，生态系统生产总值（</w:t>
      </w:r>
      <w:r w:rsidRPr="0005081B">
        <w:rPr>
          <w:rFonts w:ascii="Times New Roman" w:eastAsia="仿宋_GB2312" w:hAnsi="Times New Roman" w:cs="Times New Roman"/>
          <w:color w:val="000000" w:themeColor="text1"/>
          <w:sz w:val="32"/>
          <w:szCs w:val="32"/>
        </w:rPr>
        <w:t>GEP</w:t>
      </w:r>
      <w:r w:rsidRPr="0005081B">
        <w:rPr>
          <w:rFonts w:ascii="Times New Roman" w:eastAsia="仿宋_GB2312" w:hAnsi="Times New Roman" w:cs="Times New Roman"/>
          <w:color w:val="000000" w:themeColor="text1"/>
          <w:sz w:val="32"/>
          <w:szCs w:val="32"/>
        </w:rPr>
        <w:t>）年均增长达到</w:t>
      </w:r>
      <w:r w:rsidRPr="0005081B">
        <w:rPr>
          <w:rFonts w:ascii="Times New Roman" w:eastAsia="仿宋_GB2312" w:hAnsi="Times New Roman" w:cs="Times New Roman"/>
          <w:color w:val="000000" w:themeColor="text1"/>
          <w:sz w:val="32"/>
          <w:szCs w:val="32"/>
        </w:rPr>
        <w:t>2%</w:t>
      </w:r>
      <w:r w:rsidRPr="0005081B">
        <w:rPr>
          <w:rFonts w:ascii="Times New Roman" w:eastAsia="仿宋_GB2312" w:hAnsi="Times New Roman" w:cs="Times New Roman"/>
          <w:color w:val="000000" w:themeColor="text1"/>
          <w:sz w:val="32"/>
          <w:szCs w:val="32"/>
        </w:rPr>
        <w:t>，争当新时代美丽中国县域窗口。</w:t>
      </w:r>
    </w:p>
    <w:p w:rsidR="003F56E7" w:rsidRPr="0005081B" w:rsidRDefault="003F56E7" w:rsidP="00826B14">
      <w:pPr>
        <w:spacing w:line="540" w:lineRule="exact"/>
        <w:ind w:firstLineChars="200" w:firstLine="643"/>
        <w:rPr>
          <w:rFonts w:ascii="Times New Roman" w:eastAsia="仿宋_GB2312" w:hAnsi="Times New Roman" w:cs="Times New Roman"/>
          <w:color w:val="000000" w:themeColor="text1"/>
          <w:sz w:val="32"/>
          <w:szCs w:val="32"/>
        </w:rPr>
      </w:pPr>
      <w:r w:rsidRPr="0005081B">
        <w:rPr>
          <w:rFonts w:ascii="Times New Roman" w:eastAsia="仿宋_GB2312" w:hAnsi="Times New Roman" w:cs="Times New Roman"/>
          <w:b/>
          <w:bCs/>
          <w:color w:val="000000" w:themeColor="text1"/>
          <w:sz w:val="32"/>
          <w:szCs w:val="32"/>
        </w:rPr>
        <w:t>——</w:t>
      </w:r>
      <w:r w:rsidRPr="0005081B">
        <w:rPr>
          <w:rFonts w:ascii="Times New Roman" w:eastAsia="仿宋_GB2312" w:hAnsi="Times New Roman" w:cs="Times New Roman"/>
          <w:b/>
          <w:bCs/>
          <w:color w:val="000000" w:themeColor="text1"/>
          <w:sz w:val="32"/>
          <w:szCs w:val="32"/>
        </w:rPr>
        <w:t>城乡融合现代化走在前列。</w:t>
      </w:r>
      <w:r w:rsidRPr="0005081B">
        <w:rPr>
          <w:rFonts w:ascii="Times New Roman" w:eastAsia="仿宋_GB2312" w:hAnsi="Times New Roman" w:cs="Times New Roman"/>
          <w:color w:val="000000" w:themeColor="text1"/>
          <w:sz w:val="32"/>
          <w:szCs w:val="32"/>
        </w:rPr>
        <w:t>全县城乡居民权益平等化、城乡公共服务均等化、城乡居民收入均衡化、城乡要素配置合理化以及城乡产业发展融合化水平明显提升，新型城镇</w:t>
      </w:r>
      <w:proofErr w:type="gramStart"/>
      <w:r w:rsidRPr="0005081B">
        <w:rPr>
          <w:rFonts w:ascii="Times New Roman" w:eastAsia="仿宋_GB2312" w:hAnsi="Times New Roman" w:cs="Times New Roman"/>
          <w:color w:val="000000" w:themeColor="text1"/>
          <w:sz w:val="32"/>
          <w:szCs w:val="32"/>
        </w:rPr>
        <w:t>化质量</w:t>
      </w:r>
      <w:proofErr w:type="gramEnd"/>
      <w:r w:rsidRPr="0005081B">
        <w:rPr>
          <w:rFonts w:ascii="Times New Roman" w:eastAsia="仿宋_GB2312" w:hAnsi="Times New Roman" w:cs="Times New Roman"/>
          <w:color w:val="000000" w:themeColor="text1"/>
          <w:sz w:val="32"/>
          <w:szCs w:val="32"/>
        </w:rPr>
        <w:t>明显提升，常住人口城镇化率力争达到</w:t>
      </w:r>
      <w:r w:rsidRPr="0005081B">
        <w:rPr>
          <w:rFonts w:ascii="Times New Roman" w:eastAsia="仿宋_GB2312" w:hAnsi="Times New Roman" w:cs="Times New Roman"/>
          <w:color w:val="000000" w:themeColor="text1"/>
          <w:sz w:val="32"/>
          <w:szCs w:val="32"/>
        </w:rPr>
        <w:t>72</w:t>
      </w:r>
      <w:r w:rsidR="006A7390" w:rsidRPr="0005081B">
        <w:rPr>
          <w:rFonts w:ascii="Times New Roman" w:eastAsia="仿宋_GB2312" w:hAnsi="Times New Roman" w:cs="Times New Roman"/>
          <w:color w:val="000000" w:themeColor="text1"/>
          <w:sz w:val="32"/>
          <w:szCs w:val="32"/>
        </w:rPr>
        <w:t>%</w:t>
      </w:r>
      <w:r w:rsidRPr="0005081B">
        <w:rPr>
          <w:rFonts w:ascii="Times New Roman" w:eastAsia="仿宋_GB2312" w:hAnsi="Times New Roman" w:cs="Times New Roman"/>
          <w:color w:val="000000" w:themeColor="text1"/>
          <w:sz w:val="32"/>
          <w:szCs w:val="32"/>
        </w:rPr>
        <w:t>，美丽乡村提档升级，争当新时代全国城乡融合样板。</w:t>
      </w:r>
    </w:p>
    <w:p w:rsidR="003F56E7" w:rsidRPr="0005081B" w:rsidRDefault="003F56E7" w:rsidP="00826B14">
      <w:pPr>
        <w:spacing w:line="540" w:lineRule="exact"/>
        <w:ind w:firstLineChars="200" w:firstLine="643"/>
        <w:rPr>
          <w:rFonts w:ascii="Times New Roman" w:eastAsia="仿宋_GB2312" w:hAnsi="Times New Roman" w:cs="Times New Roman"/>
          <w:color w:val="000000" w:themeColor="text1"/>
          <w:sz w:val="32"/>
          <w:szCs w:val="32"/>
        </w:rPr>
      </w:pPr>
      <w:r w:rsidRPr="0005081B">
        <w:rPr>
          <w:rFonts w:ascii="Times New Roman" w:eastAsia="仿宋_GB2312" w:hAnsi="Times New Roman" w:cs="Times New Roman"/>
          <w:b/>
          <w:bCs/>
          <w:color w:val="000000" w:themeColor="text1"/>
          <w:sz w:val="32"/>
          <w:szCs w:val="32"/>
        </w:rPr>
        <w:t>——</w:t>
      </w:r>
      <w:r w:rsidRPr="0005081B">
        <w:rPr>
          <w:rFonts w:ascii="Times New Roman" w:eastAsia="仿宋_GB2312" w:hAnsi="Times New Roman" w:cs="Times New Roman"/>
          <w:b/>
          <w:bCs/>
          <w:color w:val="000000" w:themeColor="text1"/>
          <w:sz w:val="32"/>
          <w:szCs w:val="32"/>
        </w:rPr>
        <w:t>县域治理现代化走在前列。</w:t>
      </w:r>
      <w:r w:rsidRPr="0005081B">
        <w:rPr>
          <w:rFonts w:ascii="Times New Roman" w:eastAsia="仿宋_GB2312" w:hAnsi="Times New Roman" w:cs="Times New Roman"/>
          <w:color w:val="000000" w:themeColor="text1"/>
          <w:sz w:val="32"/>
          <w:szCs w:val="32"/>
        </w:rPr>
        <w:t>县域治理体系和治理能力现代化取得重大成果，整体智治、唯</w:t>
      </w:r>
      <w:proofErr w:type="gramStart"/>
      <w:r w:rsidRPr="0005081B">
        <w:rPr>
          <w:rFonts w:ascii="Times New Roman" w:eastAsia="仿宋_GB2312" w:hAnsi="Times New Roman" w:cs="Times New Roman"/>
          <w:color w:val="000000" w:themeColor="text1"/>
          <w:sz w:val="32"/>
          <w:szCs w:val="32"/>
        </w:rPr>
        <w:t>实惟先</w:t>
      </w:r>
      <w:proofErr w:type="gramEnd"/>
      <w:r w:rsidRPr="0005081B">
        <w:rPr>
          <w:rFonts w:ascii="Times New Roman" w:eastAsia="仿宋_GB2312" w:hAnsi="Times New Roman" w:cs="Times New Roman"/>
          <w:color w:val="000000" w:themeColor="text1"/>
          <w:sz w:val="32"/>
          <w:szCs w:val="32"/>
        </w:rPr>
        <w:t>的现代政府基本建成，</w:t>
      </w:r>
      <w:r w:rsidRPr="0005081B">
        <w:rPr>
          <w:rFonts w:ascii="Times New Roman" w:eastAsia="仿宋_GB2312" w:hAnsi="Times New Roman" w:cs="Times New Roman"/>
          <w:color w:val="000000" w:themeColor="text1"/>
          <w:sz w:val="32"/>
          <w:szCs w:val="32"/>
        </w:rPr>
        <w:t>“</w:t>
      </w:r>
      <w:r w:rsidRPr="0005081B">
        <w:rPr>
          <w:rFonts w:ascii="Times New Roman" w:eastAsia="仿宋_GB2312" w:hAnsi="Times New Roman" w:cs="Times New Roman"/>
          <w:color w:val="000000" w:themeColor="text1"/>
          <w:sz w:val="32"/>
          <w:szCs w:val="32"/>
        </w:rPr>
        <w:t>平安安吉</w:t>
      </w:r>
      <w:r w:rsidRPr="0005081B">
        <w:rPr>
          <w:rFonts w:ascii="Times New Roman" w:eastAsia="仿宋_GB2312" w:hAnsi="Times New Roman" w:cs="Times New Roman"/>
          <w:color w:val="000000" w:themeColor="text1"/>
          <w:sz w:val="32"/>
          <w:szCs w:val="32"/>
        </w:rPr>
        <w:t>”“</w:t>
      </w:r>
      <w:r w:rsidRPr="0005081B">
        <w:rPr>
          <w:rFonts w:ascii="Times New Roman" w:eastAsia="仿宋_GB2312" w:hAnsi="Times New Roman" w:cs="Times New Roman"/>
          <w:color w:val="000000" w:themeColor="text1"/>
          <w:sz w:val="32"/>
          <w:szCs w:val="32"/>
        </w:rPr>
        <w:t>法治安吉</w:t>
      </w:r>
      <w:r w:rsidRPr="0005081B">
        <w:rPr>
          <w:rFonts w:ascii="Times New Roman" w:eastAsia="仿宋_GB2312" w:hAnsi="Times New Roman" w:cs="Times New Roman"/>
          <w:color w:val="000000" w:themeColor="text1"/>
          <w:sz w:val="32"/>
          <w:szCs w:val="32"/>
        </w:rPr>
        <w:t>”</w:t>
      </w:r>
      <w:r w:rsidRPr="0005081B">
        <w:rPr>
          <w:rFonts w:ascii="Times New Roman" w:eastAsia="仿宋_GB2312" w:hAnsi="Times New Roman" w:cs="Times New Roman"/>
          <w:color w:val="000000" w:themeColor="text1"/>
          <w:sz w:val="32"/>
          <w:szCs w:val="32"/>
        </w:rPr>
        <w:t>建设取得显著成效，双拥工作明显提升，军政军民团结进一步巩固，形成共商共治共建共享的社会治理格局，争当新时代全国县域治理典范。</w:t>
      </w:r>
    </w:p>
    <w:p w:rsidR="003F56E7" w:rsidRPr="0005081B" w:rsidRDefault="003F56E7" w:rsidP="00826B14">
      <w:pPr>
        <w:spacing w:line="540" w:lineRule="exact"/>
        <w:ind w:firstLineChars="200" w:firstLine="643"/>
        <w:rPr>
          <w:rFonts w:ascii="Times New Roman" w:eastAsia="仿宋_GB2312" w:hAnsi="Times New Roman" w:cs="Times New Roman"/>
          <w:color w:val="000000" w:themeColor="text1"/>
          <w:sz w:val="32"/>
          <w:szCs w:val="32"/>
        </w:rPr>
      </w:pPr>
      <w:r w:rsidRPr="0005081B">
        <w:rPr>
          <w:rFonts w:ascii="Times New Roman" w:eastAsia="仿宋_GB2312" w:hAnsi="Times New Roman" w:cs="Times New Roman"/>
          <w:b/>
          <w:bCs/>
          <w:color w:val="000000" w:themeColor="text1"/>
          <w:sz w:val="32"/>
          <w:szCs w:val="32"/>
        </w:rPr>
        <w:lastRenderedPageBreak/>
        <w:t>——</w:t>
      </w:r>
      <w:r w:rsidRPr="0005081B">
        <w:rPr>
          <w:rFonts w:ascii="Times New Roman" w:eastAsia="仿宋_GB2312" w:hAnsi="Times New Roman" w:cs="Times New Roman"/>
          <w:b/>
          <w:bCs/>
          <w:color w:val="000000" w:themeColor="text1"/>
          <w:sz w:val="32"/>
          <w:szCs w:val="32"/>
        </w:rPr>
        <w:t>共同富裕现代化走在前列。</w:t>
      </w:r>
      <w:r w:rsidRPr="0005081B">
        <w:rPr>
          <w:rFonts w:ascii="Times New Roman" w:eastAsia="仿宋_GB2312" w:hAnsi="Times New Roman" w:cs="Times New Roman"/>
          <w:color w:val="000000" w:themeColor="text1"/>
          <w:sz w:val="32"/>
          <w:szCs w:val="32"/>
        </w:rPr>
        <w:t>居民收入水平与经济发展基本保持同步，城乡居民收入比达到</w:t>
      </w:r>
      <w:r w:rsidRPr="0005081B">
        <w:rPr>
          <w:rFonts w:ascii="Times New Roman" w:eastAsia="仿宋_GB2312" w:hAnsi="Times New Roman" w:cs="Times New Roman"/>
          <w:color w:val="000000" w:themeColor="text1"/>
          <w:sz w:val="32"/>
          <w:szCs w:val="32"/>
        </w:rPr>
        <w:t>1.62:1</w:t>
      </w:r>
      <w:r w:rsidRPr="0005081B">
        <w:rPr>
          <w:rFonts w:ascii="Times New Roman" w:eastAsia="仿宋_GB2312" w:hAnsi="Times New Roman" w:cs="Times New Roman"/>
          <w:color w:val="000000" w:themeColor="text1"/>
          <w:sz w:val="32"/>
          <w:szCs w:val="32"/>
        </w:rPr>
        <w:t>，人民群众全生命周期需求普遍得到更高水平满足，教育、文化、医疗、养老等公共服务均等化率先实现，全覆盖可持续的社会保障体系更加完善，争当新时代美好生活向往地。</w:t>
      </w:r>
    </w:p>
    <w:p w:rsidR="003F56E7" w:rsidRPr="0005081B" w:rsidRDefault="003F56E7" w:rsidP="003004F6">
      <w:pPr>
        <w:spacing w:line="560" w:lineRule="exact"/>
        <w:ind w:firstLineChars="200" w:firstLine="600"/>
        <w:jc w:val="center"/>
        <w:rPr>
          <w:rFonts w:ascii="Times New Roman" w:eastAsia="黑体" w:hAnsi="Times New Roman" w:cs="Times New Roman"/>
          <w:sz w:val="30"/>
          <w:szCs w:val="30"/>
        </w:rPr>
      </w:pPr>
      <w:r w:rsidRPr="0005081B">
        <w:rPr>
          <w:rFonts w:ascii="Times New Roman" w:eastAsia="黑体" w:hAnsi="Times New Roman" w:cs="Times New Roman"/>
          <w:sz w:val="30"/>
          <w:szCs w:val="30"/>
        </w:rPr>
        <w:t>表</w:t>
      </w:r>
      <w:r w:rsidRPr="0005081B">
        <w:rPr>
          <w:rFonts w:ascii="Times New Roman" w:eastAsia="黑体" w:hAnsi="Times New Roman" w:cs="Times New Roman"/>
          <w:sz w:val="30"/>
          <w:szCs w:val="30"/>
        </w:rPr>
        <w:t xml:space="preserve">1-2 </w:t>
      </w:r>
      <w:r w:rsidRPr="0005081B">
        <w:rPr>
          <w:rFonts w:ascii="Times New Roman" w:eastAsia="黑体" w:hAnsi="Times New Roman" w:cs="Times New Roman"/>
          <w:sz w:val="30"/>
          <w:szCs w:val="30"/>
        </w:rPr>
        <w:t>安吉县</w:t>
      </w:r>
      <w:r w:rsidRPr="0005081B">
        <w:rPr>
          <w:rFonts w:ascii="Times New Roman" w:eastAsia="黑体" w:hAnsi="Times New Roman" w:cs="Times New Roman"/>
          <w:sz w:val="30"/>
          <w:szCs w:val="30"/>
        </w:rPr>
        <w:t>“</w:t>
      </w:r>
      <w:r w:rsidRPr="0005081B">
        <w:rPr>
          <w:rFonts w:ascii="Times New Roman" w:eastAsia="黑体" w:hAnsi="Times New Roman" w:cs="Times New Roman"/>
          <w:sz w:val="30"/>
          <w:szCs w:val="30"/>
        </w:rPr>
        <w:t>十四五</w:t>
      </w:r>
      <w:r w:rsidRPr="0005081B">
        <w:rPr>
          <w:rFonts w:ascii="Times New Roman" w:eastAsia="黑体" w:hAnsi="Times New Roman" w:cs="Times New Roman"/>
          <w:sz w:val="30"/>
          <w:szCs w:val="30"/>
        </w:rPr>
        <w:t>”</w:t>
      </w:r>
      <w:r w:rsidRPr="0005081B">
        <w:rPr>
          <w:rFonts w:ascii="Times New Roman" w:eastAsia="黑体" w:hAnsi="Times New Roman" w:cs="Times New Roman"/>
          <w:sz w:val="30"/>
          <w:szCs w:val="30"/>
        </w:rPr>
        <w:t>规划主要发展目标</w:t>
      </w:r>
    </w:p>
    <w:tbl>
      <w:tblPr>
        <w:tblW w:w="10248" w:type="dxa"/>
        <w:jc w:val="center"/>
        <w:tblInd w:w="-10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69"/>
        <w:gridCol w:w="428"/>
        <w:gridCol w:w="2731"/>
        <w:gridCol w:w="1134"/>
        <w:gridCol w:w="1418"/>
        <w:gridCol w:w="1842"/>
        <w:gridCol w:w="1134"/>
        <w:gridCol w:w="892"/>
      </w:tblGrid>
      <w:tr w:rsidR="00AE0392" w:rsidRPr="0005081B" w:rsidTr="00826B14">
        <w:trPr>
          <w:trHeight w:val="482"/>
          <w:tblHeader/>
          <w:jc w:val="center"/>
        </w:trPr>
        <w:tc>
          <w:tcPr>
            <w:tcW w:w="669" w:type="dxa"/>
            <w:vMerge w:val="restart"/>
            <w:shd w:val="clear" w:color="auto" w:fill="auto"/>
            <w:vAlign w:val="center"/>
          </w:tcPr>
          <w:p w:rsidR="003F56E7" w:rsidRPr="0005081B" w:rsidRDefault="003F56E7" w:rsidP="003F56E7">
            <w:pPr>
              <w:widowControl/>
              <w:spacing w:line="240" w:lineRule="exact"/>
              <w:jc w:val="center"/>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指标类型</w:t>
            </w:r>
          </w:p>
        </w:tc>
        <w:tc>
          <w:tcPr>
            <w:tcW w:w="428" w:type="dxa"/>
            <w:vMerge w:val="restart"/>
            <w:vAlign w:val="center"/>
          </w:tcPr>
          <w:p w:rsidR="003F56E7" w:rsidRPr="0005081B" w:rsidRDefault="003F56E7" w:rsidP="003F56E7">
            <w:pPr>
              <w:widowControl/>
              <w:spacing w:line="240" w:lineRule="exact"/>
              <w:jc w:val="center"/>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序号</w:t>
            </w:r>
          </w:p>
        </w:tc>
        <w:tc>
          <w:tcPr>
            <w:tcW w:w="2731" w:type="dxa"/>
            <w:vMerge w:val="restart"/>
            <w:shd w:val="clear" w:color="auto" w:fill="auto"/>
            <w:vAlign w:val="center"/>
          </w:tcPr>
          <w:p w:rsidR="003F56E7" w:rsidRPr="0005081B" w:rsidRDefault="003F56E7" w:rsidP="003F56E7">
            <w:pPr>
              <w:widowControl/>
              <w:spacing w:line="240" w:lineRule="exact"/>
              <w:jc w:val="center"/>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指标名称</w:t>
            </w:r>
          </w:p>
        </w:tc>
        <w:tc>
          <w:tcPr>
            <w:tcW w:w="1134" w:type="dxa"/>
            <w:vMerge w:val="restart"/>
            <w:shd w:val="clear" w:color="auto" w:fill="auto"/>
            <w:vAlign w:val="center"/>
          </w:tcPr>
          <w:p w:rsidR="003F56E7" w:rsidRPr="0005081B" w:rsidRDefault="003F56E7" w:rsidP="003F56E7">
            <w:pPr>
              <w:widowControl/>
              <w:spacing w:line="240" w:lineRule="exact"/>
              <w:jc w:val="center"/>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单位</w:t>
            </w:r>
          </w:p>
        </w:tc>
        <w:tc>
          <w:tcPr>
            <w:tcW w:w="1418" w:type="dxa"/>
            <w:vMerge w:val="restart"/>
            <w:shd w:val="clear" w:color="auto" w:fill="auto"/>
            <w:vAlign w:val="center"/>
          </w:tcPr>
          <w:p w:rsidR="003F56E7" w:rsidRPr="0005081B" w:rsidRDefault="003F56E7" w:rsidP="003F56E7">
            <w:pPr>
              <w:widowControl/>
              <w:spacing w:line="240" w:lineRule="exact"/>
              <w:jc w:val="center"/>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2020</w:t>
            </w:r>
            <w:r w:rsidRPr="0005081B">
              <w:rPr>
                <w:rFonts w:ascii="Times New Roman" w:hAnsi="Times New Roman" w:cs="Times New Roman"/>
                <w:b/>
                <w:bCs/>
                <w:color w:val="000000"/>
                <w:kern w:val="0"/>
                <w:szCs w:val="21"/>
              </w:rPr>
              <w:t>年</w:t>
            </w:r>
          </w:p>
        </w:tc>
        <w:tc>
          <w:tcPr>
            <w:tcW w:w="2976" w:type="dxa"/>
            <w:gridSpan w:val="2"/>
            <w:shd w:val="clear" w:color="auto" w:fill="auto"/>
            <w:vAlign w:val="center"/>
          </w:tcPr>
          <w:p w:rsidR="003F56E7" w:rsidRPr="0005081B" w:rsidRDefault="003F56E7" w:rsidP="003F56E7">
            <w:pPr>
              <w:widowControl/>
              <w:spacing w:line="240" w:lineRule="exact"/>
              <w:jc w:val="center"/>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w:t>
            </w:r>
            <w:r w:rsidRPr="0005081B">
              <w:rPr>
                <w:rFonts w:ascii="Times New Roman" w:hAnsi="Times New Roman" w:cs="Times New Roman"/>
                <w:b/>
                <w:bCs/>
                <w:color w:val="000000"/>
                <w:kern w:val="0"/>
                <w:szCs w:val="21"/>
              </w:rPr>
              <w:t>十四五</w:t>
            </w:r>
            <w:r w:rsidRPr="0005081B">
              <w:rPr>
                <w:rFonts w:ascii="Times New Roman" w:hAnsi="Times New Roman" w:cs="Times New Roman"/>
                <w:b/>
                <w:bCs/>
                <w:color w:val="000000"/>
                <w:kern w:val="0"/>
                <w:szCs w:val="21"/>
              </w:rPr>
              <w:t>”</w:t>
            </w:r>
            <w:r w:rsidRPr="0005081B">
              <w:rPr>
                <w:rFonts w:ascii="Times New Roman" w:hAnsi="Times New Roman" w:cs="Times New Roman"/>
                <w:b/>
                <w:bCs/>
                <w:color w:val="000000"/>
                <w:kern w:val="0"/>
                <w:szCs w:val="21"/>
              </w:rPr>
              <w:t>目标安排</w:t>
            </w:r>
          </w:p>
        </w:tc>
        <w:tc>
          <w:tcPr>
            <w:tcW w:w="892" w:type="dxa"/>
            <w:vMerge w:val="restart"/>
            <w:shd w:val="clear" w:color="auto" w:fill="auto"/>
            <w:vAlign w:val="center"/>
          </w:tcPr>
          <w:p w:rsidR="00DF2C41" w:rsidRPr="0005081B" w:rsidRDefault="003F56E7" w:rsidP="003F56E7">
            <w:pPr>
              <w:widowControl/>
              <w:spacing w:line="240" w:lineRule="exact"/>
              <w:jc w:val="center"/>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指标</w:t>
            </w:r>
          </w:p>
          <w:p w:rsidR="003F56E7" w:rsidRPr="0005081B" w:rsidRDefault="003F56E7" w:rsidP="003F56E7">
            <w:pPr>
              <w:widowControl/>
              <w:spacing w:line="240" w:lineRule="exact"/>
              <w:jc w:val="center"/>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属性</w:t>
            </w:r>
          </w:p>
        </w:tc>
      </w:tr>
      <w:tr w:rsidR="00DF2C41" w:rsidRPr="0005081B" w:rsidTr="00826B14">
        <w:trPr>
          <w:trHeight w:val="482"/>
          <w:tblHeader/>
          <w:jc w:val="center"/>
        </w:trPr>
        <w:tc>
          <w:tcPr>
            <w:tcW w:w="669" w:type="dxa"/>
            <w:vMerge/>
            <w:shd w:val="clear" w:color="auto" w:fill="auto"/>
            <w:vAlign w:val="center"/>
          </w:tcPr>
          <w:p w:rsidR="003F56E7" w:rsidRPr="0005081B" w:rsidRDefault="003F56E7" w:rsidP="003F56E7">
            <w:pPr>
              <w:widowControl/>
              <w:spacing w:line="240" w:lineRule="exact"/>
              <w:jc w:val="center"/>
              <w:rPr>
                <w:rFonts w:ascii="Times New Roman" w:hAnsi="Times New Roman" w:cs="Times New Roman"/>
                <w:b/>
                <w:bCs/>
                <w:color w:val="000000"/>
                <w:kern w:val="0"/>
                <w:szCs w:val="21"/>
              </w:rPr>
            </w:pPr>
          </w:p>
        </w:tc>
        <w:tc>
          <w:tcPr>
            <w:tcW w:w="428" w:type="dxa"/>
            <w:vMerge/>
            <w:vAlign w:val="center"/>
          </w:tcPr>
          <w:p w:rsidR="003F56E7" w:rsidRPr="0005081B" w:rsidRDefault="003F56E7" w:rsidP="003F56E7">
            <w:pPr>
              <w:widowControl/>
              <w:spacing w:line="240" w:lineRule="exact"/>
              <w:jc w:val="center"/>
              <w:rPr>
                <w:rFonts w:ascii="Times New Roman" w:hAnsi="Times New Roman" w:cs="Times New Roman"/>
                <w:b/>
                <w:bCs/>
                <w:color w:val="000000"/>
                <w:kern w:val="0"/>
                <w:szCs w:val="21"/>
              </w:rPr>
            </w:pPr>
          </w:p>
        </w:tc>
        <w:tc>
          <w:tcPr>
            <w:tcW w:w="2731" w:type="dxa"/>
            <w:vMerge/>
            <w:shd w:val="clear" w:color="auto" w:fill="auto"/>
            <w:vAlign w:val="center"/>
          </w:tcPr>
          <w:p w:rsidR="003F56E7" w:rsidRPr="0005081B" w:rsidRDefault="003F56E7" w:rsidP="003F56E7">
            <w:pPr>
              <w:widowControl/>
              <w:spacing w:line="240" w:lineRule="exact"/>
              <w:jc w:val="center"/>
              <w:rPr>
                <w:rFonts w:ascii="Times New Roman" w:hAnsi="Times New Roman" w:cs="Times New Roman"/>
                <w:b/>
                <w:bCs/>
                <w:color w:val="000000"/>
                <w:kern w:val="0"/>
                <w:szCs w:val="21"/>
              </w:rPr>
            </w:pPr>
          </w:p>
        </w:tc>
        <w:tc>
          <w:tcPr>
            <w:tcW w:w="1134" w:type="dxa"/>
            <w:vMerge/>
            <w:shd w:val="clear" w:color="auto" w:fill="auto"/>
            <w:vAlign w:val="center"/>
          </w:tcPr>
          <w:p w:rsidR="003F56E7" w:rsidRPr="0005081B" w:rsidRDefault="003F56E7" w:rsidP="003F56E7">
            <w:pPr>
              <w:widowControl/>
              <w:spacing w:line="240" w:lineRule="exact"/>
              <w:jc w:val="center"/>
              <w:rPr>
                <w:rFonts w:ascii="Times New Roman" w:hAnsi="Times New Roman" w:cs="Times New Roman"/>
                <w:b/>
                <w:bCs/>
                <w:color w:val="000000"/>
                <w:kern w:val="0"/>
                <w:szCs w:val="21"/>
              </w:rPr>
            </w:pPr>
          </w:p>
        </w:tc>
        <w:tc>
          <w:tcPr>
            <w:tcW w:w="1418" w:type="dxa"/>
            <w:vMerge/>
            <w:shd w:val="clear" w:color="auto" w:fill="auto"/>
            <w:vAlign w:val="center"/>
          </w:tcPr>
          <w:p w:rsidR="003F56E7" w:rsidRPr="0005081B" w:rsidRDefault="003F56E7" w:rsidP="003F56E7">
            <w:pPr>
              <w:widowControl/>
              <w:spacing w:line="240" w:lineRule="exact"/>
              <w:jc w:val="center"/>
              <w:rPr>
                <w:rFonts w:ascii="Times New Roman" w:hAnsi="Times New Roman" w:cs="Times New Roman"/>
                <w:b/>
                <w:bCs/>
                <w:color w:val="000000"/>
                <w:kern w:val="0"/>
                <w:szCs w:val="21"/>
              </w:rPr>
            </w:pPr>
          </w:p>
        </w:tc>
        <w:tc>
          <w:tcPr>
            <w:tcW w:w="184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绝对值</w:t>
            </w:r>
          </w:p>
        </w:tc>
        <w:tc>
          <w:tcPr>
            <w:tcW w:w="1134" w:type="dxa"/>
            <w:vAlign w:val="center"/>
          </w:tcPr>
          <w:p w:rsidR="00DF2C41" w:rsidRPr="0005081B" w:rsidRDefault="003F56E7" w:rsidP="003F56E7">
            <w:pPr>
              <w:widowControl/>
              <w:spacing w:line="240" w:lineRule="exact"/>
              <w:jc w:val="center"/>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年均</w:t>
            </w:r>
            <w:r w:rsidRPr="0005081B">
              <w:rPr>
                <w:rFonts w:ascii="Times New Roman" w:hAnsi="Times New Roman" w:cs="Times New Roman"/>
                <w:b/>
                <w:bCs/>
                <w:color w:val="000000"/>
                <w:kern w:val="0"/>
                <w:szCs w:val="21"/>
              </w:rPr>
              <w:t>/</w:t>
            </w:r>
          </w:p>
          <w:p w:rsidR="003F56E7" w:rsidRPr="0005081B" w:rsidRDefault="003F56E7" w:rsidP="003F56E7">
            <w:pPr>
              <w:widowControl/>
              <w:spacing w:line="240" w:lineRule="exact"/>
              <w:jc w:val="center"/>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累计增长</w:t>
            </w:r>
          </w:p>
        </w:tc>
        <w:tc>
          <w:tcPr>
            <w:tcW w:w="892" w:type="dxa"/>
            <w:vMerge/>
            <w:shd w:val="clear" w:color="auto" w:fill="auto"/>
            <w:vAlign w:val="center"/>
          </w:tcPr>
          <w:p w:rsidR="003F56E7" w:rsidRPr="0005081B" w:rsidRDefault="003F56E7" w:rsidP="003F56E7">
            <w:pPr>
              <w:widowControl/>
              <w:spacing w:line="240" w:lineRule="exact"/>
              <w:jc w:val="center"/>
              <w:rPr>
                <w:rFonts w:ascii="Times New Roman" w:hAnsi="Times New Roman" w:cs="Times New Roman"/>
                <w:b/>
                <w:bCs/>
                <w:color w:val="000000"/>
                <w:kern w:val="0"/>
                <w:szCs w:val="21"/>
              </w:rPr>
            </w:pPr>
          </w:p>
        </w:tc>
      </w:tr>
      <w:tr w:rsidR="00DF2C41" w:rsidRPr="0005081B" w:rsidTr="00826B14">
        <w:trPr>
          <w:trHeight w:val="482"/>
          <w:jc w:val="center"/>
        </w:trPr>
        <w:tc>
          <w:tcPr>
            <w:tcW w:w="669" w:type="dxa"/>
            <w:vMerge w:val="restart"/>
            <w:shd w:val="clear" w:color="auto" w:fill="auto"/>
            <w:vAlign w:val="center"/>
          </w:tcPr>
          <w:p w:rsidR="003F56E7" w:rsidRPr="0005081B" w:rsidRDefault="003F56E7" w:rsidP="003F56E7">
            <w:pPr>
              <w:widowControl/>
              <w:spacing w:line="240" w:lineRule="exact"/>
              <w:jc w:val="center"/>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综合实力</w:t>
            </w:r>
          </w:p>
        </w:tc>
        <w:tc>
          <w:tcPr>
            <w:tcW w:w="428" w:type="dxa"/>
            <w:vAlign w:val="center"/>
          </w:tcPr>
          <w:p w:rsidR="003F56E7" w:rsidRPr="0005081B" w:rsidRDefault="003F56E7" w:rsidP="003F56E7">
            <w:pPr>
              <w:widowControl/>
              <w:spacing w:line="240" w:lineRule="exact"/>
              <w:jc w:val="center"/>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1</w:t>
            </w:r>
          </w:p>
        </w:tc>
        <w:tc>
          <w:tcPr>
            <w:tcW w:w="2731" w:type="dxa"/>
            <w:shd w:val="clear" w:color="auto" w:fill="auto"/>
            <w:vAlign w:val="center"/>
          </w:tcPr>
          <w:p w:rsidR="003F56E7" w:rsidRPr="0005081B" w:rsidRDefault="003F56E7" w:rsidP="003F56E7">
            <w:pPr>
              <w:widowControl/>
              <w:spacing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GDP</w:t>
            </w:r>
          </w:p>
        </w:tc>
        <w:tc>
          <w:tcPr>
            <w:tcW w:w="1134"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亿元</w:t>
            </w:r>
          </w:p>
        </w:tc>
        <w:tc>
          <w:tcPr>
            <w:tcW w:w="1418"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487.06</w:t>
            </w:r>
          </w:p>
        </w:tc>
        <w:tc>
          <w:tcPr>
            <w:tcW w:w="184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700</w:t>
            </w:r>
          </w:p>
        </w:tc>
        <w:tc>
          <w:tcPr>
            <w:tcW w:w="1134" w:type="dxa"/>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89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预期性</w:t>
            </w:r>
          </w:p>
        </w:tc>
      </w:tr>
      <w:tr w:rsidR="00DF2C41" w:rsidRPr="0005081B" w:rsidTr="00826B14">
        <w:trPr>
          <w:trHeight w:val="482"/>
          <w:jc w:val="center"/>
        </w:trPr>
        <w:tc>
          <w:tcPr>
            <w:tcW w:w="669" w:type="dxa"/>
            <w:vMerge/>
            <w:shd w:val="clear" w:color="auto" w:fill="auto"/>
            <w:vAlign w:val="center"/>
          </w:tcPr>
          <w:p w:rsidR="003F56E7" w:rsidRPr="0005081B" w:rsidRDefault="003F56E7" w:rsidP="003F56E7">
            <w:pPr>
              <w:widowControl/>
              <w:spacing w:line="240" w:lineRule="exact"/>
              <w:jc w:val="left"/>
              <w:rPr>
                <w:rFonts w:ascii="Times New Roman" w:hAnsi="Times New Roman" w:cs="Times New Roman"/>
                <w:b/>
                <w:bCs/>
                <w:color w:val="000000"/>
                <w:kern w:val="0"/>
                <w:szCs w:val="21"/>
              </w:rPr>
            </w:pPr>
          </w:p>
        </w:tc>
        <w:tc>
          <w:tcPr>
            <w:tcW w:w="428" w:type="dxa"/>
            <w:vAlign w:val="center"/>
          </w:tcPr>
          <w:p w:rsidR="003F56E7" w:rsidRPr="0005081B" w:rsidRDefault="003F56E7" w:rsidP="003F56E7">
            <w:pPr>
              <w:widowControl/>
              <w:spacing w:line="240" w:lineRule="exact"/>
              <w:jc w:val="center"/>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2</w:t>
            </w:r>
          </w:p>
        </w:tc>
        <w:tc>
          <w:tcPr>
            <w:tcW w:w="2731" w:type="dxa"/>
            <w:shd w:val="clear" w:color="auto" w:fill="auto"/>
            <w:vAlign w:val="center"/>
          </w:tcPr>
          <w:p w:rsidR="003F56E7" w:rsidRPr="0005081B" w:rsidRDefault="003F56E7" w:rsidP="003F56E7">
            <w:pPr>
              <w:widowControl/>
              <w:spacing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人均</w:t>
            </w:r>
            <w:r w:rsidRPr="0005081B">
              <w:rPr>
                <w:rFonts w:ascii="Times New Roman" w:hAnsi="Times New Roman" w:cs="Times New Roman"/>
                <w:color w:val="000000"/>
                <w:kern w:val="0"/>
                <w:szCs w:val="21"/>
              </w:rPr>
              <w:t>GDP</w:t>
            </w:r>
          </w:p>
        </w:tc>
        <w:tc>
          <w:tcPr>
            <w:tcW w:w="1134"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万元</w:t>
            </w:r>
            <w:r w:rsidRPr="0005081B">
              <w:rPr>
                <w:rFonts w:ascii="Times New Roman" w:hAnsi="Times New Roman" w:cs="Times New Roman"/>
                <w:color w:val="000000"/>
                <w:kern w:val="0"/>
                <w:szCs w:val="21"/>
              </w:rPr>
              <w:t>/</w:t>
            </w:r>
            <w:r w:rsidRPr="0005081B">
              <w:rPr>
                <w:rFonts w:ascii="Times New Roman" w:hAnsi="Times New Roman" w:cs="Times New Roman"/>
                <w:color w:val="000000"/>
                <w:kern w:val="0"/>
                <w:szCs w:val="21"/>
              </w:rPr>
              <w:t>人</w:t>
            </w:r>
          </w:p>
        </w:tc>
        <w:tc>
          <w:tcPr>
            <w:tcW w:w="1418"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9.7*</w:t>
            </w:r>
          </w:p>
        </w:tc>
        <w:tc>
          <w:tcPr>
            <w:tcW w:w="184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12.5</w:t>
            </w:r>
          </w:p>
        </w:tc>
        <w:tc>
          <w:tcPr>
            <w:tcW w:w="1134" w:type="dxa"/>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89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预期性</w:t>
            </w:r>
          </w:p>
        </w:tc>
      </w:tr>
      <w:tr w:rsidR="00DF2C41" w:rsidRPr="0005081B" w:rsidTr="00826B14">
        <w:trPr>
          <w:trHeight w:val="482"/>
          <w:jc w:val="center"/>
        </w:trPr>
        <w:tc>
          <w:tcPr>
            <w:tcW w:w="669" w:type="dxa"/>
            <w:vMerge/>
            <w:shd w:val="clear" w:color="auto" w:fill="auto"/>
            <w:vAlign w:val="center"/>
          </w:tcPr>
          <w:p w:rsidR="003F56E7" w:rsidRPr="0005081B" w:rsidRDefault="003F56E7" w:rsidP="003F56E7">
            <w:pPr>
              <w:widowControl/>
              <w:spacing w:line="240" w:lineRule="exact"/>
              <w:jc w:val="left"/>
              <w:rPr>
                <w:rFonts w:ascii="Times New Roman" w:hAnsi="Times New Roman" w:cs="Times New Roman"/>
                <w:b/>
                <w:bCs/>
                <w:color w:val="000000"/>
                <w:kern w:val="0"/>
                <w:szCs w:val="21"/>
              </w:rPr>
            </w:pPr>
          </w:p>
        </w:tc>
        <w:tc>
          <w:tcPr>
            <w:tcW w:w="428" w:type="dxa"/>
            <w:vAlign w:val="center"/>
          </w:tcPr>
          <w:p w:rsidR="003F56E7" w:rsidRPr="0005081B" w:rsidRDefault="003F56E7" w:rsidP="003F56E7">
            <w:pPr>
              <w:widowControl/>
              <w:spacing w:line="240" w:lineRule="exact"/>
              <w:jc w:val="center"/>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3</w:t>
            </w:r>
          </w:p>
        </w:tc>
        <w:tc>
          <w:tcPr>
            <w:tcW w:w="2731" w:type="dxa"/>
            <w:shd w:val="clear" w:color="auto" w:fill="auto"/>
            <w:noWrap/>
            <w:vAlign w:val="center"/>
          </w:tcPr>
          <w:p w:rsidR="003F56E7" w:rsidRPr="0005081B" w:rsidRDefault="003F56E7" w:rsidP="003F56E7">
            <w:pPr>
              <w:widowControl/>
              <w:spacing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全员劳动生产率</w:t>
            </w:r>
          </w:p>
        </w:tc>
        <w:tc>
          <w:tcPr>
            <w:tcW w:w="1134"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1418"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3.5*</w:t>
            </w:r>
          </w:p>
        </w:tc>
        <w:tc>
          <w:tcPr>
            <w:tcW w:w="184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1134" w:type="dxa"/>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与经济增长同步</w:t>
            </w:r>
          </w:p>
        </w:tc>
        <w:tc>
          <w:tcPr>
            <w:tcW w:w="89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预期性</w:t>
            </w:r>
          </w:p>
        </w:tc>
      </w:tr>
      <w:tr w:rsidR="00DF2C41" w:rsidRPr="0005081B" w:rsidTr="00826B14">
        <w:trPr>
          <w:trHeight w:val="482"/>
          <w:jc w:val="center"/>
        </w:trPr>
        <w:tc>
          <w:tcPr>
            <w:tcW w:w="669" w:type="dxa"/>
            <w:vMerge/>
            <w:shd w:val="clear" w:color="auto" w:fill="auto"/>
            <w:vAlign w:val="center"/>
          </w:tcPr>
          <w:p w:rsidR="003F56E7" w:rsidRPr="0005081B" w:rsidRDefault="003F56E7" w:rsidP="003F56E7">
            <w:pPr>
              <w:widowControl/>
              <w:spacing w:line="240" w:lineRule="exact"/>
              <w:jc w:val="left"/>
              <w:rPr>
                <w:rFonts w:ascii="Times New Roman" w:hAnsi="Times New Roman" w:cs="Times New Roman"/>
                <w:b/>
                <w:bCs/>
                <w:color w:val="000000"/>
                <w:kern w:val="0"/>
                <w:szCs w:val="21"/>
              </w:rPr>
            </w:pPr>
          </w:p>
        </w:tc>
        <w:tc>
          <w:tcPr>
            <w:tcW w:w="428" w:type="dxa"/>
            <w:vAlign w:val="center"/>
          </w:tcPr>
          <w:p w:rsidR="003F56E7" w:rsidRPr="0005081B" w:rsidRDefault="003F56E7" w:rsidP="003F56E7">
            <w:pPr>
              <w:widowControl/>
              <w:spacing w:line="240" w:lineRule="exact"/>
              <w:jc w:val="center"/>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4</w:t>
            </w:r>
          </w:p>
        </w:tc>
        <w:tc>
          <w:tcPr>
            <w:tcW w:w="2731" w:type="dxa"/>
            <w:shd w:val="clear" w:color="auto" w:fill="auto"/>
            <w:noWrap/>
            <w:vAlign w:val="center"/>
          </w:tcPr>
          <w:p w:rsidR="003F56E7" w:rsidRPr="0005081B" w:rsidRDefault="003F56E7" w:rsidP="003F56E7">
            <w:pPr>
              <w:widowControl/>
              <w:spacing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一般公共预算收入</w:t>
            </w:r>
          </w:p>
        </w:tc>
        <w:tc>
          <w:tcPr>
            <w:tcW w:w="1134"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亿元</w:t>
            </w:r>
          </w:p>
        </w:tc>
        <w:tc>
          <w:tcPr>
            <w:tcW w:w="1418"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59.76</w:t>
            </w:r>
          </w:p>
        </w:tc>
        <w:tc>
          <w:tcPr>
            <w:tcW w:w="184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100</w:t>
            </w:r>
          </w:p>
        </w:tc>
        <w:tc>
          <w:tcPr>
            <w:tcW w:w="1134" w:type="dxa"/>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89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预期性</w:t>
            </w:r>
          </w:p>
        </w:tc>
      </w:tr>
      <w:tr w:rsidR="00DF2C41" w:rsidRPr="0005081B" w:rsidTr="00826B14">
        <w:trPr>
          <w:trHeight w:val="482"/>
          <w:jc w:val="center"/>
        </w:trPr>
        <w:tc>
          <w:tcPr>
            <w:tcW w:w="669" w:type="dxa"/>
            <w:vMerge/>
            <w:shd w:val="clear" w:color="auto" w:fill="auto"/>
            <w:vAlign w:val="center"/>
          </w:tcPr>
          <w:p w:rsidR="003F56E7" w:rsidRPr="0005081B" w:rsidRDefault="003F56E7" w:rsidP="003F56E7">
            <w:pPr>
              <w:widowControl/>
              <w:spacing w:line="240" w:lineRule="exact"/>
              <w:jc w:val="left"/>
              <w:rPr>
                <w:rFonts w:ascii="Times New Roman" w:hAnsi="Times New Roman" w:cs="Times New Roman"/>
                <w:b/>
                <w:bCs/>
                <w:color w:val="000000"/>
                <w:kern w:val="0"/>
                <w:szCs w:val="21"/>
              </w:rPr>
            </w:pPr>
          </w:p>
        </w:tc>
        <w:tc>
          <w:tcPr>
            <w:tcW w:w="428" w:type="dxa"/>
            <w:vAlign w:val="center"/>
          </w:tcPr>
          <w:p w:rsidR="003F56E7" w:rsidRPr="0005081B" w:rsidRDefault="003F56E7" w:rsidP="003F56E7">
            <w:pPr>
              <w:widowControl/>
              <w:spacing w:line="240" w:lineRule="exact"/>
              <w:jc w:val="center"/>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5</w:t>
            </w:r>
          </w:p>
        </w:tc>
        <w:tc>
          <w:tcPr>
            <w:tcW w:w="2731" w:type="dxa"/>
            <w:shd w:val="clear" w:color="auto" w:fill="auto"/>
            <w:noWrap/>
            <w:vAlign w:val="center"/>
          </w:tcPr>
          <w:p w:rsidR="003F56E7" w:rsidRPr="0005081B" w:rsidRDefault="003F56E7" w:rsidP="003F56E7">
            <w:pPr>
              <w:widowControl/>
              <w:spacing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固定资产投资</w:t>
            </w:r>
          </w:p>
        </w:tc>
        <w:tc>
          <w:tcPr>
            <w:tcW w:w="1134"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1418"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6.9</w:t>
            </w:r>
          </w:p>
        </w:tc>
        <w:tc>
          <w:tcPr>
            <w:tcW w:w="184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1134" w:type="dxa"/>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8</w:t>
            </w:r>
          </w:p>
        </w:tc>
        <w:tc>
          <w:tcPr>
            <w:tcW w:w="89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预期性</w:t>
            </w:r>
          </w:p>
        </w:tc>
      </w:tr>
      <w:tr w:rsidR="00DF2C41" w:rsidRPr="0005081B" w:rsidTr="00826B14">
        <w:trPr>
          <w:trHeight w:val="482"/>
          <w:jc w:val="center"/>
        </w:trPr>
        <w:tc>
          <w:tcPr>
            <w:tcW w:w="669" w:type="dxa"/>
            <w:vMerge/>
            <w:shd w:val="clear" w:color="auto" w:fill="auto"/>
            <w:vAlign w:val="center"/>
          </w:tcPr>
          <w:p w:rsidR="003F56E7" w:rsidRPr="0005081B" w:rsidRDefault="003F56E7" w:rsidP="003F56E7">
            <w:pPr>
              <w:widowControl/>
              <w:spacing w:line="240" w:lineRule="exact"/>
              <w:jc w:val="left"/>
              <w:rPr>
                <w:rFonts w:ascii="Times New Roman" w:hAnsi="Times New Roman" w:cs="Times New Roman"/>
                <w:b/>
                <w:bCs/>
                <w:color w:val="000000"/>
                <w:kern w:val="0"/>
                <w:szCs w:val="21"/>
              </w:rPr>
            </w:pPr>
          </w:p>
        </w:tc>
        <w:tc>
          <w:tcPr>
            <w:tcW w:w="428" w:type="dxa"/>
            <w:vAlign w:val="center"/>
          </w:tcPr>
          <w:p w:rsidR="003F56E7" w:rsidRPr="0005081B" w:rsidRDefault="003F56E7" w:rsidP="003F56E7">
            <w:pPr>
              <w:widowControl/>
              <w:spacing w:line="240" w:lineRule="exact"/>
              <w:jc w:val="center"/>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6</w:t>
            </w:r>
          </w:p>
        </w:tc>
        <w:tc>
          <w:tcPr>
            <w:tcW w:w="2731" w:type="dxa"/>
            <w:shd w:val="clear" w:color="auto" w:fill="auto"/>
            <w:noWrap/>
            <w:vAlign w:val="center"/>
          </w:tcPr>
          <w:p w:rsidR="003F56E7" w:rsidRPr="0005081B" w:rsidRDefault="003F56E7" w:rsidP="003F56E7">
            <w:pPr>
              <w:widowControl/>
              <w:spacing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制造业增加值占</w:t>
            </w:r>
            <w:r w:rsidRPr="0005081B">
              <w:rPr>
                <w:rFonts w:ascii="Times New Roman" w:hAnsi="Times New Roman" w:cs="Times New Roman"/>
                <w:color w:val="000000"/>
                <w:kern w:val="0"/>
                <w:szCs w:val="21"/>
              </w:rPr>
              <w:t>GDP</w:t>
            </w:r>
            <w:r w:rsidRPr="0005081B">
              <w:rPr>
                <w:rFonts w:ascii="Times New Roman" w:hAnsi="Times New Roman" w:cs="Times New Roman"/>
                <w:color w:val="000000"/>
                <w:kern w:val="0"/>
                <w:szCs w:val="21"/>
              </w:rPr>
              <w:t>比重</w:t>
            </w:r>
          </w:p>
        </w:tc>
        <w:tc>
          <w:tcPr>
            <w:tcW w:w="1134"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1418"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37.2*</w:t>
            </w:r>
          </w:p>
        </w:tc>
        <w:tc>
          <w:tcPr>
            <w:tcW w:w="184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40</w:t>
            </w:r>
          </w:p>
        </w:tc>
        <w:tc>
          <w:tcPr>
            <w:tcW w:w="1134" w:type="dxa"/>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89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预期性</w:t>
            </w:r>
          </w:p>
        </w:tc>
      </w:tr>
      <w:tr w:rsidR="00DF2C41" w:rsidRPr="0005081B" w:rsidTr="00826B14">
        <w:trPr>
          <w:trHeight w:val="482"/>
          <w:jc w:val="center"/>
        </w:trPr>
        <w:tc>
          <w:tcPr>
            <w:tcW w:w="669" w:type="dxa"/>
            <w:vMerge/>
            <w:shd w:val="clear" w:color="auto" w:fill="auto"/>
            <w:vAlign w:val="center"/>
          </w:tcPr>
          <w:p w:rsidR="003F56E7" w:rsidRPr="0005081B" w:rsidRDefault="003F56E7" w:rsidP="003F56E7">
            <w:pPr>
              <w:widowControl/>
              <w:spacing w:line="240" w:lineRule="exact"/>
              <w:jc w:val="left"/>
              <w:rPr>
                <w:rFonts w:ascii="Times New Roman" w:hAnsi="Times New Roman" w:cs="Times New Roman"/>
                <w:b/>
                <w:bCs/>
                <w:color w:val="000000"/>
                <w:kern w:val="0"/>
                <w:szCs w:val="21"/>
              </w:rPr>
            </w:pPr>
          </w:p>
        </w:tc>
        <w:tc>
          <w:tcPr>
            <w:tcW w:w="428" w:type="dxa"/>
            <w:vAlign w:val="center"/>
          </w:tcPr>
          <w:p w:rsidR="003F56E7" w:rsidRPr="0005081B" w:rsidRDefault="003F56E7" w:rsidP="003F56E7">
            <w:pPr>
              <w:widowControl/>
              <w:spacing w:line="240" w:lineRule="exact"/>
              <w:jc w:val="center"/>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7</w:t>
            </w:r>
          </w:p>
        </w:tc>
        <w:tc>
          <w:tcPr>
            <w:tcW w:w="2731" w:type="dxa"/>
            <w:shd w:val="clear" w:color="auto" w:fill="auto"/>
            <w:vAlign w:val="center"/>
          </w:tcPr>
          <w:p w:rsidR="003F56E7" w:rsidRPr="0005081B" w:rsidRDefault="003F56E7" w:rsidP="003F56E7">
            <w:pPr>
              <w:widowControl/>
              <w:spacing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全域旅游产业增加值占</w:t>
            </w:r>
            <w:r w:rsidRPr="0005081B">
              <w:rPr>
                <w:rFonts w:ascii="Times New Roman" w:hAnsi="Times New Roman" w:cs="Times New Roman"/>
                <w:color w:val="000000"/>
                <w:kern w:val="0"/>
                <w:szCs w:val="21"/>
              </w:rPr>
              <w:t>GDP</w:t>
            </w:r>
            <w:r w:rsidRPr="0005081B">
              <w:rPr>
                <w:rFonts w:ascii="Times New Roman" w:hAnsi="Times New Roman" w:cs="Times New Roman"/>
                <w:color w:val="000000"/>
                <w:kern w:val="0"/>
                <w:szCs w:val="21"/>
              </w:rPr>
              <w:t>比重</w:t>
            </w:r>
          </w:p>
        </w:tc>
        <w:tc>
          <w:tcPr>
            <w:tcW w:w="1134"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1418"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184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12.4</w:t>
            </w:r>
          </w:p>
        </w:tc>
        <w:tc>
          <w:tcPr>
            <w:tcW w:w="1134" w:type="dxa"/>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89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预期性</w:t>
            </w:r>
          </w:p>
        </w:tc>
      </w:tr>
      <w:tr w:rsidR="00DF2C41" w:rsidRPr="0005081B" w:rsidTr="00826B14">
        <w:trPr>
          <w:trHeight w:val="482"/>
          <w:jc w:val="center"/>
        </w:trPr>
        <w:tc>
          <w:tcPr>
            <w:tcW w:w="669" w:type="dxa"/>
            <w:vMerge/>
            <w:shd w:val="clear" w:color="auto" w:fill="auto"/>
            <w:vAlign w:val="center"/>
          </w:tcPr>
          <w:p w:rsidR="003F56E7" w:rsidRPr="0005081B" w:rsidRDefault="003F56E7" w:rsidP="003F56E7">
            <w:pPr>
              <w:widowControl/>
              <w:spacing w:line="240" w:lineRule="exact"/>
              <w:jc w:val="left"/>
              <w:rPr>
                <w:rFonts w:ascii="Times New Roman" w:hAnsi="Times New Roman" w:cs="Times New Roman"/>
                <w:b/>
                <w:bCs/>
                <w:color w:val="000000"/>
                <w:kern w:val="0"/>
                <w:szCs w:val="21"/>
              </w:rPr>
            </w:pPr>
          </w:p>
        </w:tc>
        <w:tc>
          <w:tcPr>
            <w:tcW w:w="428" w:type="dxa"/>
            <w:vAlign w:val="center"/>
          </w:tcPr>
          <w:p w:rsidR="003F56E7" w:rsidRPr="0005081B" w:rsidRDefault="003F56E7" w:rsidP="003F56E7">
            <w:pPr>
              <w:widowControl/>
              <w:spacing w:line="240" w:lineRule="exact"/>
              <w:jc w:val="center"/>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8</w:t>
            </w:r>
          </w:p>
        </w:tc>
        <w:tc>
          <w:tcPr>
            <w:tcW w:w="2731" w:type="dxa"/>
            <w:shd w:val="clear" w:color="auto" w:fill="auto"/>
            <w:vAlign w:val="center"/>
          </w:tcPr>
          <w:p w:rsidR="003F56E7" w:rsidRPr="0005081B" w:rsidRDefault="003F56E7" w:rsidP="003F56E7">
            <w:pPr>
              <w:widowControl/>
              <w:spacing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文化产业增加值</w:t>
            </w:r>
          </w:p>
        </w:tc>
        <w:tc>
          <w:tcPr>
            <w:tcW w:w="1134"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亿元</w:t>
            </w:r>
          </w:p>
        </w:tc>
        <w:tc>
          <w:tcPr>
            <w:tcW w:w="1418"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37.25*</w:t>
            </w:r>
          </w:p>
        </w:tc>
        <w:tc>
          <w:tcPr>
            <w:tcW w:w="184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70</w:t>
            </w:r>
          </w:p>
        </w:tc>
        <w:tc>
          <w:tcPr>
            <w:tcW w:w="1134" w:type="dxa"/>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89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预期性</w:t>
            </w:r>
          </w:p>
        </w:tc>
      </w:tr>
      <w:tr w:rsidR="00DF2C41" w:rsidRPr="0005081B" w:rsidTr="00826B14">
        <w:trPr>
          <w:trHeight w:val="482"/>
          <w:jc w:val="center"/>
        </w:trPr>
        <w:tc>
          <w:tcPr>
            <w:tcW w:w="669" w:type="dxa"/>
            <w:vMerge/>
            <w:shd w:val="clear" w:color="auto" w:fill="auto"/>
            <w:vAlign w:val="center"/>
          </w:tcPr>
          <w:p w:rsidR="003F56E7" w:rsidRPr="0005081B" w:rsidRDefault="003F56E7" w:rsidP="003F56E7">
            <w:pPr>
              <w:widowControl/>
              <w:spacing w:line="240" w:lineRule="exact"/>
              <w:jc w:val="left"/>
              <w:rPr>
                <w:rFonts w:ascii="Times New Roman" w:hAnsi="Times New Roman" w:cs="Times New Roman"/>
                <w:b/>
                <w:bCs/>
                <w:color w:val="000000"/>
                <w:kern w:val="0"/>
                <w:szCs w:val="21"/>
              </w:rPr>
            </w:pPr>
          </w:p>
        </w:tc>
        <w:tc>
          <w:tcPr>
            <w:tcW w:w="428" w:type="dxa"/>
            <w:vAlign w:val="center"/>
          </w:tcPr>
          <w:p w:rsidR="003F56E7" w:rsidRPr="0005081B" w:rsidRDefault="003F56E7" w:rsidP="003F56E7">
            <w:pPr>
              <w:spacing w:line="240" w:lineRule="exact"/>
              <w:jc w:val="center"/>
              <w:rPr>
                <w:rFonts w:ascii="Times New Roman" w:hAnsi="Times New Roman" w:cs="Times New Roman"/>
                <w:b/>
                <w:color w:val="000000"/>
                <w:szCs w:val="21"/>
              </w:rPr>
            </w:pPr>
            <w:r w:rsidRPr="0005081B">
              <w:rPr>
                <w:rFonts w:ascii="Times New Roman" w:hAnsi="Times New Roman" w:cs="Times New Roman"/>
                <w:b/>
                <w:color w:val="000000"/>
                <w:szCs w:val="21"/>
              </w:rPr>
              <w:t>9</w:t>
            </w:r>
          </w:p>
        </w:tc>
        <w:tc>
          <w:tcPr>
            <w:tcW w:w="2731" w:type="dxa"/>
            <w:shd w:val="clear" w:color="auto" w:fill="auto"/>
            <w:vAlign w:val="center"/>
          </w:tcPr>
          <w:p w:rsidR="003F56E7" w:rsidRPr="0005081B" w:rsidRDefault="003F56E7" w:rsidP="003F56E7">
            <w:pPr>
              <w:widowControl/>
              <w:spacing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常住人口城镇化率</w:t>
            </w:r>
          </w:p>
        </w:tc>
        <w:tc>
          <w:tcPr>
            <w:tcW w:w="1134"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1418"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60.2*</w:t>
            </w:r>
          </w:p>
        </w:tc>
        <w:tc>
          <w:tcPr>
            <w:tcW w:w="184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72</w:t>
            </w:r>
          </w:p>
        </w:tc>
        <w:tc>
          <w:tcPr>
            <w:tcW w:w="1134" w:type="dxa"/>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89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预期性</w:t>
            </w:r>
          </w:p>
        </w:tc>
      </w:tr>
      <w:tr w:rsidR="00DF2C41" w:rsidRPr="0005081B" w:rsidTr="00826B14">
        <w:trPr>
          <w:trHeight w:val="482"/>
          <w:jc w:val="center"/>
        </w:trPr>
        <w:tc>
          <w:tcPr>
            <w:tcW w:w="669" w:type="dxa"/>
            <w:vMerge/>
            <w:shd w:val="clear" w:color="auto" w:fill="auto"/>
            <w:vAlign w:val="center"/>
          </w:tcPr>
          <w:p w:rsidR="003F56E7" w:rsidRPr="0005081B" w:rsidRDefault="003F56E7" w:rsidP="003F56E7">
            <w:pPr>
              <w:widowControl/>
              <w:spacing w:line="240" w:lineRule="exact"/>
              <w:jc w:val="left"/>
              <w:rPr>
                <w:rFonts w:ascii="Times New Roman" w:hAnsi="Times New Roman" w:cs="Times New Roman"/>
                <w:b/>
                <w:bCs/>
                <w:color w:val="000000"/>
                <w:kern w:val="0"/>
                <w:szCs w:val="21"/>
              </w:rPr>
            </w:pPr>
          </w:p>
        </w:tc>
        <w:tc>
          <w:tcPr>
            <w:tcW w:w="428" w:type="dxa"/>
            <w:vAlign w:val="center"/>
          </w:tcPr>
          <w:p w:rsidR="003F56E7" w:rsidRPr="0005081B" w:rsidRDefault="003F56E7" w:rsidP="003F56E7">
            <w:pPr>
              <w:spacing w:line="240" w:lineRule="exact"/>
              <w:jc w:val="center"/>
              <w:rPr>
                <w:rFonts w:ascii="Times New Roman" w:hAnsi="Times New Roman" w:cs="Times New Roman"/>
                <w:b/>
                <w:color w:val="000000"/>
                <w:szCs w:val="21"/>
              </w:rPr>
            </w:pPr>
            <w:r w:rsidRPr="0005081B">
              <w:rPr>
                <w:rFonts w:ascii="Times New Roman" w:hAnsi="Times New Roman" w:cs="Times New Roman"/>
                <w:b/>
                <w:color w:val="000000"/>
                <w:szCs w:val="21"/>
              </w:rPr>
              <w:t>10</w:t>
            </w:r>
          </w:p>
        </w:tc>
        <w:tc>
          <w:tcPr>
            <w:tcW w:w="2731" w:type="dxa"/>
            <w:shd w:val="clear" w:color="auto" w:fill="auto"/>
            <w:vAlign w:val="center"/>
          </w:tcPr>
          <w:p w:rsidR="003F56E7" w:rsidRPr="0005081B" w:rsidRDefault="003F56E7" w:rsidP="003F56E7">
            <w:pPr>
              <w:widowControl/>
              <w:spacing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外贸进出口总额</w:t>
            </w:r>
          </w:p>
        </w:tc>
        <w:tc>
          <w:tcPr>
            <w:tcW w:w="1134"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亿元</w:t>
            </w:r>
          </w:p>
        </w:tc>
        <w:tc>
          <w:tcPr>
            <w:tcW w:w="1418"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347.13</w:t>
            </w:r>
          </w:p>
        </w:tc>
        <w:tc>
          <w:tcPr>
            <w:tcW w:w="184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proofErr w:type="gramStart"/>
            <w:r w:rsidRPr="0005081B">
              <w:rPr>
                <w:rFonts w:ascii="Times New Roman" w:hAnsi="Times New Roman" w:cs="Times New Roman"/>
                <w:color w:val="000000"/>
                <w:kern w:val="0"/>
                <w:szCs w:val="21"/>
              </w:rPr>
              <w:t>保持占省份额</w:t>
            </w:r>
            <w:proofErr w:type="gramEnd"/>
            <w:r w:rsidRPr="0005081B">
              <w:rPr>
                <w:rFonts w:ascii="Times New Roman" w:hAnsi="Times New Roman" w:cs="Times New Roman"/>
                <w:color w:val="000000"/>
                <w:kern w:val="0"/>
                <w:szCs w:val="21"/>
              </w:rPr>
              <w:t>，基本稳定</w:t>
            </w:r>
          </w:p>
        </w:tc>
        <w:tc>
          <w:tcPr>
            <w:tcW w:w="1134" w:type="dxa"/>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89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预期性</w:t>
            </w:r>
          </w:p>
        </w:tc>
      </w:tr>
      <w:tr w:rsidR="00DF2C41" w:rsidRPr="0005081B" w:rsidTr="00826B14">
        <w:trPr>
          <w:trHeight w:val="482"/>
          <w:jc w:val="center"/>
        </w:trPr>
        <w:tc>
          <w:tcPr>
            <w:tcW w:w="669" w:type="dxa"/>
            <w:vMerge/>
            <w:shd w:val="clear" w:color="auto" w:fill="auto"/>
            <w:vAlign w:val="center"/>
          </w:tcPr>
          <w:p w:rsidR="003F56E7" w:rsidRPr="0005081B" w:rsidRDefault="003F56E7" w:rsidP="003F56E7">
            <w:pPr>
              <w:widowControl/>
              <w:spacing w:line="240" w:lineRule="exact"/>
              <w:jc w:val="left"/>
              <w:rPr>
                <w:rFonts w:ascii="Times New Roman" w:hAnsi="Times New Roman" w:cs="Times New Roman"/>
                <w:b/>
                <w:bCs/>
                <w:color w:val="000000"/>
                <w:kern w:val="0"/>
                <w:szCs w:val="21"/>
              </w:rPr>
            </w:pPr>
          </w:p>
        </w:tc>
        <w:tc>
          <w:tcPr>
            <w:tcW w:w="428" w:type="dxa"/>
            <w:vAlign w:val="center"/>
          </w:tcPr>
          <w:p w:rsidR="003F56E7" w:rsidRPr="0005081B" w:rsidRDefault="003F56E7" w:rsidP="003F56E7">
            <w:pPr>
              <w:spacing w:line="240" w:lineRule="exact"/>
              <w:jc w:val="center"/>
              <w:rPr>
                <w:rFonts w:ascii="Times New Roman" w:hAnsi="Times New Roman" w:cs="Times New Roman"/>
                <w:b/>
                <w:color w:val="000000"/>
                <w:szCs w:val="21"/>
              </w:rPr>
            </w:pPr>
            <w:r w:rsidRPr="0005081B">
              <w:rPr>
                <w:rFonts w:ascii="Times New Roman" w:hAnsi="Times New Roman" w:cs="Times New Roman"/>
                <w:b/>
                <w:color w:val="000000"/>
                <w:szCs w:val="21"/>
              </w:rPr>
              <w:t>11</w:t>
            </w:r>
          </w:p>
        </w:tc>
        <w:tc>
          <w:tcPr>
            <w:tcW w:w="2731" w:type="dxa"/>
            <w:shd w:val="clear" w:color="auto" w:fill="auto"/>
            <w:vAlign w:val="center"/>
          </w:tcPr>
          <w:p w:rsidR="003F56E7" w:rsidRPr="0005081B" w:rsidRDefault="003F56E7" w:rsidP="003F56E7">
            <w:pPr>
              <w:widowControl/>
              <w:spacing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实际使用外资</w:t>
            </w:r>
          </w:p>
        </w:tc>
        <w:tc>
          <w:tcPr>
            <w:tcW w:w="1134"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亿美元</w:t>
            </w:r>
          </w:p>
        </w:tc>
        <w:tc>
          <w:tcPr>
            <w:tcW w:w="1418"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1.66</w:t>
            </w:r>
          </w:p>
        </w:tc>
        <w:tc>
          <w:tcPr>
            <w:tcW w:w="184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1134" w:type="dxa"/>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[10]</w:t>
            </w:r>
          </w:p>
        </w:tc>
        <w:tc>
          <w:tcPr>
            <w:tcW w:w="89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p>
        </w:tc>
      </w:tr>
      <w:tr w:rsidR="00DF2C41" w:rsidRPr="0005081B" w:rsidTr="00826B14">
        <w:trPr>
          <w:trHeight w:val="482"/>
          <w:jc w:val="center"/>
        </w:trPr>
        <w:tc>
          <w:tcPr>
            <w:tcW w:w="669" w:type="dxa"/>
            <w:vMerge w:val="restart"/>
            <w:shd w:val="clear" w:color="auto" w:fill="auto"/>
            <w:vAlign w:val="center"/>
          </w:tcPr>
          <w:p w:rsidR="003F56E7" w:rsidRPr="0005081B" w:rsidRDefault="003F56E7" w:rsidP="003F56E7">
            <w:pPr>
              <w:spacing w:line="240" w:lineRule="exact"/>
              <w:jc w:val="center"/>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创新驱动</w:t>
            </w:r>
          </w:p>
        </w:tc>
        <w:tc>
          <w:tcPr>
            <w:tcW w:w="428" w:type="dxa"/>
            <w:vAlign w:val="center"/>
          </w:tcPr>
          <w:p w:rsidR="003F56E7" w:rsidRPr="0005081B" w:rsidRDefault="003F56E7" w:rsidP="003F56E7">
            <w:pPr>
              <w:spacing w:line="240" w:lineRule="exact"/>
              <w:jc w:val="center"/>
              <w:rPr>
                <w:rFonts w:ascii="Times New Roman" w:hAnsi="Times New Roman" w:cs="Times New Roman"/>
                <w:b/>
                <w:color w:val="000000"/>
                <w:szCs w:val="21"/>
              </w:rPr>
            </w:pPr>
            <w:r w:rsidRPr="0005081B">
              <w:rPr>
                <w:rFonts w:ascii="Times New Roman" w:hAnsi="Times New Roman" w:cs="Times New Roman"/>
                <w:b/>
                <w:color w:val="000000"/>
                <w:szCs w:val="21"/>
              </w:rPr>
              <w:t>12</w:t>
            </w:r>
          </w:p>
        </w:tc>
        <w:tc>
          <w:tcPr>
            <w:tcW w:w="2731" w:type="dxa"/>
            <w:shd w:val="clear" w:color="auto" w:fill="auto"/>
            <w:vAlign w:val="center"/>
          </w:tcPr>
          <w:p w:rsidR="003F56E7" w:rsidRPr="0005081B" w:rsidRDefault="003F56E7" w:rsidP="003F56E7">
            <w:pPr>
              <w:widowControl/>
              <w:spacing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R&amp;D</w:t>
            </w:r>
            <w:r w:rsidRPr="0005081B">
              <w:rPr>
                <w:rFonts w:ascii="Times New Roman" w:hAnsi="Times New Roman" w:cs="Times New Roman"/>
                <w:color w:val="000000"/>
                <w:kern w:val="0"/>
                <w:szCs w:val="21"/>
              </w:rPr>
              <w:t>经费支出占</w:t>
            </w:r>
            <w:r w:rsidRPr="0005081B">
              <w:rPr>
                <w:rFonts w:ascii="Times New Roman" w:hAnsi="Times New Roman" w:cs="Times New Roman"/>
                <w:color w:val="000000"/>
                <w:kern w:val="0"/>
                <w:szCs w:val="21"/>
              </w:rPr>
              <w:t>GDP</w:t>
            </w:r>
            <w:r w:rsidRPr="0005081B">
              <w:rPr>
                <w:rFonts w:ascii="Times New Roman" w:hAnsi="Times New Roman" w:cs="Times New Roman"/>
                <w:color w:val="000000"/>
                <w:kern w:val="0"/>
                <w:szCs w:val="21"/>
              </w:rPr>
              <w:t>比重</w:t>
            </w:r>
          </w:p>
        </w:tc>
        <w:tc>
          <w:tcPr>
            <w:tcW w:w="1134"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1418"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2.8</w:t>
            </w:r>
            <w:r w:rsidRPr="0005081B">
              <w:rPr>
                <w:rFonts w:ascii="Times New Roman" w:hAnsi="Times New Roman" w:cs="Times New Roman"/>
                <w:color w:val="000000"/>
                <w:kern w:val="0"/>
                <w:szCs w:val="21"/>
              </w:rPr>
              <w:t>以上</w:t>
            </w:r>
            <w:r w:rsidRPr="0005081B">
              <w:rPr>
                <w:rFonts w:ascii="Times New Roman" w:hAnsi="Times New Roman" w:cs="Times New Roman"/>
                <w:color w:val="000000"/>
                <w:kern w:val="0"/>
                <w:szCs w:val="21"/>
              </w:rPr>
              <w:t>*</w:t>
            </w:r>
          </w:p>
        </w:tc>
        <w:tc>
          <w:tcPr>
            <w:tcW w:w="184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3.6</w:t>
            </w:r>
          </w:p>
        </w:tc>
        <w:tc>
          <w:tcPr>
            <w:tcW w:w="1134" w:type="dxa"/>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89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预期性</w:t>
            </w:r>
          </w:p>
        </w:tc>
      </w:tr>
      <w:tr w:rsidR="00DF2C41" w:rsidRPr="0005081B" w:rsidTr="00826B14">
        <w:trPr>
          <w:trHeight w:val="482"/>
          <w:jc w:val="center"/>
        </w:trPr>
        <w:tc>
          <w:tcPr>
            <w:tcW w:w="669" w:type="dxa"/>
            <w:vMerge/>
            <w:shd w:val="clear" w:color="auto" w:fill="auto"/>
            <w:vAlign w:val="center"/>
          </w:tcPr>
          <w:p w:rsidR="003F56E7" w:rsidRPr="0005081B" w:rsidRDefault="003F56E7" w:rsidP="003F56E7">
            <w:pPr>
              <w:spacing w:line="240" w:lineRule="exact"/>
              <w:jc w:val="center"/>
              <w:rPr>
                <w:rFonts w:ascii="Times New Roman" w:hAnsi="Times New Roman" w:cs="Times New Roman"/>
                <w:b/>
                <w:bCs/>
                <w:color w:val="000000"/>
                <w:kern w:val="0"/>
                <w:szCs w:val="21"/>
              </w:rPr>
            </w:pPr>
          </w:p>
        </w:tc>
        <w:tc>
          <w:tcPr>
            <w:tcW w:w="428" w:type="dxa"/>
            <w:vAlign w:val="center"/>
          </w:tcPr>
          <w:p w:rsidR="003F56E7" w:rsidRPr="0005081B" w:rsidRDefault="003F56E7" w:rsidP="003F56E7">
            <w:pPr>
              <w:spacing w:line="240" w:lineRule="exact"/>
              <w:jc w:val="center"/>
              <w:rPr>
                <w:rFonts w:ascii="Times New Roman" w:hAnsi="Times New Roman" w:cs="Times New Roman"/>
                <w:b/>
                <w:color w:val="000000"/>
                <w:szCs w:val="21"/>
              </w:rPr>
            </w:pPr>
            <w:r w:rsidRPr="0005081B">
              <w:rPr>
                <w:rFonts w:ascii="Times New Roman" w:hAnsi="Times New Roman" w:cs="Times New Roman"/>
                <w:b/>
                <w:color w:val="000000"/>
                <w:szCs w:val="21"/>
              </w:rPr>
              <w:t>13</w:t>
            </w:r>
          </w:p>
        </w:tc>
        <w:tc>
          <w:tcPr>
            <w:tcW w:w="2731" w:type="dxa"/>
            <w:shd w:val="clear" w:color="auto" w:fill="auto"/>
            <w:vAlign w:val="center"/>
          </w:tcPr>
          <w:p w:rsidR="003F56E7" w:rsidRPr="0005081B" w:rsidRDefault="003F56E7" w:rsidP="003F56E7">
            <w:pPr>
              <w:widowControl/>
              <w:spacing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人才资源总量</w:t>
            </w:r>
          </w:p>
        </w:tc>
        <w:tc>
          <w:tcPr>
            <w:tcW w:w="1134"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万人</w:t>
            </w:r>
          </w:p>
        </w:tc>
        <w:tc>
          <w:tcPr>
            <w:tcW w:w="1418"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14.5*</w:t>
            </w:r>
          </w:p>
        </w:tc>
        <w:tc>
          <w:tcPr>
            <w:tcW w:w="184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23.4</w:t>
            </w:r>
          </w:p>
        </w:tc>
        <w:tc>
          <w:tcPr>
            <w:tcW w:w="1134" w:type="dxa"/>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89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预期性</w:t>
            </w:r>
          </w:p>
        </w:tc>
      </w:tr>
      <w:tr w:rsidR="00DF2C41" w:rsidRPr="0005081B" w:rsidTr="00826B14">
        <w:trPr>
          <w:trHeight w:val="482"/>
          <w:jc w:val="center"/>
        </w:trPr>
        <w:tc>
          <w:tcPr>
            <w:tcW w:w="669" w:type="dxa"/>
            <w:vMerge/>
            <w:shd w:val="clear" w:color="auto" w:fill="auto"/>
            <w:vAlign w:val="center"/>
          </w:tcPr>
          <w:p w:rsidR="003F56E7" w:rsidRPr="0005081B" w:rsidRDefault="003F56E7" w:rsidP="003F56E7">
            <w:pPr>
              <w:widowControl/>
              <w:spacing w:line="240" w:lineRule="exact"/>
              <w:jc w:val="center"/>
              <w:rPr>
                <w:rFonts w:ascii="Times New Roman" w:hAnsi="Times New Roman" w:cs="Times New Roman"/>
                <w:b/>
                <w:bCs/>
                <w:color w:val="000000"/>
                <w:kern w:val="0"/>
                <w:szCs w:val="21"/>
              </w:rPr>
            </w:pPr>
          </w:p>
        </w:tc>
        <w:tc>
          <w:tcPr>
            <w:tcW w:w="428" w:type="dxa"/>
            <w:vAlign w:val="center"/>
          </w:tcPr>
          <w:p w:rsidR="003F56E7" w:rsidRPr="0005081B" w:rsidRDefault="003F56E7" w:rsidP="003F56E7">
            <w:pPr>
              <w:spacing w:line="240" w:lineRule="exact"/>
              <w:jc w:val="center"/>
              <w:rPr>
                <w:rFonts w:ascii="Times New Roman" w:hAnsi="Times New Roman" w:cs="Times New Roman"/>
                <w:b/>
                <w:color w:val="000000"/>
                <w:szCs w:val="21"/>
              </w:rPr>
            </w:pPr>
            <w:r w:rsidRPr="0005081B">
              <w:rPr>
                <w:rFonts w:ascii="Times New Roman" w:hAnsi="Times New Roman" w:cs="Times New Roman"/>
                <w:b/>
                <w:color w:val="000000"/>
                <w:szCs w:val="21"/>
              </w:rPr>
              <w:t>14</w:t>
            </w:r>
          </w:p>
        </w:tc>
        <w:tc>
          <w:tcPr>
            <w:tcW w:w="2731" w:type="dxa"/>
            <w:shd w:val="clear" w:color="auto" w:fill="auto"/>
            <w:vAlign w:val="center"/>
          </w:tcPr>
          <w:p w:rsidR="003F56E7" w:rsidRPr="0005081B" w:rsidRDefault="003F56E7" w:rsidP="003F56E7">
            <w:pPr>
              <w:widowControl/>
              <w:spacing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生命健康、高端装备、电子信息、新材料、通用航空五大产业增加值占</w:t>
            </w:r>
            <w:r w:rsidRPr="0005081B">
              <w:rPr>
                <w:rFonts w:ascii="Times New Roman" w:hAnsi="Times New Roman" w:cs="Times New Roman"/>
                <w:color w:val="000000"/>
                <w:kern w:val="0"/>
                <w:szCs w:val="21"/>
              </w:rPr>
              <w:t>GDP</w:t>
            </w:r>
            <w:r w:rsidRPr="0005081B">
              <w:rPr>
                <w:rFonts w:ascii="Times New Roman" w:hAnsi="Times New Roman" w:cs="Times New Roman"/>
                <w:color w:val="000000"/>
                <w:kern w:val="0"/>
                <w:szCs w:val="21"/>
              </w:rPr>
              <w:t xml:space="preserve">比重　</w:t>
            </w:r>
          </w:p>
        </w:tc>
        <w:tc>
          <w:tcPr>
            <w:tcW w:w="1134"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1418"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184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20</w:t>
            </w:r>
          </w:p>
        </w:tc>
        <w:tc>
          <w:tcPr>
            <w:tcW w:w="1134" w:type="dxa"/>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89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预期性</w:t>
            </w:r>
          </w:p>
        </w:tc>
      </w:tr>
      <w:tr w:rsidR="00DF2C41" w:rsidRPr="0005081B" w:rsidTr="00826B14">
        <w:trPr>
          <w:trHeight w:val="482"/>
          <w:jc w:val="center"/>
        </w:trPr>
        <w:tc>
          <w:tcPr>
            <w:tcW w:w="669" w:type="dxa"/>
            <w:vMerge/>
            <w:shd w:val="clear" w:color="auto" w:fill="auto"/>
            <w:vAlign w:val="center"/>
          </w:tcPr>
          <w:p w:rsidR="003F56E7" w:rsidRPr="0005081B" w:rsidRDefault="003F56E7" w:rsidP="003F56E7">
            <w:pPr>
              <w:widowControl/>
              <w:spacing w:line="240" w:lineRule="exact"/>
              <w:jc w:val="left"/>
              <w:rPr>
                <w:rFonts w:ascii="Times New Roman" w:hAnsi="Times New Roman" w:cs="Times New Roman"/>
                <w:b/>
                <w:bCs/>
                <w:color w:val="000000"/>
                <w:kern w:val="0"/>
                <w:szCs w:val="21"/>
              </w:rPr>
            </w:pPr>
          </w:p>
        </w:tc>
        <w:tc>
          <w:tcPr>
            <w:tcW w:w="428" w:type="dxa"/>
            <w:vAlign w:val="center"/>
          </w:tcPr>
          <w:p w:rsidR="003F56E7" w:rsidRPr="0005081B" w:rsidRDefault="003F56E7" w:rsidP="003F56E7">
            <w:pPr>
              <w:spacing w:line="240" w:lineRule="exact"/>
              <w:jc w:val="center"/>
              <w:rPr>
                <w:rFonts w:ascii="Times New Roman" w:hAnsi="Times New Roman" w:cs="Times New Roman"/>
                <w:b/>
                <w:color w:val="000000"/>
                <w:szCs w:val="21"/>
              </w:rPr>
            </w:pPr>
            <w:r w:rsidRPr="0005081B">
              <w:rPr>
                <w:rFonts w:ascii="Times New Roman" w:hAnsi="Times New Roman" w:cs="Times New Roman"/>
                <w:b/>
                <w:color w:val="000000"/>
                <w:szCs w:val="21"/>
              </w:rPr>
              <w:t>15</w:t>
            </w:r>
          </w:p>
        </w:tc>
        <w:tc>
          <w:tcPr>
            <w:tcW w:w="2731" w:type="dxa"/>
            <w:shd w:val="clear" w:color="auto" w:fill="auto"/>
            <w:vAlign w:val="center"/>
          </w:tcPr>
          <w:p w:rsidR="003F56E7" w:rsidRPr="0005081B" w:rsidRDefault="003F56E7" w:rsidP="003F56E7">
            <w:pPr>
              <w:widowControl/>
              <w:spacing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拥有国家高新技术企业</w:t>
            </w:r>
          </w:p>
        </w:tc>
        <w:tc>
          <w:tcPr>
            <w:tcW w:w="1134"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家</w:t>
            </w:r>
          </w:p>
        </w:tc>
        <w:tc>
          <w:tcPr>
            <w:tcW w:w="1418"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205</w:t>
            </w:r>
          </w:p>
        </w:tc>
        <w:tc>
          <w:tcPr>
            <w:tcW w:w="184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505</w:t>
            </w:r>
          </w:p>
        </w:tc>
        <w:tc>
          <w:tcPr>
            <w:tcW w:w="1134" w:type="dxa"/>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89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预期性</w:t>
            </w:r>
          </w:p>
        </w:tc>
      </w:tr>
      <w:tr w:rsidR="00DF2C41" w:rsidRPr="0005081B" w:rsidTr="00826B14">
        <w:trPr>
          <w:trHeight w:val="482"/>
          <w:jc w:val="center"/>
        </w:trPr>
        <w:tc>
          <w:tcPr>
            <w:tcW w:w="669" w:type="dxa"/>
            <w:vMerge/>
            <w:shd w:val="clear" w:color="auto" w:fill="auto"/>
            <w:vAlign w:val="center"/>
          </w:tcPr>
          <w:p w:rsidR="003F56E7" w:rsidRPr="0005081B" w:rsidRDefault="003F56E7" w:rsidP="003F56E7">
            <w:pPr>
              <w:widowControl/>
              <w:spacing w:line="240" w:lineRule="exact"/>
              <w:jc w:val="left"/>
              <w:rPr>
                <w:rFonts w:ascii="Times New Roman" w:hAnsi="Times New Roman" w:cs="Times New Roman"/>
                <w:b/>
                <w:bCs/>
                <w:color w:val="000000"/>
                <w:kern w:val="0"/>
                <w:szCs w:val="21"/>
              </w:rPr>
            </w:pPr>
          </w:p>
        </w:tc>
        <w:tc>
          <w:tcPr>
            <w:tcW w:w="428" w:type="dxa"/>
            <w:vAlign w:val="center"/>
          </w:tcPr>
          <w:p w:rsidR="003F56E7" w:rsidRPr="0005081B" w:rsidRDefault="003F56E7" w:rsidP="003F56E7">
            <w:pPr>
              <w:spacing w:line="240" w:lineRule="exact"/>
              <w:jc w:val="center"/>
              <w:rPr>
                <w:rFonts w:ascii="Times New Roman" w:hAnsi="Times New Roman" w:cs="Times New Roman"/>
                <w:b/>
                <w:color w:val="000000"/>
                <w:szCs w:val="21"/>
              </w:rPr>
            </w:pPr>
            <w:r w:rsidRPr="0005081B">
              <w:rPr>
                <w:rFonts w:ascii="Times New Roman" w:hAnsi="Times New Roman" w:cs="Times New Roman"/>
                <w:b/>
                <w:color w:val="000000"/>
                <w:szCs w:val="21"/>
              </w:rPr>
              <w:t>16</w:t>
            </w:r>
          </w:p>
        </w:tc>
        <w:tc>
          <w:tcPr>
            <w:tcW w:w="2731" w:type="dxa"/>
            <w:shd w:val="clear" w:color="auto" w:fill="auto"/>
            <w:vAlign w:val="center"/>
          </w:tcPr>
          <w:p w:rsidR="003F56E7" w:rsidRPr="0005081B" w:rsidRDefault="003F56E7" w:rsidP="003F56E7">
            <w:pPr>
              <w:spacing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省级高新技术研发中心</w:t>
            </w:r>
          </w:p>
        </w:tc>
        <w:tc>
          <w:tcPr>
            <w:tcW w:w="1134"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家</w:t>
            </w:r>
          </w:p>
        </w:tc>
        <w:tc>
          <w:tcPr>
            <w:tcW w:w="1418"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94</w:t>
            </w:r>
          </w:p>
        </w:tc>
        <w:tc>
          <w:tcPr>
            <w:tcW w:w="184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130</w:t>
            </w:r>
          </w:p>
        </w:tc>
        <w:tc>
          <w:tcPr>
            <w:tcW w:w="1134" w:type="dxa"/>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89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预期性</w:t>
            </w:r>
          </w:p>
        </w:tc>
      </w:tr>
      <w:tr w:rsidR="00DF2C41" w:rsidRPr="0005081B" w:rsidTr="00232ADC">
        <w:trPr>
          <w:trHeight w:val="510"/>
          <w:jc w:val="center"/>
        </w:trPr>
        <w:tc>
          <w:tcPr>
            <w:tcW w:w="669" w:type="dxa"/>
            <w:vMerge w:val="restart"/>
            <w:shd w:val="clear" w:color="auto" w:fill="auto"/>
            <w:vAlign w:val="center"/>
          </w:tcPr>
          <w:p w:rsidR="003F56E7" w:rsidRPr="0005081B" w:rsidRDefault="003F56E7" w:rsidP="003F56E7">
            <w:pPr>
              <w:spacing w:line="240" w:lineRule="exact"/>
              <w:jc w:val="center"/>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lastRenderedPageBreak/>
              <w:t>生态</w:t>
            </w:r>
          </w:p>
          <w:p w:rsidR="003F56E7" w:rsidRPr="0005081B" w:rsidRDefault="003F56E7" w:rsidP="003F56E7">
            <w:pPr>
              <w:spacing w:line="240" w:lineRule="exact"/>
              <w:jc w:val="center"/>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绿色</w:t>
            </w:r>
          </w:p>
        </w:tc>
        <w:tc>
          <w:tcPr>
            <w:tcW w:w="428" w:type="dxa"/>
            <w:vAlign w:val="center"/>
          </w:tcPr>
          <w:p w:rsidR="003F56E7" w:rsidRPr="0005081B" w:rsidRDefault="003F56E7" w:rsidP="003F56E7">
            <w:pPr>
              <w:spacing w:line="240" w:lineRule="exact"/>
              <w:jc w:val="center"/>
              <w:rPr>
                <w:rFonts w:ascii="Times New Roman" w:hAnsi="Times New Roman" w:cs="Times New Roman"/>
                <w:b/>
                <w:color w:val="000000"/>
                <w:szCs w:val="21"/>
              </w:rPr>
            </w:pPr>
            <w:r w:rsidRPr="0005081B">
              <w:rPr>
                <w:rFonts w:ascii="Times New Roman" w:hAnsi="Times New Roman" w:cs="Times New Roman"/>
                <w:b/>
                <w:color w:val="000000"/>
                <w:szCs w:val="21"/>
              </w:rPr>
              <w:t>17</w:t>
            </w:r>
          </w:p>
        </w:tc>
        <w:tc>
          <w:tcPr>
            <w:tcW w:w="2731" w:type="dxa"/>
            <w:shd w:val="clear" w:color="auto" w:fill="auto"/>
            <w:vAlign w:val="center"/>
          </w:tcPr>
          <w:p w:rsidR="003F56E7" w:rsidRPr="0005081B" w:rsidRDefault="003F56E7" w:rsidP="003F56E7">
            <w:pPr>
              <w:widowControl/>
              <w:spacing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单位</w:t>
            </w:r>
            <w:r w:rsidRPr="0005081B">
              <w:rPr>
                <w:rFonts w:ascii="Times New Roman" w:hAnsi="Times New Roman" w:cs="Times New Roman"/>
                <w:color w:val="000000"/>
                <w:kern w:val="0"/>
                <w:szCs w:val="21"/>
              </w:rPr>
              <w:t>GDP</w:t>
            </w:r>
            <w:r w:rsidRPr="0005081B">
              <w:rPr>
                <w:rFonts w:ascii="Times New Roman" w:hAnsi="Times New Roman" w:cs="Times New Roman"/>
                <w:color w:val="000000"/>
                <w:kern w:val="0"/>
                <w:szCs w:val="21"/>
              </w:rPr>
              <w:t>能耗降幅</w:t>
            </w:r>
          </w:p>
        </w:tc>
        <w:tc>
          <w:tcPr>
            <w:tcW w:w="1134"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1418"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6.4*</w:t>
            </w:r>
          </w:p>
        </w:tc>
        <w:tc>
          <w:tcPr>
            <w:tcW w:w="184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省市下达目标</w:t>
            </w:r>
          </w:p>
        </w:tc>
        <w:tc>
          <w:tcPr>
            <w:tcW w:w="1134" w:type="dxa"/>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89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约束性</w:t>
            </w:r>
          </w:p>
        </w:tc>
      </w:tr>
      <w:tr w:rsidR="00DF2C41" w:rsidRPr="0005081B" w:rsidTr="00232ADC">
        <w:trPr>
          <w:trHeight w:val="510"/>
          <w:jc w:val="center"/>
        </w:trPr>
        <w:tc>
          <w:tcPr>
            <w:tcW w:w="669" w:type="dxa"/>
            <w:vMerge/>
            <w:vAlign w:val="center"/>
          </w:tcPr>
          <w:p w:rsidR="003F56E7" w:rsidRPr="0005081B" w:rsidRDefault="003F56E7" w:rsidP="003F56E7">
            <w:pPr>
              <w:spacing w:line="240" w:lineRule="exact"/>
              <w:jc w:val="center"/>
              <w:rPr>
                <w:rFonts w:ascii="Times New Roman" w:hAnsi="Times New Roman" w:cs="Times New Roman"/>
                <w:b/>
                <w:bCs/>
                <w:color w:val="000000"/>
                <w:kern w:val="0"/>
                <w:szCs w:val="21"/>
              </w:rPr>
            </w:pPr>
          </w:p>
        </w:tc>
        <w:tc>
          <w:tcPr>
            <w:tcW w:w="428" w:type="dxa"/>
            <w:vAlign w:val="center"/>
          </w:tcPr>
          <w:p w:rsidR="003F56E7" w:rsidRPr="0005081B" w:rsidRDefault="003F56E7" w:rsidP="003F56E7">
            <w:pPr>
              <w:spacing w:line="240" w:lineRule="exact"/>
              <w:jc w:val="center"/>
              <w:rPr>
                <w:rFonts w:ascii="Times New Roman" w:hAnsi="Times New Roman" w:cs="Times New Roman"/>
                <w:b/>
                <w:color w:val="000000"/>
                <w:szCs w:val="21"/>
              </w:rPr>
            </w:pPr>
            <w:r w:rsidRPr="0005081B">
              <w:rPr>
                <w:rFonts w:ascii="Times New Roman" w:hAnsi="Times New Roman" w:cs="Times New Roman"/>
                <w:b/>
                <w:color w:val="000000"/>
                <w:szCs w:val="21"/>
              </w:rPr>
              <w:t>18</w:t>
            </w:r>
          </w:p>
        </w:tc>
        <w:tc>
          <w:tcPr>
            <w:tcW w:w="2731" w:type="dxa"/>
            <w:shd w:val="clear" w:color="auto" w:fill="auto"/>
            <w:vAlign w:val="center"/>
          </w:tcPr>
          <w:p w:rsidR="003F56E7" w:rsidRPr="0005081B" w:rsidRDefault="003F56E7" w:rsidP="003F56E7">
            <w:pPr>
              <w:spacing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单位</w:t>
            </w:r>
            <w:r w:rsidRPr="0005081B">
              <w:rPr>
                <w:rFonts w:ascii="Times New Roman" w:hAnsi="Times New Roman" w:cs="Times New Roman"/>
                <w:color w:val="000000"/>
                <w:kern w:val="0"/>
                <w:szCs w:val="21"/>
              </w:rPr>
              <w:t>GDP</w:t>
            </w:r>
            <w:r w:rsidRPr="0005081B">
              <w:rPr>
                <w:rFonts w:ascii="Times New Roman" w:hAnsi="Times New Roman" w:cs="Times New Roman"/>
                <w:color w:val="000000"/>
                <w:kern w:val="0"/>
                <w:szCs w:val="21"/>
              </w:rPr>
              <w:t>二氧化碳排放降幅</w:t>
            </w:r>
          </w:p>
        </w:tc>
        <w:tc>
          <w:tcPr>
            <w:tcW w:w="1134"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1418"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184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省市下达目标</w:t>
            </w:r>
          </w:p>
        </w:tc>
        <w:tc>
          <w:tcPr>
            <w:tcW w:w="1134" w:type="dxa"/>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89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约束性</w:t>
            </w:r>
          </w:p>
        </w:tc>
      </w:tr>
      <w:tr w:rsidR="00DF2C41" w:rsidRPr="0005081B" w:rsidTr="00232ADC">
        <w:trPr>
          <w:trHeight w:val="510"/>
          <w:jc w:val="center"/>
        </w:trPr>
        <w:tc>
          <w:tcPr>
            <w:tcW w:w="669" w:type="dxa"/>
            <w:vMerge/>
            <w:vAlign w:val="center"/>
          </w:tcPr>
          <w:p w:rsidR="003F56E7" w:rsidRPr="0005081B" w:rsidRDefault="003F56E7" w:rsidP="003F56E7">
            <w:pPr>
              <w:widowControl/>
              <w:spacing w:line="240" w:lineRule="exact"/>
              <w:jc w:val="left"/>
              <w:rPr>
                <w:rFonts w:ascii="Times New Roman" w:hAnsi="Times New Roman" w:cs="Times New Roman"/>
                <w:b/>
                <w:bCs/>
                <w:color w:val="000000"/>
                <w:kern w:val="0"/>
                <w:szCs w:val="21"/>
              </w:rPr>
            </w:pPr>
          </w:p>
        </w:tc>
        <w:tc>
          <w:tcPr>
            <w:tcW w:w="428" w:type="dxa"/>
            <w:vAlign w:val="center"/>
          </w:tcPr>
          <w:p w:rsidR="003F56E7" w:rsidRPr="0005081B" w:rsidRDefault="003F56E7" w:rsidP="003F56E7">
            <w:pPr>
              <w:spacing w:line="240" w:lineRule="exact"/>
              <w:jc w:val="center"/>
              <w:rPr>
                <w:rFonts w:ascii="Times New Roman" w:hAnsi="Times New Roman" w:cs="Times New Roman"/>
                <w:b/>
                <w:color w:val="000000"/>
                <w:szCs w:val="21"/>
              </w:rPr>
            </w:pPr>
            <w:r w:rsidRPr="0005081B">
              <w:rPr>
                <w:rFonts w:ascii="Times New Roman" w:hAnsi="Times New Roman" w:cs="Times New Roman"/>
                <w:b/>
                <w:color w:val="000000"/>
                <w:szCs w:val="21"/>
              </w:rPr>
              <w:t>19</w:t>
            </w:r>
          </w:p>
        </w:tc>
        <w:tc>
          <w:tcPr>
            <w:tcW w:w="2731" w:type="dxa"/>
            <w:shd w:val="clear" w:color="auto" w:fill="auto"/>
            <w:vAlign w:val="center"/>
          </w:tcPr>
          <w:p w:rsidR="003F56E7" w:rsidRPr="0005081B" w:rsidRDefault="003F56E7" w:rsidP="003F56E7">
            <w:pPr>
              <w:widowControl/>
              <w:spacing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万元</w:t>
            </w:r>
            <w:r w:rsidRPr="0005081B">
              <w:rPr>
                <w:rFonts w:ascii="Times New Roman" w:hAnsi="Times New Roman" w:cs="Times New Roman"/>
                <w:color w:val="000000"/>
                <w:kern w:val="0"/>
                <w:szCs w:val="21"/>
              </w:rPr>
              <w:t>GDP</w:t>
            </w:r>
            <w:r w:rsidRPr="0005081B">
              <w:rPr>
                <w:rFonts w:ascii="Times New Roman" w:hAnsi="Times New Roman" w:cs="Times New Roman"/>
                <w:color w:val="000000"/>
                <w:kern w:val="0"/>
                <w:szCs w:val="21"/>
              </w:rPr>
              <w:t>用水量降低</w:t>
            </w:r>
          </w:p>
        </w:tc>
        <w:tc>
          <w:tcPr>
            <w:tcW w:w="1134"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1418"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b/>
                <w:bCs/>
                <w:color w:val="000000"/>
                <w:kern w:val="0"/>
                <w:szCs w:val="21"/>
              </w:rPr>
            </w:pPr>
            <w:r w:rsidRPr="0005081B">
              <w:rPr>
                <w:rFonts w:ascii="Times New Roman" w:hAnsi="Times New Roman" w:cs="Times New Roman"/>
                <w:color w:val="000000"/>
                <w:kern w:val="0"/>
                <w:szCs w:val="21"/>
              </w:rPr>
              <w:t>—</w:t>
            </w:r>
          </w:p>
        </w:tc>
        <w:tc>
          <w:tcPr>
            <w:tcW w:w="184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省市下达目标</w:t>
            </w:r>
          </w:p>
        </w:tc>
        <w:tc>
          <w:tcPr>
            <w:tcW w:w="1134" w:type="dxa"/>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89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约束性</w:t>
            </w:r>
          </w:p>
        </w:tc>
      </w:tr>
      <w:tr w:rsidR="00DF2C41" w:rsidRPr="0005081B" w:rsidTr="00232ADC">
        <w:trPr>
          <w:trHeight w:val="510"/>
          <w:jc w:val="center"/>
        </w:trPr>
        <w:tc>
          <w:tcPr>
            <w:tcW w:w="669" w:type="dxa"/>
            <w:vMerge/>
            <w:vAlign w:val="center"/>
          </w:tcPr>
          <w:p w:rsidR="003F56E7" w:rsidRPr="0005081B" w:rsidRDefault="003F56E7" w:rsidP="003F56E7">
            <w:pPr>
              <w:widowControl/>
              <w:spacing w:line="240" w:lineRule="exact"/>
              <w:jc w:val="left"/>
              <w:rPr>
                <w:rFonts w:ascii="Times New Roman" w:hAnsi="Times New Roman" w:cs="Times New Roman"/>
                <w:b/>
                <w:bCs/>
                <w:color w:val="000000"/>
                <w:kern w:val="0"/>
                <w:szCs w:val="21"/>
              </w:rPr>
            </w:pPr>
          </w:p>
        </w:tc>
        <w:tc>
          <w:tcPr>
            <w:tcW w:w="428" w:type="dxa"/>
            <w:vAlign w:val="center"/>
          </w:tcPr>
          <w:p w:rsidR="003F56E7" w:rsidRPr="0005081B" w:rsidRDefault="003F56E7" w:rsidP="003F56E7">
            <w:pPr>
              <w:spacing w:line="240" w:lineRule="exact"/>
              <w:jc w:val="center"/>
              <w:rPr>
                <w:rFonts w:ascii="Times New Roman" w:hAnsi="Times New Roman" w:cs="Times New Roman"/>
                <w:b/>
                <w:color w:val="000000"/>
                <w:szCs w:val="21"/>
              </w:rPr>
            </w:pPr>
            <w:r w:rsidRPr="0005081B">
              <w:rPr>
                <w:rFonts w:ascii="Times New Roman" w:hAnsi="Times New Roman" w:cs="Times New Roman"/>
                <w:b/>
                <w:color w:val="000000"/>
                <w:szCs w:val="21"/>
              </w:rPr>
              <w:t>20</w:t>
            </w:r>
          </w:p>
        </w:tc>
        <w:tc>
          <w:tcPr>
            <w:tcW w:w="2731" w:type="dxa"/>
            <w:shd w:val="clear" w:color="auto" w:fill="auto"/>
            <w:vAlign w:val="center"/>
          </w:tcPr>
          <w:p w:rsidR="003F56E7" w:rsidRPr="0005081B" w:rsidRDefault="003F56E7" w:rsidP="003F56E7">
            <w:pPr>
              <w:widowControl/>
              <w:spacing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空气优良程度</w:t>
            </w:r>
          </w:p>
        </w:tc>
        <w:tc>
          <w:tcPr>
            <w:tcW w:w="1134" w:type="dxa"/>
            <w:shd w:val="clear" w:color="auto" w:fill="auto"/>
            <w:noWrap/>
            <w:vAlign w:val="center"/>
          </w:tcPr>
          <w:p w:rsidR="003F56E7" w:rsidRPr="0005081B" w:rsidRDefault="003F56E7" w:rsidP="00826B14">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微克</w:t>
            </w:r>
            <w:r w:rsidRPr="0005081B">
              <w:rPr>
                <w:rFonts w:ascii="Times New Roman" w:hAnsi="Times New Roman" w:cs="Times New Roman"/>
                <w:color w:val="000000"/>
                <w:kern w:val="0"/>
                <w:szCs w:val="21"/>
              </w:rPr>
              <w:t>/</w:t>
            </w:r>
            <w:r w:rsidRPr="0005081B">
              <w:rPr>
                <w:rFonts w:ascii="Times New Roman" w:hAnsi="Times New Roman" w:cs="Times New Roman"/>
                <w:color w:val="000000"/>
                <w:kern w:val="0"/>
                <w:szCs w:val="21"/>
              </w:rPr>
              <w:t>立方米</w:t>
            </w:r>
            <w:r w:rsidRPr="0005081B">
              <w:rPr>
                <w:rFonts w:ascii="Times New Roman" w:hAnsi="Times New Roman" w:cs="Times New Roman"/>
                <w:color w:val="000000"/>
                <w:kern w:val="0"/>
                <w:szCs w:val="21"/>
              </w:rPr>
              <w:t>;%</w:t>
            </w:r>
          </w:p>
        </w:tc>
        <w:tc>
          <w:tcPr>
            <w:tcW w:w="1418"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PM2.5:28;</w:t>
            </w:r>
          </w:p>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空气质量优良率</w:t>
            </w:r>
            <w:r w:rsidRPr="0005081B">
              <w:rPr>
                <w:rFonts w:ascii="Times New Roman" w:hAnsi="Times New Roman" w:cs="Times New Roman"/>
                <w:color w:val="000000"/>
                <w:kern w:val="0"/>
                <w:szCs w:val="21"/>
              </w:rPr>
              <w:t>:94.5</w:t>
            </w:r>
          </w:p>
        </w:tc>
        <w:tc>
          <w:tcPr>
            <w:tcW w:w="184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PM2.5:</w:t>
            </w:r>
            <w:r w:rsidRPr="0005081B">
              <w:rPr>
                <w:rFonts w:ascii="Times New Roman" w:hAnsi="Times New Roman" w:cs="Times New Roman"/>
                <w:color w:val="000000"/>
                <w:kern w:val="0"/>
                <w:szCs w:val="21"/>
              </w:rPr>
              <w:t>保持</w:t>
            </w:r>
            <w:r w:rsidRPr="0005081B">
              <w:rPr>
                <w:rFonts w:ascii="Times New Roman" w:hAnsi="Times New Roman" w:cs="Times New Roman"/>
                <w:color w:val="000000"/>
                <w:kern w:val="0"/>
                <w:szCs w:val="21"/>
              </w:rPr>
              <w:t>28</w:t>
            </w:r>
            <w:r w:rsidRPr="0005081B">
              <w:rPr>
                <w:rFonts w:ascii="Times New Roman" w:hAnsi="Times New Roman" w:cs="Times New Roman"/>
                <w:color w:val="000000"/>
                <w:kern w:val="0"/>
                <w:szCs w:val="21"/>
              </w:rPr>
              <w:t>，力争低于</w:t>
            </w:r>
            <w:r w:rsidRPr="0005081B">
              <w:rPr>
                <w:rFonts w:ascii="Times New Roman" w:hAnsi="Times New Roman" w:cs="Times New Roman"/>
                <w:color w:val="000000"/>
                <w:kern w:val="0"/>
                <w:szCs w:val="21"/>
              </w:rPr>
              <w:t>25;</w:t>
            </w:r>
          </w:p>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空气质量优良率</w:t>
            </w:r>
            <w:r w:rsidRPr="0005081B">
              <w:rPr>
                <w:rFonts w:ascii="Times New Roman" w:hAnsi="Times New Roman" w:cs="Times New Roman"/>
                <w:color w:val="000000"/>
                <w:kern w:val="0"/>
                <w:szCs w:val="21"/>
              </w:rPr>
              <w:t>:</w:t>
            </w:r>
            <w:r w:rsidRPr="0005081B">
              <w:rPr>
                <w:rFonts w:ascii="Times New Roman" w:hAnsi="Times New Roman" w:cs="Times New Roman"/>
                <w:color w:val="000000"/>
                <w:kern w:val="0"/>
                <w:szCs w:val="21"/>
              </w:rPr>
              <w:t>保持</w:t>
            </w:r>
            <w:r w:rsidRPr="0005081B">
              <w:rPr>
                <w:rFonts w:ascii="Times New Roman" w:hAnsi="Times New Roman" w:cs="Times New Roman"/>
                <w:color w:val="000000"/>
                <w:kern w:val="0"/>
                <w:szCs w:val="21"/>
              </w:rPr>
              <w:t>92</w:t>
            </w:r>
            <w:r w:rsidRPr="0005081B">
              <w:rPr>
                <w:rFonts w:ascii="Times New Roman" w:hAnsi="Times New Roman" w:cs="Times New Roman"/>
                <w:color w:val="000000"/>
                <w:kern w:val="0"/>
                <w:szCs w:val="21"/>
              </w:rPr>
              <w:t>，力争</w:t>
            </w:r>
            <w:r w:rsidRPr="0005081B">
              <w:rPr>
                <w:rFonts w:ascii="Times New Roman" w:hAnsi="Times New Roman" w:cs="Times New Roman"/>
                <w:color w:val="000000"/>
                <w:kern w:val="0"/>
                <w:szCs w:val="21"/>
              </w:rPr>
              <w:t>95</w:t>
            </w:r>
          </w:p>
        </w:tc>
        <w:tc>
          <w:tcPr>
            <w:tcW w:w="1134" w:type="dxa"/>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89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约束性</w:t>
            </w:r>
          </w:p>
        </w:tc>
      </w:tr>
      <w:tr w:rsidR="00DF2C41" w:rsidRPr="0005081B" w:rsidTr="00232ADC">
        <w:trPr>
          <w:trHeight w:val="510"/>
          <w:jc w:val="center"/>
        </w:trPr>
        <w:tc>
          <w:tcPr>
            <w:tcW w:w="669" w:type="dxa"/>
            <w:vMerge/>
            <w:vAlign w:val="center"/>
          </w:tcPr>
          <w:p w:rsidR="003F56E7" w:rsidRPr="0005081B" w:rsidRDefault="003F56E7" w:rsidP="003F56E7">
            <w:pPr>
              <w:widowControl/>
              <w:spacing w:line="240" w:lineRule="exact"/>
              <w:jc w:val="left"/>
              <w:rPr>
                <w:rFonts w:ascii="Times New Roman" w:hAnsi="Times New Roman" w:cs="Times New Roman"/>
                <w:b/>
                <w:bCs/>
                <w:color w:val="000000"/>
                <w:kern w:val="0"/>
                <w:szCs w:val="21"/>
              </w:rPr>
            </w:pPr>
          </w:p>
        </w:tc>
        <w:tc>
          <w:tcPr>
            <w:tcW w:w="428" w:type="dxa"/>
            <w:vAlign w:val="center"/>
          </w:tcPr>
          <w:p w:rsidR="003F56E7" w:rsidRPr="0005081B" w:rsidRDefault="003F56E7" w:rsidP="003F56E7">
            <w:pPr>
              <w:spacing w:line="240" w:lineRule="exact"/>
              <w:jc w:val="center"/>
              <w:rPr>
                <w:rFonts w:ascii="Times New Roman" w:hAnsi="Times New Roman" w:cs="Times New Roman"/>
                <w:b/>
                <w:color w:val="000000"/>
                <w:szCs w:val="21"/>
              </w:rPr>
            </w:pPr>
            <w:r w:rsidRPr="0005081B">
              <w:rPr>
                <w:rFonts w:ascii="Times New Roman" w:hAnsi="Times New Roman" w:cs="Times New Roman"/>
                <w:b/>
                <w:color w:val="000000"/>
                <w:szCs w:val="21"/>
              </w:rPr>
              <w:t>21</w:t>
            </w:r>
          </w:p>
        </w:tc>
        <w:tc>
          <w:tcPr>
            <w:tcW w:w="2731" w:type="dxa"/>
            <w:shd w:val="clear" w:color="auto" w:fill="auto"/>
            <w:vAlign w:val="center"/>
          </w:tcPr>
          <w:p w:rsidR="003F56E7" w:rsidRPr="0005081B" w:rsidRDefault="003F56E7" w:rsidP="003F56E7">
            <w:pPr>
              <w:widowControl/>
              <w:spacing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地表水达到或优于</w:t>
            </w:r>
            <w:r w:rsidRPr="0005081B">
              <w:rPr>
                <w:rFonts w:ascii="Times New Roman" w:hAnsi="Times New Roman" w:cs="Times New Roman"/>
                <w:color w:val="000000"/>
                <w:kern w:val="0"/>
                <w:szCs w:val="21"/>
              </w:rPr>
              <w:t>Ⅲ</w:t>
            </w:r>
            <w:r w:rsidRPr="0005081B">
              <w:rPr>
                <w:rFonts w:ascii="Times New Roman" w:hAnsi="Times New Roman" w:cs="Times New Roman"/>
                <w:color w:val="000000"/>
                <w:kern w:val="0"/>
                <w:szCs w:val="21"/>
              </w:rPr>
              <w:t>类水体比例（市县</w:t>
            </w:r>
            <w:proofErr w:type="gramStart"/>
            <w:r w:rsidRPr="0005081B">
              <w:rPr>
                <w:rFonts w:ascii="Times New Roman" w:hAnsi="Times New Roman" w:cs="Times New Roman"/>
                <w:color w:val="000000"/>
                <w:kern w:val="0"/>
                <w:szCs w:val="21"/>
              </w:rPr>
              <w:t>控以上</w:t>
            </w:r>
            <w:proofErr w:type="gramEnd"/>
            <w:r w:rsidRPr="0005081B">
              <w:rPr>
                <w:rFonts w:ascii="Times New Roman" w:hAnsi="Times New Roman" w:cs="Times New Roman"/>
                <w:color w:val="000000"/>
                <w:kern w:val="0"/>
                <w:szCs w:val="21"/>
              </w:rPr>
              <w:t>断面）</w:t>
            </w:r>
          </w:p>
        </w:tc>
        <w:tc>
          <w:tcPr>
            <w:tcW w:w="1134"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1418"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100</w:t>
            </w:r>
          </w:p>
        </w:tc>
        <w:tc>
          <w:tcPr>
            <w:tcW w:w="184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100</w:t>
            </w:r>
          </w:p>
        </w:tc>
        <w:tc>
          <w:tcPr>
            <w:tcW w:w="1134" w:type="dxa"/>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89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约束性</w:t>
            </w:r>
          </w:p>
        </w:tc>
      </w:tr>
      <w:tr w:rsidR="00DF2C41" w:rsidRPr="0005081B" w:rsidTr="00232ADC">
        <w:trPr>
          <w:trHeight w:val="510"/>
          <w:jc w:val="center"/>
        </w:trPr>
        <w:tc>
          <w:tcPr>
            <w:tcW w:w="669" w:type="dxa"/>
            <w:vMerge/>
            <w:vAlign w:val="center"/>
          </w:tcPr>
          <w:p w:rsidR="003F56E7" w:rsidRPr="0005081B" w:rsidRDefault="003F56E7" w:rsidP="003F56E7">
            <w:pPr>
              <w:widowControl/>
              <w:spacing w:line="240" w:lineRule="exact"/>
              <w:jc w:val="left"/>
              <w:rPr>
                <w:rFonts w:ascii="Times New Roman" w:hAnsi="Times New Roman" w:cs="Times New Roman"/>
                <w:b/>
                <w:bCs/>
                <w:color w:val="000000"/>
                <w:kern w:val="0"/>
                <w:szCs w:val="21"/>
              </w:rPr>
            </w:pPr>
          </w:p>
        </w:tc>
        <w:tc>
          <w:tcPr>
            <w:tcW w:w="428" w:type="dxa"/>
            <w:vAlign w:val="center"/>
          </w:tcPr>
          <w:p w:rsidR="003F56E7" w:rsidRPr="0005081B" w:rsidRDefault="003F56E7" w:rsidP="003F56E7">
            <w:pPr>
              <w:spacing w:line="240" w:lineRule="exact"/>
              <w:jc w:val="center"/>
              <w:rPr>
                <w:rFonts w:ascii="Times New Roman" w:hAnsi="Times New Roman" w:cs="Times New Roman"/>
                <w:b/>
                <w:color w:val="000000"/>
                <w:szCs w:val="21"/>
              </w:rPr>
            </w:pPr>
            <w:r w:rsidRPr="0005081B">
              <w:rPr>
                <w:rFonts w:ascii="Times New Roman" w:hAnsi="Times New Roman" w:cs="Times New Roman"/>
                <w:b/>
                <w:color w:val="000000"/>
                <w:szCs w:val="21"/>
              </w:rPr>
              <w:t>22</w:t>
            </w:r>
          </w:p>
        </w:tc>
        <w:tc>
          <w:tcPr>
            <w:tcW w:w="2731" w:type="dxa"/>
            <w:shd w:val="clear" w:color="auto" w:fill="auto"/>
            <w:vAlign w:val="center"/>
          </w:tcPr>
          <w:p w:rsidR="003F56E7" w:rsidRPr="0005081B" w:rsidRDefault="003F56E7" w:rsidP="003F56E7">
            <w:pPr>
              <w:widowControl/>
              <w:spacing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森林覆盖率</w:t>
            </w:r>
          </w:p>
        </w:tc>
        <w:tc>
          <w:tcPr>
            <w:tcW w:w="1134"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1418"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70.2</w:t>
            </w:r>
          </w:p>
        </w:tc>
        <w:tc>
          <w:tcPr>
            <w:tcW w:w="184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70.4</w:t>
            </w:r>
          </w:p>
        </w:tc>
        <w:tc>
          <w:tcPr>
            <w:tcW w:w="1134" w:type="dxa"/>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89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约束性</w:t>
            </w:r>
          </w:p>
        </w:tc>
      </w:tr>
      <w:tr w:rsidR="00DF2C41" w:rsidRPr="0005081B" w:rsidTr="00232ADC">
        <w:trPr>
          <w:trHeight w:val="510"/>
          <w:jc w:val="center"/>
        </w:trPr>
        <w:tc>
          <w:tcPr>
            <w:tcW w:w="669" w:type="dxa"/>
            <w:vMerge/>
            <w:vAlign w:val="center"/>
          </w:tcPr>
          <w:p w:rsidR="003F56E7" w:rsidRPr="0005081B" w:rsidRDefault="003F56E7" w:rsidP="003F56E7">
            <w:pPr>
              <w:widowControl/>
              <w:spacing w:line="240" w:lineRule="exact"/>
              <w:jc w:val="left"/>
              <w:rPr>
                <w:rFonts w:ascii="Times New Roman" w:hAnsi="Times New Roman" w:cs="Times New Roman"/>
                <w:b/>
                <w:bCs/>
                <w:color w:val="000000"/>
                <w:kern w:val="0"/>
                <w:szCs w:val="21"/>
              </w:rPr>
            </w:pPr>
          </w:p>
        </w:tc>
        <w:tc>
          <w:tcPr>
            <w:tcW w:w="428" w:type="dxa"/>
            <w:vAlign w:val="center"/>
          </w:tcPr>
          <w:p w:rsidR="003F56E7" w:rsidRPr="0005081B" w:rsidRDefault="003F56E7" w:rsidP="003F56E7">
            <w:pPr>
              <w:spacing w:line="240" w:lineRule="exact"/>
              <w:jc w:val="center"/>
              <w:rPr>
                <w:rFonts w:ascii="Times New Roman" w:hAnsi="Times New Roman" w:cs="Times New Roman"/>
                <w:b/>
                <w:color w:val="000000"/>
                <w:szCs w:val="21"/>
              </w:rPr>
            </w:pPr>
            <w:r w:rsidRPr="0005081B">
              <w:rPr>
                <w:rFonts w:ascii="Times New Roman" w:hAnsi="Times New Roman" w:cs="Times New Roman"/>
                <w:b/>
                <w:color w:val="000000"/>
                <w:szCs w:val="21"/>
              </w:rPr>
              <w:t>23</w:t>
            </w:r>
          </w:p>
        </w:tc>
        <w:tc>
          <w:tcPr>
            <w:tcW w:w="2731" w:type="dxa"/>
            <w:shd w:val="clear" w:color="auto" w:fill="auto"/>
            <w:vAlign w:val="center"/>
          </w:tcPr>
          <w:p w:rsidR="003F56E7" w:rsidRPr="0005081B" w:rsidRDefault="003F56E7" w:rsidP="003F56E7">
            <w:pPr>
              <w:widowControl/>
              <w:spacing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主要污染物排放降低率</w:t>
            </w:r>
          </w:p>
        </w:tc>
        <w:tc>
          <w:tcPr>
            <w:tcW w:w="1134"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1418"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184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省市下达目标</w:t>
            </w:r>
          </w:p>
        </w:tc>
        <w:tc>
          <w:tcPr>
            <w:tcW w:w="1134" w:type="dxa"/>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89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约束性</w:t>
            </w:r>
          </w:p>
        </w:tc>
      </w:tr>
      <w:tr w:rsidR="00DF2C41" w:rsidRPr="0005081B" w:rsidTr="00232ADC">
        <w:trPr>
          <w:trHeight w:val="510"/>
          <w:jc w:val="center"/>
        </w:trPr>
        <w:tc>
          <w:tcPr>
            <w:tcW w:w="669" w:type="dxa"/>
            <w:vMerge/>
            <w:vAlign w:val="center"/>
          </w:tcPr>
          <w:p w:rsidR="003F56E7" w:rsidRPr="0005081B" w:rsidRDefault="003F56E7" w:rsidP="003F56E7">
            <w:pPr>
              <w:widowControl/>
              <w:spacing w:line="240" w:lineRule="exact"/>
              <w:jc w:val="left"/>
              <w:rPr>
                <w:rFonts w:ascii="Times New Roman" w:hAnsi="Times New Roman" w:cs="Times New Roman"/>
                <w:b/>
                <w:bCs/>
                <w:color w:val="000000"/>
                <w:kern w:val="0"/>
                <w:szCs w:val="21"/>
              </w:rPr>
            </w:pPr>
          </w:p>
        </w:tc>
        <w:tc>
          <w:tcPr>
            <w:tcW w:w="428" w:type="dxa"/>
            <w:vAlign w:val="center"/>
          </w:tcPr>
          <w:p w:rsidR="003F56E7" w:rsidRPr="0005081B" w:rsidRDefault="003F56E7" w:rsidP="003F56E7">
            <w:pPr>
              <w:spacing w:line="240" w:lineRule="exact"/>
              <w:jc w:val="center"/>
              <w:rPr>
                <w:rFonts w:ascii="Times New Roman" w:hAnsi="Times New Roman" w:cs="Times New Roman"/>
                <w:b/>
                <w:color w:val="000000"/>
                <w:szCs w:val="21"/>
              </w:rPr>
            </w:pPr>
            <w:r w:rsidRPr="0005081B">
              <w:rPr>
                <w:rFonts w:ascii="Times New Roman" w:hAnsi="Times New Roman" w:cs="Times New Roman"/>
                <w:b/>
                <w:color w:val="000000"/>
                <w:szCs w:val="21"/>
              </w:rPr>
              <w:t>24</w:t>
            </w:r>
          </w:p>
        </w:tc>
        <w:tc>
          <w:tcPr>
            <w:tcW w:w="2731" w:type="dxa"/>
            <w:shd w:val="clear" w:color="auto" w:fill="auto"/>
            <w:vAlign w:val="center"/>
          </w:tcPr>
          <w:p w:rsidR="003F56E7" w:rsidRPr="0005081B" w:rsidRDefault="003F56E7" w:rsidP="003F56E7">
            <w:pPr>
              <w:widowControl/>
              <w:spacing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GEP</w:t>
            </w:r>
            <w:r w:rsidRPr="0005081B">
              <w:rPr>
                <w:rFonts w:ascii="Times New Roman" w:hAnsi="Times New Roman" w:cs="Times New Roman"/>
                <w:color w:val="000000"/>
                <w:kern w:val="0"/>
                <w:szCs w:val="21"/>
              </w:rPr>
              <w:t>增长率</w:t>
            </w:r>
          </w:p>
        </w:tc>
        <w:tc>
          <w:tcPr>
            <w:tcW w:w="1134"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1418"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184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2</w:t>
            </w:r>
          </w:p>
        </w:tc>
        <w:tc>
          <w:tcPr>
            <w:tcW w:w="1134" w:type="dxa"/>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89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预期性</w:t>
            </w:r>
          </w:p>
        </w:tc>
      </w:tr>
      <w:tr w:rsidR="00DF2C41" w:rsidRPr="0005081B" w:rsidTr="00232ADC">
        <w:trPr>
          <w:trHeight w:val="510"/>
          <w:jc w:val="center"/>
        </w:trPr>
        <w:tc>
          <w:tcPr>
            <w:tcW w:w="669" w:type="dxa"/>
            <w:vMerge w:val="restart"/>
            <w:shd w:val="clear" w:color="auto" w:fill="auto"/>
            <w:vAlign w:val="center"/>
          </w:tcPr>
          <w:p w:rsidR="003F56E7" w:rsidRPr="0005081B" w:rsidRDefault="003F56E7" w:rsidP="003E7B7B">
            <w:pPr>
              <w:spacing w:line="240" w:lineRule="exact"/>
              <w:jc w:val="center"/>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社会发展</w:t>
            </w:r>
          </w:p>
        </w:tc>
        <w:tc>
          <w:tcPr>
            <w:tcW w:w="428" w:type="dxa"/>
            <w:vAlign w:val="center"/>
          </w:tcPr>
          <w:p w:rsidR="003F56E7" w:rsidRPr="0005081B" w:rsidRDefault="003F56E7" w:rsidP="003F56E7">
            <w:pPr>
              <w:spacing w:line="240" w:lineRule="exact"/>
              <w:jc w:val="center"/>
              <w:rPr>
                <w:rFonts w:ascii="Times New Roman" w:hAnsi="Times New Roman" w:cs="Times New Roman"/>
                <w:b/>
                <w:color w:val="000000"/>
                <w:szCs w:val="21"/>
              </w:rPr>
            </w:pPr>
            <w:r w:rsidRPr="0005081B">
              <w:rPr>
                <w:rFonts w:ascii="Times New Roman" w:hAnsi="Times New Roman" w:cs="Times New Roman"/>
                <w:b/>
                <w:color w:val="000000"/>
                <w:szCs w:val="21"/>
              </w:rPr>
              <w:t>25</w:t>
            </w:r>
          </w:p>
        </w:tc>
        <w:tc>
          <w:tcPr>
            <w:tcW w:w="2731" w:type="dxa"/>
            <w:shd w:val="clear" w:color="auto" w:fill="auto"/>
            <w:vAlign w:val="bottom"/>
          </w:tcPr>
          <w:p w:rsidR="003F56E7" w:rsidRPr="0005081B" w:rsidRDefault="003F56E7" w:rsidP="003F56E7">
            <w:pPr>
              <w:widowControl/>
              <w:spacing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居民人均可支配收入</w:t>
            </w:r>
          </w:p>
        </w:tc>
        <w:tc>
          <w:tcPr>
            <w:tcW w:w="1134"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1418"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6.1</w:t>
            </w:r>
          </w:p>
        </w:tc>
        <w:tc>
          <w:tcPr>
            <w:tcW w:w="184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1134" w:type="dxa"/>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7.5</w:t>
            </w:r>
            <w:r w:rsidRPr="0005081B">
              <w:rPr>
                <w:rFonts w:ascii="Times New Roman" w:hAnsi="Times New Roman" w:cs="Times New Roman"/>
                <w:color w:val="000000"/>
                <w:kern w:val="0"/>
                <w:szCs w:val="21"/>
              </w:rPr>
              <w:t>以上</w:t>
            </w:r>
          </w:p>
        </w:tc>
        <w:tc>
          <w:tcPr>
            <w:tcW w:w="89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预期性</w:t>
            </w:r>
          </w:p>
        </w:tc>
      </w:tr>
      <w:tr w:rsidR="00DF2C41" w:rsidRPr="0005081B" w:rsidTr="00232ADC">
        <w:trPr>
          <w:trHeight w:val="510"/>
          <w:jc w:val="center"/>
        </w:trPr>
        <w:tc>
          <w:tcPr>
            <w:tcW w:w="669" w:type="dxa"/>
            <w:vMerge/>
            <w:vAlign w:val="center"/>
          </w:tcPr>
          <w:p w:rsidR="003F56E7" w:rsidRPr="0005081B" w:rsidRDefault="003F56E7" w:rsidP="003F56E7">
            <w:pPr>
              <w:spacing w:line="240" w:lineRule="exact"/>
              <w:jc w:val="center"/>
              <w:rPr>
                <w:rFonts w:ascii="Times New Roman" w:hAnsi="Times New Roman" w:cs="Times New Roman"/>
                <w:b/>
                <w:bCs/>
                <w:color w:val="000000"/>
                <w:kern w:val="0"/>
                <w:szCs w:val="21"/>
              </w:rPr>
            </w:pPr>
          </w:p>
        </w:tc>
        <w:tc>
          <w:tcPr>
            <w:tcW w:w="428" w:type="dxa"/>
            <w:vAlign w:val="center"/>
          </w:tcPr>
          <w:p w:rsidR="003F56E7" w:rsidRPr="0005081B" w:rsidRDefault="003F56E7" w:rsidP="003F56E7">
            <w:pPr>
              <w:spacing w:line="240" w:lineRule="exact"/>
              <w:jc w:val="center"/>
              <w:rPr>
                <w:rFonts w:ascii="Times New Roman" w:hAnsi="Times New Roman" w:cs="Times New Roman"/>
                <w:b/>
                <w:color w:val="000000"/>
                <w:szCs w:val="21"/>
              </w:rPr>
            </w:pPr>
            <w:r w:rsidRPr="0005081B">
              <w:rPr>
                <w:rFonts w:ascii="Times New Roman" w:hAnsi="Times New Roman" w:cs="Times New Roman"/>
                <w:b/>
                <w:color w:val="000000"/>
                <w:szCs w:val="21"/>
              </w:rPr>
              <w:t>26</w:t>
            </w:r>
          </w:p>
        </w:tc>
        <w:tc>
          <w:tcPr>
            <w:tcW w:w="2731" w:type="dxa"/>
            <w:shd w:val="clear" w:color="auto" w:fill="auto"/>
            <w:vAlign w:val="bottom"/>
          </w:tcPr>
          <w:p w:rsidR="003F56E7" w:rsidRPr="0005081B" w:rsidRDefault="003F56E7" w:rsidP="003F56E7">
            <w:pPr>
              <w:spacing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城乡居民收入比</w:t>
            </w:r>
          </w:p>
        </w:tc>
        <w:tc>
          <w:tcPr>
            <w:tcW w:w="1134"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p>
        </w:tc>
        <w:tc>
          <w:tcPr>
            <w:tcW w:w="1418"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1.67</w:t>
            </w:r>
          </w:p>
        </w:tc>
        <w:tc>
          <w:tcPr>
            <w:tcW w:w="184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1.62</w:t>
            </w:r>
          </w:p>
        </w:tc>
        <w:tc>
          <w:tcPr>
            <w:tcW w:w="1134" w:type="dxa"/>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89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预期性</w:t>
            </w:r>
          </w:p>
        </w:tc>
      </w:tr>
      <w:tr w:rsidR="00DF2C41" w:rsidRPr="0005081B" w:rsidTr="00232ADC">
        <w:trPr>
          <w:trHeight w:val="510"/>
          <w:jc w:val="center"/>
        </w:trPr>
        <w:tc>
          <w:tcPr>
            <w:tcW w:w="669" w:type="dxa"/>
            <w:vMerge/>
            <w:vAlign w:val="center"/>
          </w:tcPr>
          <w:p w:rsidR="003F56E7" w:rsidRPr="0005081B" w:rsidRDefault="003F56E7" w:rsidP="003F56E7">
            <w:pPr>
              <w:widowControl/>
              <w:spacing w:line="240" w:lineRule="exact"/>
              <w:jc w:val="left"/>
              <w:rPr>
                <w:rFonts w:ascii="Times New Roman" w:hAnsi="Times New Roman" w:cs="Times New Roman"/>
                <w:b/>
                <w:bCs/>
                <w:color w:val="000000"/>
                <w:kern w:val="0"/>
                <w:szCs w:val="21"/>
              </w:rPr>
            </w:pPr>
          </w:p>
        </w:tc>
        <w:tc>
          <w:tcPr>
            <w:tcW w:w="428" w:type="dxa"/>
            <w:vAlign w:val="center"/>
          </w:tcPr>
          <w:p w:rsidR="003F56E7" w:rsidRPr="0005081B" w:rsidRDefault="003F56E7" w:rsidP="003F56E7">
            <w:pPr>
              <w:spacing w:line="240" w:lineRule="exact"/>
              <w:jc w:val="center"/>
              <w:rPr>
                <w:rFonts w:ascii="Times New Roman" w:hAnsi="Times New Roman" w:cs="Times New Roman"/>
                <w:b/>
                <w:color w:val="000000"/>
                <w:szCs w:val="21"/>
              </w:rPr>
            </w:pPr>
            <w:r w:rsidRPr="0005081B">
              <w:rPr>
                <w:rFonts w:ascii="Times New Roman" w:hAnsi="Times New Roman" w:cs="Times New Roman"/>
                <w:b/>
                <w:color w:val="000000"/>
                <w:szCs w:val="21"/>
              </w:rPr>
              <w:t>27</w:t>
            </w:r>
          </w:p>
        </w:tc>
        <w:tc>
          <w:tcPr>
            <w:tcW w:w="2731" w:type="dxa"/>
            <w:shd w:val="clear" w:color="auto" w:fill="auto"/>
            <w:vAlign w:val="center"/>
          </w:tcPr>
          <w:p w:rsidR="003F56E7" w:rsidRPr="0005081B" w:rsidRDefault="003F56E7" w:rsidP="003F56E7">
            <w:pPr>
              <w:widowControl/>
              <w:spacing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城镇登记失业率</w:t>
            </w:r>
          </w:p>
        </w:tc>
        <w:tc>
          <w:tcPr>
            <w:tcW w:w="1134"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1418"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1.47</w:t>
            </w:r>
          </w:p>
        </w:tc>
        <w:tc>
          <w:tcPr>
            <w:tcW w:w="184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≤3.0</w:t>
            </w:r>
          </w:p>
        </w:tc>
        <w:tc>
          <w:tcPr>
            <w:tcW w:w="1134" w:type="dxa"/>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89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约束性</w:t>
            </w:r>
          </w:p>
        </w:tc>
      </w:tr>
      <w:tr w:rsidR="00DF2C41" w:rsidRPr="0005081B" w:rsidTr="00232ADC">
        <w:trPr>
          <w:trHeight w:val="510"/>
          <w:jc w:val="center"/>
        </w:trPr>
        <w:tc>
          <w:tcPr>
            <w:tcW w:w="669" w:type="dxa"/>
            <w:vMerge/>
            <w:vAlign w:val="center"/>
          </w:tcPr>
          <w:p w:rsidR="003F56E7" w:rsidRPr="0005081B" w:rsidRDefault="003F56E7" w:rsidP="003F56E7">
            <w:pPr>
              <w:widowControl/>
              <w:spacing w:line="240" w:lineRule="exact"/>
              <w:jc w:val="left"/>
              <w:rPr>
                <w:rFonts w:ascii="Times New Roman" w:hAnsi="Times New Roman" w:cs="Times New Roman"/>
                <w:b/>
                <w:bCs/>
                <w:color w:val="000000"/>
                <w:kern w:val="0"/>
                <w:szCs w:val="21"/>
              </w:rPr>
            </w:pPr>
          </w:p>
        </w:tc>
        <w:tc>
          <w:tcPr>
            <w:tcW w:w="428" w:type="dxa"/>
            <w:vAlign w:val="center"/>
          </w:tcPr>
          <w:p w:rsidR="003F56E7" w:rsidRPr="0005081B" w:rsidRDefault="003F56E7" w:rsidP="003F56E7">
            <w:pPr>
              <w:spacing w:line="240" w:lineRule="exact"/>
              <w:jc w:val="center"/>
              <w:rPr>
                <w:rFonts w:ascii="Times New Roman" w:hAnsi="Times New Roman" w:cs="Times New Roman"/>
                <w:b/>
                <w:color w:val="000000"/>
                <w:szCs w:val="21"/>
              </w:rPr>
            </w:pPr>
            <w:r w:rsidRPr="0005081B">
              <w:rPr>
                <w:rFonts w:ascii="Times New Roman" w:hAnsi="Times New Roman" w:cs="Times New Roman"/>
                <w:b/>
                <w:color w:val="000000"/>
                <w:szCs w:val="21"/>
              </w:rPr>
              <w:t>28</w:t>
            </w:r>
          </w:p>
        </w:tc>
        <w:tc>
          <w:tcPr>
            <w:tcW w:w="2731" w:type="dxa"/>
            <w:shd w:val="clear" w:color="auto" w:fill="auto"/>
            <w:noWrap/>
            <w:vAlign w:val="center"/>
          </w:tcPr>
          <w:p w:rsidR="003F56E7" w:rsidRPr="0005081B" w:rsidRDefault="003F56E7" w:rsidP="003F56E7">
            <w:pPr>
              <w:widowControl/>
              <w:spacing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每千人口拥有</w:t>
            </w:r>
            <w:r w:rsidRPr="0005081B">
              <w:rPr>
                <w:rFonts w:ascii="Times New Roman" w:hAnsi="Times New Roman" w:cs="Times New Roman"/>
                <w:color w:val="000000"/>
                <w:kern w:val="0"/>
                <w:szCs w:val="21"/>
              </w:rPr>
              <w:t>3</w:t>
            </w:r>
            <w:r w:rsidRPr="0005081B">
              <w:rPr>
                <w:rFonts w:ascii="Times New Roman" w:hAnsi="Times New Roman" w:cs="Times New Roman"/>
                <w:color w:val="000000"/>
                <w:kern w:val="0"/>
                <w:szCs w:val="21"/>
              </w:rPr>
              <w:t>岁以下婴幼儿托位数</w:t>
            </w:r>
          </w:p>
        </w:tc>
        <w:tc>
          <w:tcPr>
            <w:tcW w:w="1134"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proofErr w:type="gramStart"/>
            <w:r w:rsidRPr="0005081B">
              <w:rPr>
                <w:rFonts w:ascii="Times New Roman" w:hAnsi="Times New Roman" w:cs="Times New Roman"/>
                <w:color w:val="000000"/>
                <w:kern w:val="0"/>
                <w:szCs w:val="21"/>
              </w:rPr>
              <w:t>个</w:t>
            </w:r>
            <w:proofErr w:type="gramEnd"/>
          </w:p>
        </w:tc>
        <w:tc>
          <w:tcPr>
            <w:tcW w:w="1418"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w:t>
            </w:r>
            <w:r w:rsidRPr="0005081B">
              <w:rPr>
                <w:rFonts w:ascii="Times New Roman" w:hAnsi="Times New Roman" w:cs="Times New Roman"/>
                <w:b/>
                <w:bCs/>
                <w:color w:val="000000"/>
                <w:kern w:val="0"/>
                <w:szCs w:val="21"/>
              </w:rPr>
              <w:t xml:space="preserve">　</w:t>
            </w:r>
          </w:p>
        </w:tc>
        <w:tc>
          <w:tcPr>
            <w:tcW w:w="1842" w:type="dxa"/>
            <w:shd w:val="clear" w:color="auto" w:fill="auto"/>
            <w:noWrap/>
            <w:vAlign w:val="center"/>
          </w:tcPr>
          <w:p w:rsidR="003F56E7" w:rsidRPr="0005081B" w:rsidRDefault="003F56E7" w:rsidP="003F56E7">
            <w:pPr>
              <w:widowControl/>
              <w:spacing w:line="240" w:lineRule="exact"/>
              <w:jc w:val="center"/>
              <w:rPr>
                <w:rFonts w:ascii="Times New Roman" w:hAnsi="Times New Roman" w:cs="Times New Roman"/>
                <w:bCs/>
                <w:color w:val="000000"/>
                <w:kern w:val="0"/>
                <w:szCs w:val="21"/>
              </w:rPr>
            </w:pPr>
            <w:r w:rsidRPr="0005081B">
              <w:rPr>
                <w:rFonts w:ascii="Times New Roman" w:hAnsi="Times New Roman" w:cs="Times New Roman"/>
                <w:bCs/>
                <w:color w:val="000000"/>
                <w:kern w:val="0"/>
                <w:szCs w:val="21"/>
              </w:rPr>
              <w:t>4.5</w:t>
            </w:r>
          </w:p>
        </w:tc>
        <w:tc>
          <w:tcPr>
            <w:tcW w:w="1134" w:type="dxa"/>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89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预期性</w:t>
            </w:r>
          </w:p>
        </w:tc>
      </w:tr>
      <w:tr w:rsidR="00DF2C41" w:rsidRPr="0005081B" w:rsidTr="00232ADC">
        <w:trPr>
          <w:trHeight w:val="510"/>
          <w:jc w:val="center"/>
        </w:trPr>
        <w:tc>
          <w:tcPr>
            <w:tcW w:w="669" w:type="dxa"/>
            <w:vMerge/>
            <w:vAlign w:val="center"/>
          </w:tcPr>
          <w:p w:rsidR="003F56E7" w:rsidRPr="0005081B" w:rsidRDefault="003F56E7" w:rsidP="003F56E7">
            <w:pPr>
              <w:widowControl/>
              <w:spacing w:line="240" w:lineRule="exact"/>
              <w:jc w:val="left"/>
              <w:rPr>
                <w:rFonts w:ascii="Times New Roman" w:hAnsi="Times New Roman" w:cs="Times New Roman"/>
                <w:b/>
                <w:bCs/>
                <w:color w:val="000000"/>
                <w:kern w:val="0"/>
                <w:szCs w:val="21"/>
              </w:rPr>
            </w:pPr>
          </w:p>
        </w:tc>
        <w:tc>
          <w:tcPr>
            <w:tcW w:w="428" w:type="dxa"/>
            <w:vAlign w:val="center"/>
          </w:tcPr>
          <w:p w:rsidR="003F56E7" w:rsidRPr="0005081B" w:rsidRDefault="003F56E7" w:rsidP="003F56E7">
            <w:pPr>
              <w:spacing w:line="240" w:lineRule="exact"/>
              <w:jc w:val="center"/>
              <w:rPr>
                <w:rFonts w:ascii="Times New Roman" w:hAnsi="Times New Roman" w:cs="Times New Roman"/>
                <w:b/>
                <w:color w:val="000000"/>
                <w:szCs w:val="21"/>
              </w:rPr>
            </w:pPr>
            <w:r w:rsidRPr="0005081B">
              <w:rPr>
                <w:rFonts w:ascii="Times New Roman" w:hAnsi="Times New Roman" w:cs="Times New Roman"/>
                <w:b/>
                <w:color w:val="000000"/>
                <w:szCs w:val="21"/>
              </w:rPr>
              <w:t>29</w:t>
            </w:r>
          </w:p>
        </w:tc>
        <w:tc>
          <w:tcPr>
            <w:tcW w:w="2731" w:type="dxa"/>
            <w:shd w:val="clear" w:color="auto" w:fill="auto"/>
            <w:noWrap/>
            <w:vAlign w:val="center"/>
          </w:tcPr>
          <w:p w:rsidR="003F56E7" w:rsidRPr="0005081B" w:rsidRDefault="003F56E7" w:rsidP="003F56E7">
            <w:pPr>
              <w:widowControl/>
              <w:spacing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劳动年龄人口平均受教育年限</w:t>
            </w:r>
          </w:p>
        </w:tc>
        <w:tc>
          <w:tcPr>
            <w:tcW w:w="1134"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年</w:t>
            </w:r>
          </w:p>
        </w:tc>
        <w:tc>
          <w:tcPr>
            <w:tcW w:w="1418"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10.15*</w:t>
            </w:r>
          </w:p>
        </w:tc>
        <w:tc>
          <w:tcPr>
            <w:tcW w:w="184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10.6</w:t>
            </w:r>
          </w:p>
        </w:tc>
        <w:tc>
          <w:tcPr>
            <w:tcW w:w="1134" w:type="dxa"/>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p>
        </w:tc>
        <w:tc>
          <w:tcPr>
            <w:tcW w:w="89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约束性</w:t>
            </w:r>
          </w:p>
        </w:tc>
      </w:tr>
      <w:tr w:rsidR="00DF2C41" w:rsidRPr="0005081B" w:rsidTr="00232ADC">
        <w:trPr>
          <w:trHeight w:val="510"/>
          <w:jc w:val="center"/>
        </w:trPr>
        <w:tc>
          <w:tcPr>
            <w:tcW w:w="669" w:type="dxa"/>
            <w:vMerge/>
            <w:vAlign w:val="center"/>
          </w:tcPr>
          <w:p w:rsidR="003F56E7" w:rsidRPr="0005081B" w:rsidRDefault="003F56E7" w:rsidP="003F56E7">
            <w:pPr>
              <w:widowControl/>
              <w:spacing w:line="240" w:lineRule="exact"/>
              <w:jc w:val="left"/>
              <w:rPr>
                <w:rFonts w:ascii="Times New Roman" w:hAnsi="Times New Roman" w:cs="Times New Roman"/>
                <w:b/>
                <w:bCs/>
                <w:color w:val="000000"/>
                <w:kern w:val="0"/>
                <w:szCs w:val="21"/>
              </w:rPr>
            </w:pPr>
          </w:p>
        </w:tc>
        <w:tc>
          <w:tcPr>
            <w:tcW w:w="428" w:type="dxa"/>
            <w:vAlign w:val="center"/>
          </w:tcPr>
          <w:p w:rsidR="003F56E7" w:rsidRPr="0005081B" w:rsidRDefault="003F56E7" w:rsidP="003F56E7">
            <w:pPr>
              <w:spacing w:line="240" w:lineRule="exact"/>
              <w:jc w:val="center"/>
              <w:rPr>
                <w:rFonts w:ascii="Times New Roman" w:hAnsi="Times New Roman" w:cs="Times New Roman"/>
                <w:b/>
                <w:color w:val="000000"/>
                <w:szCs w:val="21"/>
              </w:rPr>
            </w:pPr>
            <w:r w:rsidRPr="0005081B">
              <w:rPr>
                <w:rFonts w:ascii="Times New Roman" w:hAnsi="Times New Roman" w:cs="Times New Roman"/>
                <w:b/>
                <w:color w:val="000000"/>
                <w:szCs w:val="21"/>
              </w:rPr>
              <w:t>30</w:t>
            </w:r>
          </w:p>
        </w:tc>
        <w:tc>
          <w:tcPr>
            <w:tcW w:w="2731" w:type="dxa"/>
            <w:shd w:val="clear" w:color="auto" w:fill="auto"/>
            <w:noWrap/>
            <w:vAlign w:val="center"/>
          </w:tcPr>
          <w:p w:rsidR="003F56E7" w:rsidRPr="0005081B" w:rsidRDefault="003F56E7" w:rsidP="003F56E7">
            <w:pPr>
              <w:widowControl/>
              <w:spacing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每千人执业（助理）医师数（常住人口）</w:t>
            </w:r>
          </w:p>
        </w:tc>
        <w:tc>
          <w:tcPr>
            <w:tcW w:w="1134" w:type="dxa"/>
            <w:shd w:val="clear" w:color="auto" w:fill="auto"/>
            <w:noWrap/>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人</w:t>
            </w:r>
          </w:p>
        </w:tc>
        <w:tc>
          <w:tcPr>
            <w:tcW w:w="1418"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3.32*</w:t>
            </w:r>
          </w:p>
        </w:tc>
        <w:tc>
          <w:tcPr>
            <w:tcW w:w="1842" w:type="dxa"/>
            <w:shd w:val="clear" w:color="auto" w:fill="auto"/>
            <w:noWrap/>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3.44</w:t>
            </w:r>
          </w:p>
        </w:tc>
        <w:tc>
          <w:tcPr>
            <w:tcW w:w="1134" w:type="dxa"/>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89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预期性</w:t>
            </w:r>
          </w:p>
        </w:tc>
      </w:tr>
      <w:tr w:rsidR="00DF2C41" w:rsidRPr="0005081B" w:rsidTr="00232ADC">
        <w:trPr>
          <w:trHeight w:val="510"/>
          <w:jc w:val="center"/>
        </w:trPr>
        <w:tc>
          <w:tcPr>
            <w:tcW w:w="669" w:type="dxa"/>
            <w:vMerge/>
            <w:vAlign w:val="center"/>
          </w:tcPr>
          <w:p w:rsidR="003F56E7" w:rsidRPr="0005081B" w:rsidRDefault="003F56E7" w:rsidP="003F56E7">
            <w:pPr>
              <w:widowControl/>
              <w:spacing w:line="240" w:lineRule="exact"/>
              <w:jc w:val="left"/>
              <w:rPr>
                <w:rFonts w:ascii="Times New Roman" w:hAnsi="Times New Roman" w:cs="Times New Roman"/>
                <w:b/>
                <w:bCs/>
                <w:color w:val="000000"/>
                <w:kern w:val="0"/>
                <w:szCs w:val="21"/>
              </w:rPr>
            </w:pPr>
          </w:p>
        </w:tc>
        <w:tc>
          <w:tcPr>
            <w:tcW w:w="428" w:type="dxa"/>
            <w:vAlign w:val="center"/>
          </w:tcPr>
          <w:p w:rsidR="003F56E7" w:rsidRPr="0005081B" w:rsidRDefault="003F56E7" w:rsidP="003F56E7">
            <w:pPr>
              <w:spacing w:line="240" w:lineRule="exact"/>
              <w:jc w:val="center"/>
              <w:rPr>
                <w:rFonts w:ascii="Times New Roman" w:hAnsi="Times New Roman" w:cs="Times New Roman"/>
                <w:b/>
                <w:color w:val="000000"/>
                <w:szCs w:val="21"/>
              </w:rPr>
            </w:pPr>
            <w:r w:rsidRPr="0005081B">
              <w:rPr>
                <w:rFonts w:ascii="Times New Roman" w:hAnsi="Times New Roman" w:cs="Times New Roman"/>
                <w:b/>
                <w:color w:val="000000"/>
                <w:szCs w:val="21"/>
              </w:rPr>
              <w:t>31</w:t>
            </w:r>
          </w:p>
        </w:tc>
        <w:tc>
          <w:tcPr>
            <w:tcW w:w="2731" w:type="dxa"/>
            <w:shd w:val="clear" w:color="auto" w:fill="auto"/>
            <w:vAlign w:val="center"/>
          </w:tcPr>
          <w:p w:rsidR="003F56E7" w:rsidRPr="0005081B" w:rsidRDefault="003F56E7" w:rsidP="003F56E7">
            <w:pPr>
              <w:widowControl/>
              <w:spacing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每万老年人拥有持证养老护理员数</w:t>
            </w:r>
          </w:p>
        </w:tc>
        <w:tc>
          <w:tcPr>
            <w:tcW w:w="1134"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人</w:t>
            </w:r>
          </w:p>
        </w:tc>
        <w:tc>
          <w:tcPr>
            <w:tcW w:w="1418"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10*</w:t>
            </w:r>
          </w:p>
        </w:tc>
        <w:tc>
          <w:tcPr>
            <w:tcW w:w="184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30</w:t>
            </w:r>
          </w:p>
        </w:tc>
        <w:tc>
          <w:tcPr>
            <w:tcW w:w="1134" w:type="dxa"/>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89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预期性</w:t>
            </w:r>
          </w:p>
        </w:tc>
      </w:tr>
      <w:tr w:rsidR="00DF2C41" w:rsidRPr="0005081B" w:rsidTr="00232ADC">
        <w:trPr>
          <w:trHeight w:val="510"/>
          <w:jc w:val="center"/>
        </w:trPr>
        <w:tc>
          <w:tcPr>
            <w:tcW w:w="669" w:type="dxa"/>
            <w:vMerge/>
            <w:vAlign w:val="center"/>
          </w:tcPr>
          <w:p w:rsidR="003F56E7" w:rsidRPr="0005081B" w:rsidRDefault="003F56E7" w:rsidP="003F56E7">
            <w:pPr>
              <w:widowControl/>
              <w:spacing w:line="240" w:lineRule="exact"/>
              <w:jc w:val="left"/>
              <w:rPr>
                <w:rFonts w:ascii="Times New Roman" w:hAnsi="Times New Roman" w:cs="Times New Roman"/>
                <w:b/>
                <w:bCs/>
                <w:color w:val="000000"/>
                <w:kern w:val="0"/>
                <w:szCs w:val="21"/>
              </w:rPr>
            </w:pPr>
          </w:p>
        </w:tc>
        <w:tc>
          <w:tcPr>
            <w:tcW w:w="428" w:type="dxa"/>
            <w:vAlign w:val="center"/>
          </w:tcPr>
          <w:p w:rsidR="003F56E7" w:rsidRPr="0005081B" w:rsidRDefault="003F56E7" w:rsidP="003F56E7">
            <w:pPr>
              <w:spacing w:line="240" w:lineRule="exact"/>
              <w:jc w:val="center"/>
              <w:rPr>
                <w:rFonts w:ascii="Times New Roman" w:hAnsi="Times New Roman" w:cs="Times New Roman"/>
                <w:b/>
                <w:color w:val="000000"/>
                <w:szCs w:val="21"/>
              </w:rPr>
            </w:pPr>
            <w:r w:rsidRPr="0005081B">
              <w:rPr>
                <w:rFonts w:ascii="Times New Roman" w:hAnsi="Times New Roman" w:cs="Times New Roman"/>
                <w:b/>
                <w:color w:val="000000"/>
                <w:szCs w:val="21"/>
              </w:rPr>
              <w:t>32</w:t>
            </w:r>
          </w:p>
        </w:tc>
        <w:tc>
          <w:tcPr>
            <w:tcW w:w="2731" w:type="dxa"/>
            <w:shd w:val="clear" w:color="auto" w:fill="auto"/>
            <w:vAlign w:val="center"/>
          </w:tcPr>
          <w:p w:rsidR="003F56E7" w:rsidRPr="0005081B" w:rsidRDefault="003F56E7" w:rsidP="003F56E7">
            <w:pPr>
              <w:widowControl/>
              <w:spacing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人均期望寿命</w:t>
            </w:r>
          </w:p>
        </w:tc>
        <w:tc>
          <w:tcPr>
            <w:tcW w:w="1134"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岁</w:t>
            </w:r>
          </w:p>
        </w:tc>
        <w:tc>
          <w:tcPr>
            <w:tcW w:w="1418"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82.41</w:t>
            </w:r>
          </w:p>
        </w:tc>
        <w:tc>
          <w:tcPr>
            <w:tcW w:w="184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82.8</w:t>
            </w:r>
          </w:p>
        </w:tc>
        <w:tc>
          <w:tcPr>
            <w:tcW w:w="1134" w:type="dxa"/>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89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预期性</w:t>
            </w:r>
          </w:p>
        </w:tc>
      </w:tr>
      <w:tr w:rsidR="00DF2C41" w:rsidRPr="0005081B" w:rsidTr="00232ADC">
        <w:trPr>
          <w:trHeight w:val="510"/>
          <w:jc w:val="center"/>
        </w:trPr>
        <w:tc>
          <w:tcPr>
            <w:tcW w:w="669" w:type="dxa"/>
            <w:vMerge w:val="restart"/>
            <w:shd w:val="clear" w:color="auto" w:fill="auto"/>
            <w:vAlign w:val="center"/>
          </w:tcPr>
          <w:p w:rsidR="003F56E7" w:rsidRPr="0005081B" w:rsidRDefault="003F56E7" w:rsidP="003F56E7">
            <w:pPr>
              <w:widowControl/>
              <w:spacing w:line="240" w:lineRule="exact"/>
              <w:jc w:val="center"/>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县域治理</w:t>
            </w:r>
          </w:p>
        </w:tc>
        <w:tc>
          <w:tcPr>
            <w:tcW w:w="428" w:type="dxa"/>
            <w:vAlign w:val="center"/>
          </w:tcPr>
          <w:p w:rsidR="003F56E7" w:rsidRPr="0005081B" w:rsidRDefault="003F56E7" w:rsidP="003F56E7">
            <w:pPr>
              <w:spacing w:line="240" w:lineRule="exact"/>
              <w:jc w:val="center"/>
              <w:rPr>
                <w:rFonts w:ascii="Times New Roman" w:hAnsi="Times New Roman" w:cs="Times New Roman"/>
                <w:b/>
                <w:color w:val="000000"/>
                <w:szCs w:val="21"/>
              </w:rPr>
            </w:pPr>
            <w:r w:rsidRPr="0005081B">
              <w:rPr>
                <w:rFonts w:ascii="Times New Roman" w:hAnsi="Times New Roman" w:cs="Times New Roman"/>
                <w:b/>
                <w:color w:val="000000"/>
                <w:szCs w:val="21"/>
              </w:rPr>
              <w:t>33</w:t>
            </w:r>
          </w:p>
        </w:tc>
        <w:tc>
          <w:tcPr>
            <w:tcW w:w="2731" w:type="dxa"/>
            <w:shd w:val="clear" w:color="auto" w:fill="auto"/>
            <w:noWrap/>
            <w:vAlign w:val="center"/>
          </w:tcPr>
          <w:p w:rsidR="003F56E7" w:rsidRPr="0005081B" w:rsidRDefault="003F56E7" w:rsidP="003F56E7">
            <w:pPr>
              <w:widowControl/>
              <w:spacing w:after="120"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依申请政务服务办件</w:t>
            </w:r>
            <w:r w:rsidRPr="0005081B">
              <w:rPr>
                <w:rFonts w:ascii="Times New Roman" w:hAnsi="Times New Roman" w:cs="Times New Roman"/>
                <w:color w:val="000000"/>
                <w:kern w:val="0"/>
                <w:szCs w:val="21"/>
              </w:rPr>
              <w:t>“</w:t>
            </w:r>
            <w:r w:rsidRPr="0005081B">
              <w:rPr>
                <w:rFonts w:ascii="Times New Roman" w:hAnsi="Times New Roman" w:cs="Times New Roman"/>
                <w:color w:val="000000"/>
                <w:kern w:val="0"/>
                <w:szCs w:val="21"/>
              </w:rPr>
              <w:t>一网通办</w:t>
            </w:r>
            <w:r w:rsidRPr="0005081B">
              <w:rPr>
                <w:rFonts w:ascii="Times New Roman" w:hAnsi="Times New Roman" w:cs="Times New Roman"/>
                <w:color w:val="000000"/>
                <w:kern w:val="0"/>
                <w:szCs w:val="21"/>
              </w:rPr>
              <w:t>”</w:t>
            </w:r>
            <w:r w:rsidRPr="0005081B">
              <w:rPr>
                <w:rFonts w:ascii="Times New Roman" w:hAnsi="Times New Roman" w:cs="Times New Roman"/>
                <w:color w:val="000000"/>
                <w:kern w:val="0"/>
                <w:szCs w:val="21"/>
              </w:rPr>
              <w:t>率</w:t>
            </w:r>
          </w:p>
        </w:tc>
        <w:tc>
          <w:tcPr>
            <w:tcW w:w="1134" w:type="dxa"/>
            <w:shd w:val="clear" w:color="auto" w:fill="auto"/>
            <w:vAlign w:val="center"/>
          </w:tcPr>
          <w:p w:rsidR="003F56E7" w:rsidRPr="0005081B" w:rsidRDefault="003F56E7" w:rsidP="003F56E7">
            <w:pPr>
              <w:widowControl/>
              <w:spacing w:after="120"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1418" w:type="dxa"/>
            <w:shd w:val="clear" w:color="auto" w:fill="auto"/>
            <w:vAlign w:val="center"/>
          </w:tcPr>
          <w:p w:rsidR="003F56E7" w:rsidRPr="0005081B" w:rsidRDefault="003F56E7" w:rsidP="003F56E7">
            <w:pPr>
              <w:widowControl/>
              <w:spacing w:after="120" w:line="240" w:lineRule="exact"/>
              <w:jc w:val="center"/>
              <w:rPr>
                <w:rFonts w:ascii="Times New Roman" w:hAnsi="Times New Roman" w:cs="Times New Roman"/>
                <w:bCs/>
                <w:color w:val="000000"/>
                <w:kern w:val="0"/>
                <w:szCs w:val="21"/>
              </w:rPr>
            </w:pPr>
            <w:r w:rsidRPr="0005081B">
              <w:rPr>
                <w:rFonts w:ascii="Times New Roman" w:hAnsi="Times New Roman" w:cs="Times New Roman"/>
                <w:bCs/>
                <w:color w:val="000000"/>
                <w:kern w:val="0"/>
                <w:szCs w:val="21"/>
              </w:rPr>
              <w:t>85*</w:t>
            </w:r>
            <w:r w:rsidRPr="0005081B">
              <w:rPr>
                <w:rFonts w:ascii="Times New Roman" w:hAnsi="Times New Roman" w:cs="Times New Roman"/>
                <w:bCs/>
                <w:color w:val="000000"/>
                <w:kern w:val="0"/>
                <w:szCs w:val="21"/>
              </w:rPr>
              <w:t xml:space="preserve">　</w:t>
            </w:r>
          </w:p>
        </w:tc>
        <w:tc>
          <w:tcPr>
            <w:tcW w:w="1842" w:type="dxa"/>
            <w:shd w:val="clear" w:color="auto" w:fill="auto"/>
            <w:vAlign w:val="center"/>
          </w:tcPr>
          <w:p w:rsidR="003F56E7" w:rsidRPr="0005081B" w:rsidRDefault="003F56E7" w:rsidP="003F56E7">
            <w:pPr>
              <w:widowControl/>
              <w:spacing w:after="120"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90</w:t>
            </w:r>
          </w:p>
        </w:tc>
        <w:tc>
          <w:tcPr>
            <w:tcW w:w="1134" w:type="dxa"/>
            <w:vAlign w:val="center"/>
          </w:tcPr>
          <w:p w:rsidR="003F56E7" w:rsidRPr="0005081B" w:rsidRDefault="003F56E7" w:rsidP="003F56E7">
            <w:pPr>
              <w:widowControl/>
              <w:spacing w:after="120"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892" w:type="dxa"/>
            <w:shd w:val="clear" w:color="auto" w:fill="auto"/>
            <w:vAlign w:val="center"/>
          </w:tcPr>
          <w:p w:rsidR="003F56E7" w:rsidRPr="0005081B" w:rsidRDefault="003F56E7" w:rsidP="003F56E7">
            <w:pPr>
              <w:widowControl/>
              <w:spacing w:after="120"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约束性</w:t>
            </w:r>
          </w:p>
        </w:tc>
      </w:tr>
      <w:tr w:rsidR="00DF2C41" w:rsidRPr="0005081B" w:rsidTr="00232ADC">
        <w:trPr>
          <w:trHeight w:val="510"/>
          <w:jc w:val="center"/>
        </w:trPr>
        <w:tc>
          <w:tcPr>
            <w:tcW w:w="669" w:type="dxa"/>
            <w:vMerge/>
            <w:vAlign w:val="center"/>
          </w:tcPr>
          <w:p w:rsidR="003F56E7" w:rsidRPr="0005081B" w:rsidRDefault="003F56E7" w:rsidP="003F56E7">
            <w:pPr>
              <w:widowControl/>
              <w:spacing w:line="240" w:lineRule="exact"/>
              <w:jc w:val="left"/>
              <w:rPr>
                <w:rFonts w:ascii="Times New Roman" w:hAnsi="Times New Roman" w:cs="Times New Roman"/>
                <w:b/>
                <w:bCs/>
                <w:color w:val="000000"/>
                <w:kern w:val="0"/>
                <w:szCs w:val="21"/>
              </w:rPr>
            </w:pPr>
          </w:p>
        </w:tc>
        <w:tc>
          <w:tcPr>
            <w:tcW w:w="428" w:type="dxa"/>
            <w:vAlign w:val="center"/>
          </w:tcPr>
          <w:p w:rsidR="003F56E7" w:rsidRPr="0005081B" w:rsidRDefault="003F56E7" w:rsidP="003F56E7">
            <w:pPr>
              <w:spacing w:line="240" w:lineRule="exact"/>
              <w:jc w:val="center"/>
              <w:rPr>
                <w:rFonts w:ascii="Times New Roman" w:hAnsi="Times New Roman" w:cs="Times New Roman"/>
                <w:b/>
                <w:color w:val="000000"/>
                <w:szCs w:val="21"/>
              </w:rPr>
            </w:pPr>
            <w:r w:rsidRPr="0005081B">
              <w:rPr>
                <w:rFonts w:ascii="Times New Roman" w:hAnsi="Times New Roman" w:cs="Times New Roman"/>
                <w:b/>
                <w:color w:val="000000"/>
                <w:szCs w:val="21"/>
              </w:rPr>
              <w:t>34</w:t>
            </w:r>
          </w:p>
        </w:tc>
        <w:tc>
          <w:tcPr>
            <w:tcW w:w="2731" w:type="dxa"/>
            <w:shd w:val="clear" w:color="auto" w:fill="auto"/>
            <w:vAlign w:val="center"/>
          </w:tcPr>
          <w:p w:rsidR="003F56E7" w:rsidRPr="0005081B" w:rsidRDefault="003F56E7" w:rsidP="003F56E7">
            <w:pPr>
              <w:widowControl/>
              <w:spacing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营商环境便利度</w:t>
            </w:r>
          </w:p>
        </w:tc>
        <w:tc>
          <w:tcPr>
            <w:tcW w:w="1134"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分</w:t>
            </w:r>
          </w:p>
        </w:tc>
        <w:tc>
          <w:tcPr>
            <w:tcW w:w="1418"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w:t>
            </w:r>
            <w:r w:rsidRPr="0005081B">
              <w:rPr>
                <w:rFonts w:ascii="Times New Roman" w:hAnsi="Times New Roman" w:cs="Times New Roman"/>
                <w:b/>
                <w:bCs/>
                <w:color w:val="000000"/>
                <w:kern w:val="0"/>
                <w:szCs w:val="21"/>
              </w:rPr>
              <w:t xml:space="preserve">　</w:t>
            </w:r>
          </w:p>
        </w:tc>
        <w:tc>
          <w:tcPr>
            <w:tcW w:w="184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b/>
                <w:bCs/>
                <w:color w:val="000000"/>
                <w:kern w:val="0"/>
                <w:szCs w:val="21"/>
              </w:rPr>
            </w:pPr>
            <w:r w:rsidRPr="0005081B">
              <w:rPr>
                <w:rFonts w:ascii="Times New Roman" w:hAnsi="Times New Roman" w:cs="Times New Roman"/>
                <w:color w:val="000000"/>
                <w:kern w:val="0"/>
                <w:szCs w:val="21"/>
              </w:rPr>
              <w:t>全省前列</w:t>
            </w:r>
          </w:p>
        </w:tc>
        <w:tc>
          <w:tcPr>
            <w:tcW w:w="1134" w:type="dxa"/>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p>
        </w:tc>
        <w:tc>
          <w:tcPr>
            <w:tcW w:w="89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预期性</w:t>
            </w:r>
          </w:p>
        </w:tc>
      </w:tr>
      <w:tr w:rsidR="00DF2C41" w:rsidRPr="0005081B" w:rsidTr="00232ADC">
        <w:trPr>
          <w:trHeight w:val="510"/>
          <w:jc w:val="center"/>
        </w:trPr>
        <w:tc>
          <w:tcPr>
            <w:tcW w:w="669" w:type="dxa"/>
            <w:vMerge/>
            <w:vAlign w:val="center"/>
          </w:tcPr>
          <w:p w:rsidR="003F56E7" w:rsidRPr="0005081B" w:rsidRDefault="003F56E7" w:rsidP="003F56E7">
            <w:pPr>
              <w:widowControl/>
              <w:spacing w:line="240" w:lineRule="exact"/>
              <w:jc w:val="left"/>
              <w:rPr>
                <w:rFonts w:ascii="Times New Roman" w:hAnsi="Times New Roman" w:cs="Times New Roman"/>
                <w:b/>
                <w:bCs/>
                <w:color w:val="000000"/>
                <w:kern w:val="0"/>
                <w:szCs w:val="21"/>
              </w:rPr>
            </w:pPr>
          </w:p>
        </w:tc>
        <w:tc>
          <w:tcPr>
            <w:tcW w:w="428" w:type="dxa"/>
            <w:vAlign w:val="center"/>
          </w:tcPr>
          <w:p w:rsidR="003F56E7" w:rsidRPr="0005081B" w:rsidRDefault="003F56E7" w:rsidP="003F56E7">
            <w:pPr>
              <w:spacing w:line="240" w:lineRule="exact"/>
              <w:jc w:val="center"/>
              <w:rPr>
                <w:rFonts w:ascii="Times New Roman" w:hAnsi="Times New Roman" w:cs="Times New Roman"/>
                <w:b/>
                <w:color w:val="000000"/>
                <w:szCs w:val="21"/>
              </w:rPr>
            </w:pPr>
            <w:r w:rsidRPr="0005081B">
              <w:rPr>
                <w:rFonts w:ascii="Times New Roman" w:hAnsi="Times New Roman" w:cs="Times New Roman"/>
                <w:b/>
                <w:color w:val="000000"/>
                <w:szCs w:val="21"/>
              </w:rPr>
              <w:t>35</w:t>
            </w:r>
          </w:p>
        </w:tc>
        <w:tc>
          <w:tcPr>
            <w:tcW w:w="2731" w:type="dxa"/>
            <w:shd w:val="clear" w:color="auto" w:fill="auto"/>
            <w:noWrap/>
            <w:vAlign w:val="center"/>
          </w:tcPr>
          <w:p w:rsidR="003F56E7" w:rsidRPr="0005081B" w:rsidRDefault="003F56E7" w:rsidP="003F56E7">
            <w:pPr>
              <w:widowControl/>
              <w:spacing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综合行政执法事项占比</w:t>
            </w:r>
          </w:p>
        </w:tc>
        <w:tc>
          <w:tcPr>
            <w:tcW w:w="1134" w:type="dxa"/>
            <w:shd w:val="clear" w:color="auto" w:fill="auto"/>
            <w:noWrap/>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1418"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bCs/>
                <w:kern w:val="0"/>
                <w:szCs w:val="21"/>
              </w:rPr>
            </w:pPr>
            <w:r w:rsidRPr="0005081B">
              <w:rPr>
                <w:rFonts w:ascii="Times New Roman" w:hAnsi="Times New Roman" w:cs="Times New Roman"/>
                <w:bCs/>
                <w:kern w:val="0"/>
                <w:szCs w:val="21"/>
              </w:rPr>
              <w:t>6*</w:t>
            </w:r>
          </w:p>
        </w:tc>
        <w:tc>
          <w:tcPr>
            <w:tcW w:w="184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kern w:val="0"/>
                <w:szCs w:val="21"/>
              </w:rPr>
            </w:pPr>
            <w:r w:rsidRPr="0005081B">
              <w:rPr>
                <w:rFonts w:ascii="Times New Roman" w:hAnsi="Times New Roman" w:cs="Times New Roman"/>
                <w:kern w:val="0"/>
                <w:szCs w:val="21"/>
              </w:rPr>
              <w:t>20</w:t>
            </w:r>
          </w:p>
        </w:tc>
        <w:tc>
          <w:tcPr>
            <w:tcW w:w="1134" w:type="dxa"/>
            <w:vAlign w:val="center"/>
          </w:tcPr>
          <w:p w:rsidR="003F56E7" w:rsidRPr="0005081B" w:rsidRDefault="003F56E7" w:rsidP="003F56E7">
            <w:pPr>
              <w:widowControl/>
              <w:spacing w:line="240" w:lineRule="exact"/>
              <w:jc w:val="center"/>
              <w:rPr>
                <w:rFonts w:ascii="Times New Roman" w:hAnsi="Times New Roman" w:cs="Times New Roman"/>
                <w:kern w:val="0"/>
                <w:szCs w:val="21"/>
              </w:rPr>
            </w:pPr>
            <w:r w:rsidRPr="0005081B">
              <w:rPr>
                <w:rFonts w:ascii="Times New Roman" w:hAnsi="Times New Roman" w:cs="Times New Roman"/>
                <w:color w:val="000000"/>
                <w:kern w:val="0"/>
                <w:szCs w:val="21"/>
              </w:rPr>
              <w:t>—</w:t>
            </w:r>
          </w:p>
        </w:tc>
        <w:tc>
          <w:tcPr>
            <w:tcW w:w="89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预期性</w:t>
            </w:r>
          </w:p>
        </w:tc>
      </w:tr>
      <w:tr w:rsidR="00DF2C41" w:rsidRPr="0005081B" w:rsidTr="00232ADC">
        <w:trPr>
          <w:trHeight w:val="510"/>
          <w:jc w:val="center"/>
        </w:trPr>
        <w:tc>
          <w:tcPr>
            <w:tcW w:w="669" w:type="dxa"/>
            <w:vMerge/>
            <w:vAlign w:val="center"/>
          </w:tcPr>
          <w:p w:rsidR="003F56E7" w:rsidRPr="0005081B" w:rsidRDefault="003F56E7" w:rsidP="003F56E7">
            <w:pPr>
              <w:widowControl/>
              <w:spacing w:line="240" w:lineRule="exact"/>
              <w:jc w:val="left"/>
              <w:rPr>
                <w:rFonts w:ascii="Times New Roman" w:hAnsi="Times New Roman" w:cs="Times New Roman"/>
                <w:b/>
                <w:bCs/>
                <w:color w:val="000000"/>
                <w:kern w:val="0"/>
                <w:szCs w:val="21"/>
              </w:rPr>
            </w:pPr>
          </w:p>
        </w:tc>
        <w:tc>
          <w:tcPr>
            <w:tcW w:w="428" w:type="dxa"/>
            <w:vAlign w:val="center"/>
          </w:tcPr>
          <w:p w:rsidR="003F56E7" w:rsidRPr="0005081B" w:rsidRDefault="003F56E7" w:rsidP="003F56E7">
            <w:pPr>
              <w:spacing w:line="240" w:lineRule="exact"/>
              <w:jc w:val="center"/>
              <w:rPr>
                <w:rFonts w:ascii="Times New Roman" w:hAnsi="Times New Roman" w:cs="Times New Roman"/>
                <w:b/>
                <w:color w:val="000000"/>
                <w:szCs w:val="21"/>
              </w:rPr>
            </w:pPr>
            <w:r w:rsidRPr="0005081B">
              <w:rPr>
                <w:rFonts w:ascii="Times New Roman" w:hAnsi="Times New Roman" w:cs="Times New Roman"/>
                <w:b/>
                <w:color w:val="000000"/>
                <w:szCs w:val="21"/>
              </w:rPr>
              <w:t>36</w:t>
            </w:r>
          </w:p>
        </w:tc>
        <w:tc>
          <w:tcPr>
            <w:tcW w:w="2731" w:type="dxa"/>
            <w:shd w:val="clear" w:color="auto" w:fill="auto"/>
            <w:vAlign w:val="center"/>
          </w:tcPr>
          <w:p w:rsidR="003F56E7" w:rsidRPr="0005081B" w:rsidRDefault="003F56E7" w:rsidP="003F56E7">
            <w:pPr>
              <w:widowControl/>
              <w:spacing w:line="240" w:lineRule="exact"/>
              <w:rPr>
                <w:rFonts w:ascii="Times New Roman" w:hAnsi="Times New Roman" w:cs="Times New Roman"/>
                <w:color w:val="000000"/>
                <w:kern w:val="0"/>
                <w:szCs w:val="21"/>
              </w:rPr>
            </w:pPr>
            <w:r w:rsidRPr="0005081B">
              <w:rPr>
                <w:rFonts w:ascii="Times New Roman" w:hAnsi="Times New Roman" w:cs="Times New Roman"/>
                <w:color w:val="000000"/>
                <w:kern w:val="0"/>
                <w:szCs w:val="21"/>
              </w:rPr>
              <w:t>亿元</w:t>
            </w:r>
            <w:r w:rsidRPr="0005081B">
              <w:rPr>
                <w:rFonts w:ascii="Times New Roman" w:hAnsi="Times New Roman" w:cs="Times New Roman"/>
                <w:color w:val="000000"/>
                <w:kern w:val="0"/>
                <w:szCs w:val="21"/>
              </w:rPr>
              <w:t>GDP</w:t>
            </w:r>
            <w:r w:rsidRPr="0005081B">
              <w:rPr>
                <w:rFonts w:ascii="Times New Roman" w:hAnsi="Times New Roman" w:cs="Times New Roman"/>
                <w:color w:val="000000"/>
                <w:kern w:val="0"/>
                <w:szCs w:val="21"/>
              </w:rPr>
              <w:t>生产安全事故死亡率</w:t>
            </w:r>
          </w:p>
        </w:tc>
        <w:tc>
          <w:tcPr>
            <w:tcW w:w="1134"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人</w:t>
            </w:r>
            <w:r w:rsidRPr="0005081B">
              <w:rPr>
                <w:rFonts w:ascii="Times New Roman" w:hAnsi="Times New Roman" w:cs="Times New Roman"/>
                <w:color w:val="000000"/>
                <w:kern w:val="0"/>
                <w:szCs w:val="21"/>
              </w:rPr>
              <w:t>/</w:t>
            </w:r>
            <w:r w:rsidRPr="0005081B">
              <w:rPr>
                <w:rFonts w:ascii="Times New Roman" w:hAnsi="Times New Roman" w:cs="Times New Roman"/>
                <w:color w:val="000000"/>
                <w:kern w:val="0"/>
                <w:szCs w:val="21"/>
              </w:rPr>
              <w:t>亿元</w:t>
            </w:r>
          </w:p>
        </w:tc>
        <w:tc>
          <w:tcPr>
            <w:tcW w:w="1418"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b/>
                <w:bCs/>
                <w:color w:val="000000"/>
                <w:kern w:val="0"/>
                <w:szCs w:val="21"/>
              </w:rPr>
            </w:pPr>
            <w:r w:rsidRPr="0005081B">
              <w:rPr>
                <w:rFonts w:ascii="Times New Roman" w:hAnsi="Times New Roman" w:cs="Times New Roman"/>
                <w:b/>
                <w:bCs/>
                <w:color w:val="000000"/>
                <w:kern w:val="0"/>
                <w:szCs w:val="21"/>
              </w:rPr>
              <w:t>—</w:t>
            </w:r>
            <w:r w:rsidRPr="0005081B">
              <w:rPr>
                <w:rFonts w:ascii="Times New Roman" w:hAnsi="Times New Roman" w:cs="Times New Roman"/>
                <w:b/>
                <w:bCs/>
                <w:color w:val="000000"/>
                <w:kern w:val="0"/>
                <w:szCs w:val="21"/>
              </w:rPr>
              <w:t xml:space="preserve">　</w:t>
            </w:r>
          </w:p>
        </w:tc>
        <w:tc>
          <w:tcPr>
            <w:tcW w:w="184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0.034</w:t>
            </w:r>
          </w:p>
        </w:tc>
        <w:tc>
          <w:tcPr>
            <w:tcW w:w="1134" w:type="dxa"/>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w:t>
            </w:r>
          </w:p>
        </w:tc>
        <w:tc>
          <w:tcPr>
            <w:tcW w:w="892" w:type="dxa"/>
            <w:shd w:val="clear" w:color="auto" w:fill="auto"/>
            <w:vAlign w:val="center"/>
          </w:tcPr>
          <w:p w:rsidR="003F56E7" w:rsidRPr="0005081B" w:rsidRDefault="003F56E7" w:rsidP="003F56E7">
            <w:pPr>
              <w:widowControl/>
              <w:spacing w:line="240" w:lineRule="exact"/>
              <w:jc w:val="center"/>
              <w:rPr>
                <w:rFonts w:ascii="Times New Roman" w:hAnsi="Times New Roman" w:cs="Times New Roman"/>
                <w:color w:val="000000"/>
                <w:kern w:val="0"/>
                <w:szCs w:val="21"/>
              </w:rPr>
            </w:pPr>
            <w:r w:rsidRPr="0005081B">
              <w:rPr>
                <w:rFonts w:ascii="Times New Roman" w:hAnsi="Times New Roman" w:cs="Times New Roman"/>
                <w:color w:val="000000"/>
                <w:kern w:val="0"/>
                <w:szCs w:val="21"/>
              </w:rPr>
              <w:t>约束性</w:t>
            </w:r>
          </w:p>
        </w:tc>
      </w:tr>
    </w:tbl>
    <w:p w:rsidR="003F56E7" w:rsidRPr="0005081B" w:rsidRDefault="003F56E7" w:rsidP="0005081B">
      <w:pPr>
        <w:spacing w:beforeLines="50"/>
        <w:rPr>
          <w:rFonts w:ascii="Times New Roman" w:hAnsi="Times New Roman" w:cs="Times New Roman"/>
          <w:sz w:val="24"/>
          <w:szCs w:val="24"/>
        </w:rPr>
      </w:pPr>
      <w:r w:rsidRPr="0005081B">
        <w:rPr>
          <w:rFonts w:ascii="Times New Roman" w:hAnsi="Times New Roman" w:cs="Times New Roman"/>
          <w:bCs/>
          <w:sz w:val="24"/>
          <w:szCs w:val="24"/>
        </w:rPr>
        <w:t>注：</w:t>
      </w:r>
      <w:r w:rsidRPr="0005081B">
        <w:rPr>
          <w:rFonts w:ascii="Times New Roman" w:hAnsi="Times New Roman" w:cs="Times New Roman"/>
          <w:bCs/>
          <w:sz w:val="24"/>
          <w:szCs w:val="24"/>
        </w:rPr>
        <w:t>1.[]</w:t>
      </w:r>
      <w:r w:rsidRPr="0005081B">
        <w:rPr>
          <w:rFonts w:ascii="Times New Roman" w:hAnsi="Times New Roman" w:cs="Times New Roman"/>
          <w:bCs/>
          <w:sz w:val="24"/>
          <w:szCs w:val="24"/>
        </w:rPr>
        <w:t>表示累计数据；</w:t>
      </w:r>
      <w:r w:rsidRPr="0005081B">
        <w:rPr>
          <w:rFonts w:ascii="Times New Roman" w:hAnsi="Times New Roman" w:cs="Times New Roman"/>
          <w:bCs/>
          <w:sz w:val="24"/>
          <w:szCs w:val="24"/>
        </w:rPr>
        <w:t>2.*</w:t>
      </w:r>
      <w:r w:rsidRPr="0005081B">
        <w:rPr>
          <w:rFonts w:ascii="Times New Roman" w:hAnsi="Times New Roman" w:cs="Times New Roman"/>
          <w:bCs/>
          <w:sz w:val="24"/>
          <w:szCs w:val="24"/>
        </w:rPr>
        <w:t>表示预测数据。</w:t>
      </w:r>
    </w:p>
    <w:p w:rsidR="003F56E7" w:rsidRPr="0005081B" w:rsidRDefault="003F56E7" w:rsidP="00514CE8">
      <w:pPr>
        <w:spacing w:line="560" w:lineRule="exact"/>
        <w:jc w:val="center"/>
        <w:rPr>
          <w:rFonts w:ascii="Times New Roman" w:eastAsia="黑体" w:hAnsi="Times New Roman" w:cs="Times New Roman"/>
          <w:sz w:val="36"/>
          <w:szCs w:val="36"/>
        </w:rPr>
      </w:pPr>
      <w:bookmarkStart w:id="7" w:name="_Toc61968597"/>
      <w:r w:rsidRPr="0005081B">
        <w:rPr>
          <w:rFonts w:ascii="Times New Roman" w:eastAsia="黑体" w:hAnsi="Times New Roman" w:cs="Times New Roman"/>
          <w:sz w:val="36"/>
          <w:szCs w:val="36"/>
        </w:rPr>
        <w:lastRenderedPageBreak/>
        <w:t>第二章</w:t>
      </w:r>
      <w:r w:rsidR="003E7B7B" w:rsidRPr="0005081B">
        <w:rPr>
          <w:rFonts w:ascii="Times New Roman" w:eastAsia="黑体" w:hAnsi="Times New Roman" w:cs="Times New Roman"/>
          <w:sz w:val="36"/>
          <w:szCs w:val="36"/>
        </w:rPr>
        <w:t xml:space="preserve">  </w:t>
      </w:r>
      <w:r w:rsidRPr="0005081B">
        <w:rPr>
          <w:rFonts w:ascii="Times New Roman" w:eastAsia="黑体" w:hAnsi="Times New Roman" w:cs="Times New Roman"/>
          <w:sz w:val="36"/>
          <w:szCs w:val="36"/>
        </w:rPr>
        <w:t>优化空间功能，构建县域发展新格局</w:t>
      </w:r>
      <w:bookmarkEnd w:id="7"/>
    </w:p>
    <w:p w:rsidR="00232ADC" w:rsidRPr="0005081B" w:rsidRDefault="00232ADC" w:rsidP="00232ADC">
      <w:pPr>
        <w:spacing w:line="560" w:lineRule="exact"/>
        <w:rPr>
          <w:rFonts w:ascii="Times New Roman" w:eastAsia="方正大标宋简体" w:hAnsi="Times New Roman" w:cs="Times New Roman"/>
          <w:sz w:val="44"/>
          <w:szCs w:val="44"/>
        </w:rPr>
      </w:pPr>
    </w:p>
    <w:p w:rsidR="003F56E7" w:rsidRPr="0005081B" w:rsidRDefault="003F56E7" w:rsidP="00232ADC">
      <w:pPr>
        <w:spacing w:line="520" w:lineRule="exact"/>
        <w:ind w:firstLineChars="200" w:firstLine="640"/>
        <w:rPr>
          <w:rFonts w:ascii="Times New Roman" w:eastAsia="仿宋_GB2312" w:hAnsi="Times New Roman" w:cs="Times New Roman"/>
          <w:bCs/>
          <w:sz w:val="32"/>
          <w:szCs w:val="32"/>
        </w:rPr>
      </w:pPr>
      <w:r w:rsidRPr="0005081B">
        <w:rPr>
          <w:rFonts w:ascii="Times New Roman" w:eastAsia="仿宋_GB2312" w:hAnsi="Times New Roman" w:cs="Times New Roman"/>
          <w:bCs/>
          <w:sz w:val="32"/>
          <w:szCs w:val="32"/>
        </w:rPr>
        <w:t>深化落实主体功能区制度，主动融入区域重大战略，推进以县城为重要载体的新型城镇化建设，着力提升中心城区能级，持续优化生产生活生态空间，全面构建</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一心引领，两带驱动，五区示范，全域美丽</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的空间新格局。</w:t>
      </w:r>
    </w:p>
    <w:p w:rsidR="003F56E7" w:rsidRPr="0005081B" w:rsidRDefault="003F56E7" w:rsidP="003F56E7">
      <w:pPr>
        <w:jc w:val="center"/>
        <w:rPr>
          <w:rFonts w:ascii="Times New Roman" w:eastAsia="仿宋_GB2312" w:hAnsi="Times New Roman" w:cs="Times New Roman"/>
          <w:sz w:val="28"/>
          <w:szCs w:val="28"/>
        </w:rPr>
      </w:pPr>
      <w:r w:rsidRPr="0005081B">
        <w:rPr>
          <w:rFonts w:ascii="Times New Roman" w:eastAsia="仿宋_GB2312" w:hAnsi="Times New Roman" w:cs="Times New Roman"/>
          <w:noProof/>
          <w:sz w:val="28"/>
          <w:szCs w:val="28"/>
        </w:rPr>
        <w:drawing>
          <wp:inline distT="0" distB="0" distL="0" distR="0">
            <wp:extent cx="4171950" cy="3271520"/>
            <wp:effectExtent l="19050" t="19050" r="19050" b="241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78700" cy="3276892"/>
                    </a:xfrm>
                    <a:prstGeom prst="rect">
                      <a:avLst/>
                    </a:prstGeom>
                    <a:noFill/>
                    <a:ln w="6350" cmpd="sng">
                      <a:solidFill>
                        <a:srgbClr val="000000"/>
                      </a:solidFill>
                      <a:miter lim="800000"/>
                      <a:headEnd/>
                      <a:tailEnd/>
                    </a:ln>
                    <a:effectLst/>
                  </pic:spPr>
                </pic:pic>
              </a:graphicData>
            </a:graphic>
          </wp:inline>
        </w:drawing>
      </w:r>
    </w:p>
    <w:p w:rsidR="003F56E7" w:rsidRPr="0005081B" w:rsidRDefault="003F56E7" w:rsidP="003F56E7">
      <w:pPr>
        <w:jc w:val="center"/>
        <w:rPr>
          <w:rFonts w:ascii="Times New Roman" w:hAnsi="Times New Roman" w:cs="Times New Roman"/>
          <w:sz w:val="24"/>
          <w:szCs w:val="24"/>
        </w:rPr>
      </w:pPr>
      <w:r w:rsidRPr="0005081B">
        <w:rPr>
          <w:rFonts w:ascii="Times New Roman" w:hAnsi="Times New Roman" w:cs="Times New Roman"/>
          <w:sz w:val="24"/>
          <w:szCs w:val="24"/>
        </w:rPr>
        <w:t>图</w:t>
      </w:r>
      <w:r w:rsidRPr="0005081B">
        <w:rPr>
          <w:rFonts w:ascii="Times New Roman" w:hAnsi="Times New Roman" w:cs="Times New Roman"/>
          <w:sz w:val="24"/>
          <w:szCs w:val="24"/>
        </w:rPr>
        <w:t>2-1 “</w:t>
      </w:r>
      <w:r w:rsidRPr="0005081B">
        <w:rPr>
          <w:rFonts w:ascii="Times New Roman" w:hAnsi="Times New Roman" w:cs="Times New Roman"/>
          <w:sz w:val="24"/>
          <w:szCs w:val="24"/>
        </w:rPr>
        <w:t>一心引领，两带驱动，五区示范，全域美丽</w:t>
      </w:r>
      <w:r w:rsidRPr="0005081B">
        <w:rPr>
          <w:rFonts w:ascii="Times New Roman" w:hAnsi="Times New Roman" w:cs="Times New Roman"/>
          <w:sz w:val="24"/>
          <w:szCs w:val="24"/>
        </w:rPr>
        <w:t>”</w:t>
      </w:r>
      <w:r w:rsidRPr="0005081B">
        <w:rPr>
          <w:rFonts w:ascii="Times New Roman" w:hAnsi="Times New Roman" w:cs="Times New Roman"/>
          <w:sz w:val="24"/>
          <w:szCs w:val="24"/>
        </w:rPr>
        <w:t>空间格局</w:t>
      </w:r>
    </w:p>
    <w:p w:rsidR="003F56E7" w:rsidRPr="0005081B" w:rsidRDefault="003F56E7" w:rsidP="0005081B">
      <w:pPr>
        <w:adjustRightInd w:val="0"/>
        <w:spacing w:beforeLines="50" w:afterLines="50" w:line="600" w:lineRule="exact"/>
        <w:jc w:val="center"/>
        <w:outlineLvl w:val="1"/>
        <w:rPr>
          <w:rFonts w:ascii="Times New Roman" w:eastAsia="楷体_GB2312" w:hAnsi="Times New Roman" w:cs="Times New Roman"/>
          <w:b/>
          <w:sz w:val="32"/>
          <w:szCs w:val="32"/>
        </w:rPr>
      </w:pPr>
      <w:bookmarkStart w:id="8" w:name="_Toc58923470"/>
      <w:bookmarkStart w:id="9" w:name="_Toc61968598"/>
      <w:r w:rsidRPr="0005081B">
        <w:rPr>
          <w:rFonts w:ascii="Times New Roman" w:eastAsia="楷体_GB2312" w:hAnsi="Times New Roman" w:cs="Times New Roman"/>
          <w:b/>
          <w:sz w:val="32"/>
          <w:szCs w:val="32"/>
        </w:rPr>
        <w:t>第一节</w:t>
      </w:r>
      <w:r w:rsidR="00514CE8" w:rsidRPr="0005081B">
        <w:rPr>
          <w:rFonts w:ascii="Times New Roman" w:eastAsia="楷体_GB2312" w:hAnsi="Times New Roman" w:cs="Times New Roman"/>
          <w:b/>
          <w:sz w:val="32"/>
          <w:szCs w:val="32"/>
        </w:rPr>
        <w:t xml:space="preserve">  </w:t>
      </w:r>
      <w:r w:rsidRPr="0005081B">
        <w:rPr>
          <w:rFonts w:ascii="Times New Roman" w:eastAsia="楷体_GB2312" w:hAnsi="Times New Roman" w:cs="Times New Roman"/>
          <w:b/>
          <w:sz w:val="32"/>
          <w:szCs w:val="32"/>
        </w:rPr>
        <w:t>提升中心城区能级</w:t>
      </w:r>
      <w:bookmarkEnd w:id="8"/>
      <w:bookmarkEnd w:id="9"/>
    </w:p>
    <w:p w:rsidR="003F56E7" w:rsidRPr="0005081B" w:rsidRDefault="003F56E7" w:rsidP="00514CE8">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着力提升</w:t>
      </w:r>
      <w:r w:rsidRPr="0005081B">
        <w:rPr>
          <w:rFonts w:ascii="Times New Roman" w:eastAsia="仿宋_GB2312" w:hAnsi="Times New Roman" w:cs="Times New Roman"/>
          <w:b/>
          <w:sz w:val="32"/>
          <w:szCs w:val="32"/>
        </w:rPr>
        <w:t>“</w:t>
      </w:r>
      <w:r w:rsidRPr="0005081B">
        <w:rPr>
          <w:rFonts w:ascii="Times New Roman" w:eastAsia="仿宋_GB2312" w:hAnsi="Times New Roman" w:cs="Times New Roman"/>
          <w:b/>
          <w:sz w:val="32"/>
          <w:szCs w:val="32"/>
        </w:rPr>
        <w:t>四城</w:t>
      </w:r>
      <w:r w:rsidRPr="0005081B">
        <w:rPr>
          <w:rFonts w:ascii="Times New Roman" w:eastAsia="仿宋_GB2312" w:hAnsi="Times New Roman" w:cs="Times New Roman"/>
          <w:b/>
          <w:sz w:val="32"/>
          <w:szCs w:val="32"/>
        </w:rPr>
        <w:t>”</w:t>
      </w:r>
      <w:r w:rsidRPr="0005081B">
        <w:rPr>
          <w:rFonts w:ascii="Times New Roman" w:eastAsia="仿宋_GB2312" w:hAnsi="Times New Roman" w:cs="Times New Roman"/>
          <w:b/>
          <w:sz w:val="32"/>
          <w:szCs w:val="32"/>
        </w:rPr>
        <w:t>主体功能</w:t>
      </w:r>
      <w:r w:rsidRPr="0005081B">
        <w:rPr>
          <w:rFonts w:ascii="Times New Roman" w:eastAsia="仿宋_GB2312" w:hAnsi="Times New Roman" w:cs="Times New Roman"/>
          <w:bCs/>
          <w:sz w:val="32"/>
          <w:szCs w:val="32"/>
        </w:rPr>
        <w:t>。持续实施中心城区能级提升行动，推动昌硕精致生活城、城北绿色智造城、灵峰山水休闲城、</w:t>
      </w:r>
      <w:proofErr w:type="gramStart"/>
      <w:r w:rsidRPr="0005081B">
        <w:rPr>
          <w:rFonts w:ascii="Times New Roman" w:eastAsia="仿宋_GB2312" w:hAnsi="Times New Roman" w:cs="Times New Roman"/>
          <w:bCs/>
          <w:sz w:val="32"/>
          <w:szCs w:val="32"/>
        </w:rPr>
        <w:t>苕溪未来</w:t>
      </w:r>
      <w:proofErr w:type="gramEnd"/>
      <w:r w:rsidRPr="0005081B">
        <w:rPr>
          <w:rFonts w:ascii="Times New Roman" w:eastAsia="仿宋_GB2312" w:hAnsi="Times New Roman" w:cs="Times New Roman"/>
          <w:bCs/>
          <w:sz w:val="32"/>
          <w:szCs w:val="32"/>
        </w:rPr>
        <w:t>创新城四城联动，加快</w:t>
      </w:r>
      <w:r w:rsidRPr="0005081B">
        <w:rPr>
          <w:rFonts w:ascii="Times New Roman" w:eastAsia="仿宋_GB2312" w:hAnsi="Times New Roman" w:cs="Times New Roman"/>
          <w:sz w:val="32"/>
          <w:szCs w:val="32"/>
        </w:rPr>
        <w:t>推进主城区</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孝丰一体化发展。</w:t>
      </w:r>
      <w:r w:rsidRPr="0005081B">
        <w:rPr>
          <w:rFonts w:ascii="Times New Roman" w:eastAsia="仿宋_GB2312" w:hAnsi="Times New Roman" w:cs="Times New Roman"/>
          <w:bCs/>
          <w:sz w:val="32"/>
          <w:szCs w:val="32"/>
        </w:rPr>
        <w:t>昌硕精致生活城以昌硕老城区为主体，重点提升公共服务、商业休闲、品质居住等城市综合服务功能。城北绿色智造城以城</w:t>
      </w:r>
      <w:r w:rsidRPr="0005081B">
        <w:rPr>
          <w:rFonts w:ascii="Times New Roman" w:eastAsia="仿宋_GB2312" w:hAnsi="Times New Roman" w:cs="Times New Roman"/>
          <w:bCs/>
          <w:sz w:val="32"/>
          <w:szCs w:val="32"/>
        </w:rPr>
        <w:lastRenderedPageBreak/>
        <w:t>北工业园区与阳光健康产业园为主体，绿色化、智能化改造提升现有产业，高水平打造功能完善、集约高效、风貌协调的美丽园区。灵峰山水休闲城以灵峰国家级旅游度假区组团为主体，打造安吉城市客厅和</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中国最美公园</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，推动</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浒溪</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新城区与老城区高效衔接。</w:t>
      </w:r>
      <w:proofErr w:type="gramStart"/>
      <w:r w:rsidRPr="0005081B">
        <w:rPr>
          <w:rFonts w:ascii="Times New Roman" w:eastAsia="仿宋_GB2312" w:hAnsi="Times New Roman" w:cs="Times New Roman"/>
          <w:bCs/>
          <w:sz w:val="32"/>
          <w:szCs w:val="32"/>
        </w:rPr>
        <w:t>苕溪未来</w:t>
      </w:r>
      <w:proofErr w:type="gramEnd"/>
      <w:r w:rsidRPr="0005081B">
        <w:rPr>
          <w:rFonts w:ascii="Times New Roman" w:eastAsia="仿宋_GB2312" w:hAnsi="Times New Roman" w:cs="Times New Roman"/>
          <w:bCs/>
          <w:sz w:val="32"/>
          <w:szCs w:val="32"/>
        </w:rPr>
        <w:t>创新城以双</w:t>
      </w:r>
      <w:proofErr w:type="gramStart"/>
      <w:r w:rsidRPr="0005081B">
        <w:rPr>
          <w:rFonts w:ascii="Times New Roman" w:eastAsia="仿宋_GB2312" w:hAnsi="Times New Roman" w:cs="Times New Roman"/>
          <w:bCs/>
          <w:sz w:val="32"/>
          <w:szCs w:val="32"/>
        </w:rPr>
        <w:t>河科创组团</w:t>
      </w:r>
      <w:proofErr w:type="gramEnd"/>
      <w:r w:rsidRPr="0005081B">
        <w:rPr>
          <w:rFonts w:ascii="Times New Roman" w:eastAsia="仿宋_GB2312" w:hAnsi="Times New Roman" w:cs="Times New Roman"/>
          <w:bCs/>
          <w:sz w:val="32"/>
          <w:szCs w:val="32"/>
        </w:rPr>
        <w:t>与</w:t>
      </w:r>
      <w:proofErr w:type="gramStart"/>
      <w:r w:rsidRPr="0005081B">
        <w:rPr>
          <w:rFonts w:ascii="Times New Roman" w:eastAsia="仿宋_GB2312" w:hAnsi="Times New Roman" w:cs="Times New Roman"/>
          <w:bCs/>
          <w:sz w:val="32"/>
          <w:szCs w:val="32"/>
        </w:rPr>
        <w:t>泛自然</w:t>
      </w:r>
      <w:proofErr w:type="gramEnd"/>
      <w:r w:rsidRPr="0005081B">
        <w:rPr>
          <w:rFonts w:ascii="Times New Roman" w:eastAsia="仿宋_GB2312" w:hAnsi="Times New Roman" w:cs="Times New Roman"/>
          <w:bCs/>
          <w:sz w:val="32"/>
          <w:szCs w:val="32"/>
        </w:rPr>
        <w:t>博物园核心区为主体，集聚发展科技研发等生产性服务业，打造未来城市中心，实现</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递铺港</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老城区到</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浒溪</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新城区、再到</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西苕溪</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未来城区的梯级拓展。</w:t>
      </w:r>
    </w:p>
    <w:p w:rsidR="003F56E7" w:rsidRPr="0005081B" w:rsidRDefault="003F56E7" w:rsidP="003F56E7">
      <w:pPr>
        <w:jc w:val="center"/>
        <w:rPr>
          <w:rFonts w:ascii="Times New Roman" w:eastAsia="仿宋_GB2312" w:hAnsi="Times New Roman" w:cs="Times New Roman"/>
          <w:sz w:val="28"/>
          <w:szCs w:val="28"/>
        </w:rPr>
      </w:pPr>
      <w:r w:rsidRPr="0005081B">
        <w:rPr>
          <w:rFonts w:ascii="Times New Roman" w:eastAsia="等线" w:hAnsi="Times New Roman" w:cs="Times New Roman"/>
          <w:noProof/>
        </w:rPr>
        <w:drawing>
          <wp:inline distT="0" distB="0" distL="0" distR="0">
            <wp:extent cx="3706812" cy="3994810"/>
            <wp:effectExtent l="38100" t="19050" r="26988" b="2474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16254" cy="4004985"/>
                    </a:xfrm>
                    <a:prstGeom prst="rect">
                      <a:avLst/>
                    </a:prstGeom>
                    <a:ln>
                      <a:solidFill>
                        <a:sysClr val="windowText" lastClr="000000"/>
                      </a:solidFill>
                    </a:ln>
                  </pic:spPr>
                </pic:pic>
              </a:graphicData>
            </a:graphic>
          </wp:inline>
        </w:drawing>
      </w:r>
    </w:p>
    <w:p w:rsidR="003F56E7" w:rsidRPr="0005081B" w:rsidRDefault="003F56E7" w:rsidP="003F56E7">
      <w:pPr>
        <w:jc w:val="center"/>
        <w:rPr>
          <w:rFonts w:ascii="Times New Roman" w:hAnsi="Times New Roman" w:cs="Times New Roman"/>
          <w:sz w:val="24"/>
          <w:szCs w:val="24"/>
        </w:rPr>
      </w:pPr>
      <w:r w:rsidRPr="0005081B">
        <w:rPr>
          <w:rFonts w:ascii="Times New Roman" w:hAnsi="Times New Roman" w:cs="Times New Roman"/>
          <w:sz w:val="24"/>
          <w:szCs w:val="24"/>
        </w:rPr>
        <w:t>图</w:t>
      </w:r>
      <w:r w:rsidRPr="0005081B">
        <w:rPr>
          <w:rFonts w:ascii="Times New Roman" w:hAnsi="Times New Roman" w:cs="Times New Roman"/>
          <w:sz w:val="24"/>
          <w:szCs w:val="24"/>
        </w:rPr>
        <w:t>2-2 “</w:t>
      </w:r>
      <w:r w:rsidRPr="0005081B">
        <w:rPr>
          <w:rFonts w:ascii="Times New Roman" w:hAnsi="Times New Roman" w:cs="Times New Roman"/>
          <w:sz w:val="24"/>
          <w:szCs w:val="24"/>
        </w:rPr>
        <w:t>四城</w:t>
      </w:r>
      <w:r w:rsidRPr="0005081B">
        <w:rPr>
          <w:rFonts w:ascii="Times New Roman" w:hAnsi="Times New Roman" w:cs="Times New Roman"/>
          <w:sz w:val="24"/>
          <w:szCs w:val="24"/>
        </w:rPr>
        <w:t>”</w:t>
      </w:r>
      <w:r w:rsidRPr="0005081B">
        <w:rPr>
          <w:rFonts w:ascii="Times New Roman" w:hAnsi="Times New Roman" w:cs="Times New Roman"/>
          <w:sz w:val="24"/>
          <w:szCs w:val="24"/>
        </w:rPr>
        <w:t>示意图</w:t>
      </w:r>
    </w:p>
    <w:p w:rsidR="003F56E7" w:rsidRPr="0005081B" w:rsidRDefault="003F56E7" w:rsidP="00514CE8">
      <w:pPr>
        <w:spacing w:line="52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bCs/>
          <w:sz w:val="32"/>
          <w:szCs w:val="32"/>
        </w:rPr>
        <w:t>推动中心城区</w:t>
      </w:r>
      <w:proofErr w:type="gramStart"/>
      <w:r w:rsidRPr="0005081B">
        <w:rPr>
          <w:rFonts w:ascii="Times New Roman" w:eastAsia="仿宋_GB2312" w:hAnsi="Times New Roman" w:cs="Times New Roman"/>
          <w:b/>
          <w:bCs/>
          <w:sz w:val="32"/>
          <w:szCs w:val="32"/>
        </w:rPr>
        <w:t>产城融合</w:t>
      </w:r>
      <w:proofErr w:type="gramEnd"/>
      <w:r w:rsidRPr="0005081B">
        <w:rPr>
          <w:rFonts w:ascii="Times New Roman" w:eastAsia="仿宋_GB2312" w:hAnsi="Times New Roman" w:cs="Times New Roman"/>
          <w:sz w:val="32"/>
          <w:szCs w:val="32"/>
        </w:rPr>
        <w:t>。加快范潭区块退二进三，改造提升城北区块，打造服务业创新平台。推进商贸业态多样化布局，</w:t>
      </w:r>
      <w:r w:rsidRPr="0005081B">
        <w:rPr>
          <w:rFonts w:ascii="Times New Roman" w:eastAsia="仿宋_GB2312" w:hAnsi="Times New Roman" w:cs="Times New Roman"/>
          <w:sz w:val="32"/>
          <w:szCs w:val="32"/>
        </w:rPr>
        <w:lastRenderedPageBreak/>
        <w:t>构建新型楼宇经济体系，谋划建设生态宜居型远程办公中心。深入实施城市有机更新，加快推进老旧小区改造，优化新型城市功能单元，积极推进海绵城市、韧性城市建设。加快补齐公共基础设施短板，深入实施城市畅通工程，统筹城市地上地下空间有序开发利用。</w:t>
      </w:r>
    </w:p>
    <w:p w:rsidR="003F56E7" w:rsidRPr="0005081B" w:rsidRDefault="003F56E7" w:rsidP="00514CE8">
      <w:pPr>
        <w:spacing w:line="52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bCs/>
          <w:sz w:val="32"/>
          <w:szCs w:val="32"/>
        </w:rPr>
        <w:t>塑造优雅竹城新意象</w:t>
      </w:r>
      <w:r w:rsidRPr="0005081B">
        <w:rPr>
          <w:rFonts w:ascii="Times New Roman" w:eastAsia="仿宋_GB2312" w:hAnsi="Times New Roman" w:cs="Times New Roman"/>
          <w:sz w:val="32"/>
          <w:szCs w:val="32"/>
        </w:rPr>
        <w:t>。依托山水自然格局和特色人文内涵，强化城市形态整体设计，</w:t>
      </w:r>
      <w:proofErr w:type="gramStart"/>
      <w:r w:rsidRPr="0005081B">
        <w:rPr>
          <w:rFonts w:ascii="Times New Roman" w:eastAsia="仿宋_GB2312" w:hAnsi="Times New Roman" w:cs="Times New Roman"/>
          <w:sz w:val="32"/>
          <w:szCs w:val="32"/>
        </w:rPr>
        <w:t>构建景感愉悦</w:t>
      </w:r>
      <w:proofErr w:type="gramEnd"/>
      <w:r w:rsidRPr="0005081B">
        <w:rPr>
          <w:rFonts w:ascii="Times New Roman" w:eastAsia="仿宋_GB2312" w:hAnsi="Times New Roman" w:cs="Times New Roman"/>
          <w:sz w:val="32"/>
          <w:szCs w:val="32"/>
        </w:rPr>
        <w:t>的城市意象，实现</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山</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水</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人</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城</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和谐相融。深度融合竹、昌硕、茶等文化要素，打造文化地标、文化小品、文化街区。实施</w:t>
      </w:r>
      <w:proofErr w:type="gramStart"/>
      <w:r w:rsidRPr="0005081B">
        <w:rPr>
          <w:rFonts w:ascii="Times New Roman" w:eastAsia="仿宋_GB2312" w:hAnsi="Times New Roman" w:cs="Times New Roman"/>
          <w:sz w:val="32"/>
          <w:szCs w:val="32"/>
        </w:rPr>
        <w:t>递铺港、浒</w:t>
      </w:r>
      <w:proofErr w:type="gramEnd"/>
      <w:r w:rsidRPr="0005081B">
        <w:rPr>
          <w:rFonts w:ascii="Times New Roman" w:eastAsia="仿宋_GB2312" w:hAnsi="Times New Roman" w:cs="Times New Roman"/>
          <w:sz w:val="32"/>
          <w:szCs w:val="32"/>
        </w:rPr>
        <w:t>溪、西</w:t>
      </w:r>
      <w:proofErr w:type="gramStart"/>
      <w:r w:rsidRPr="0005081B">
        <w:rPr>
          <w:rFonts w:ascii="Times New Roman" w:eastAsia="仿宋_GB2312" w:hAnsi="Times New Roman" w:cs="Times New Roman"/>
          <w:sz w:val="32"/>
          <w:szCs w:val="32"/>
        </w:rPr>
        <w:t>苕</w:t>
      </w:r>
      <w:proofErr w:type="gramEnd"/>
      <w:r w:rsidRPr="0005081B">
        <w:rPr>
          <w:rFonts w:ascii="Times New Roman" w:eastAsia="仿宋_GB2312" w:hAnsi="Times New Roman" w:cs="Times New Roman"/>
          <w:sz w:val="32"/>
          <w:szCs w:val="32"/>
        </w:rPr>
        <w:t>溪等中心河道及河岸提升工程，营造五分钟见水亲</w:t>
      </w:r>
      <w:proofErr w:type="gramStart"/>
      <w:r w:rsidRPr="0005081B">
        <w:rPr>
          <w:rFonts w:ascii="Times New Roman" w:eastAsia="仿宋_GB2312" w:hAnsi="Times New Roman" w:cs="Times New Roman"/>
          <w:sz w:val="32"/>
          <w:szCs w:val="32"/>
        </w:rPr>
        <w:t>绿美好</w:t>
      </w:r>
      <w:proofErr w:type="gramEnd"/>
      <w:r w:rsidRPr="0005081B">
        <w:rPr>
          <w:rFonts w:ascii="Times New Roman" w:eastAsia="仿宋_GB2312" w:hAnsi="Times New Roman" w:cs="Times New Roman"/>
          <w:sz w:val="32"/>
          <w:szCs w:val="32"/>
        </w:rPr>
        <w:t>生活环境圈。</w:t>
      </w:r>
    </w:p>
    <w:p w:rsidR="003F56E7" w:rsidRPr="0005081B" w:rsidRDefault="003F56E7" w:rsidP="0005081B">
      <w:pPr>
        <w:adjustRightInd w:val="0"/>
        <w:spacing w:beforeLines="50" w:afterLines="50" w:line="520" w:lineRule="exact"/>
        <w:jc w:val="center"/>
        <w:outlineLvl w:val="1"/>
        <w:rPr>
          <w:rFonts w:ascii="Times New Roman" w:eastAsia="楷体_GB2312" w:hAnsi="Times New Roman" w:cs="Times New Roman"/>
          <w:b/>
          <w:sz w:val="32"/>
          <w:szCs w:val="32"/>
        </w:rPr>
      </w:pPr>
      <w:bookmarkStart w:id="10" w:name="_Toc61968599"/>
      <w:bookmarkStart w:id="11" w:name="_Toc58923472"/>
      <w:bookmarkStart w:id="12" w:name="_Toc58923471"/>
      <w:r w:rsidRPr="0005081B">
        <w:rPr>
          <w:rFonts w:ascii="Times New Roman" w:eastAsia="楷体_GB2312" w:hAnsi="Times New Roman" w:cs="Times New Roman"/>
          <w:b/>
          <w:sz w:val="32"/>
          <w:szCs w:val="32"/>
        </w:rPr>
        <w:t>第二节</w:t>
      </w:r>
      <w:r w:rsidR="00514CE8" w:rsidRPr="0005081B">
        <w:rPr>
          <w:rFonts w:ascii="Times New Roman" w:eastAsia="楷体_GB2312" w:hAnsi="Times New Roman" w:cs="Times New Roman"/>
          <w:b/>
          <w:sz w:val="32"/>
          <w:szCs w:val="32"/>
        </w:rPr>
        <w:t xml:space="preserve">  </w:t>
      </w:r>
      <w:r w:rsidRPr="0005081B">
        <w:rPr>
          <w:rFonts w:ascii="Times New Roman" w:eastAsia="楷体_GB2312" w:hAnsi="Times New Roman" w:cs="Times New Roman"/>
          <w:b/>
          <w:sz w:val="32"/>
          <w:szCs w:val="32"/>
        </w:rPr>
        <w:t>打造两大经济发展带</w:t>
      </w:r>
      <w:bookmarkEnd w:id="10"/>
      <w:bookmarkEnd w:id="11"/>
    </w:p>
    <w:p w:rsidR="003F56E7" w:rsidRPr="0005081B" w:rsidRDefault="003F56E7" w:rsidP="00514CE8">
      <w:pPr>
        <w:spacing w:line="54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建设</w:t>
      </w:r>
      <w:proofErr w:type="gramStart"/>
      <w:r w:rsidRPr="0005081B">
        <w:rPr>
          <w:rFonts w:ascii="Times New Roman" w:eastAsia="仿宋_GB2312" w:hAnsi="Times New Roman" w:cs="Times New Roman"/>
          <w:b/>
          <w:sz w:val="32"/>
          <w:szCs w:val="32"/>
        </w:rPr>
        <w:t>融杭连皖</w:t>
      </w:r>
      <w:proofErr w:type="gramEnd"/>
      <w:r w:rsidRPr="0005081B">
        <w:rPr>
          <w:rFonts w:ascii="Times New Roman" w:eastAsia="仿宋_GB2312" w:hAnsi="Times New Roman" w:cs="Times New Roman"/>
          <w:b/>
          <w:sz w:val="32"/>
          <w:szCs w:val="32"/>
        </w:rPr>
        <w:t>都市产业承接带。</w:t>
      </w:r>
      <w:r w:rsidRPr="0005081B">
        <w:rPr>
          <w:rFonts w:ascii="Times New Roman" w:eastAsia="仿宋_GB2312" w:hAnsi="Times New Roman" w:cs="Times New Roman"/>
          <w:sz w:val="32"/>
          <w:szCs w:val="32"/>
        </w:rPr>
        <w:t>以杭长、合温高速和宁杭二通道为纽带，建设联通杭州</w:t>
      </w:r>
      <w:proofErr w:type="gramStart"/>
      <w:r w:rsidRPr="0005081B">
        <w:rPr>
          <w:rFonts w:ascii="Times New Roman" w:eastAsia="仿宋_GB2312" w:hAnsi="Times New Roman" w:cs="Times New Roman"/>
          <w:sz w:val="32"/>
          <w:szCs w:val="32"/>
        </w:rPr>
        <w:t>城西科创</w:t>
      </w:r>
      <w:proofErr w:type="gramEnd"/>
      <w:r w:rsidRPr="0005081B">
        <w:rPr>
          <w:rFonts w:ascii="Times New Roman" w:eastAsia="仿宋_GB2312" w:hAnsi="Times New Roman" w:cs="Times New Roman"/>
          <w:sz w:val="32"/>
          <w:szCs w:val="32"/>
        </w:rPr>
        <w:t>大走廊、合肥经济技术开发区的引流通道和承载平台，打造融入杭州都市区并辐射安徽的都市产业承接带。</w:t>
      </w:r>
      <w:r w:rsidRPr="0005081B">
        <w:rPr>
          <w:rFonts w:ascii="Times New Roman" w:eastAsia="仿宋_GB2312" w:hAnsi="Times New Roman" w:cs="Times New Roman"/>
          <w:b/>
          <w:sz w:val="32"/>
          <w:szCs w:val="32"/>
        </w:rPr>
        <w:t>安吉经济开发区</w:t>
      </w:r>
      <w:r w:rsidRPr="0005081B">
        <w:rPr>
          <w:rFonts w:ascii="Times New Roman" w:eastAsia="仿宋_GB2312" w:hAnsi="Times New Roman" w:cs="Times New Roman"/>
          <w:sz w:val="32"/>
          <w:szCs w:val="32"/>
        </w:rPr>
        <w:t>集聚创新要素，整合创新平台，</w:t>
      </w:r>
      <w:r w:rsidRPr="0005081B">
        <w:rPr>
          <w:rFonts w:ascii="Times New Roman" w:eastAsia="仿宋_GB2312" w:hAnsi="Times New Roman" w:cs="Times New Roman"/>
          <w:bCs/>
          <w:sz w:val="32"/>
          <w:szCs w:val="32"/>
        </w:rPr>
        <w:t>打造</w:t>
      </w:r>
      <w:r w:rsidRPr="0005081B">
        <w:rPr>
          <w:rFonts w:ascii="Times New Roman" w:eastAsia="仿宋_GB2312" w:hAnsi="Times New Roman" w:cs="Times New Roman"/>
          <w:sz w:val="32"/>
          <w:szCs w:val="32"/>
        </w:rPr>
        <w:t>杭州</w:t>
      </w:r>
      <w:proofErr w:type="gramStart"/>
      <w:r w:rsidRPr="0005081B">
        <w:rPr>
          <w:rFonts w:ascii="Times New Roman" w:eastAsia="仿宋_GB2312" w:hAnsi="Times New Roman" w:cs="Times New Roman"/>
          <w:sz w:val="32"/>
          <w:szCs w:val="32"/>
        </w:rPr>
        <w:t>城西科创</w:t>
      </w:r>
      <w:proofErr w:type="gramEnd"/>
      <w:r w:rsidRPr="0005081B">
        <w:rPr>
          <w:rFonts w:ascii="Times New Roman" w:eastAsia="仿宋_GB2312" w:hAnsi="Times New Roman" w:cs="Times New Roman"/>
          <w:sz w:val="32"/>
          <w:szCs w:val="32"/>
        </w:rPr>
        <w:t>大走廊北部板块</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
          <w:bCs/>
          <w:sz w:val="32"/>
          <w:szCs w:val="32"/>
        </w:rPr>
        <w:t>长三角产业合作区湖州片区安吉分区</w:t>
      </w:r>
      <w:r w:rsidRPr="0005081B">
        <w:rPr>
          <w:rFonts w:ascii="Times New Roman" w:eastAsia="仿宋_GB2312" w:hAnsi="Times New Roman" w:cs="Times New Roman"/>
          <w:bCs/>
          <w:sz w:val="32"/>
          <w:szCs w:val="32"/>
        </w:rPr>
        <w:t>加快融入长三角产业链体系，重点发展战略性新兴产业，打造长三角跨区域产业集群和省际毗邻区域一体化协作样板。</w:t>
      </w:r>
      <w:r w:rsidRPr="0005081B">
        <w:rPr>
          <w:rFonts w:ascii="Times New Roman" w:eastAsia="仿宋_GB2312" w:hAnsi="Times New Roman" w:cs="Times New Roman"/>
          <w:b/>
          <w:sz w:val="32"/>
          <w:szCs w:val="32"/>
        </w:rPr>
        <w:t>灵峰国家级旅游度假区</w:t>
      </w:r>
      <w:r w:rsidRPr="0005081B">
        <w:rPr>
          <w:rFonts w:ascii="Times New Roman" w:eastAsia="仿宋_GB2312" w:hAnsi="Times New Roman" w:cs="Times New Roman"/>
          <w:sz w:val="32"/>
          <w:szCs w:val="32"/>
        </w:rPr>
        <w:t>依托优质山水人文资源，演绎</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好风景</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引来</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新经济</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，集聚发展绿色金融、总部经济、智慧旅游等产业，汇聚高端人才，打造灵峰</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智慧绿谷</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w:t>
      </w:r>
    </w:p>
    <w:p w:rsidR="003F56E7" w:rsidRPr="0005081B" w:rsidRDefault="003F56E7" w:rsidP="003F56E7">
      <w:pPr>
        <w:jc w:val="center"/>
        <w:rPr>
          <w:rFonts w:ascii="Times New Roman" w:eastAsia="仿宋_GB2312" w:hAnsi="Times New Roman" w:cs="Times New Roman"/>
          <w:sz w:val="28"/>
          <w:szCs w:val="28"/>
        </w:rPr>
      </w:pPr>
      <w:r w:rsidRPr="0005081B">
        <w:rPr>
          <w:rFonts w:ascii="Times New Roman" w:eastAsia="等线" w:hAnsi="Times New Roman" w:cs="Times New Roman"/>
          <w:noProof/>
        </w:rPr>
        <w:lastRenderedPageBreak/>
        <w:drawing>
          <wp:inline distT="0" distB="0" distL="0" distR="0">
            <wp:extent cx="3453122" cy="3721678"/>
            <wp:effectExtent l="38100" t="19050" r="13978" b="12122"/>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90520" cy="3761984"/>
                    </a:xfrm>
                    <a:prstGeom prst="rect">
                      <a:avLst/>
                    </a:prstGeom>
                    <a:ln>
                      <a:solidFill>
                        <a:sysClr val="windowText" lastClr="000000"/>
                      </a:solidFill>
                    </a:ln>
                  </pic:spPr>
                </pic:pic>
              </a:graphicData>
            </a:graphic>
          </wp:inline>
        </w:drawing>
      </w:r>
    </w:p>
    <w:p w:rsidR="003F56E7" w:rsidRPr="0005081B" w:rsidRDefault="003F56E7" w:rsidP="00F56E87">
      <w:pPr>
        <w:jc w:val="center"/>
        <w:rPr>
          <w:rFonts w:ascii="Times New Roman" w:hAnsi="Times New Roman" w:cs="Times New Roman"/>
          <w:sz w:val="24"/>
          <w:szCs w:val="24"/>
        </w:rPr>
      </w:pPr>
      <w:r w:rsidRPr="0005081B">
        <w:rPr>
          <w:rFonts w:ascii="Times New Roman" w:hAnsi="Times New Roman" w:cs="Times New Roman"/>
          <w:sz w:val="24"/>
          <w:szCs w:val="24"/>
        </w:rPr>
        <w:t>图</w:t>
      </w:r>
      <w:r w:rsidRPr="0005081B">
        <w:rPr>
          <w:rFonts w:ascii="Times New Roman" w:hAnsi="Times New Roman" w:cs="Times New Roman"/>
          <w:sz w:val="24"/>
          <w:szCs w:val="24"/>
        </w:rPr>
        <w:t xml:space="preserve">2-3 </w:t>
      </w:r>
      <w:proofErr w:type="gramStart"/>
      <w:r w:rsidRPr="0005081B">
        <w:rPr>
          <w:rFonts w:ascii="Times New Roman" w:hAnsi="Times New Roman" w:cs="Times New Roman"/>
          <w:sz w:val="24"/>
          <w:szCs w:val="24"/>
        </w:rPr>
        <w:t>融杭连皖</w:t>
      </w:r>
      <w:proofErr w:type="gramEnd"/>
      <w:r w:rsidRPr="0005081B">
        <w:rPr>
          <w:rFonts w:ascii="Times New Roman" w:hAnsi="Times New Roman" w:cs="Times New Roman"/>
          <w:sz w:val="24"/>
          <w:szCs w:val="24"/>
        </w:rPr>
        <w:t>都市产业承接带示意图</w:t>
      </w:r>
    </w:p>
    <w:p w:rsidR="003F56E7" w:rsidRPr="0005081B" w:rsidRDefault="003F56E7" w:rsidP="00F56E87">
      <w:pPr>
        <w:spacing w:line="560" w:lineRule="exact"/>
        <w:ind w:firstLineChars="200" w:firstLine="643"/>
        <w:rPr>
          <w:rFonts w:ascii="Times New Roman" w:eastAsia="仿宋_GB2312" w:hAnsi="Times New Roman" w:cs="Times New Roman"/>
          <w:bCs/>
          <w:sz w:val="32"/>
          <w:szCs w:val="32"/>
        </w:rPr>
      </w:pPr>
      <w:r w:rsidRPr="0005081B">
        <w:rPr>
          <w:rFonts w:ascii="Times New Roman" w:eastAsia="仿宋_GB2312" w:hAnsi="Times New Roman" w:cs="Times New Roman"/>
          <w:b/>
          <w:sz w:val="32"/>
          <w:szCs w:val="32"/>
        </w:rPr>
        <w:t>建设通江达海生态绿水经济带。</w:t>
      </w:r>
      <w:r w:rsidRPr="0005081B">
        <w:rPr>
          <w:rFonts w:ascii="Times New Roman" w:eastAsia="仿宋_GB2312" w:hAnsi="Times New Roman" w:cs="Times New Roman"/>
          <w:bCs/>
          <w:sz w:val="32"/>
          <w:szCs w:val="32"/>
        </w:rPr>
        <w:t>以西</w:t>
      </w:r>
      <w:proofErr w:type="gramStart"/>
      <w:r w:rsidRPr="0005081B">
        <w:rPr>
          <w:rFonts w:ascii="Times New Roman" w:eastAsia="仿宋_GB2312" w:hAnsi="Times New Roman" w:cs="Times New Roman"/>
          <w:bCs/>
          <w:sz w:val="32"/>
          <w:szCs w:val="32"/>
        </w:rPr>
        <w:t>苕</w:t>
      </w:r>
      <w:proofErr w:type="gramEnd"/>
      <w:r w:rsidRPr="0005081B">
        <w:rPr>
          <w:rFonts w:ascii="Times New Roman" w:eastAsia="仿宋_GB2312" w:hAnsi="Times New Roman" w:cs="Times New Roman"/>
          <w:bCs/>
          <w:sz w:val="32"/>
          <w:szCs w:val="32"/>
        </w:rPr>
        <w:t>溪水系为纽带，串接沿线优质自然资源和经济资源，系统做好西</w:t>
      </w:r>
      <w:proofErr w:type="gramStart"/>
      <w:r w:rsidRPr="0005081B">
        <w:rPr>
          <w:rFonts w:ascii="Times New Roman" w:eastAsia="仿宋_GB2312" w:hAnsi="Times New Roman" w:cs="Times New Roman"/>
          <w:bCs/>
          <w:sz w:val="32"/>
          <w:szCs w:val="32"/>
        </w:rPr>
        <w:t>苕溪全</w:t>
      </w:r>
      <w:proofErr w:type="gramEnd"/>
      <w:r w:rsidRPr="0005081B">
        <w:rPr>
          <w:rFonts w:ascii="Times New Roman" w:eastAsia="仿宋_GB2312" w:hAnsi="Times New Roman" w:cs="Times New Roman"/>
          <w:bCs/>
          <w:sz w:val="32"/>
          <w:szCs w:val="32"/>
        </w:rPr>
        <w:t>流域生态修复保护与综合整治开发，优化生态、生活、生产空间布局，打造绿水大动脉。</w:t>
      </w:r>
      <w:r w:rsidRPr="0005081B">
        <w:rPr>
          <w:rFonts w:ascii="Times New Roman" w:eastAsia="仿宋_GB2312" w:hAnsi="Times New Roman" w:cs="Times New Roman"/>
          <w:b/>
          <w:bCs/>
          <w:sz w:val="32"/>
          <w:szCs w:val="32"/>
        </w:rPr>
        <w:t>上游</w:t>
      </w:r>
      <w:r w:rsidRPr="0005081B">
        <w:rPr>
          <w:rFonts w:ascii="Times New Roman" w:eastAsia="仿宋_GB2312" w:hAnsi="Times New Roman" w:cs="Times New Roman"/>
          <w:bCs/>
          <w:sz w:val="32"/>
          <w:szCs w:val="32"/>
        </w:rPr>
        <w:t>强化护水净水功能，加强报福、章村等上游源头区域生态大保护，增强优质生态产品供给能力，</w:t>
      </w:r>
      <w:proofErr w:type="gramStart"/>
      <w:r w:rsidRPr="0005081B">
        <w:rPr>
          <w:rFonts w:ascii="Times New Roman" w:eastAsia="仿宋_GB2312" w:hAnsi="Times New Roman" w:cs="Times New Roman"/>
          <w:bCs/>
          <w:sz w:val="32"/>
          <w:szCs w:val="32"/>
        </w:rPr>
        <w:t>推进文旅融合</w:t>
      </w:r>
      <w:proofErr w:type="gramEnd"/>
      <w:r w:rsidRPr="0005081B">
        <w:rPr>
          <w:rFonts w:ascii="Times New Roman" w:eastAsia="仿宋_GB2312" w:hAnsi="Times New Roman" w:cs="Times New Roman"/>
          <w:bCs/>
          <w:sz w:val="32"/>
          <w:szCs w:val="32"/>
        </w:rPr>
        <w:t>，促进生态产品价值实现。</w:t>
      </w:r>
      <w:r w:rsidRPr="0005081B">
        <w:rPr>
          <w:rFonts w:ascii="Times New Roman" w:eastAsia="仿宋_GB2312" w:hAnsi="Times New Roman" w:cs="Times New Roman"/>
          <w:b/>
          <w:bCs/>
          <w:sz w:val="32"/>
          <w:szCs w:val="32"/>
        </w:rPr>
        <w:t>中游</w:t>
      </w:r>
      <w:r w:rsidRPr="0005081B">
        <w:rPr>
          <w:rFonts w:ascii="Times New Roman" w:eastAsia="仿宋_GB2312" w:hAnsi="Times New Roman" w:cs="Times New Roman"/>
          <w:bCs/>
          <w:sz w:val="32"/>
          <w:szCs w:val="32"/>
        </w:rPr>
        <w:t>强化美水融水功能，着力加强生态基础设施建设，发展城市中心圈、综合商贸、总部经济。</w:t>
      </w:r>
      <w:r w:rsidRPr="0005081B">
        <w:rPr>
          <w:rFonts w:ascii="Times New Roman" w:eastAsia="仿宋_GB2312" w:hAnsi="Times New Roman" w:cs="Times New Roman"/>
          <w:b/>
          <w:bCs/>
          <w:sz w:val="32"/>
          <w:szCs w:val="32"/>
        </w:rPr>
        <w:t>下游</w:t>
      </w:r>
      <w:r w:rsidRPr="0005081B">
        <w:rPr>
          <w:rFonts w:ascii="Times New Roman" w:eastAsia="仿宋_GB2312" w:hAnsi="Times New Roman" w:cs="Times New Roman"/>
          <w:bCs/>
          <w:sz w:val="32"/>
          <w:szCs w:val="32"/>
        </w:rPr>
        <w:t>强化深水富水功能，围绕生态工业、生态农业、服务产业等绿色发展方向，发挥</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黄金水道</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河海联运功能，强化货物进出口的有效衔接，将内河水运优势转化为经济发展优势。协同推进沿河</w:t>
      </w:r>
      <w:r w:rsidRPr="0005081B">
        <w:rPr>
          <w:rFonts w:ascii="宋体" w:eastAsia="宋体" w:hAnsi="宋体" w:cs="宋体" w:hint="eastAsia"/>
          <w:bCs/>
          <w:sz w:val="32"/>
          <w:szCs w:val="32"/>
        </w:rPr>
        <w:t>㘰</w:t>
      </w:r>
      <w:r w:rsidRPr="0005081B">
        <w:rPr>
          <w:rFonts w:ascii="Times New Roman" w:eastAsia="仿宋_GB2312" w:hAnsi="Times New Roman" w:cs="Times New Roman"/>
          <w:bCs/>
          <w:sz w:val="32"/>
          <w:szCs w:val="32"/>
        </w:rPr>
        <w:t>区乡村振兴，建设高新现代农业园区。</w:t>
      </w:r>
    </w:p>
    <w:tbl>
      <w:tblPr>
        <w:tblStyle w:val="11"/>
        <w:tblW w:w="8930" w:type="dxa"/>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4A0"/>
      </w:tblPr>
      <w:tblGrid>
        <w:gridCol w:w="8930"/>
      </w:tblGrid>
      <w:tr w:rsidR="003F56E7" w:rsidRPr="0005081B" w:rsidTr="00471FA1">
        <w:trPr>
          <w:trHeight w:val="11443"/>
          <w:jc w:val="center"/>
        </w:trPr>
        <w:tc>
          <w:tcPr>
            <w:tcW w:w="8930" w:type="dxa"/>
          </w:tcPr>
          <w:p w:rsidR="003F56E7" w:rsidRPr="0005081B" w:rsidRDefault="003F56E7" w:rsidP="00F56E87">
            <w:pPr>
              <w:spacing w:line="360" w:lineRule="exact"/>
              <w:ind w:firstLine="482"/>
              <w:jc w:val="center"/>
              <w:rPr>
                <w:rFonts w:ascii="Times New Roman" w:hAnsi="Times New Roman" w:cs="Times New Roman"/>
                <w:b/>
                <w:bCs/>
                <w:sz w:val="24"/>
              </w:rPr>
            </w:pPr>
            <w:r w:rsidRPr="0005081B">
              <w:rPr>
                <w:rFonts w:ascii="Times New Roman" w:hAnsi="Times New Roman" w:cs="Times New Roman"/>
                <w:b/>
                <w:bCs/>
                <w:sz w:val="24"/>
              </w:rPr>
              <w:lastRenderedPageBreak/>
              <w:t>专栏</w:t>
            </w:r>
            <w:r w:rsidRPr="0005081B">
              <w:rPr>
                <w:rFonts w:ascii="Times New Roman" w:hAnsi="Times New Roman" w:cs="Times New Roman"/>
                <w:b/>
                <w:bCs/>
                <w:sz w:val="24"/>
              </w:rPr>
              <w:t>2-1</w:t>
            </w:r>
            <w:r w:rsidRPr="0005081B">
              <w:rPr>
                <w:rFonts w:ascii="Times New Roman" w:hAnsi="Times New Roman" w:cs="Times New Roman"/>
                <w:b/>
                <w:bCs/>
                <w:sz w:val="24"/>
              </w:rPr>
              <w:t>通江达海生态绿水经济带核心区</w:t>
            </w:r>
          </w:p>
          <w:p w:rsidR="003F56E7" w:rsidRPr="0005081B" w:rsidRDefault="003F56E7" w:rsidP="00F56E87">
            <w:pPr>
              <w:spacing w:line="360" w:lineRule="exact"/>
              <w:ind w:firstLine="482"/>
              <w:rPr>
                <w:rFonts w:ascii="Times New Roman" w:hAnsi="Times New Roman" w:cs="Times New Roman"/>
                <w:bCs/>
                <w:sz w:val="24"/>
                <w:szCs w:val="24"/>
              </w:rPr>
            </w:pPr>
            <w:r w:rsidRPr="0005081B">
              <w:rPr>
                <w:rFonts w:ascii="Times New Roman" w:hAnsi="Times New Roman" w:cs="Times New Roman"/>
                <w:b/>
                <w:sz w:val="24"/>
                <w:szCs w:val="24"/>
              </w:rPr>
              <w:t>公园城市示范区</w:t>
            </w:r>
            <w:r w:rsidRPr="0005081B">
              <w:rPr>
                <w:rFonts w:ascii="Times New Roman" w:hAnsi="Times New Roman" w:cs="Times New Roman"/>
                <w:bCs/>
                <w:sz w:val="24"/>
                <w:szCs w:val="24"/>
              </w:rPr>
              <w:t>在</w:t>
            </w:r>
            <w:r w:rsidRPr="0005081B">
              <w:rPr>
                <w:rFonts w:ascii="Times New Roman" w:hAnsi="Times New Roman" w:cs="Times New Roman"/>
                <w:bCs/>
                <w:sz w:val="24"/>
                <w:szCs w:val="24"/>
              </w:rPr>
              <w:t>“</w:t>
            </w:r>
            <w:r w:rsidRPr="0005081B">
              <w:rPr>
                <w:rFonts w:ascii="Times New Roman" w:hAnsi="Times New Roman" w:cs="Times New Roman"/>
                <w:bCs/>
                <w:sz w:val="24"/>
                <w:szCs w:val="24"/>
              </w:rPr>
              <w:t>绿水</w:t>
            </w:r>
            <w:r w:rsidRPr="0005081B">
              <w:rPr>
                <w:rFonts w:ascii="Times New Roman" w:hAnsi="Times New Roman" w:cs="Times New Roman"/>
                <w:bCs/>
                <w:sz w:val="24"/>
                <w:szCs w:val="24"/>
              </w:rPr>
              <w:t>”</w:t>
            </w:r>
            <w:r w:rsidRPr="0005081B">
              <w:rPr>
                <w:rFonts w:ascii="Times New Roman" w:hAnsi="Times New Roman" w:cs="Times New Roman"/>
                <w:bCs/>
                <w:sz w:val="24"/>
                <w:szCs w:val="24"/>
              </w:rPr>
              <w:t>基地构建基础上，通过水系与绿廊形成岛状用地布局模式，水与</w:t>
            </w:r>
            <w:proofErr w:type="gramStart"/>
            <w:r w:rsidRPr="0005081B">
              <w:rPr>
                <w:rFonts w:ascii="Times New Roman" w:hAnsi="Times New Roman" w:cs="Times New Roman"/>
                <w:bCs/>
                <w:sz w:val="24"/>
                <w:szCs w:val="24"/>
              </w:rPr>
              <w:t>城相互</w:t>
            </w:r>
            <w:proofErr w:type="gramEnd"/>
            <w:r w:rsidRPr="0005081B">
              <w:rPr>
                <w:rFonts w:ascii="Times New Roman" w:hAnsi="Times New Roman" w:cs="Times New Roman"/>
                <w:bCs/>
                <w:sz w:val="24"/>
                <w:szCs w:val="24"/>
              </w:rPr>
              <w:t>渗透。滨水布局居住、休闲、娱乐、度假等产品，打造</w:t>
            </w:r>
            <w:proofErr w:type="gramStart"/>
            <w:r w:rsidRPr="0005081B">
              <w:rPr>
                <w:rFonts w:ascii="Times New Roman" w:hAnsi="Times New Roman" w:cs="Times New Roman"/>
                <w:bCs/>
                <w:sz w:val="24"/>
                <w:szCs w:val="24"/>
              </w:rPr>
              <w:t>产城融合</w:t>
            </w:r>
            <w:proofErr w:type="gramEnd"/>
            <w:r w:rsidRPr="0005081B">
              <w:rPr>
                <w:rFonts w:ascii="Times New Roman" w:hAnsi="Times New Roman" w:cs="Times New Roman"/>
                <w:bCs/>
                <w:sz w:val="24"/>
                <w:szCs w:val="24"/>
              </w:rPr>
              <w:t>的新型滨水示范区。</w:t>
            </w:r>
          </w:p>
          <w:p w:rsidR="003F56E7" w:rsidRPr="0005081B" w:rsidRDefault="003F56E7" w:rsidP="00F56E87">
            <w:pPr>
              <w:spacing w:line="360" w:lineRule="exact"/>
              <w:ind w:firstLine="482"/>
              <w:rPr>
                <w:rFonts w:ascii="Times New Roman" w:hAnsi="Times New Roman" w:cs="Times New Roman"/>
                <w:bCs/>
                <w:sz w:val="24"/>
                <w:szCs w:val="24"/>
              </w:rPr>
            </w:pPr>
            <w:r w:rsidRPr="0005081B">
              <w:rPr>
                <w:rFonts w:ascii="Times New Roman" w:hAnsi="Times New Roman" w:cs="Times New Roman"/>
                <w:b/>
                <w:sz w:val="24"/>
                <w:szCs w:val="24"/>
              </w:rPr>
              <w:t>“</w:t>
            </w:r>
            <w:r w:rsidRPr="0005081B">
              <w:rPr>
                <w:rFonts w:ascii="Times New Roman" w:hAnsi="Times New Roman" w:cs="Times New Roman"/>
                <w:b/>
                <w:sz w:val="24"/>
                <w:szCs w:val="24"/>
              </w:rPr>
              <w:t>绿水</w:t>
            </w:r>
            <w:r w:rsidRPr="0005081B">
              <w:rPr>
                <w:rFonts w:ascii="Times New Roman" w:hAnsi="Times New Roman" w:cs="Times New Roman"/>
                <w:b/>
                <w:sz w:val="24"/>
                <w:szCs w:val="24"/>
              </w:rPr>
              <w:t>”</w:t>
            </w:r>
            <w:r w:rsidRPr="0005081B">
              <w:rPr>
                <w:rFonts w:ascii="Times New Roman" w:hAnsi="Times New Roman" w:cs="Times New Roman"/>
                <w:b/>
                <w:sz w:val="24"/>
                <w:szCs w:val="24"/>
              </w:rPr>
              <w:t>经济高新产业示范区</w:t>
            </w:r>
            <w:r w:rsidRPr="0005081B">
              <w:rPr>
                <w:rFonts w:ascii="Times New Roman" w:hAnsi="Times New Roman" w:cs="Times New Roman"/>
                <w:bCs/>
                <w:sz w:val="24"/>
                <w:szCs w:val="24"/>
              </w:rPr>
              <w:t>以发展高新研发、生态工业、绿色产业为主，主要布局</w:t>
            </w:r>
            <w:r w:rsidRPr="0005081B">
              <w:rPr>
                <w:rFonts w:ascii="Times New Roman" w:hAnsi="Times New Roman" w:cs="Times New Roman"/>
                <w:bCs/>
                <w:sz w:val="24"/>
                <w:szCs w:val="24"/>
              </w:rPr>
              <w:t>“</w:t>
            </w:r>
            <w:r w:rsidRPr="0005081B">
              <w:rPr>
                <w:rFonts w:ascii="Times New Roman" w:hAnsi="Times New Roman" w:cs="Times New Roman"/>
                <w:bCs/>
                <w:sz w:val="24"/>
                <w:szCs w:val="24"/>
              </w:rPr>
              <w:t>绿水</w:t>
            </w:r>
            <w:r w:rsidRPr="0005081B">
              <w:rPr>
                <w:rFonts w:ascii="Times New Roman" w:hAnsi="Times New Roman" w:cs="Times New Roman"/>
                <w:bCs/>
                <w:sz w:val="24"/>
                <w:szCs w:val="24"/>
              </w:rPr>
              <w:t>”</w:t>
            </w:r>
            <w:r w:rsidRPr="0005081B">
              <w:rPr>
                <w:rFonts w:ascii="Times New Roman" w:hAnsi="Times New Roman" w:cs="Times New Roman"/>
                <w:bCs/>
                <w:sz w:val="24"/>
                <w:szCs w:val="24"/>
              </w:rPr>
              <w:t>总部商务休闲区、滨水慢生活区、绿色产业园区。</w:t>
            </w:r>
          </w:p>
          <w:p w:rsidR="003F56E7" w:rsidRPr="0005081B" w:rsidRDefault="003F56E7" w:rsidP="00F56E87">
            <w:pPr>
              <w:spacing w:line="360" w:lineRule="exact"/>
              <w:ind w:firstLine="482"/>
              <w:rPr>
                <w:rFonts w:ascii="Times New Roman" w:hAnsi="Times New Roman" w:cs="Times New Roman"/>
                <w:bCs/>
                <w:sz w:val="24"/>
                <w:szCs w:val="24"/>
              </w:rPr>
            </w:pPr>
            <w:r w:rsidRPr="0005081B">
              <w:rPr>
                <w:rFonts w:ascii="Times New Roman" w:hAnsi="Times New Roman" w:cs="Times New Roman"/>
                <w:b/>
                <w:sz w:val="24"/>
                <w:szCs w:val="24"/>
              </w:rPr>
              <w:t>文化旅游示范区</w:t>
            </w:r>
            <w:r w:rsidRPr="0005081B">
              <w:rPr>
                <w:rFonts w:ascii="Times New Roman" w:hAnsi="Times New Roman" w:cs="Times New Roman"/>
                <w:bCs/>
                <w:sz w:val="24"/>
                <w:szCs w:val="24"/>
              </w:rPr>
              <w:t>以全域旅游为核心，联动安城古城遗址，恢复原有护城河及周边水网，整治提升航道、码头，将绿廊及慢行系统引入，形成沿西</w:t>
            </w:r>
            <w:proofErr w:type="gramStart"/>
            <w:r w:rsidRPr="0005081B">
              <w:rPr>
                <w:rFonts w:ascii="Times New Roman" w:hAnsi="Times New Roman" w:cs="Times New Roman"/>
                <w:bCs/>
                <w:sz w:val="24"/>
                <w:szCs w:val="24"/>
              </w:rPr>
              <w:t>苕</w:t>
            </w:r>
            <w:proofErr w:type="gramEnd"/>
            <w:r w:rsidRPr="0005081B">
              <w:rPr>
                <w:rFonts w:ascii="Times New Roman" w:hAnsi="Times New Roman" w:cs="Times New Roman"/>
                <w:bCs/>
                <w:sz w:val="24"/>
                <w:szCs w:val="24"/>
              </w:rPr>
              <w:t>溪完整的游憩网络。</w:t>
            </w:r>
            <w:proofErr w:type="gramStart"/>
            <w:r w:rsidRPr="0005081B">
              <w:rPr>
                <w:rFonts w:ascii="Times New Roman" w:hAnsi="Times New Roman" w:cs="Times New Roman"/>
                <w:bCs/>
                <w:sz w:val="24"/>
                <w:szCs w:val="24"/>
              </w:rPr>
              <w:t>对标乌镇</w:t>
            </w:r>
            <w:proofErr w:type="gramEnd"/>
            <w:r w:rsidRPr="0005081B">
              <w:rPr>
                <w:rFonts w:ascii="Times New Roman" w:hAnsi="Times New Roman" w:cs="Times New Roman"/>
                <w:bCs/>
                <w:sz w:val="24"/>
                <w:szCs w:val="24"/>
              </w:rPr>
              <w:t>、古北水镇，打造世界级沉浸式古安城体验，进一步挖掘文化特色，提升区域文化辨识度，并引入文创产业，带动周边特色商业和旅游业。同时利用优良山水自然环境发展特色康养度假产业。最终形成以水网绿廊为骨架，以古城体验、康养度假为核心，集休闲、旅游、文化体验为一体的全域旅游示范区。</w:t>
            </w:r>
          </w:p>
          <w:p w:rsidR="003F56E7" w:rsidRPr="0005081B" w:rsidRDefault="003F56E7" w:rsidP="00F56E87">
            <w:pPr>
              <w:spacing w:line="360" w:lineRule="exact"/>
              <w:ind w:firstLine="482"/>
              <w:rPr>
                <w:rFonts w:ascii="Times New Roman" w:hAnsi="Times New Roman" w:cs="Times New Roman"/>
                <w:bCs/>
                <w:sz w:val="24"/>
                <w:szCs w:val="24"/>
              </w:rPr>
            </w:pPr>
            <w:r w:rsidRPr="0005081B">
              <w:rPr>
                <w:rFonts w:ascii="Times New Roman" w:hAnsi="Times New Roman" w:cs="Times New Roman"/>
                <w:b/>
                <w:sz w:val="24"/>
                <w:szCs w:val="24"/>
              </w:rPr>
              <w:t>乡村振兴示范区</w:t>
            </w:r>
            <w:r w:rsidRPr="0005081B">
              <w:rPr>
                <w:rFonts w:ascii="Times New Roman" w:hAnsi="Times New Roman" w:cs="Times New Roman"/>
                <w:bCs/>
                <w:sz w:val="24"/>
                <w:szCs w:val="24"/>
              </w:rPr>
              <w:t>以</w:t>
            </w:r>
            <w:r w:rsidRPr="0005081B">
              <w:rPr>
                <w:rFonts w:ascii="Times New Roman" w:hAnsi="Times New Roman" w:cs="Times New Roman"/>
                <w:bCs/>
                <w:sz w:val="24"/>
                <w:szCs w:val="24"/>
              </w:rPr>
              <w:t>“</w:t>
            </w:r>
            <w:r w:rsidRPr="0005081B">
              <w:rPr>
                <w:rFonts w:ascii="Times New Roman" w:hAnsi="Times New Roman" w:cs="Times New Roman"/>
                <w:bCs/>
                <w:sz w:val="24"/>
                <w:szCs w:val="24"/>
              </w:rPr>
              <w:t>水</w:t>
            </w:r>
            <w:r w:rsidRPr="0005081B">
              <w:rPr>
                <w:rFonts w:ascii="Times New Roman" w:hAnsi="Times New Roman" w:cs="Times New Roman"/>
                <w:bCs/>
                <w:sz w:val="24"/>
                <w:szCs w:val="24"/>
              </w:rPr>
              <w:t>”</w:t>
            </w:r>
            <w:r w:rsidRPr="0005081B">
              <w:rPr>
                <w:rFonts w:ascii="Times New Roman" w:hAnsi="Times New Roman" w:cs="Times New Roman"/>
                <w:bCs/>
                <w:sz w:val="24"/>
                <w:szCs w:val="24"/>
              </w:rPr>
              <w:t>为引，串联滨水乡村，深入挖掘乡村文化、自然等资源，控制、保护、提升现状风貌和基础设施，在保留基本农田基础和保障生产前提下，</w:t>
            </w:r>
            <w:proofErr w:type="gramStart"/>
            <w:r w:rsidRPr="0005081B">
              <w:rPr>
                <w:rFonts w:ascii="Times New Roman" w:hAnsi="Times New Roman" w:cs="Times New Roman"/>
                <w:bCs/>
                <w:sz w:val="24"/>
                <w:szCs w:val="24"/>
              </w:rPr>
              <w:t>农旅结合</w:t>
            </w:r>
            <w:proofErr w:type="gramEnd"/>
            <w:r w:rsidRPr="0005081B">
              <w:rPr>
                <w:rFonts w:ascii="Times New Roman" w:hAnsi="Times New Roman" w:cs="Times New Roman"/>
                <w:bCs/>
                <w:sz w:val="24"/>
                <w:szCs w:val="24"/>
              </w:rPr>
              <w:t>，打造</w:t>
            </w:r>
            <w:r w:rsidRPr="0005081B">
              <w:rPr>
                <w:rFonts w:ascii="Times New Roman" w:hAnsi="Times New Roman" w:cs="Times New Roman"/>
                <w:bCs/>
                <w:sz w:val="24"/>
                <w:szCs w:val="24"/>
              </w:rPr>
              <w:t>“</w:t>
            </w:r>
            <w:r w:rsidRPr="0005081B">
              <w:rPr>
                <w:rFonts w:ascii="Times New Roman" w:hAnsi="Times New Roman" w:cs="Times New Roman"/>
                <w:bCs/>
                <w:sz w:val="24"/>
                <w:szCs w:val="24"/>
              </w:rPr>
              <w:t>一村一品</w:t>
            </w:r>
            <w:r w:rsidRPr="0005081B">
              <w:rPr>
                <w:rFonts w:ascii="Times New Roman" w:hAnsi="Times New Roman" w:cs="Times New Roman"/>
                <w:bCs/>
                <w:sz w:val="24"/>
                <w:szCs w:val="24"/>
              </w:rPr>
              <w:t>”</w:t>
            </w:r>
            <w:r w:rsidRPr="0005081B">
              <w:rPr>
                <w:rFonts w:ascii="Times New Roman" w:hAnsi="Times New Roman" w:cs="Times New Roman"/>
                <w:bCs/>
                <w:sz w:val="24"/>
                <w:szCs w:val="24"/>
              </w:rPr>
              <w:t>，激活乡村旅游，实现乡村振兴。</w:t>
            </w:r>
          </w:p>
          <w:p w:rsidR="003F56E7" w:rsidRPr="0005081B" w:rsidRDefault="003F56E7" w:rsidP="00F56E87">
            <w:pPr>
              <w:spacing w:line="360" w:lineRule="exact"/>
              <w:ind w:firstLine="482"/>
              <w:rPr>
                <w:rFonts w:ascii="Times New Roman" w:hAnsi="Times New Roman" w:cs="Times New Roman"/>
                <w:bCs/>
                <w:sz w:val="24"/>
                <w:szCs w:val="24"/>
              </w:rPr>
            </w:pPr>
            <w:r w:rsidRPr="0005081B">
              <w:rPr>
                <w:rFonts w:ascii="Times New Roman" w:hAnsi="Times New Roman" w:cs="Times New Roman"/>
                <w:b/>
                <w:sz w:val="24"/>
                <w:szCs w:val="24"/>
              </w:rPr>
              <w:t>生态工业园示范区</w:t>
            </w:r>
            <w:r w:rsidRPr="0005081B">
              <w:rPr>
                <w:rFonts w:ascii="Times New Roman" w:hAnsi="Times New Roman" w:cs="Times New Roman"/>
                <w:bCs/>
                <w:sz w:val="24"/>
                <w:szCs w:val="24"/>
              </w:rPr>
              <w:t>以梅溪镇为核心，作为</w:t>
            </w:r>
            <w:r w:rsidRPr="0005081B">
              <w:rPr>
                <w:rFonts w:ascii="Times New Roman" w:hAnsi="Times New Roman" w:cs="Times New Roman"/>
                <w:bCs/>
                <w:sz w:val="24"/>
                <w:szCs w:val="24"/>
              </w:rPr>
              <w:t>“</w:t>
            </w:r>
            <w:r w:rsidRPr="0005081B">
              <w:rPr>
                <w:rFonts w:ascii="Times New Roman" w:hAnsi="Times New Roman" w:cs="Times New Roman"/>
                <w:bCs/>
                <w:sz w:val="24"/>
                <w:szCs w:val="24"/>
              </w:rPr>
              <w:t>强二精三</w:t>
            </w:r>
            <w:r w:rsidRPr="0005081B">
              <w:rPr>
                <w:rFonts w:ascii="Times New Roman" w:hAnsi="Times New Roman" w:cs="Times New Roman"/>
                <w:bCs/>
                <w:sz w:val="24"/>
                <w:szCs w:val="24"/>
              </w:rPr>
              <w:t>”</w:t>
            </w:r>
            <w:r w:rsidRPr="0005081B">
              <w:rPr>
                <w:rFonts w:ascii="Times New Roman" w:hAnsi="Times New Roman" w:cs="Times New Roman"/>
                <w:bCs/>
                <w:sz w:val="24"/>
                <w:szCs w:val="24"/>
              </w:rPr>
              <w:t>的工业拓展区，主要围绕产业更新、产业升级和综合物流快速便捷展开，重新激活繁茂的滨水商业，通过生态工业引入高新产业、设立产业研发园，打造一个基于绿水青山就是金山银山理念的生态工业示范区。</w:t>
            </w:r>
          </w:p>
          <w:p w:rsidR="003F56E7" w:rsidRPr="0005081B" w:rsidRDefault="003F56E7" w:rsidP="003F56E7">
            <w:pPr>
              <w:jc w:val="center"/>
              <w:rPr>
                <w:rFonts w:ascii="Times New Roman" w:eastAsia="仿宋_GB2312" w:hAnsi="Times New Roman" w:cs="Times New Roman"/>
                <w:bCs/>
                <w:sz w:val="28"/>
                <w:szCs w:val="28"/>
              </w:rPr>
            </w:pPr>
            <w:r w:rsidRPr="0005081B">
              <w:rPr>
                <w:rFonts w:ascii="Times New Roman" w:eastAsia="仿宋_GB2312" w:hAnsi="Times New Roman" w:cs="Times New Roman"/>
                <w:bCs/>
                <w:noProof/>
                <w:sz w:val="24"/>
                <w:szCs w:val="24"/>
              </w:rPr>
              <w:drawing>
                <wp:inline distT="0" distB="0" distL="0" distR="0">
                  <wp:extent cx="2899950" cy="3436670"/>
                  <wp:effectExtent l="19050" t="19050" r="14700" b="1138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99950" cy="3436670"/>
                          </a:xfrm>
                          <a:prstGeom prst="rect">
                            <a:avLst/>
                          </a:prstGeom>
                          <a:noFill/>
                          <a:ln w="9525">
                            <a:solidFill>
                              <a:sysClr val="windowText" lastClr="000000"/>
                            </a:solidFill>
                            <a:miter lim="800000"/>
                            <a:headEnd/>
                            <a:tailEnd/>
                          </a:ln>
                        </pic:spPr>
                      </pic:pic>
                    </a:graphicData>
                  </a:graphic>
                </wp:inline>
              </w:drawing>
            </w:r>
          </w:p>
        </w:tc>
      </w:tr>
    </w:tbl>
    <w:p w:rsidR="003F56E7" w:rsidRPr="0005081B" w:rsidRDefault="003F56E7" w:rsidP="0005081B">
      <w:pPr>
        <w:adjustRightInd w:val="0"/>
        <w:spacing w:afterLines="50" w:line="580" w:lineRule="exact"/>
        <w:jc w:val="center"/>
        <w:outlineLvl w:val="1"/>
        <w:rPr>
          <w:rFonts w:ascii="Times New Roman" w:eastAsia="楷体_GB2312" w:hAnsi="Times New Roman" w:cs="Times New Roman"/>
          <w:b/>
          <w:sz w:val="32"/>
          <w:szCs w:val="32"/>
        </w:rPr>
      </w:pPr>
      <w:bookmarkStart w:id="13" w:name="_Toc61968600"/>
      <w:r w:rsidRPr="0005081B">
        <w:rPr>
          <w:rFonts w:ascii="Times New Roman" w:eastAsia="楷体_GB2312" w:hAnsi="Times New Roman" w:cs="Times New Roman"/>
          <w:b/>
          <w:sz w:val="32"/>
          <w:szCs w:val="32"/>
        </w:rPr>
        <w:lastRenderedPageBreak/>
        <w:t>第三节</w:t>
      </w:r>
      <w:r w:rsidR="00F56E87" w:rsidRPr="0005081B">
        <w:rPr>
          <w:rFonts w:ascii="Times New Roman" w:eastAsia="楷体_GB2312" w:hAnsi="Times New Roman" w:cs="Times New Roman"/>
          <w:b/>
          <w:sz w:val="32"/>
          <w:szCs w:val="32"/>
        </w:rPr>
        <w:t xml:space="preserve">  </w:t>
      </w:r>
      <w:r w:rsidRPr="0005081B">
        <w:rPr>
          <w:rFonts w:ascii="Times New Roman" w:eastAsia="楷体_GB2312" w:hAnsi="Times New Roman" w:cs="Times New Roman"/>
          <w:b/>
          <w:sz w:val="32"/>
          <w:szCs w:val="32"/>
        </w:rPr>
        <w:t>统筹五大</w:t>
      </w:r>
      <w:bookmarkEnd w:id="12"/>
      <w:r w:rsidRPr="0005081B">
        <w:rPr>
          <w:rFonts w:ascii="Times New Roman" w:eastAsia="楷体_GB2312" w:hAnsi="Times New Roman" w:cs="Times New Roman"/>
          <w:b/>
          <w:sz w:val="32"/>
          <w:szCs w:val="32"/>
        </w:rPr>
        <w:t>特色示范区</w:t>
      </w:r>
      <w:bookmarkEnd w:id="13"/>
    </w:p>
    <w:p w:rsidR="003F56E7" w:rsidRPr="0005081B" w:rsidRDefault="003F56E7" w:rsidP="00471FA1">
      <w:pPr>
        <w:spacing w:line="58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未来旅游示范区</w:t>
      </w:r>
      <w:r w:rsidRPr="0005081B">
        <w:rPr>
          <w:rFonts w:ascii="Times New Roman" w:eastAsia="仿宋_GB2312" w:hAnsi="Times New Roman" w:cs="Times New Roman"/>
          <w:sz w:val="32"/>
          <w:szCs w:val="32"/>
        </w:rPr>
        <w:t>。从灵峰向山川、天荒坪、上</w:t>
      </w:r>
      <w:proofErr w:type="gramStart"/>
      <w:r w:rsidRPr="0005081B">
        <w:rPr>
          <w:rFonts w:ascii="Times New Roman" w:eastAsia="仿宋_GB2312" w:hAnsi="Times New Roman" w:cs="Times New Roman"/>
          <w:sz w:val="32"/>
          <w:szCs w:val="32"/>
        </w:rPr>
        <w:t>墅</w:t>
      </w:r>
      <w:proofErr w:type="gramEnd"/>
      <w:r w:rsidRPr="0005081B">
        <w:rPr>
          <w:rFonts w:ascii="Times New Roman" w:eastAsia="仿宋_GB2312" w:hAnsi="Times New Roman" w:cs="Times New Roman"/>
          <w:sz w:val="32"/>
          <w:szCs w:val="32"/>
        </w:rPr>
        <w:t>延伸，打造未来旅游区块。以灵峰国家级旅游度假区为龙头，以天荒坪竹海度假区、山川省级旅游度假区等平台为支撑，加快推进安吉余村</w:t>
      </w:r>
      <w:r w:rsidRPr="0005081B">
        <w:rPr>
          <w:rFonts w:ascii="Times New Roman" w:eastAsia="仿宋_GB2312" w:hAnsi="Times New Roman" w:cs="Times New Roman"/>
          <w:sz w:val="32"/>
          <w:szCs w:val="32"/>
        </w:rPr>
        <w:t>5A</w:t>
      </w:r>
      <w:r w:rsidRPr="0005081B">
        <w:rPr>
          <w:rFonts w:ascii="Times New Roman" w:eastAsia="仿宋_GB2312" w:hAnsi="Times New Roman" w:cs="Times New Roman"/>
          <w:sz w:val="32"/>
          <w:szCs w:val="32"/>
        </w:rPr>
        <w:t>级景区创建，丰富多元化旅游业态，探索同世界</w:t>
      </w:r>
      <w:r w:rsidRPr="0005081B">
        <w:rPr>
          <w:rFonts w:ascii="Times New Roman" w:eastAsia="仿宋_GB2312" w:hAnsi="Times New Roman" w:cs="Times New Roman"/>
          <w:sz w:val="32"/>
          <w:szCs w:val="32"/>
        </w:rPr>
        <w:t>500</w:t>
      </w:r>
      <w:r w:rsidRPr="0005081B">
        <w:rPr>
          <w:rFonts w:ascii="Times New Roman" w:eastAsia="仿宋_GB2312" w:hAnsi="Times New Roman" w:cs="Times New Roman"/>
          <w:sz w:val="32"/>
          <w:szCs w:val="32"/>
        </w:rPr>
        <w:t>强等大型企业合作设立远程办公基地村落，整体打造</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天上灵山</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高端生态康养旅游目的地。</w:t>
      </w:r>
    </w:p>
    <w:p w:rsidR="003F56E7" w:rsidRPr="0005081B" w:rsidRDefault="003F56E7" w:rsidP="00471FA1">
      <w:pPr>
        <w:spacing w:line="58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生态涵养示范区</w:t>
      </w:r>
      <w:r w:rsidRPr="0005081B">
        <w:rPr>
          <w:rFonts w:ascii="Times New Roman" w:eastAsia="仿宋_GB2312" w:hAnsi="Times New Roman" w:cs="Times New Roman"/>
          <w:sz w:val="32"/>
          <w:szCs w:val="32"/>
        </w:rPr>
        <w:t>。</w:t>
      </w:r>
      <w:proofErr w:type="gramStart"/>
      <w:r w:rsidRPr="0005081B">
        <w:rPr>
          <w:rFonts w:ascii="Times New Roman" w:eastAsia="仿宋_GB2312" w:hAnsi="Times New Roman" w:cs="Times New Roman"/>
          <w:sz w:val="32"/>
          <w:szCs w:val="32"/>
        </w:rPr>
        <w:t>从孝丰向报福</w:t>
      </w:r>
      <w:proofErr w:type="gramEnd"/>
      <w:r w:rsidRPr="0005081B">
        <w:rPr>
          <w:rFonts w:ascii="Times New Roman" w:eastAsia="仿宋_GB2312" w:hAnsi="Times New Roman" w:cs="Times New Roman"/>
          <w:sz w:val="32"/>
          <w:szCs w:val="32"/>
        </w:rPr>
        <w:t>、章村、杭</w:t>
      </w:r>
      <w:proofErr w:type="gramStart"/>
      <w:r w:rsidRPr="0005081B">
        <w:rPr>
          <w:rFonts w:ascii="Times New Roman" w:eastAsia="仿宋_GB2312" w:hAnsi="Times New Roman" w:cs="Times New Roman"/>
          <w:sz w:val="32"/>
          <w:szCs w:val="32"/>
        </w:rPr>
        <w:t>垓</w:t>
      </w:r>
      <w:proofErr w:type="gramEnd"/>
      <w:r w:rsidRPr="0005081B">
        <w:rPr>
          <w:rFonts w:ascii="Times New Roman" w:eastAsia="仿宋_GB2312" w:hAnsi="Times New Roman" w:cs="Times New Roman"/>
          <w:sz w:val="32"/>
          <w:szCs w:val="32"/>
        </w:rPr>
        <w:t>延伸，打造生态涵养区块。从严管控生态空间，强化饮用水水源地保护，优化提升森林生态系统质量，着力增强优质生态产品供给。适度发展林下经济，积极推动森林康养、特色乡村民宿等生态友好型产业发展。</w:t>
      </w:r>
    </w:p>
    <w:p w:rsidR="003F56E7" w:rsidRPr="0005081B" w:rsidRDefault="003F56E7" w:rsidP="00471FA1">
      <w:pPr>
        <w:spacing w:line="58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精品文化示范区</w:t>
      </w:r>
      <w:r w:rsidRPr="0005081B">
        <w:rPr>
          <w:rFonts w:ascii="Times New Roman" w:eastAsia="仿宋_GB2312" w:hAnsi="Times New Roman" w:cs="Times New Roman"/>
          <w:sz w:val="32"/>
          <w:szCs w:val="32"/>
        </w:rPr>
        <w:t>。</w:t>
      </w:r>
      <w:proofErr w:type="gramStart"/>
      <w:r w:rsidRPr="0005081B">
        <w:rPr>
          <w:rFonts w:ascii="Times New Roman" w:eastAsia="仿宋_GB2312" w:hAnsi="Times New Roman" w:cs="Times New Roman"/>
          <w:sz w:val="32"/>
          <w:szCs w:val="32"/>
        </w:rPr>
        <w:t>从孝源向鄣</w:t>
      </w:r>
      <w:proofErr w:type="gramEnd"/>
      <w:r w:rsidRPr="0005081B">
        <w:rPr>
          <w:rFonts w:ascii="Times New Roman" w:eastAsia="仿宋_GB2312" w:hAnsi="Times New Roman" w:cs="Times New Roman"/>
          <w:sz w:val="32"/>
          <w:szCs w:val="32"/>
        </w:rPr>
        <w:t>吴、</w:t>
      </w:r>
      <w:proofErr w:type="gramStart"/>
      <w:r w:rsidRPr="0005081B">
        <w:rPr>
          <w:rFonts w:ascii="Times New Roman" w:eastAsia="仿宋_GB2312" w:hAnsi="Times New Roman" w:cs="Times New Roman"/>
          <w:sz w:val="32"/>
          <w:szCs w:val="32"/>
        </w:rPr>
        <w:t>天子湖</w:t>
      </w:r>
      <w:proofErr w:type="gramEnd"/>
      <w:r w:rsidRPr="0005081B">
        <w:rPr>
          <w:rFonts w:ascii="Times New Roman" w:eastAsia="仿宋_GB2312" w:hAnsi="Times New Roman" w:cs="Times New Roman"/>
          <w:sz w:val="32"/>
          <w:szCs w:val="32"/>
        </w:rPr>
        <w:t>西部延伸，打造精品文化区块。加快推进教科文新区、安吉古城遗址公园、吴昌硕艺术小镇建设，大力发展文化教育产业，打造集中展示安吉精品文化地标。</w:t>
      </w:r>
    </w:p>
    <w:p w:rsidR="003F56E7" w:rsidRPr="0005081B" w:rsidRDefault="003F56E7" w:rsidP="00471FA1">
      <w:pPr>
        <w:spacing w:line="58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绿色智造示范区</w:t>
      </w:r>
      <w:r w:rsidRPr="0005081B">
        <w:rPr>
          <w:rFonts w:ascii="Times New Roman" w:eastAsia="仿宋_GB2312" w:hAnsi="Times New Roman" w:cs="Times New Roman"/>
          <w:sz w:val="32"/>
          <w:szCs w:val="32"/>
        </w:rPr>
        <w:t>。从经济开发区城北区块向天子湖、梅溪延伸，打造绿色智造区块。加快建设数字物流港，充分释放</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高铁</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港口</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交通红利，努力打造长三角东西连接和南北走廊的节点型枢纽。加快推进省级绿色制造高新区和长三角产业合作区湖州片区安吉分区建设，形成标志性绿色智造产业集群。</w:t>
      </w:r>
    </w:p>
    <w:p w:rsidR="003F56E7" w:rsidRPr="0005081B" w:rsidRDefault="003F56E7" w:rsidP="00471FA1">
      <w:pPr>
        <w:spacing w:line="58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lastRenderedPageBreak/>
        <w:t>现代农业示范区</w:t>
      </w:r>
      <w:r w:rsidRPr="0005081B">
        <w:rPr>
          <w:rFonts w:ascii="Times New Roman" w:eastAsia="仿宋_GB2312" w:hAnsi="Times New Roman" w:cs="Times New Roman"/>
          <w:sz w:val="32"/>
          <w:szCs w:val="32"/>
        </w:rPr>
        <w:t>。</w:t>
      </w:r>
      <w:proofErr w:type="gramStart"/>
      <w:r w:rsidRPr="0005081B">
        <w:rPr>
          <w:rFonts w:ascii="Times New Roman" w:eastAsia="仿宋_GB2312" w:hAnsi="Times New Roman" w:cs="Times New Roman"/>
          <w:sz w:val="32"/>
          <w:szCs w:val="32"/>
        </w:rPr>
        <w:t>从递铺街道鲁家向溪龙</w:t>
      </w:r>
      <w:proofErr w:type="gramEnd"/>
      <w:r w:rsidRPr="0005081B">
        <w:rPr>
          <w:rFonts w:ascii="Times New Roman" w:eastAsia="仿宋_GB2312" w:hAnsi="Times New Roman" w:cs="Times New Roman"/>
          <w:sz w:val="32"/>
          <w:szCs w:val="32"/>
        </w:rPr>
        <w:t>、梅溪南部延伸，以笔架山国家农业科技园区为核心</w:t>
      </w:r>
      <w:r w:rsidR="00E87293" w:rsidRPr="0005081B">
        <w:rPr>
          <w:rFonts w:ascii="Times New Roman" w:eastAsia="仿宋_GB2312" w:hAnsi="Times New Roman" w:cs="Times New Roman" w:hint="eastAsia"/>
          <w:sz w:val="32"/>
          <w:szCs w:val="32"/>
        </w:rPr>
        <w:t>，</w:t>
      </w:r>
      <w:r w:rsidRPr="0005081B">
        <w:rPr>
          <w:rFonts w:ascii="Times New Roman" w:eastAsia="仿宋_GB2312" w:hAnsi="Times New Roman" w:cs="Times New Roman"/>
          <w:sz w:val="32"/>
          <w:szCs w:val="32"/>
        </w:rPr>
        <w:t>打造现代农业区块。围绕</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生态</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科技</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主线，打造以物联网、大数据等高新技术为重要支撑的现代农业产业体系，强化笔架山国家农业科技园区、国家安吉竹产业示范园区共建，推进鲁家国家级田园综合体和</w:t>
      </w:r>
      <w:proofErr w:type="gramStart"/>
      <w:r w:rsidRPr="0005081B">
        <w:rPr>
          <w:rFonts w:ascii="Times New Roman" w:eastAsia="仿宋_GB2312" w:hAnsi="Times New Roman" w:cs="Times New Roman"/>
          <w:sz w:val="32"/>
          <w:szCs w:val="32"/>
        </w:rPr>
        <w:t>溪龙</w:t>
      </w:r>
      <w:proofErr w:type="gramEnd"/>
      <w:r w:rsidRPr="0005081B">
        <w:rPr>
          <w:rFonts w:ascii="Times New Roman" w:eastAsia="仿宋_GB2312" w:hAnsi="Times New Roman" w:cs="Times New Roman"/>
          <w:sz w:val="32"/>
          <w:szCs w:val="32"/>
        </w:rPr>
        <w:t>白茶小镇联动发展。</w:t>
      </w:r>
    </w:p>
    <w:p w:rsidR="003F56E7" w:rsidRPr="0005081B" w:rsidRDefault="003F56E7" w:rsidP="0005081B">
      <w:pPr>
        <w:adjustRightInd w:val="0"/>
        <w:spacing w:beforeLines="50" w:afterLines="50" w:line="580" w:lineRule="exact"/>
        <w:jc w:val="center"/>
        <w:outlineLvl w:val="1"/>
        <w:rPr>
          <w:rFonts w:ascii="Times New Roman" w:eastAsia="楷体_GB2312" w:hAnsi="Times New Roman" w:cs="Times New Roman"/>
          <w:b/>
          <w:sz w:val="32"/>
          <w:szCs w:val="32"/>
        </w:rPr>
      </w:pPr>
      <w:bookmarkStart w:id="14" w:name="_Toc61968601"/>
      <w:r w:rsidRPr="0005081B">
        <w:rPr>
          <w:rFonts w:ascii="Times New Roman" w:eastAsia="楷体_GB2312" w:hAnsi="Times New Roman" w:cs="Times New Roman"/>
          <w:b/>
          <w:sz w:val="32"/>
          <w:szCs w:val="32"/>
        </w:rPr>
        <w:t>第四节</w:t>
      </w:r>
      <w:r w:rsidR="00471FA1" w:rsidRPr="0005081B">
        <w:rPr>
          <w:rFonts w:ascii="Times New Roman" w:eastAsia="楷体_GB2312" w:hAnsi="Times New Roman" w:cs="Times New Roman"/>
          <w:b/>
          <w:sz w:val="32"/>
          <w:szCs w:val="32"/>
        </w:rPr>
        <w:t xml:space="preserve">  </w:t>
      </w:r>
      <w:r w:rsidRPr="0005081B">
        <w:rPr>
          <w:rFonts w:ascii="Times New Roman" w:eastAsia="楷体_GB2312" w:hAnsi="Times New Roman" w:cs="Times New Roman"/>
          <w:b/>
          <w:sz w:val="32"/>
          <w:szCs w:val="32"/>
        </w:rPr>
        <w:t>建设全域美丽大花园</w:t>
      </w:r>
      <w:bookmarkEnd w:id="14"/>
    </w:p>
    <w:p w:rsidR="003F56E7" w:rsidRPr="0005081B" w:rsidRDefault="003F56E7" w:rsidP="00471FA1">
      <w:pPr>
        <w:spacing w:line="580" w:lineRule="exact"/>
        <w:ind w:firstLine="560"/>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优化协调高效国土空间布局。</w:t>
      </w:r>
      <w:r w:rsidRPr="0005081B">
        <w:rPr>
          <w:rFonts w:ascii="Times New Roman" w:eastAsia="仿宋_GB2312" w:hAnsi="Times New Roman" w:cs="Times New Roman"/>
          <w:sz w:val="32"/>
          <w:szCs w:val="32"/>
        </w:rPr>
        <w:t>强化国土空间规划和用途管控，促进生态、农业、城镇三大空间协调融合。加强全域国土空间治理，实施全域土地综合整治与生态修复工程，落实新增建设用地计划指标奖励和优化城乡建设用地增减挂钩政策，规范耕地占补平衡制度。完善</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三线三度三性</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全域美丽空间管控机制。建设浙江省安吉县深入</w:t>
      </w:r>
      <w:proofErr w:type="gramStart"/>
      <w:r w:rsidRPr="0005081B">
        <w:rPr>
          <w:rFonts w:ascii="Times New Roman" w:eastAsia="仿宋_GB2312" w:hAnsi="Times New Roman" w:cs="Times New Roman"/>
          <w:sz w:val="32"/>
          <w:szCs w:val="32"/>
        </w:rPr>
        <w:t>践行</w:t>
      </w:r>
      <w:proofErr w:type="gramEnd"/>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两山</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理念推进自然资源综合改革试点，打造全国自然资源现代化治理先导区。</w:t>
      </w:r>
    </w:p>
    <w:p w:rsidR="003F56E7" w:rsidRPr="0005081B" w:rsidRDefault="003F56E7" w:rsidP="00471FA1">
      <w:pPr>
        <w:spacing w:line="580" w:lineRule="exact"/>
        <w:ind w:firstLineChars="200" w:firstLine="643"/>
        <w:rPr>
          <w:rFonts w:ascii="Times New Roman" w:eastAsia="仿宋_GB2312" w:hAnsi="Times New Roman" w:cs="Times New Roman"/>
          <w:bCs/>
          <w:sz w:val="32"/>
          <w:szCs w:val="32"/>
        </w:rPr>
      </w:pPr>
      <w:r w:rsidRPr="0005081B">
        <w:rPr>
          <w:rFonts w:ascii="Times New Roman" w:eastAsia="仿宋_GB2312" w:hAnsi="Times New Roman" w:cs="Times New Roman"/>
          <w:b/>
          <w:sz w:val="32"/>
          <w:szCs w:val="32"/>
        </w:rPr>
        <w:t>擦亮全域美丽生态底色。</w:t>
      </w:r>
      <w:r w:rsidRPr="0005081B">
        <w:rPr>
          <w:rFonts w:ascii="Times New Roman" w:eastAsia="仿宋_GB2312" w:hAnsi="Times New Roman" w:cs="Times New Roman"/>
          <w:bCs/>
          <w:sz w:val="32"/>
          <w:szCs w:val="32"/>
        </w:rPr>
        <w:t>加快构建</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一环三带四核九片</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生态空间总体格局。加强南溪、龙王溪、</w:t>
      </w:r>
      <w:proofErr w:type="gramStart"/>
      <w:r w:rsidRPr="0005081B">
        <w:rPr>
          <w:rFonts w:ascii="Times New Roman" w:eastAsia="仿宋_GB2312" w:hAnsi="Times New Roman" w:cs="Times New Roman"/>
          <w:bCs/>
          <w:sz w:val="32"/>
          <w:szCs w:val="32"/>
        </w:rPr>
        <w:t>浒</w:t>
      </w:r>
      <w:proofErr w:type="gramEnd"/>
      <w:r w:rsidRPr="0005081B">
        <w:rPr>
          <w:rFonts w:ascii="Times New Roman" w:eastAsia="仿宋_GB2312" w:hAnsi="Times New Roman" w:cs="Times New Roman"/>
          <w:bCs/>
          <w:sz w:val="32"/>
          <w:szCs w:val="32"/>
        </w:rPr>
        <w:t>溪沿线自然生态空间保护，严格管控安吉小鲵国家级自然保护区、浙江竹乡国家森林公园、天荒坪省级风景名胜区、陈嵘省级自然森林公园四大核心片区。</w:t>
      </w:r>
    </w:p>
    <w:tbl>
      <w:tblPr>
        <w:tblStyle w:val="11"/>
        <w:tblW w:w="5000" w:type="pct"/>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ook w:val="04A0"/>
      </w:tblPr>
      <w:tblGrid>
        <w:gridCol w:w="9004"/>
      </w:tblGrid>
      <w:tr w:rsidR="003F56E7" w:rsidRPr="0005081B" w:rsidTr="00830795">
        <w:trPr>
          <w:trHeight w:val="9607"/>
          <w:jc w:val="center"/>
        </w:trPr>
        <w:tc>
          <w:tcPr>
            <w:tcW w:w="5000" w:type="pct"/>
          </w:tcPr>
          <w:p w:rsidR="003F56E7" w:rsidRPr="0005081B" w:rsidRDefault="003F56E7" w:rsidP="00830795">
            <w:pPr>
              <w:spacing w:line="360" w:lineRule="exact"/>
              <w:jc w:val="center"/>
              <w:rPr>
                <w:rFonts w:asciiTheme="minorEastAsia" w:hAnsiTheme="minorEastAsia" w:cs="Times New Roman"/>
                <w:b/>
                <w:bCs/>
                <w:sz w:val="24"/>
                <w:szCs w:val="24"/>
              </w:rPr>
            </w:pPr>
            <w:r w:rsidRPr="0005081B">
              <w:rPr>
                <w:rFonts w:asciiTheme="minorEastAsia" w:hAnsiTheme="minorEastAsia" w:cs="Times New Roman"/>
                <w:b/>
                <w:bCs/>
                <w:sz w:val="24"/>
                <w:szCs w:val="24"/>
              </w:rPr>
              <w:lastRenderedPageBreak/>
              <w:t>专栏2-2“一环三带四核九片”生态空间保护格局</w:t>
            </w:r>
          </w:p>
          <w:p w:rsidR="003F56E7" w:rsidRPr="0005081B" w:rsidRDefault="003F56E7" w:rsidP="00830795">
            <w:pPr>
              <w:spacing w:line="360" w:lineRule="exact"/>
              <w:ind w:firstLineChars="200" w:firstLine="482"/>
              <w:rPr>
                <w:rFonts w:asciiTheme="minorEastAsia" w:hAnsiTheme="minorEastAsia" w:cs="Times New Roman"/>
                <w:sz w:val="24"/>
                <w:szCs w:val="24"/>
              </w:rPr>
            </w:pPr>
            <w:r w:rsidRPr="0005081B">
              <w:rPr>
                <w:rFonts w:asciiTheme="minorEastAsia" w:hAnsiTheme="minorEastAsia" w:cs="Times New Roman"/>
                <w:b/>
                <w:sz w:val="24"/>
                <w:szCs w:val="24"/>
              </w:rPr>
              <w:t>“一环”：</w:t>
            </w:r>
            <w:r w:rsidRPr="0005081B">
              <w:rPr>
                <w:rFonts w:asciiTheme="minorEastAsia" w:hAnsiTheme="minorEastAsia" w:cs="Times New Roman"/>
                <w:sz w:val="24"/>
                <w:szCs w:val="24"/>
              </w:rPr>
              <w:t>即“U”型环，指由安吉县东部、南部、西部三面山区丘陵地带构成的整体自然生态空间，即由</w:t>
            </w:r>
            <w:proofErr w:type="gramStart"/>
            <w:r w:rsidRPr="0005081B">
              <w:rPr>
                <w:rFonts w:asciiTheme="minorEastAsia" w:hAnsiTheme="minorEastAsia" w:cs="Times New Roman"/>
                <w:sz w:val="24"/>
                <w:szCs w:val="24"/>
              </w:rPr>
              <w:t>天子湖</w:t>
            </w:r>
            <w:proofErr w:type="gramEnd"/>
            <w:r w:rsidRPr="0005081B">
              <w:rPr>
                <w:rFonts w:asciiTheme="minorEastAsia" w:hAnsiTheme="minorEastAsia" w:cs="Times New Roman"/>
                <w:sz w:val="24"/>
                <w:szCs w:val="24"/>
              </w:rPr>
              <w:t>镇西北部经</w:t>
            </w:r>
            <w:proofErr w:type="gramStart"/>
            <w:r w:rsidRPr="0005081B">
              <w:rPr>
                <w:rFonts w:asciiTheme="minorEastAsia" w:hAnsiTheme="minorEastAsia" w:cs="Times New Roman"/>
                <w:sz w:val="24"/>
                <w:szCs w:val="24"/>
              </w:rPr>
              <w:t>鄣</w:t>
            </w:r>
            <w:proofErr w:type="gramEnd"/>
            <w:r w:rsidRPr="0005081B">
              <w:rPr>
                <w:rFonts w:asciiTheme="minorEastAsia" w:hAnsiTheme="minorEastAsia" w:cs="Times New Roman"/>
                <w:sz w:val="24"/>
                <w:szCs w:val="24"/>
              </w:rPr>
              <w:t>吴镇、孝丰镇、杭</w:t>
            </w:r>
            <w:proofErr w:type="gramStart"/>
            <w:r w:rsidRPr="0005081B">
              <w:rPr>
                <w:rFonts w:asciiTheme="minorEastAsia" w:hAnsiTheme="minorEastAsia" w:cs="Times New Roman"/>
                <w:sz w:val="24"/>
                <w:szCs w:val="24"/>
              </w:rPr>
              <w:t>垓</w:t>
            </w:r>
            <w:proofErr w:type="gramEnd"/>
            <w:r w:rsidRPr="0005081B">
              <w:rPr>
                <w:rFonts w:asciiTheme="minorEastAsia" w:hAnsiTheme="minorEastAsia" w:cs="Times New Roman"/>
                <w:sz w:val="24"/>
                <w:szCs w:val="24"/>
              </w:rPr>
              <w:t>镇、章村镇、</w:t>
            </w:r>
            <w:proofErr w:type="gramStart"/>
            <w:r w:rsidRPr="0005081B">
              <w:rPr>
                <w:rFonts w:asciiTheme="minorEastAsia" w:hAnsiTheme="minorEastAsia" w:cs="Times New Roman"/>
                <w:sz w:val="24"/>
                <w:szCs w:val="24"/>
              </w:rPr>
              <w:t>报福镇</w:t>
            </w:r>
            <w:proofErr w:type="gramEnd"/>
            <w:r w:rsidRPr="0005081B">
              <w:rPr>
                <w:rFonts w:asciiTheme="minorEastAsia" w:hAnsiTheme="minorEastAsia" w:cs="Times New Roman"/>
                <w:sz w:val="24"/>
                <w:szCs w:val="24"/>
              </w:rPr>
              <w:t>、上</w:t>
            </w:r>
            <w:proofErr w:type="gramStart"/>
            <w:r w:rsidRPr="0005081B">
              <w:rPr>
                <w:rFonts w:asciiTheme="minorEastAsia" w:hAnsiTheme="minorEastAsia" w:cs="Times New Roman"/>
                <w:sz w:val="24"/>
                <w:szCs w:val="24"/>
              </w:rPr>
              <w:t>墅</w:t>
            </w:r>
            <w:proofErr w:type="gramEnd"/>
            <w:r w:rsidRPr="0005081B">
              <w:rPr>
                <w:rFonts w:asciiTheme="minorEastAsia" w:hAnsiTheme="minorEastAsia" w:cs="Times New Roman"/>
                <w:sz w:val="24"/>
                <w:szCs w:val="24"/>
              </w:rPr>
              <w:t>乡、天荒坪镇、山川乡、灵峰街道东南部、昌硕街道东南部、</w:t>
            </w:r>
            <w:proofErr w:type="gramStart"/>
            <w:r w:rsidRPr="0005081B">
              <w:rPr>
                <w:rFonts w:asciiTheme="minorEastAsia" w:hAnsiTheme="minorEastAsia" w:cs="Times New Roman"/>
                <w:sz w:val="24"/>
                <w:szCs w:val="24"/>
              </w:rPr>
              <w:t>递铺街道</w:t>
            </w:r>
            <w:proofErr w:type="gramEnd"/>
            <w:r w:rsidRPr="0005081B">
              <w:rPr>
                <w:rFonts w:asciiTheme="minorEastAsia" w:hAnsiTheme="minorEastAsia" w:cs="Times New Roman"/>
                <w:sz w:val="24"/>
                <w:szCs w:val="24"/>
              </w:rPr>
              <w:t>东南部至梅溪镇由山区丘陵形成的“U”型环状生态安全屏障，与安吉县三面环山、东北开口的“畚箕形”盆地地形一致。</w:t>
            </w:r>
          </w:p>
          <w:p w:rsidR="003F56E7" w:rsidRPr="0005081B" w:rsidRDefault="003F56E7" w:rsidP="00830795">
            <w:pPr>
              <w:spacing w:line="360" w:lineRule="exact"/>
              <w:ind w:firstLineChars="200" w:firstLine="482"/>
              <w:rPr>
                <w:rFonts w:asciiTheme="minorEastAsia" w:hAnsiTheme="minorEastAsia" w:cs="Times New Roman"/>
                <w:sz w:val="24"/>
                <w:szCs w:val="24"/>
              </w:rPr>
            </w:pPr>
            <w:r w:rsidRPr="0005081B">
              <w:rPr>
                <w:rFonts w:asciiTheme="minorEastAsia" w:hAnsiTheme="minorEastAsia" w:cs="Times New Roman"/>
                <w:b/>
                <w:sz w:val="24"/>
                <w:szCs w:val="24"/>
              </w:rPr>
              <w:t>“三带”：</w:t>
            </w:r>
            <w:r w:rsidRPr="0005081B">
              <w:rPr>
                <w:rFonts w:asciiTheme="minorEastAsia" w:hAnsiTheme="minorEastAsia" w:cs="Times New Roman"/>
                <w:sz w:val="24"/>
                <w:szCs w:val="24"/>
              </w:rPr>
              <w:t>指自然生态空间内向南部丘陵山区地带延伸的三条西</w:t>
            </w:r>
            <w:proofErr w:type="gramStart"/>
            <w:r w:rsidRPr="0005081B">
              <w:rPr>
                <w:rFonts w:asciiTheme="minorEastAsia" w:hAnsiTheme="minorEastAsia" w:cs="Times New Roman"/>
                <w:sz w:val="24"/>
                <w:szCs w:val="24"/>
              </w:rPr>
              <w:t>苕</w:t>
            </w:r>
            <w:proofErr w:type="gramEnd"/>
            <w:r w:rsidRPr="0005081B">
              <w:rPr>
                <w:rFonts w:asciiTheme="minorEastAsia" w:hAnsiTheme="minorEastAsia" w:cs="Times New Roman"/>
                <w:sz w:val="24"/>
                <w:szCs w:val="24"/>
              </w:rPr>
              <w:t>溪支流，自西向东依次为南溪、龙王溪、</w:t>
            </w:r>
            <w:proofErr w:type="gramStart"/>
            <w:r w:rsidRPr="0005081B">
              <w:rPr>
                <w:rFonts w:asciiTheme="minorEastAsia" w:hAnsiTheme="minorEastAsia" w:cs="Times New Roman"/>
                <w:sz w:val="24"/>
                <w:szCs w:val="24"/>
              </w:rPr>
              <w:t>浒</w:t>
            </w:r>
            <w:proofErr w:type="gramEnd"/>
            <w:r w:rsidRPr="0005081B">
              <w:rPr>
                <w:rFonts w:asciiTheme="minorEastAsia" w:hAnsiTheme="minorEastAsia" w:cs="Times New Roman"/>
                <w:sz w:val="24"/>
                <w:szCs w:val="24"/>
              </w:rPr>
              <w:t>溪，是西</w:t>
            </w:r>
            <w:proofErr w:type="gramStart"/>
            <w:r w:rsidRPr="0005081B">
              <w:rPr>
                <w:rFonts w:asciiTheme="minorEastAsia" w:hAnsiTheme="minorEastAsia" w:cs="Times New Roman"/>
                <w:sz w:val="24"/>
                <w:szCs w:val="24"/>
              </w:rPr>
              <w:t>苕</w:t>
            </w:r>
            <w:proofErr w:type="gramEnd"/>
            <w:r w:rsidRPr="0005081B">
              <w:rPr>
                <w:rFonts w:asciiTheme="minorEastAsia" w:hAnsiTheme="minorEastAsia" w:cs="Times New Roman"/>
                <w:sz w:val="24"/>
                <w:szCs w:val="24"/>
              </w:rPr>
              <w:t>溪上游重要保护地带。</w:t>
            </w:r>
          </w:p>
          <w:p w:rsidR="003F56E7" w:rsidRPr="0005081B" w:rsidRDefault="003F56E7" w:rsidP="00830795">
            <w:pPr>
              <w:spacing w:line="360" w:lineRule="exact"/>
              <w:ind w:firstLineChars="200" w:firstLine="482"/>
              <w:rPr>
                <w:rFonts w:asciiTheme="minorEastAsia" w:hAnsiTheme="minorEastAsia" w:cs="Times New Roman"/>
                <w:sz w:val="24"/>
                <w:szCs w:val="24"/>
              </w:rPr>
            </w:pPr>
            <w:r w:rsidRPr="0005081B">
              <w:rPr>
                <w:rFonts w:asciiTheme="minorEastAsia" w:hAnsiTheme="minorEastAsia" w:cs="Times New Roman"/>
                <w:b/>
                <w:sz w:val="24"/>
                <w:szCs w:val="24"/>
              </w:rPr>
              <w:t>“四核”</w:t>
            </w:r>
            <w:r w:rsidRPr="0005081B">
              <w:rPr>
                <w:rFonts w:asciiTheme="minorEastAsia" w:hAnsiTheme="minorEastAsia" w:cs="Times New Roman"/>
                <w:sz w:val="24"/>
                <w:szCs w:val="24"/>
              </w:rPr>
              <w:t>：指浙江安吉小鲵国家级自然保护区、浙江竹乡国家森林公园、天荒坪省级风景名胜区、陈嵘省级自然森林公园，是全县生态保护红线核心区。</w:t>
            </w:r>
          </w:p>
          <w:p w:rsidR="003F56E7" w:rsidRPr="0005081B" w:rsidRDefault="003F56E7" w:rsidP="00830795">
            <w:pPr>
              <w:spacing w:line="360" w:lineRule="exact"/>
              <w:ind w:firstLineChars="200" w:firstLine="482"/>
              <w:rPr>
                <w:rFonts w:asciiTheme="minorEastAsia" w:hAnsiTheme="minorEastAsia" w:cs="Times New Roman"/>
                <w:sz w:val="24"/>
                <w:szCs w:val="24"/>
              </w:rPr>
            </w:pPr>
            <w:r w:rsidRPr="0005081B">
              <w:rPr>
                <w:rFonts w:asciiTheme="minorEastAsia" w:hAnsiTheme="minorEastAsia" w:cs="Times New Roman"/>
                <w:b/>
                <w:sz w:val="24"/>
                <w:szCs w:val="24"/>
              </w:rPr>
              <w:t>“九片”：</w:t>
            </w:r>
            <w:r w:rsidRPr="0005081B">
              <w:rPr>
                <w:rFonts w:asciiTheme="minorEastAsia" w:hAnsiTheme="minorEastAsia" w:cs="Times New Roman"/>
                <w:sz w:val="24"/>
                <w:szCs w:val="24"/>
              </w:rPr>
              <w:t>由湖库型饮用水水源保护区和公益林保护区构成。湖库型饮用水水源保护区包括5片：</w:t>
            </w:r>
            <w:proofErr w:type="gramStart"/>
            <w:r w:rsidRPr="0005081B">
              <w:rPr>
                <w:rFonts w:asciiTheme="minorEastAsia" w:hAnsiTheme="minorEastAsia" w:cs="Times New Roman"/>
                <w:sz w:val="24"/>
                <w:szCs w:val="24"/>
              </w:rPr>
              <w:t>赋石水库</w:t>
            </w:r>
            <w:proofErr w:type="gramEnd"/>
            <w:r w:rsidRPr="0005081B">
              <w:rPr>
                <w:rFonts w:asciiTheme="minorEastAsia" w:hAnsiTheme="minorEastAsia" w:cs="Times New Roman"/>
                <w:sz w:val="24"/>
                <w:szCs w:val="24"/>
              </w:rPr>
              <w:t>、老石坎水库等饮用水水源保护区；公益林保护区主要包括4片：杭</w:t>
            </w:r>
            <w:proofErr w:type="gramStart"/>
            <w:r w:rsidRPr="0005081B">
              <w:rPr>
                <w:rFonts w:asciiTheme="minorEastAsia" w:hAnsiTheme="minorEastAsia" w:cs="Times New Roman"/>
                <w:sz w:val="24"/>
                <w:szCs w:val="24"/>
              </w:rPr>
              <w:t>垓</w:t>
            </w:r>
            <w:proofErr w:type="gramEnd"/>
            <w:r w:rsidRPr="0005081B">
              <w:rPr>
                <w:rFonts w:asciiTheme="minorEastAsia" w:hAnsiTheme="minorEastAsia" w:cs="Times New Roman"/>
                <w:sz w:val="24"/>
                <w:szCs w:val="24"/>
              </w:rPr>
              <w:t>国家一级公益林保护区、梅溪公益林保护区（由国家二级和省级公益林构成）、</w:t>
            </w:r>
            <w:proofErr w:type="gramStart"/>
            <w:r w:rsidRPr="0005081B">
              <w:rPr>
                <w:rFonts w:asciiTheme="minorEastAsia" w:hAnsiTheme="minorEastAsia" w:cs="Times New Roman"/>
                <w:sz w:val="24"/>
                <w:szCs w:val="24"/>
              </w:rPr>
              <w:t>报福省级公益林保护区</w:t>
            </w:r>
            <w:proofErr w:type="gramEnd"/>
            <w:r w:rsidRPr="0005081B">
              <w:rPr>
                <w:rFonts w:asciiTheme="minorEastAsia" w:hAnsiTheme="minorEastAsia" w:cs="Times New Roman"/>
                <w:sz w:val="24"/>
                <w:szCs w:val="24"/>
              </w:rPr>
              <w:t>、</w:t>
            </w:r>
            <w:proofErr w:type="gramStart"/>
            <w:r w:rsidRPr="0005081B">
              <w:rPr>
                <w:rFonts w:asciiTheme="minorEastAsia" w:hAnsiTheme="minorEastAsia" w:cs="Times New Roman"/>
                <w:sz w:val="24"/>
                <w:szCs w:val="24"/>
              </w:rPr>
              <w:t>天子湖</w:t>
            </w:r>
            <w:proofErr w:type="gramEnd"/>
            <w:r w:rsidRPr="0005081B">
              <w:rPr>
                <w:rFonts w:asciiTheme="minorEastAsia" w:hAnsiTheme="minorEastAsia" w:cs="Times New Roman"/>
                <w:sz w:val="24"/>
                <w:szCs w:val="24"/>
              </w:rPr>
              <w:t>省级公益林保护区。</w:t>
            </w:r>
          </w:p>
          <w:p w:rsidR="003F56E7" w:rsidRPr="0005081B" w:rsidRDefault="003F56E7" w:rsidP="003F56E7">
            <w:pPr>
              <w:jc w:val="center"/>
              <w:rPr>
                <w:rFonts w:ascii="Times New Roman" w:eastAsia="仿宋_GB2312" w:hAnsi="Times New Roman" w:cs="Times New Roman"/>
                <w:sz w:val="24"/>
                <w:szCs w:val="24"/>
              </w:rPr>
            </w:pPr>
            <w:r w:rsidRPr="0005081B">
              <w:rPr>
                <w:rFonts w:ascii="Times New Roman" w:eastAsia="仿宋_GB2312" w:hAnsi="Times New Roman" w:cs="Times New Roman"/>
                <w:noProof/>
                <w:sz w:val="24"/>
                <w:szCs w:val="24"/>
              </w:rPr>
              <w:drawing>
                <wp:inline distT="0" distB="0" distL="0" distR="0">
                  <wp:extent cx="3009158" cy="2718840"/>
                  <wp:effectExtent l="19050" t="19050" r="19792" b="24360"/>
                  <wp:docPr id="11" name="图片 2" descr="C:\Users\lenovo\AppData\Local\Microsoft\Windows\INetCache\Content.Word\生态空间去标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AppData\Local\Microsoft\Windows\INetCache\Content.Word\生态空间去标签.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029565" cy="2737278"/>
                          </a:xfrm>
                          <a:prstGeom prst="rect">
                            <a:avLst/>
                          </a:prstGeom>
                          <a:noFill/>
                          <a:ln>
                            <a:solidFill>
                              <a:sysClr val="windowText" lastClr="000000"/>
                            </a:solidFill>
                          </a:ln>
                        </pic:spPr>
                      </pic:pic>
                    </a:graphicData>
                  </a:graphic>
                </wp:inline>
              </w:drawing>
            </w:r>
          </w:p>
        </w:tc>
      </w:tr>
    </w:tbl>
    <w:p w:rsidR="003F56E7" w:rsidRPr="0005081B" w:rsidRDefault="003F56E7" w:rsidP="00830795">
      <w:pPr>
        <w:spacing w:line="480" w:lineRule="exact"/>
        <w:ind w:firstLineChars="200" w:firstLine="643"/>
        <w:rPr>
          <w:rFonts w:ascii="Times New Roman" w:eastAsia="仿宋_GB2312" w:hAnsi="Times New Roman" w:cs="Times New Roman"/>
          <w:bCs/>
          <w:sz w:val="32"/>
          <w:szCs w:val="32"/>
        </w:rPr>
      </w:pPr>
      <w:r w:rsidRPr="0005081B">
        <w:rPr>
          <w:rFonts w:ascii="Times New Roman" w:eastAsia="仿宋_GB2312" w:hAnsi="Times New Roman" w:cs="Times New Roman"/>
          <w:b/>
          <w:bCs/>
          <w:sz w:val="32"/>
          <w:szCs w:val="32"/>
        </w:rPr>
        <w:t>构建有机统一美丽城镇体系</w:t>
      </w:r>
      <w:r w:rsidRPr="0005081B">
        <w:rPr>
          <w:rFonts w:ascii="Times New Roman" w:eastAsia="仿宋_GB2312" w:hAnsi="Times New Roman" w:cs="Times New Roman"/>
          <w:sz w:val="32"/>
          <w:szCs w:val="32"/>
        </w:rPr>
        <w:t>。构建</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主中心</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副中心</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重点镇</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特色镇</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城镇体系，形成</w:t>
      </w:r>
      <w:r w:rsidRPr="0005081B">
        <w:rPr>
          <w:rFonts w:ascii="Times New Roman" w:eastAsia="仿宋_GB2312" w:hAnsi="Times New Roman" w:cs="Times New Roman"/>
          <w:sz w:val="32"/>
          <w:szCs w:val="32"/>
        </w:rPr>
        <w:t>“1+1+3+6”</w:t>
      </w:r>
      <w:r w:rsidRPr="0005081B">
        <w:rPr>
          <w:rFonts w:ascii="Times New Roman" w:eastAsia="仿宋_GB2312" w:hAnsi="Times New Roman" w:cs="Times New Roman"/>
          <w:sz w:val="32"/>
          <w:szCs w:val="32"/>
        </w:rPr>
        <w:t>城镇等级结构。增强主城区</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孝</w:t>
      </w:r>
      <w:proofErr w:type="gramStart"/>
      <w:r w:rsidRPr="0005081B">
        <w:rPr>
          <w:rFonts w:ascii="Times New Roman" w:eastAsia="仿宋_GB2312" w:hAnsi="Times New Roman" w:cs="Times New Roman"/>
          <w:sz w:val="32"/>
          <w:szCs w:val="32"/>
        </w:rPr>
        <w:t>丰主中心</w:t>
      </w:r>
      <w:proofErr w:type="gramEnd"/>
      <w:r w:rsidRPr="0005081B">
        <w:rPr>
          <w:rFonts w:ascii="Times New Roman" w:eastAsia="仿宋_GB2312" w:hAnsi="Times New Roman" w:cs="Times New Roman"/>
          <w:sz w:val="32"/>
          <w:szCs w:val="32"/>
        </w:rPr>
        <w:t>综合辐射带动能力，打造</w:t>
      </w:r>
      <w:proofErr w:type="gramStart"/>
      <w:r w:rsidRPr="0005081B">
        <w:rPr>
          <w:rFonts w:ascii="Times New Roman" w:eastAsia="仿宋_GB2312" w:hAnsi="Times New Roman" w:cs="Times New Roman"/>
          <w:sz w:val="32"/>
          <w:szCs w:val="32"/>
        </w:rPr>
        <w:t>天子湖</w:t>
      </w:r>
      <w:proofErr w:type="gramEnd"/>
      <w:r w:rsidRPr="0005081B">
        <w:rPr>
          <w:rFonts w:ascii="Times New Roman" w:eastAsia="仿宋_GB2312" w:hAnsi="Times New Roman" w:cs="Times New Roman"/>
          <w:sz w:val="32"/>
          <w:szCs w:val="32"/>
        </w:rPr>
        <w:t>县域副中心，着力建设天荒坪、梅溪、杭</w:t>
      </w:r>
      <w:proofErr w:type="gramStart"/>
      <w:r w:rsidRPr="0005081B">
        <w:rPr>
          <w:rFonts w:ascii="Times New Roman" w:eastAsia="仿宋_GB2312" w:hAnsi="Times New Roman" w:cs="Times New Roman"/>
          <w:sz w:val="32"/>
          <w:szCs w:val="32"/>
        </w:rPr>
        <w:t>垓</w:t>
      </w:r>
      <w:proofErr w:type="gramEnd"/>
      <w:r w:rsidRPr="0005081B">
        <w:rPr>
          <w:rFonts w:ascii="Times New Roman" w:eastAsia="仿宋_GB2312" w:hAnsi="Times New Roman" w:cs="Times New Roman"/>
          <w:sz w:val="32"/>
          <w:szCs w:val="32"/>
        </w:rPr>
        <w:t>三大重点镇，差异化发展</w:t>
      </w:r>
      <w:proofErr w:type="gramStart"/>
      <w:r w:rsidRPr="0005081B">
        <w:rPr>
          <w:rFonts w:ascii="Times New Roman" w:eastAsia="仿宋_GB2312" w:hAnsi="Times New Roman" w:cs="Times New Roman"/>
          <w:sz w:val="32"/>
          <w:szCs w:val="32"/>
        </w:rPr>
        <w:t>鄣</w:t>
      </w:r>
      <w:proofErr w:type="gramEnd"/>
      <w:r w:rsidRPr="0005081B">
        <w:rPr>
          <w:rFonts w:ascii="Times New Roman" w:eastAsia="仿宋_GB2312" w:hAnsi="Times New Roman" w:cs="Times New Roman"/>
          <w:sz w:val="32"/>
          <w:szCs w:val="32"/>
        </w:rPr>
        <w:t>吴、溪龙、章村等六大特色乡镇。持续推进新时代美丽城市、美丽城镇、美丽乡村建设</w:t>
      </w:r>
      <w:r w:rsidRPr="0005081B">
        <w:rPr>
          <w:rFonts w:ascii="Times New Roman" w:eastAsia="仿宋_GB2312" w:hAnsi="Times New Roman" w:cs="Times New Roman"/>
          <w:bCs/>
          <w:sz w:val="32"/>
          <w:szCs w:val="32"/>
        </w:rPr>
        <w:t>，高品质推进全域景区化。</w:t>
      </w:r>
    </w:p>
    <w:tbl>
      <w:tblPr>
        <w:tblStyle w:val="11"/>
        <w:tblW w:w="5000" w:type="pct"/>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ook w:val="04A0"/>
      </w:tblPr>
      <w:tblGrid>
        <w:gridCol w:w="9004"/>
      </w:tblGrid>
      <w:tr w:rsidR="003F56E7" w:rsidRPr="0005081B" w:rsidTr="00830795">
        <w:tc>
          <w:tcPr>
            <w:tcW w:w="5000" w:type="pct"/>
          </w:tcPr>
          <w:p w:rsidR="003F56E7" w:rsidRPr="0005081B" w:rsidRDefault="003F56E7" w:rsidP="00830795">
            <w:pPr>
              <w:jc w:val="center"/>
              <w:rPr>
                <w:rFonts w:asciiTheme="minorEastAsia" w:hAnsiTheme="minorEastAsia" w:cs="Times New Roman"/>
                <w:b/>
                <w:sz w:val="24"/>
                <w:szCs w:val="24"/>
              </w:rPr>
            </w:pPr>
            <w:r w:rsidRPr="0005081B">
              <w:rPr>
                <w:rFonts w:asciiTheme="minorEastAsia" w:hAnsiTheme="minorEastAsia" w:cs="Times New Roman"/>
                <w:b/>
                <w:sz w:val="24"/>
                <w:szCs w:val="24"/>
              </w:rPr>
              <w:lastRenderedPageBreak/>
              <w:t>专栏2-3城镇定位与城镇形象</w:t>
            </w:r>
          </w:p>
          <w:p w:rsidR="003F56E7" w:rsidRPr="0005081B" w:rsidRDefault="003F56E7" w:rsidP="00830795">
            <w:pPr>
              <w:jc w:val="center"/>
              <w:rPr>
                <w:rFonts w:asciiTheme="minorEastAsia" w:hAnsiTheme="minorEastAsia" w:cs="Times New Roman"/>
                <w:bCs/>
                <w:sz w:val="24"/>
                <w:szCs w:val="24"/>
              </w:rPr>
            </w:pPr>
            <w:r w:rsidRPr="0005081B">
              <w:rPr>
                <w:rFonts w:asciiTheme="minorEastAsia" w:hAnsiTheme="minorEastAsia" w:cs="Times New Roman"/>
                <w:bCs/>
                <w:sz w:val="24"/>
                <w:szCs w:val="24"/>
              </w:rPr>
              <w:t>表1 城镇定位与职能</w:t>
            </w:r>
          </w:p>
          <w:tbl>
            <w:tblPr>
              <w:tblW w:w="5000" w:type="pct"/>
              <w:jc w:val="center"/>
              <w:tblCellMar>
                <w:left w:w="0" w:type="dxa"/>
                <w:right w:w="0" w:type="dxa"/>
              </w:tblCellMar>
              <w:tblLook w:val="04A0"/>
            </w:tblPr>
            <w:tblGrid>
              <w:gridCol w:w="2043"/>
              <w:gridCol w:w="6725"/>
            </w:tblGrid>
            <w:tr w:rsidR="003F56E7" w:rsidRPr="0005081B" w:rsidTr="00830795">
              <w:trPr>
                <w:trHeight w:val="794"/>
                <w:jc w:val="center"/>
              </w:trPr>
              <w:tc>
                <w:tcPr>
                  <w:tcW w:w="11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56E7" w:rsidRPr="0005081B" w:rsidRDefault="003F56E7" w:rsidP="003F56E7">
                  <w:pPr>
                    <w:jc w:val="center"/>
                    <w:rPr>
                      <w:rFonts w:asciiTheme="minorEastAsia" w:hAnsiTheme="minorEastAsia" w:cs="Times New Roman"/>
                      <w:bCs/>
                      <w:sz w:val="24"/>
                      <w:szCs w:val="24"/>
                    </w:rPr>
                  </w:pPr>
                  <w:r w:rsidRPr="0005081B">
                    <w:rPr>
                      <w:rFonts w:asciiTheme="minorEastAsia" w:hAnsiTheme="minorEastAsia" w:cs="Times New Roman"/>
                      <w:bCs/>
                      <w:sz w:val="24"/>
                      <w:szCs w:val="24"/>
                    </w:rPr>
                    <w:t>街道乡镇</w:t>
                  </w:r>
                </w:p>
              </w:tc>
              <w:tc>
                <w:tcPr>
                  <w:tcW w:w="3835" w:type="pct"/>
                  <w:tcBorders>
                    <w:top w:val="single" w:sz="8" w:space="0" w:color="000000"/>
                    <w:left w:val="single" w:sz="8" w:space="0" w:color="000000"/>
                    <w:bottom w:val="single" w:sz="8" w:space="0" w:color="000000"/>
                    <w:right w:val="single" w:sz="8" w:space="0" w:color="000000"/>
                  </w:tcBorders>
                  <w:shd w:val="clear" w:color="auto" w:fill="auto"/>
                  <w:vAlign w:val="center"/>
                </w:tcPr>
                <w:p w:rsidR="003F56E7" w:rsidRPr="0005081B" w:rsidRDefault="003F56E7" w:rsidP="003F56E7">
                  <w:pPr>
                    <w:jc w:val="center"/>
                    <w:rPr>
                      <w:rFonts w:asciiTheme="minorEastAsia" w:hAnsiTheme="minorEastAsia" w:cs="Times New Roman"/>
                      <w:bCs/>
                      <w:sz w:val="24"/>
                      <w:szCs w:val="24"/>
                    </w:rPr>
                  </w:pPr>
                  <w:r w:rsidRPr="0005081B">
                    <w:rPr>
                      <w:rFonts w:asciiTheme="minorEastAsia" w:hAnsiTheme="minorEastAsia" w:cs="Times New Roman"/>
                      <w:bCs/>
                      <w:sz w:val="24"/>
                      <w:szCs w:val="24"/>
                    </w:rPr>
                    <w:t>城镇定位</w:t>
                  </w:r>
                </w:p>
              </w:tc>
            </w:tr>
            <w:tr w:rsidR="003F56E7" w:rsidRPr="0005081B" w:rsidTr="00830795">
              <w:trPr>
                <w:trHeight w:val="794"/>
                <w:jc w:val="center"/>
              </w:trPr>
              <w:tc>
                <w:tcPr>
                  <w:tcW w:w="116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F56E7" w:rsidRPr="0005081B" w:rsidRDefault="003F56E7" w:rsidP="003F56E7">
                  <w:pPr>
                    <w:jc w:val="center"/>
                    <w:rPr>
                      <w:rFonts w:asciiTheme="minorEastAsia" w:hAnsiTheme="minorEastAsia" w:cs="Times New Roman"/>
                      <w:bCs/>
                      <w:sz w:val="24"/>
                      <w:szCs w:val="24"/>
                    </w:rPr>
                  </w:pPr>
                  <w:proofErr w:type="gramStart"/>
                  <w:r w:rsidRPr="0005081B">
                    <w:rPr>
                      <w:rFonts w:asciiTheme="minorEastAsia" w:hAnsiTheme="minorEastAsia" w:cs="Times New Roman"/>
                      <w:bCs/>
                      <w:sz w:val="24"/>
                      <w:szCs w:val="24"/>
                    </w:rPr>
                    <w:t>天子湖</w:t>
                  </w:r>
                  <w:proofErr w:type="gramEnd"/>
                  <w:r w:rsidRPr="0005081B">
                    <w:rPr>
                      <w:rFonts w:asciiTheme="minorEastAsia" w:hAnsiTheme="minorEastAsia" w:cs="Times New Roman"/>
                      <w:bCs/>
                      <w:sz w:val="24"/>
                      <w:szCs w:val="24"/>
                    </w:rPr>
                    <w:t>镇</w:t>
                  </w:r>
                </w:p>
              </w:tc>
              <w:tc>
                <w:tcPr>
                  <w:tcW w:w="3835"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3F56E7" w:rsidRPr="0005081B" w:rsidRDefault="003F56E7" w:rsidP="003F56E7">
                  <w:pPr>
                    <w:jc w:val="left"/>
                    <w:rPr>
                      <w:rFonts w:asciiTheme="minorEastAsia" w:hAnsiTheme="minorEastAsia" w:cs="Times New Roman"/>
                      <w:bCs/>
                      <w:sz w:val="24"/>
                      <w:szCs w:val="24"/>
                    </w:rPr>
                  </w:pPr>
                  <w:r w:rsidRPr="0005081B">
                    <w:rPr>
                      <w:rFonts w:asciiTheme="minorEastAsia" w:hAnsiTheme="minorEastAsia" w:cs="Times New Roman"/>
                      <w:bCs/>
                      <w:sz w:val="24"/>
                      <w:szCs w:val="24"/>
                    </w:rPr>
                    <w:t>长三角产业合作区湖州片区安吉分区核心区的重要组成，县域副中心、以绿色工业为主导的创新示范区</w:t>
                  </w:r>
                </w:p>
              </w:tc>
            </w:tr>
            <w:tr w:rsidR="003F56E7" w:rsidRPr="0005081B" w:rsidTr="00830795">
              <w:trPr>
                <w:trHeight w:val="794"/>
                <w:jc w:val="center"/>
              </w:trPr>
              <w:tc>
                <w:tcPr>
                  <w:tcW w:w="116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F56E7" w:rsidRPr="0005081B" w:rsidRDefault="003F56E7" w:rsidP="003F56E7">
                  <w:pPr>
                    <w:jc w:val="center"/>
                    <w:rPr>
                      <w:rFonts w:asciiTheme="minorEastAsia" w:hAnsiTheme="minorEastAsia" w:cs="Times New Roman"/>
                      <w:bCs/>
                      <w:sz w:val="24"/>
                      <w:szCs w:val="24"/>
                    </w:rPr>
                  </w:pPr>
                  <w:r w:rsidRPr="0005081B">
                    <w:rPr>
                      <w:rFonts w:asciiTheme="minorEastAsia" w:hAnsiTheme="minorEastAsia" w:cs="Times New Roman"/>
                      <w:bCs/>
                      <w:sz w:val="24"/>
                      <w:szCs w:val="24"/>
                    </w:rPr>
                    <w:t>孝丰镇</w:t>
                  </w:r>
                </w:p>
              </w:tc>
              <w:tc>
                <w:tcPr>
                  <w:tcW w:w="3835"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3F56E7" w:rsidRPr="0005081B" w:rsidRDefault="003F56E7" w:rsidP="003F56E7">
                  <w:pPr>
                    <w:jc w:val="left"/>
                    <w:rPr>
                      <w:rFonts w:asciiTheme="minorEastAsia" w:hAnsiTheme="minorEastAsia" w:cs="Times New Roman"/>
                      <w:bCs/>
                      <w:sz w:val="24"/>
                      <w:szCs w:val="24"/>
                    </w:rPr>
                  </w:pPr>
                  <w:r w:rsidRPr="0005081B">
                    <w:rPr>
                      <w:rFonts w:asciiTheme="minorEastAsia" w:hAnsiTheme="minorEastAsia" w:cs="Times New Roman"/>
                      <w:bCs/>
                      <w:sz w:val="24"/>
                      <w:szCs w:val="24"/>
                    </w:rPr>
                    <w:t>省级历史文化名镇，竹产业创新示范区，集绿色产业、休闲旅游、现代商贸于一体的综合型城镇</w:t>
                  </w:r>
                </w:p>
              </w:tc>
            </w:tr>
            <w:tr w:rsidR="003F56E7" w:rsidRPr="0005081B" w:rsidTr="00830795">
              <w:trPr>
                <w:trHeight w:val="794"/>
                <w:jc w:val="center"/>
              </w:trPr>
              <w:tc>
                <w:tcPr>
                  <w:tcW w:w="116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F56E7" w:rsidRPr="0005081B" w:rsidRDefault="003F56E7" w:rsidP="003F56E7">
                  <w:pPr>
                    <w:jc w:val="center"/>
                    <w:rPr>
                      <w:rFonts w:asciiTheme="minorEastAsia" w:hAnsiTheme="minorEastAsia" w:cs="Times New Roman"/>
                      <w:bCs/>
                      <w:sz w:val="24"/>
                      <w:szCs w:val="24"/>
                    </w:rPr>
                  </w:pPr>
                  <w:r w:rsidRPr="0005081B">
                    <w:rPr>
                      <w:rFonts w:asciiTheme="minorEastAsia" w:hAnsiTheme="minorEastAsia" w:cs="Times New Roman"/>
                      <w:bCs/>
                      <w:sz w:val="24"/>
                      <w:szCs w:val="24"/>
                    </w:rPr>
                    <w:t>梅溪镇</w:t>
                  </w:r>
                </w:p>
              </w:tc>
              <w:tc>
                <w:tcPr>
                  <w:tcW w:w="3835"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3F56E7" w:rsidRPr="0005081B" w:rsidRDefault="003F56E7" w:rsidP="003F56E7">
                  <w:pPr>
                    <w:jc w:val="left"/>
                    <w:rPr>
                      <w:rFonts w:asciiTheme="minorEastAsia" w:hAnsiTheme="minorEastAsia" w:cs="Times New Roman"/>
                      <w:bCs/>
                      <w:sz w:val="24"/>
                      <w:szCs w:val="24"/>
                    </w:rPr>
                  </w:pPr>
                  <w:r w:rsidRPr="0005081B">
                    <w:rPr>
                      <w:rFonts w:asciiTheme="minorEastAsia" w:hAnsiTheme="minorEastAsia" w:cs="Times New Roman"/>
                      <w:bCs/>
                      <w:sz w:val="24"/>
                      <w:szCs w:val="24"/>
                    </w:rPr>
                    <w:t>西</w:t>
                  </w:r>
                  <w:proofErr w:type="gramStart"/>
                  <w:r w:rsidRPr="0005081B">
                    <w:rPr>
                      <w:rFonts w:asciiTheme="minorEastAsia" w:hAnsiTheme="minorEastAsia" w:cs="Times New Roman"/>
                      <w:bCs/>
                      <w:sz w:val="24"/>
                      <w:szCs w:val="24"/>
                    </w:rPr>
                    <w:t>苕</w:t>
                  </w:r>
                  <w:proofErr w:type="gramEnd"/>
                  <w:r w:rsidRPr="0005081B">
                    <w:rPr>
                      <w:rFonts w:asciiTheme="minorEastAsia" w:hAnsiTheme="minorEastAsia" w:cs="Times New Roman"/>
                      <w:bCs/>
                      <w:sz w:val="24"/>
                      <w:szCs w:val="24"/>
                    </w:rPr>
                    <w:t>溪绿水经济带节点城镇，省小城市培育试点镇，以绿色工业为主导，内河港口物流、特色旅游为补充的</w:t>
                  </w:r>
                  <w:proofErr w:type="gramStart"/>
                  <w:r w:rsidRPr="0005081B">
                    <w:rPr>
                      <w:rFonts w:asciiTheme="minorEastAsia" w:hAnsiTheme="minorEastAsia" w:cs="Times New Roman"/>
                      <w:bCs/>
                      <w:sz w:val="24"/>
                      <w:szCs w:val="24"/>
                    </w:rPr>
                    <w:t>的</w:t>
                  </w:r>
                  <w:proofErr w:type="gramEnd"/>
                  <w:r w:rsidRPr="0005081B">
                    <w:rPr>
                      <w:rFonts w:asciiTheme="minorEastAsia" w:hAnsiTheme="minorEastAsia" w:cs="Times New Roman"/>
                      <w:bCs/>
                      <w:sz w:val="24"/>
                      <w:szCs w:val="24"/>
                    </w:rPr>
                    <w:t>工业型城镇</w:t>
                  </w:r>
                </w:p>
              </w:tc>
            </w:tr>
            <w:tr w:rsidR="003F56E7" w:rsidRPr="0005081B" w:rsidTr="00830795">
              <w:trPr>
                <w:trHeight w:val="794"/>
                <w:jc w:val="center"/>
              </w:trPr>
              <w:tc>
                <w:tcPr>
                  <w:tcW w:w="116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F56E7" w:rsidRPr="0005081B" w:rsidRDefault="003F56E7" w:rsidP="003F56E7">
                  <w:pPr>
                    <w:jc w:val="center"/>
                    <w:rPr>
                      <w:rFonts w:asciiTheme="minorEastAsia" w:hAnsiTheme="minorEastAsia" w:cs="Times New Roman"/>
                      <w:bCs/>
                      <w:sz w:val="24"/>
                      <w:szCs w:val="24"/>
                    </w:rPr>
                  </w:pPr>
                  <w:r w:rsidRPr="0005081B">
                    <w:rPr>
                      <w:rFonts w:asciiTheme="minorEastAsia" w:hAnsiTheme="minorEastAsia" w:cs="Times New Roman"/>
                      <w:bCs/>
                      <w:sz w:val="24"/>
                      <w:szCs w:val="24"/>
                    </w:rPr>
                    <w:t>天荒坪镇</w:t>
                  </w:r>
                </w:p>
              </w:tc>
              <w:tc>
                <w:tcPr>
                  <w:tcW w:w="3835"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3F56E7" w:rsidRPr="0005081B" w:rsidRDefault="003F56E7" w:rsidP="003F56E7">
                  <w:pPr>
                    <w:jc w:val="left"/>
                    <w:rPr>
                      <w:rFonts w:asciiTheme="minorEastAsia" w:hAnsiTheme="minorEastAsia" w:cs="Times New Roman"/>
                      <w:bCs/>
                      <w:sz w:val="24"/>
                      <w:szCs w:val="24"/>
                    </w:rPr>
                  </w:pPr>
                  <w:r w:rsidRPr="0005081B">
                    <w:rPr>
                      <w:rFonts w:asciiTheme="minorEastAsia" w:hAnsiTheme="minorEastAsia" w:cs="Times New Roman"/>
                      <w:bCs/>
                      <w:sz w:val="24"/>
                      <w:szCs w:val="24"/>
                    </w:rPr>
                    <w:t>两山理念诞生地，“重要窗口”的乡镇样板，县域南部中心城镇</w:t>
                  </w:r>
                </w:p>
              </w:tc>
            </w:tr>
            <w:tr w:rsidR="003F56E7" w:rsidRPr="0005081B" w:rsidTr="00830795">
              <w:trPr>
                <w:trHeight w:val="794"/>
                <w:jc w:val="center"/>
              </w:trPr>
              <w:tc>
                <w:tcPr>
                  <w:tcW w:w="116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F56E7" w:rsidRPr="0005081B" w:rsidRDefault="003F56E7" w:rsidP="003F56E7">
                  <w:pPr>
                    <w:jc w:val="center"/>
                    <w:rPr>
                      <w:rFonts w:asciiTheme="minorEastAsia" w:hAnsiTheme="minorEastAsia" w:cs="Times New Roman"/>
                      <w:bCs/>
                      <w:sz w:val="24"/>
                      <w:szCs w:val="24"/>
                    </w:rPr>
                  </w:pPr>
                  <w:proofErr w:type="gramStart"/>
                  <w:r w:rsidRPr="0005081B">
                    <w:rPr>
                      <w:rFonts w:asciiTheme="minorEastAsia" w:hAnsiTheme="minorEastAsia" w:cs="Times New Roman"/>
                      <w:bCs/>
                      <w:sz w:val="24"/>
                      <w:szCs w:val="24"/>
                    </w:rPr>
                    <w:t>山川乡</w:t>
                  </w:r>
                  <w:proofErr w:type="gramEnd"/>
                </w:p>
              </w:tc>
              <w:tc>
                <w:tcPr>
                  <w:tcW w:w="3835"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3F56E7" w:rsidRPr="0005081B" w:rsidRDefault="003F56E7" w:rsidP="003F56E7">
                  <w:pPr>
                    <w:jc w:val="left"/>
                    <w:rPr>
                      <w:rFonts w:asciiTheme="minorEastAsia" w:hAnsiTheme="minorEastAsia" w:cs="Times New Roman"/>
                      <w:bCs/>
                      <w:sz w:val="24"/>
                      <w:szCs w:val="24"/>
                    </w:rPr>
                  </w:pPr>
                  <w:r w:rsidRPr="0005081B">
                    <w:rPr>
                      <w:rFonts w:asciiTheme="minorEastAsia" w:hAnsiTheme="minorEastAsia" w:cs="Times New Roman"/>
                      <w:bCs/>
                      <w:sz w:val="24"/>
                      <w:szCs w:val="24"/>
                    </w:rPr>
                    <w:t>县域东南门户，省级旅游度假区、以运动拓展、康养度假为主导的山水度假旅游特色镇</w:t>
                  </w:r>
                </w:p>
              </w:tc>
            </w:tr>
            <w:tr w:rsidR="003F56E7" w:rsidRPr="0005081B" w:rsidTr="00830795">
              <w:trPr>
                <w:trHeight w:val="794"/>
                <w:jc w:val="center"/>
              </w:trPr>
              <w:tc>
                <w:tcPr>
                  <w:tcW w:w="116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F56E7" w:rsidRPr="0005081B" w:rsidRDefault="003F56E7" w:rsidP="003F56E7">
                  <w:pPr>
                    <w:jc w:val="center"/>
                    <w:rPr>
                      <w:rFonts w:asciiTheme="minorEastAsia" w:hAnsiTheme="minorEastAsia" w:cs="Times New Roman"/>
                      <w:bCs/>
                      <w:sz w:val="24"/>
                      <w:szCs w:val="24"/>
                    </w:rPr>
                  </w:pPr>
                  <w:r w:rsidRPr="0005081B">
                    <w:rPr>
                      <w:rFonts w:asciiTheme="minorEastAsia" w:hAnsiTheme="minorEastAsia" w:cs="Times New Roman"/>
                      <w:bCs/>
                      <w:sz w:val="24"/>
                      <w:szCs w:val="24"/>
                    </w:rPr>
                    <w:t>上</w:t>
                  </w:r>
                  <w:proofErr w:type="gramStart"/>
                  <w:r w:rsidRPr="0005081B">
                    <w:rPr>
                      <w:rFonts w:asciiTheme="minorEastAsia" w:hAnsiTheme="minorEastAsia" w:cs="Times New Roman"/>
                      <w:bCs/>
                      <w:sz w:val="24"/>
                      <w:szCs w:val="24"/>
                    </w:rPr>
                    <w:t>墅</w:t>
                  </w:r>
                  <w:proofErr w:type="gramEnd"/>
                  <w:r w:rsidRPr="0005081B">
                    <w:rPr>
                      <w:rFonts w:asciiTheme="minorEastAsia" w:hAnsiTheme="minorEastAsia" w:cs="Times New Roman"/>
                      <w:bCs/>
                      <w:sz w:val="24"/>
                      <w:szCs w:val="24"/>
                    </w:rPr>
                    <w:t>乡</w:t>
                  </w:r>
                </w:p>
              </w:tc>
              <w:tc>
                <w:tcPr>
                  <w:tcW w:w="3835"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3F56E7" w:rsidRPr="0005081B" w:rsidRDefault="003F56E7" w:rsidP="003F56E7">
                  <w:pPr>
                    <w:jc w:val="left"/>
                    <w:rPr>
                      <w:rFonts w:asciiTheme="minorEastAsia" w:hAnsiTheme="minorEastAsia" w:cs="Times New Roman"/>
                      <w:bCs/>
                      <w:sz w:val="24"/>
                      <w:szCs w:val="24"/>
                    </w:rPr>
                  </w:pPr>
                  <w:r w:rsidRPr="0005081B">
                    <w:rPr>
                      <w:rFonts w:asciiTheme="minorEastAsia" w:hAnsiTheme="minorEastAsia" w:cs="Times New Roman"/>
                      <w:bCs/>
                      <w:sz w:val="24"/>
                      <w:szCs w:val="24"/>
                    </w:rPr>
                    <w:t>环中心城区发展环上重要节点，集</w:t>
                  </w:r>
                  <w:proofErr w:type="gramStart"/>
                  <w:r w:rsidRPr="0005081B">
                    <w:rPr>
                      <w:rFonts w:asciiTheme="minorEastAsia" w:hAnsiTheme="minorEastAsia" w:cs="Times New Roman"/>
                      <w:bCs/>
                      <w:sz w:val="24"/>
                      <w:szCs w:val="24"/>
                    </w:rPr>
                    <w:t>乡村文旅休闲</w:t>
                  </w:r>
                  <w:proofErr w:type="gramEnd"/>
                  <w:r w:rsidRPr="0005081B">
                    <w:rPr>
                      <w:rFonts w:asciiTheme="minorEastAsia" w:hAnsiTheme="minorEastAsia" w:cs="Times New Roman"/>
                      <w:bCs/>
                      <w:sz w:val="24"/>
                      <w:szCs w:val="24"/>
                    </w:rPr>
                    <w:t>、特色农业于一体的山水乡村旅游特色镇</w:t>
                  </w:r>
                </w:p>
              </w:tc>
            </w:tr>
            <w:tr w:rsidR="003F56E7" w:rsidRPr="0005081B" w:rsidTr="00830795">
              <w:trPr>
                <w:trHeight w:val="794"/>
                <w:jc w:val="center"/>
              </w:trPr>
              <w:tc>
                <w:tcPr>
                  <w:tcW w:w="116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F56E7" w:rsidRPr="0005081B" w:rsidRDefault="003F56E7" w:rsidP="003F56E7">
                  <w:pPr>
                    <w:jc w:val="center"/>
                    <w:rPr>
                      <w:rFonts w:asciiTheme="minorEastAsia" w:hAnsiTheme="minorEastAsia" w:cs="Times New Roman"/>
                      <w:bCs/>
                      <w:sz w:val="24"/>
                      <w:szCs w:val="24"/>
                    </w:rPr>
                  </w:pPr>
                  <w:proofErr w:type="gramStart"/>
                  <w:r w:rsidRPr="0005081B">
                    <w:rPr>
                      <w:rFonts w:asciiTheme="minorEastAsia" w:hAnsiTheme="minorEastAsia" w:cs="Times New Roman"/>
                      <w:bCs/>
                      <w:sz w:val="24"/>
                      <w:szCs w:val="24"/>
                    </w:rPr>
                    <w:t>鄣</w:t>
                  </w:r>
                  <w:proofErr w:type="gramEnd"/>
                  <w:r w:rsidRPr="0005081B">
                    <w:rPr>
                      <w:rFonts w:asciiTheme="minorEastAsia" w:hAnsiTheme="minorEastAsia" w:cs="Times New Roman"/>
                      <w:bCs/>
                      <w:sz w:val="24"/>
                      <w:szCs w:val="24"/>
                    </w:rPr>
                    <w:t>吴镇</w:t>
                  </w:r>
                </w:p>
              </w:tc>
              <w:tc>
                <w:tcPr>
                  <w:tcW w:w="3835"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3F56E7" w:rsidRPr="0005081B" w:rsidRDefault="003F56E7" w:rsidP="003F56E7">
                  <w:pPr>
                    <w:jc w:val="left"/>
                    <w:rPr>
                      <w:rFonts w:asciiTheme="minorEastAsia" w:hAnsiTheme="minorEastAsia" w:cs="Times New Roman"/>
                      <w:bCs/>
                      <w:sz w:val="24"/>
                      <w:szCs w:val="24"/>
                    </w:rPr>
                  </w:pPr>
                  <w:r w:rsidRPr="0005081B">
                    <w:rPr>
                      <w:rFonts w:asciiTheme="minorEastAsia" w:hAnsiTheme="minorEastAsia" w:cs="Times New Roman"/>
                      <w:bCs/>
                      <w:sz w:val="24"/>
                      <w:szCs w:val="24"/>
                    </w:rPr>
                    <w:t>县域西北门户，青山文化</w:t>
                  </w:r>
                  <w:proofErr w:type="gramStart"/>
                  <w:r w:rsidRPr="0005081B">
                    <w:rPr>
                      <w:rFonts w:asciiTheme="minorEastAsia" w:hAnsiTheme="minorEastAsia" w:cs="Times New Roman"/>
                      <w:bCs/>
                      <w:sz w:val="24"/>
                      <w:szCs w:val="24"/>
                    </w:rPr>
                    <w:t>带特色</w:t>
                  </w:r>
                  <w:proofErr w:type="gramEnd"/>
                  <w:r w:rsidRPr="0005081B">
                    <w:rPr>
                      <w:rFonts w:asciiTheme="minorEastAsia" w:hAnsiTheme="minorEastAsia" w:cs="Times New Roman"/>
                      <w:bCs/>
                      <w:sz w:val="24"/>
                      <w:szCs w:val="24"/>
                    </w:rPr>
                    <w:t>节点城镇，集文化创意、休闲度假于一体的文化旅游特色镇</w:t>
                  </w:r>
                </w:p>
              </w:tc>
            </w:tr>
            <w:tr w:rsidR="003F56E7" w:rsidRPr="0005081B" w:rsidTr="00830795">
              <w:trPr>
                <w:trHeight w:val="794"/>
                <w:jc w:val="center"/>
              </w:trPr>
              <w:tc>
                <w:tcPr>
                  <w:tcW w:w="116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F56E7" w:rsidRPr="0005081B" w:rsidRDefault="003F56E7" w:rsidP="003F56E7">
                  <w:pPr>
                    <w:jc w:val="center"/>
                    <w:rPr>
                      <w:rFonts w:asciiTheme="minorEastAsia" w:hAnsiTheme="minorEastAsia" w:cs="Times New Roman"/>
                      <w:bCs/>
                      <w:sz w:val="24"/>
                      <w:szCs w:val="24"/>
                    </w:rPr>
                  </w:pPr>
                  <w:r w:rsidRPr="0005081B">
                    <w:rPr>
                      <w:rFonts w:asciiTheme="minorEastAsia" w:hAnsiTheme="minorEastAsia" w:cs="Times New Roman"/>
                      <w:bCs/>
                      <w:sz w:val="24"/>
                      <w:szCs w:val="24"/>
                    </w:rPr>
                    <w:t>溪龙乡</w:t>
                  </w:r>
                </w:p>
              </w:tc>
              <w:tc>
                <w:tcPr>
                  <w:tcW w:w="3835"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3F56E7" w:rsidRPr="0005081B" w:rsidRDefault="003F56E7" w:rsidP="003F56E7">
                  <w:pPr>
                    <w:jc w:val="left"/>
                    <w:rPr>
                      <w:rFonts w:asciiTheme="minorEastAsia" w:hAnsiTheme="minorEastAsia" w:cs="Times New Roman"/>
                      <w:bCs/>
                      <w:sz w:val="24"/>
                      <w:szCs w:val="24"/>
                    </w:rPr>
                  </w:pPr>
                  <w:r w:rsidRPr="0005081B">
                    <w:rPr>
                      <w:rFonts w:asciiTheme="minorEastAsia" w:hAnsiTheme="minorEastAsia" w:cs="Times New Roman"/>
                      <w:bCs/>
                      <w:sz w:val="24"/>
                      <w:szCs w:val="24"/>
                    </w:rPr>
                    <w:t>中国白茶之乡，以白茶产业为核心，一二三产融合发展的</w:t>
                  </w:r>
                  <w:proofErr w:type="gramStart"/>
                  <w:r w:rsidRPr="0005081B">
                    <w:rPr>
                      <w:rFonts w:asciiTheme="minorEastAsia" w:hAnsiTheme="minorEastAsia" w:cs="Times New Roman"/>
                      <w:bCs/>
                      <w:sz w:val="24"/>
                      <w:szCs w:val="24"/>
                    </w:rPr>
                    <w:t>农旅型特色镇</w:t>
                  </w:r>
                  <w:proofErr w:type="gramEnd"/>
                </w:p>
              </w:tc>
            </w:tr>
            <w:tr w:rsidR="003F56E7" w:rsidRPr="0005081B" w:rsidTr="00830795">
              <w:trPr>
                <w:trHeight w:val="794"/>
                <w:jc w:val="center"/>
              </w:trPr>
              <w:tc>
                <w:tcPr>
                  <w:tcW w:w="116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F56E7" w:rsidRPr="0005081B" w:rsidRDefault="003F56E7" w:rsidP="003F56E7">
                  <w:pPr>
                    <w:jc w:val="center"/>
                    <w:rPr>
                      <w:rFonts w:asciiTheme="minorEastAsia" w:hAnsiTheme="minorEastAsia" w:cs="Times New Roman"/>
                      <w:bCs/>
                      <w:sz w:val="24"/>
                      <w:szCs w:val="24"/>
                    </w:rPr>
                  </w:pPr>
                  <w:r w:rsidRPr="0005081B">
                    <w:rPr>
                      <w:rFonts w:asciiTheme="minorEastAsia" w:hAnsiTheme="minorEastAsia" w:cs="Times New Roman"/>
                      <w:bCs/>
                      <w:sz w:val="24"/>
                      <w:szCs w:val="24"/>
                    </w:rPr>
                    <w:t>章村镇</w:t>
                  </w:r>
                </w:p>
              </w:tc>
              <w:tc>
                <w:tcPr>
                  <w:tcW w:w="3835"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3F56E7" w:rsidRPr="0005081B" w:rsidRDefault="003F56E7" w:rsidP="003F56E7">
                  <w:pPr>
                    <w:jc w:val="left"/>
                    <w:rPr>
                      <w:rFonts w:asciiTheme="minorEastAsia" w:hAnsiTheme="minorEastAsia" w:cs="Times New Roman"/>
                      <w:bCs/>
                      <w:sz w:val="24"/>
                      <w:szCs w:val="24"/>
                    </w:rPr>
                  </w:pPr>
                  <w:r w:rsidRPr="0005081B">
                    <w:rPr>
                      <w:rFonts w:asciiTheme="minorEastAsia" w:hAnsiTheme="minorEastAsia" w:cs="Times New Roman"/>
                      <w:bCs/>
                      <w:sz w:val="24"/>
                      <w:szCs w:val="24"/>
                    </w:rPr>
                    <w:t>以休闲度假和特色民俗旅游为主导的山水民俗旅游特色镇</w:t>
                  </w:r>
                </w:p>
              </w:tc>
            </w:tr>
            <w:tr w:rsidR="003F56E7" w:rsidRPr="0005081B" w:rsidTr="00830795">
              <w:trPr>
                <w:trHeight w:val="794"/>
                <w:jc w:val="center"/>
              </w:trPr>
              <w:tc>
                <w:tcPr>
                  <w:tcW w:w="116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F56E7" w:rsidRPr="0005081B" w:rsidRDefault="003F56E7" w:rsidP="003F56E7">
                  <w:pPr>
                    <w:jc w:val="center"/>
                    <w:rPr>
                      <w:rFonts w:asciiTheme="minorEastAsia" w:hAnsiTheme="minorEastAsia" w:cs="Times New Roman"/>
                      <w:bCs/>
                      <w:sz w:val="24"/>
                      <w:szCs w:val="24"/>
                    </w:rPr>
                  </w:pPr>
                  <w:r w:rsidRPr="0005081B">
                    <w:rPr>
                      <w:rFonts w:asciiTheme="minorEastAsia" w:hAnsiTheme="minorEastAsia" w:cs="Times New Roman"/>
                      <w:bCs/>
                      <w:sz w:val="24"/>
                      <w:szCs w:val="24"/>
                    </w:rPr>
                    <w:t>杭</w:t>
                  </w:r>
                  <w:proofErr w:type="gramStart"/>
                  <w:r w:rsidRPr="0005081B">
                    <w:rPr>
                      <w:rFonts w:asciiTheme="minorEastAsia" w:hAnsiTheme="minorEastAsia" w:cs="Times New Roman"/>
                      <w:bCs/>
                      <w:sz w:val="24"/>
                      <w:szCs w:val="24"/>
                    </w:rPr>
                    <w:t>垓</w:t>
                  </w:r>
                  <w:proofErr w:type="gramEnd"/>
                  <w:r w:rsidRPr="0005081B">
                    <w:rPr>
                      <w:rFonts w:asciiTheme="minorEastAsia" w:hAnsiTheme="minorEastAsia" w:cs="Times New Roman"/>
                      <w:bCs/>
                      <w:sz w:val="24"/>
                      <w:szCs w:val="24"/>
                    </w:rPr>
                    <w:t>镇</w:t>
                  </w:r>
                </w:p>
              </w:tc>
              <w:tc>
                <w:tcPr>
                  <w:tcW w:w="3835"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3F56E7" w:rsidRPr="0005081B" w:rsidRDefault="003F56E7" w:rsidP="003F56E7">
                  <w:pPr>
                    <w:jc w:val="left"/>
                    <w:rPr>
                      <w:rFonts w:asciiTheme="minorEastAsia" w:hAnsiTheme="minorEastAsia" w:cs="Times New Roman"/>
                      <w:bCs/>
                      <w:sz w:val="24"/>
                      <w:szCs w:val="24"/>
                    </w:rPr>
                  </w:pPr>
                  <w:r w:rsidRPr="0005081B">
                    <w:rPr>
                      <w:rFonts w:asciiTheme="minorEastAsia" w:hAnsiTheme="minorEastAsia" w:cs="Times New Roman"/>
                      <w:bCs/>
                      <w:sz w:val="24"/>
                      <w:szCs w:val="24"/>
                    </w:rPr>
                    <w:t>县域西部中心城镇，以竹木产品加工和生态旅游为主导的山水生态旅游特色城镇</w:t>
                  </w:r>
                </w:p>
              </w:tc>
            </w:tr>
            <w:tr w:rsidR="003F56E7" w:rsidRPr="0005081B" w:rsidTr="00830795">
              <w:trPr>
                <w:trHeight w:val="794"/>
                <w:jc w:val="center"/>
              </w:trPr>
              <w:tc>
                <w:tcPr>
                  <w:tcW w:w="116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F56E7" w:rsidRPr="0005081B" w:rsidRDefault="003F56E7" w:rsidP="003F56E7">
                  <w:pPr>
                    <w:jc w:val="center"/>
                    <w:rPr>
                      <w:rFonts w:asciiTheme="minorEastAsia" w:hAnsiTheme="minorEastAsia" w:cs="Times New Roman"/>
                      <w:bCs/>
                      <w:sz w:val="24"/>
                      <w:szCs w:val="24"/>
                    </w:rPr>
                  </w:pPr>
                  <w:proofErr w:type="gramStart"/>
                  <w:r w:rsidRPr="0005081B">
                    <w:rPr>
                      <w:rFonts w:asciiTheme="minorEastAsia" w:hAnsiTheme="minorEastAsia" w:cs="Times New Roman"/>
                      <w:bCs/>
                      <w:sz w:val="24"/>
                      <w:szCs w:val="24"/>
                    </w:rPr>
                    <w:t>报福镇</w:t>
                  </w:r>
                  <w:proofErr w:type="gramEnd"/>
                </w:p>
              </w:tc>
              <w:tc>
                <w:tcPr>
                  <w:tcW w:w="3835"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3F56E7" w:rsidRPr="0005081B" w:rsidRDefault="003F56E7" w:rsidP="003F56E7">
                  <w:pPr>
                    <w:jc w:val="left"/>
                    <w:rPr>
                      <w:rFonts w:asciiTheme="minorEastAsia" w:hAnsiTheme="minorEastAsia" w:cs="Times New Roman"/>
                      <w:bCs/>
                      <w:sz w:val="24"/>
                      <w:szCs w:val="24"/>
                    </w:rPr>
                  </w:pPr>
                  <w:r w:rsidRPr="0005081B">
                    <w:rPr>
                      <w:rFonts w:asciiTheme="minorEastAsia" w:hAnsiTheme="minorEastAsia" w:cs="Times New Roman"/>
                      <w:bCs/>
                      <w:sz w:val="24"/>
                      <w:szCs w:val="24"/>
                    </w:rPr>
                    <w:t>以高山峡谷、康养旅居为主导的山水康养旅游特色镇</w:t>
                  </w:r>
                </w:p>
              </w:tc>
            </w:tr>
          </w:tbl>
          <w:p w:rsidR="003F56E7" w:rsidRPr="0005081B" w:rsidRDefault="003F56E7" w:rsidP="00830795">
            <w:pPr>
              <w:rPr>
                <w:rFonts w:asciiTheme="minorEastAsia" w:hAnsiTheme="minorEastAsia" w:cs="Times New Roman"/>
                <w:bCs/>
                <w:sz w:val="24"/>
                <w:szCs w:val="24"/>
              </w:rPr>
            </w:pPr>
            <w:r w:rsidRPr="0005081B">
              <w:rPr>
                <w:rFonts w:asciiTheme="minorEastAsia" w:hAnsiTheme="minorEastAsia" w:cs="Times New Roman"/>
                <w:bCs/>
                <w:sz w:val="24"/>
                <w:szCs w:val="24"/>
              </w:rPr>
              <w:t>每个乡镇打造独特的形象名片，引导各乡镇城镇空间品质提升与产业特色化发展。</w:t>
            </w:r>
          </w:p>
          <w:p w:rsidR="003F56E7" w:rsidRPr="0005081B" w:rsidRDefault="003F56E7" w:rsidP="00830795">
            <w:pPr>
              <w:spacing w:line="360" w:lineRule="exact"/>
              <w:jc w:val="center"/>
              <w:rPr>
                <w:rFonts w:asciiTheme="minorEastAsia" w:hAnsiTheme="minorEastAsia" w:cs="Times New Roman"/>
                <w:bCs/>
                <w:sz w:val="24"/>
                <w:szCs w:val="24"/>
              </w:rPr>
            </w:pPr>
            <w:r w:rsidRPr="0005081B">
              <w:rPr>
                <w:rFonts w:asciiTheme="minorEastAsia" w:hAnsiTheme="minorEastAsia" w:cs="Times New Roman"/>
                <w:bCs/>
                <w:sz w:val="24"/>
                <w:szCs w:val="24"/>
              </w:rPr>
              <w:lastRenderedPageBreak/>
              <w:t>表2 城镇形象名片</w:t>
            </w:r>
          </w:p>
          <w:tbl>
            <w:tblPr>
              <w:tblW w:w="5000" w:type="pct"/>
              <w:jc w:val="center"/>
              <w:tblCellMar>
                <w:left w:w="0" w:type="dxa"/>
                <w:right w:w="0" w:type="dxa"/>
              </w:tblCellMar>
              <w:tblLook w:val="04A0"/>
            </w:tblPr>
            <w:tblGrid>
              <w:gridCol w:w="2650"/>
              <w:gridCol w:w="6118"/>
            </w:tblGrid>
            <w:tr w:rsidR="003F56E7" w:rsidRPr="0005081B" w:rsidTr="00133108">
              <w:trPr>
                <w:trHeight w:val="510"/>
                <w:jc w:val="center"/>
              </w:trPr>
              <w:tc>
                <w:tcPr>
                  <w:tcW w:w="151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F56E7" w:rsidRPr="0005081B" w:rsidRDefault="003F56E7" w:rsidP="003F56E7">
                  <w:pPr>
                    <w:spacing w:line="300" w:lineRule="exact"/>
                    <w:jc w:val="center"/>
                    <w:rPr>
                      <w:rFonts w:asciiTheme="minorEastAsia" w:hAnsiTheme="minorEastAsia" w:cs="Times New Roman"/>
                      <w:bCs/>
                      <w:sz w:val="24"/>
                      <w:szCs w:val="24"/>
                    </w:rPr>
                  </w:pPr>
                  <w:r w:rsidRPr="0005081B">
                    <w:rPr>
                      <w:rFonts w:asciiTheme="minorEastAsia" w:hAnsiTheme="minorEastAsia" w:cs="Times New Roman"/>
                      <w:bCs/>
                      <w:sz w:val="24"/>
                      <w:szCs w:val="24"/>
                    </w:rPr>
                    <w:t>街道乡镇</w:t>
                  </w:r>
                </w:p>
              </w:tc>
              <w:tc>
                <w:tcPr>
                  <w:tcW w:w="3489" w:type="pct"/>
                  <w:tcBorders>
                    <w:top w:val="single" w:sz="8" w:space="0" w:color="000000"/>
                    <w:left w:val="single" w:sz="8" w:space="0" w:color="000000"/>
                    <w:bottom w:val="single" w:sz="8" w:space="0" w:color="000000"/>
                    <w:right w:val="single" w:sz="8" w:space="0" w:color="000000"/>
                  </w:tcBorders>
                  <w:shd w:val="clear" w:color="auto" w:fill="auto"/>
                  <w:vAlign w:val="center"/>
                </w:tcPr>
                <w:p w:rsidR="003F56E7" w:rsidRPr="0005081B" w:rsidRDefault="003F56E7" w:rsidP="003F56E7">
                  <w:pPr>
                    <w:spacing w:line="300" w:lineRule="exact"/>
                    <w:jc w:val="center"/>
                    <w:rPr>
                      <w:rFonts w:asciiTheme="minorEastAsia" w:hAnsiTheme="minorEastAsia" w:cs="Times New Roman"/>
                      <w:bCs/>
                      <w:sz w:val="24"/>
                      <w:szCs w:val="24"/>
                    </w:rPr>
                  </w:pPr>
                  <w:proofErr w:type="gramStart"/>
                  <w:r w:rsidRPr="0005081B">
                    <w:rPr>
                      <w:rFonts w:asciiTheme="minorEastAsia" w:hAnsiTheme="minorEastAsia" w:cs="Times New Roman"/>
                      <w:bCs/>
                      <w:sz w:val="24"/>
                      <w:szCs w:val="24"/>
                    </w:rPr>
                    <w:t>形象愿景</w:t>
                  </w:r>
                  <w:proofErr w:type="gramEnd"/>
                </w:p>
              </w:tc>
            </w:tr>
            <w:tr w:rsidR="003F56E7" w:rsidRPr="0005081B" w:rsidTr="00133108">
              <w:trPr>
                <w:trHeight w:val="510"/>
                <w:jc w:val="center"/>
              </w:trPr>
              <w:tc>
                <w:tcPr>
                  <w:tcW w:w="1511"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F56E7" w:rsidRPr="0005081B" w:rsidRDefault="003F56E7" w:rsidP="003F56E7">
                  <w:pPr>
                    <w:spacing w:line="300" w:lineRule="exact"/>
                    <w:jc w:val="center"/>
                    <w:rPr>
                      <w:rFonts w:asciiTheme="minorEastAsia" w:hAnsiTheme="minorEastAsia" w:cs="Times New Roman"/>
                      <w:bCs/>
                      <w:sz w:val="24"/>
                      <w:szCs w:val="24"/>
                    </w:rPr>
                  </w:pPr>
                  <w:proofErr w:type="gramStart"/>
                  <w:r w:rsidRPr="0005081B">
                    <w:rPr>
                      <w:rFonts w:asciiTheme="minorEastAsia" w:hAnsiTheme="minorEastAsia" w:cs="Times New Roman"/>
                      <w:bCs/>
                      <w:sz w:val="24"/>
                      <w:szCs w:val="24"/>
                    </w:rPr>
                    <w:t>天子湖</w:t>
                  </w:r>
                  <w:proofErr w:type="gramEnd"/>
                  <w:r w:rsidRPr="0005081B">
                    <w:rPr>
                      <w:rFonts w:asciiTheme="minorEastAsia" w:hAnsiTheme="minorEastAsia" w:cs="Times New Roman"/>
                      <w:bCs/>
                      <w:sz w:val="24"/>
                      <w:szCs w:val="24"/>
                    </w:rPr>
                    <w:t>镇</w:t>
                  </w:r>
                </w:p>
              </w:tc>
              <w:tc>
                <w:tcPr>
                  <w:tcW w:w="348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3F56E7" w:rsidRPr="0005081B" w:rsidRDefault="003F56E7" w:rsidP="003F56E7">
                  <w:pPr>
                    <w:spacing w:line="300" w:lineRule="exact"/>
                    <w:jc w:val="center"/>
                    <w:rPr>
                      <w:rFonts w:asciiTheme="minorEastAsia" w:hAnsiTheme="minorEastAsia" w:cs="Times New Roman"/>
                      <w:bCs/>
                      <w:sz w:val="24"/>
                      <w:szCs w:val="24"/>
                    </w:rPr>
                  </w:pPr>
                  <w:r w:rsidRPr="0005081B">
                    <w:rPr>
                      <w:rFonts w:asciiTheme="minorEastAsia" w:hAnsiTheme="minorEastAsia" w:cs="Times New Roman"/>
                      <w:bCs/>
                      <w:sz w:val="24"/>
                      <w:szCs w:val="24"/>
                    </w:rPr>
                    <w:t>融合示范，产业新城</w:t>
                  </w:r>
                </w:p>
              </w:tc>
            </w:tr>
            <w:tr w:rsidR="003F56E7" w:rsidRPr="0005081B" w:rsidTr="00133108">
              <w:trPr>
                <w:trHeight w:val="510"/>
                <w:jc w:val="center"/>
              </w:trPr>
              <w:tc>
                <w:tcPr>
                  <w:tcW w:w="1511"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F56E7" w:rsidRPr="0005081B" w:rsidRDefault="003F56E7" w:rsidP="003F56E7">
                  <w:pPr>
                    <w:spacing w:line="300" w:lineRule="exact"/>
                    <w:jc w:val="center"/>
                    <w:rPr>
                      <w:rFonts w:asciiTheme="minorEastAsia" w:hAnsiTheme="minorEastAsia" w:cs="Times New Roman"/>
                      <w:bCs/>
                      <w:sz w:val="24"/>
                      <w:szCs w:val="24"/>
                    </w:rPr>
                  </w:pPr>
                  <w:r w:rsidRPr="0005081B">
                    <w:rPr>
                      <w:rFonts w:asciiTheme="minorEastAsia" w:hAnsiTheme="minorEastAsia" w:cs="Times New Roman"/>
                      <w:bCs/>
                      <w:sz w:val="24"/>
                      <w:szCs w:val="24"/>
                    </w:rPr>
                    <w:t>孝丰镇</w:t>
                  </w:r>
                </w:p>
              </w:tc>
              <w:tc>
                <w:tcPr>
                  <w:tcW w:w="348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3F56E7" w:rsidRPr="0005081B" w:rsidRDefault="003F56E7" w:rsidP="003F56E7">
                  <w:pPr>
                    <w:spacing w:line="300" w:lineRule="exact"/>
                    <w:jc w:val="center"/>
                    <w:rPr>
                      <w:rFonts w:asciiTheme="minorEastAsia" w:hAnsiTheme="minorEastAsia" w:cs="Times New Roman"/>
                      <w:bCs/>
                      <w:sz w:val="24"/>
                      <w:szCs w:val="24"/>
                    </w:rPr>
                  </w:pPr>
                  <w:r w:rsidRPr="0005081B">
                    <w:rPr>
                      <w:rFonts w:asciiTheme="minorEastAsia" w:hAnsiTheme="minorEastAsia" w:cs="Times New Roman"/>
                      <w:bCs/>
                      <w:sz w:val="24"/>
                      <w:szCs w:val="24"/>
                    </w:rPr>
                    <w:t>孝子故里，千年古城</w:t>
                  </w:r>
                </w:p>
              </w:tc>
            </w:tr>
            <w:tr w:rsidR="003F56E7" w:rsidRPr="0005081B" w:rsidTr="00133108">
              <w:trPr>
                <w:trHeight w:val="510"/>
                <w:jc w:val="center"/>
              </w:trPr>
              <w:tc>
                <w:tcPr>
                  <w:tcW w:w="1511"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F56E7" w:rsidRPr="0005081B" w:rsidRDefault="003F56E7" w:rsidP="003F56E7">
                  <w:pPr>
                    <w:spacing w:line="300" w:lineRule="exact"/>
                    <w:jc w:val="center"/>
                    <w:rPr>
                      <w:rFonts w:asciiTheme="minorEastAsia" w:hAnsiTheme="minorEastAsia" w:cs="Times New Roman"/>
                      <w:bCs/>
                      <w:sz w:val="24"/>
                      <w:szCs w:val="24"/>
                    </w:rPr>
                  </w:pPr>
                  <w:r w:rsidRPr="0005081B">
                    <w:rPr>
                      <w:rFonts w:asciiTheme="minorEastAsia" w:hAnsiTheme="minorEastAsia" w:cs="Times New Roman"/>
                      <w:bCs/>
                      <w:sz w:val="24"/>
                      <w:szCs w:val="24"/>
                    </w:rPr>
                    <w:t>梅溪镇</w:t>
                  </w:r>
                </w:p>
              </w:tc>
              <w:tc>
                <w:tcPr>
                  <w:tcW w:w="348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3F56E7" w:rsidRPr="0005081B" w:rsidRDefault="003F56E7" w:rsidP="003F56E7">
                  <w:pPr>
                    <w:spacing w:line="300" w:lineRule="exact"/>
                    <w:jc w:val="center"/>
                    <w:rPr>
                      <w:rFonts w:asciiTheme="minorEastAsia" w:hAnsiTheme="minorEastAsia" w:cs="Times New Roman"/>
                      <w:bCs/>
                      <w:sz w:val="24"/>
                      <w:szCs w:val="24"/>
                    </w:rPr>
                  </w:pPr>
                  <w:r w:rsidRPr="0005081B">
                    <w:rPr>
                      <w:rFonts w:asciiTheme="minorEastAsia" w:hAnsiTheme="minorEastAsia" w:cs="Times New Roman"/>
                      <w:bCs/>
                      <w:sz w:val="24"/>
                      <w:szCs w:val="24"/>
                    </w:rPr>
                    <w:t>临港小镇，魅力</w:t>
                  </w:r>
                  <w:proofErr w:type="gramStart"/>
                  <w:r w:rsidRPr="0005081B">
                    <w:rPr>
                      <w:rFonts w:asciiTheme="minorEastAsia" w:hAnsiTheme="minorEastAsia" w:cs="Times New Roman"/>
                      <w:bCs/>
                      <w:sz w:val="24"/>
                      <w:szCs w:val="24"/>
                    </w:rPr>
                    <w:t>苕</w:t>
                  </w:r>
                  <w:proofErr w:type="gramEnd"/>
                  <w:r w:rsidRPr="0005081B">
                    <w:rPr>
                      <w:rFonts w:asciiTheme="minorEastAsia" w:hAnsiTheme="minorEastAsia" w:cs="Times New Roman"/>
                      <w:bCs/>
                      <w:sz w:val="24"/>
                      <w:szCs w:val="24"/>
                    </w:rPr>
                    <w:t>溪</w:t>
                  </w:r>
                </w:p>
              </w:tc>
            </w:tr>
            <w:tr w:rsidR="003F56E7" w:rsidRPr="0005081B" w:rsidTr="00133108">
              <w:trPr>
                <w:trHeight w:val="510"/>
                <w:jc w:val="center"/>
              </w:trPr>
              <w:tc>
                <w:tcPr>
                  <w:tcW w:w="1511"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F56E7" w:rsidRPr="0005081B" w:rsidRDefault="003F56E7" w:rsidP="003F56E7">
                  <w:pPr>
                    <w:spacing w:line="300" w:lineRule="exact"/>
                    <w:jc w:val="center"/>
                    <w:rPr>
                      <w:rFonts w:asciiTheme="minorEastAsia" w:hAnsiTheme="minorEastAsia" w:cs="Times New Roman"/>
                      <w:bCs/>
                      <w:sz w:val="24"/>
                      <w:szCs w:val="24"/>
                    </w:rPr>
                  </w:pPr>
                  <w:r w:rsidRPr="0005081B">
                    <w:rPr>
                      <w:rFonts w:asciiTheme="minorEastAsia" w:hAnsiTheme="minorEastAsia" w:cs="Times New Roman"/>
                      <w:bCs/>
                      <w:sz w:val="24"/>
                      <w:szCs w:val="24"/>
                    </w:rPr>
                    <w:t>天荒坪镇</w:t>
                  </w:r>
                </w:p>
              </w:tc>
              <w:tc>
                <w:tcPr>
                  <w:tcW w:w="348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3F56E7" w:rsidRPr="0005081B" w:rsidRDefault="003F56E7" w:rsidP="003F56E7">
                  <w:pPr>
                    <w:spacing w:line="300" w:lineRule="exact"/>
                    <w:jc w:val="center"/>
                    <w:rPr>
                      <w:rFonts w:asciiTheme="minorEastAsia" w:hAnsiTheme="minorEastAsia" w:cs="Times New Roman"/>
                      <w:bCs/>
                      <w:sz w:val="24"/>
                      <w:szCs w:val="24"/>
                    </w:rPr>
                  </w:pPr>
                  <w:r w:rsidRPr="0005081B">
                    <w:rPr>
                      <w:rFonts w:asciiTheme="minorEastAsia" w:hAnsiTheme="minorEastAsia" w:cs="Times New Roman"/>
                      <w:bCs/>
                      <w:sz w:val="24"/>
                      <w:szCs w:val="24"/>
                    </w:rPr>
                    <w:t>竹海浮玉，两山窗口</w:t>
                  </w:r>
                </w:p>
              </w:tc>
            </w:tr>
            <w:tr w:rsidR="003F56E7" w:rsidRPr="0005081B" w:rsidTr="00133108">
              <w:trPr>
                <w:trHeight w:val="510"/>
                <w:jc w:val="center"/>
              </w:trPr>
              <w:tc>
                <w:tcPr>
                  <w:tcW w:w="1511"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F56E7" w:rsidRPr="0005081B" w:rsidRDefault="003F56E7" w:rsidP="003F56E7">
                  <w:pPr>
                    <w:spacing w:line="300" w:lineRule="exact"/>
                    <w:jc w:val="center"/>
                    <w:rPr>
                      <w:rFonts w:asciiTheme="minorEastAsia" w:hAnsiTheme="minorEastAsia" w:cs="Times New Roman"/>
                      <w:bCs/>
                      <w:sz w:val="24"/>
                      <w:szCs w:val="24"/>
                    </w:rPr>
                  </w:pPr>
                  <w:proofErr w:type="gramStart"/>
                  <w:r w:rsidRPr="0005081B">
                    <w:rPr>
                      <w:rFonts w:asciiTheme="minorEastAsia" w:hAnsiTheme="minorEastAsia" w:cs="Times New Roman"/>
                      <w:bCs/>
                      <w:sz w:val="24"/>
                      <w:szCs w:val="24"/>
                    </w:rPr>
                    <w:t>山川乡</w:t>
                  </w:r>
                  <w:proofErr w:type="gramEnd"/>
                </w:p>
              </w:tc>
              <w:tc>
                <w:tcPr>
                  <w:tcW w:w="348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3F56E7" w:rsidRPr="0005081B" w:rsidRDefault="003F56E7" w:rsidP="003F56E7">
                  <w:pPr>
                    <w:spacing w:line="300" w:lineRule="exact"/>
                    <w:jc w:val="center"/>
                    <w:rPr>
                      <w:rFonts w:asciiTheme="minorEastAsia" w:hAnsiTheme="minorEastAsia" w:cs="Times New Roman"/>
                      <w:bCs/>
                      <w:sz w:val="24"/>
                      <w:szCs w:val="24"/>
                    </w:rPr>
                  </w:pPr>
                  <w:proofErr w:type="gramStart"/>
                  <w:r w:rsidRPr="0005081B">
                    <w:rPr>
                      <w:rFonts w:asciiTheme="minorEastAsia" w:hAnsiTheme="minorEastAsia" w:cs="Times New Roman"/>
                      <w:bCs/>
                      <w:sz w:val="24"/>
                      <w:szCs w:val="24"/>
                    </w:rPr>
                    <w:t>云尚生活</w:t>
                  </w:r>
                  <w:proofErr w:type="gramEnd"/>
                  <w:r w:rsidRPr="0005081B">
                    <w:rPr>
                      <w:rFonts w:asciiTheme="minorEastAsia" w:hAnsiTheme="minorEastAsia" w:cs="Times New Roman"/>
                      <w:bCs/>
                      <w:sz w:val="24"/>
                      <w:szCs w:val="24"/>
                    </w:rPr>
                    <w:t>，浪漫山川</w:t>
                  </w:r>
                </w:p>
              </w:tc>
            </w:tr>
            <w:tr w:rsidR="003F56E7" w:rsidRPr="0005081B" w:rsidTr="00133108">
              <w:trPr>
                <w:trHeight w:val="510"/>
                <w:jc w:val="center"/>
              </w:trPr>
              <w:tc>
                <w:tcPr>
                  <w:tcW w:w="1511"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F56E7" w:rsidRPr="0005081B" w:rsidRDefault="003F56E7" w:rsidP="003F56E7">
                  <w:pPr>
                    <w:spacing w:line="300" w:lineRule="exact"/>
                    <w:jc w:val="center"/>
                    <w:rPr>
                      <w:rFonts w:asciiTheme="minorEastAsia" w:hAnsiTheme="minorEastAsia" w:cs="Times New Roman"/>
                      <w:bCs/>
                      <w:sz w:val="24"/>
                      <w:szCs w:val="24"/>
                    </w:rPr>
                  </w:pPr>
                  <w:r w:rsidRPr="0005081B">
                    <w:rPr>
                      <w:rFonts w:asciiTheme="minorEastAsia" w:hAnsiTheme="minorEastAsia" w:cs="Times New Roman"/>
                      <w:bCs/>
                      <w:sz w:val="24"/>
                      <w:szCs w:val="24"/>
                    </w:rPr>
                    <w:t>上</w:t>
                  </w:r>
                  <w:proofErr w:type="gramStart"/>
                  <w:r w:rsidRPr="0005081B">
                    <w:rPr>
                      <w:rFonts w:asciiTheme="minorEastAsia" w:hAnsiTheme="minorEastAsia" w:cs="Times New Roman"/>
                      <w:bCs/>
                      <w:sz w:val="24"/>
                      <w:szCs w:val="24"/>
                    </w:rPr>
                    <w:t>墅</w:t>
                  </w:r>
                  <w:proofErr w:type="gramEnd"/>
                  <w:r w:rsidRPr="0005081B">
                    <w:rPr>
                      <w:rFonts w:asciiTheme="minorEastAsia" w:hAnsiTheme="minorEastAsia" w:cs="Times New Roman"/>
                      <w:bCs/>
                      <w:sz w:val="24"/>
                      <w:szCs w:val="24"/>
                    </w:rPr>
                    <w:t>乡</w:t>
                  </w:r>
                </w:p>
              </w:tc>
              <w:tc>
                <w:tcPr>
                  <w:tcW w:w="348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3F56E7" w:rsidRPr="0005081B" w:rsidRDefault="003F56E7" w:rsidP="003F56E7">
                  <w:pPr>
                    <w:spacing w:line="300" w:lineRule="exact"/>
                    <w:jc w:val="center"/>
                    <w:rPr>
                      <w:rFonts w:asciiTheme="minorEastAsia" w:hAnsiTheme="minorEastAsia" w:cs="Times New Roman"/>
                      <w:bCs/>
                      <w:sz w:val="24"/>
                      <w:szCs w:val="24"/>
                    </w:rPr>
                  </w:pPr>
                  <w:r w:rsidRPr="0005081B">
                    <w:rPr>
                      <w:rFonts w:asciiTheme="minorEastAsia" w:hAnsiTheme="minorEastAsia" w:cs="Times New Roman"/>
                      <w:bCs/>
                      <w:sz w:val="24"/>
                      <w:szCs w:val="24"/>
                    </w:rPr>
                    <w:t>天</w:t>
                  </w:r>
                  <w:proofErr w:type="gramStart"/>
                  <w:r w:rsidRPr="0005081B">
                    <w:rPr>
                      <w:rFonts w:asciiTheme="minorEastAsia" w:hAnsiTheme="minorEastAsia" w:cs="Times New Roman"/>
                      <w:bCs/>
                      <w:sz w:val="24"/>
                      <w:szCs w:val="24"/>
                    </w:rPr>
                    <w:t>目慢谷</w:t>
                  </w:r>
                  <w:proofErr w:type="gramEnd"/>
                  <w:r w:rsidRPr="0005081B">
                    <w:rPr>
                      <w:rFonts w:asciiTheme="minorEastAsia" w:hAnsiTheme="minorEastAsia" w:cs="Times New Roman"/>
                      <w:bCs/>
                      <w:sz w:val="24"/>
                      <w:szCs w:val="24"/>
                    </w:rPr>
                    <w:t>，幸福上</w:t>
                  </w:r>
                  <w:proofErr w:type="gramStart"/>
                  <w:r w:rsidRPr="0005081B">
                    <w:rPr>
                      <w:rFonts w:asciiTheme="minorEastAsia" w:hAnsiTheme="minorEastAsia" w:cs="Times New Roman"/>
                      <w:bCs/>
                      <w:sz w:val="24"/>
                      <w:szCs w:val="24"/>
                    </w:rPr>
                    <w:t>墅</w:t>
                  </w:r>
                  <w:proofErr w:type="gramEnd"/>
                </w:p>
              </w:tc>
            </w:tr>
            <w:tr w:rsidR="003F56E7" w:rsidRPr="0005081B" w:rsidTr="00133108">
              <w:trPr>
                <w:trHeight w:val="510"/>
                <w:jc w:val="center"/>
              </w:trPr>
              <w:tc>
                <w:tcPr>
                  <w:tcW w:w="1511"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F56E7" w:rsidRPr="0005081B" w:rsidRDefault="003F56E7" w:rsidP="003F56E7">
                  <w:pPr>
                    <w:spacing w:line="300" w:lineRule="exact"/>
                    <w:jc w:val="center"/>
                    <w:rPr>
                      <w:rFonts w:asciiTheme="minorEastAsia" w:hAnsiTheme="minorEastAsia" w:cs="Times New Roman"/>
                      <w:bCs/>
                      <w:sz w:val="24"/>
                      <w:szCs w:val="24"/>
                    </w:rPr>
                  </w:pPr>
                  <w:proofErr w:type="gramStart"/>
                  <w:r w:rsidRPr="0005081B">
                    <w:rPr>
                      <w:rFonts w:asciiTheme="minorEastAsia" w:hAnsiTheme="minorEastAsia" w:cs="Times New Roman"/>
                      <w:bCs/>
                      <w:sz w:val="24"/>
                      <w:szCs w:val="24"/>
                    </w:rPr>
                    <w:t>鄣</w:t>
                  </w:r>
                  <w:proofErr w:type="gramEnd"/>
                  <w:r w:rsidRPr="0005081B">
                    <w:rPr>
                      <w:rFonts w:asciiTheme="minorEastAsia" w:hAnsiTheme="minorEastAsia" w:cs="Times New Roman"/>
                      <w:bCs/>
                      <w:sz w:val="24"/>
                      <w:szCs w:val="24"/>
                    </w:rPr>
                    <w:t>吴镇</w:t>
                  </w:r>
                </w:p>
              </w:tc>
              <w:tc>
                <w:tcPr>
                  <w:tcW w:w="348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3F56E7" w:rsidRPr="0005081B" w:rsidRDefault="003F56E7" w:rsidP="003F56E7">
                  <w:pPr>
                    <w:spacing w:line="300" w:lineRule="exact"/>
                    <w:jc w:val="center"/>
                    <w:rPr>
                      <w:rFonts w:asciiTheme="minorEastAsia" w:hAnsiTheme="minorEastAsia" w:cs="Times New Roman"/>
                      <w:bCs/>
                      <w:sz w:val="24"/>
                      <w:szCs w:val="24"/>
                    </w:rPr>
                  </w:pPr>
                  <w:r w:rsidRPr="0005081B">
                    <w:rPr>
                      <w:rFonts w:asciiTheme="minorEastAsia" w:hAnsiTheme="minorEastAsia" w:cs="Times New Roman"/>
                      <w:bCs/>
                      <w:sz w:val="24"/>
                      <w:szCs w:val="24"/>
                    </w:rPr>
                    <w:t>昌硕故里，人文古</w:t>
                  </w:r>
                  <w:proofErr w:type="gramStart"/>
                  <w:r w:rsidRPr="0005081B">
                    <w:rPr>
                      <w:rFonts w:asciiTheme="minorEastAsia" w:hAnsiTheme="minorEastAsia" w:cs="Times New Roman"/>
                      <w:bCs/>
                      <w:sz w:val="24"/>
                      <w:szCs w:val="24"/>
                    </w:rPr>
                    <w:t>鄣</w:t>
                  </w:r>
                  <w:proofErr w:type="gramEnd"/>
                </w:p>
              </w:tc>
            </w:tr>
            <w:tr w:rsidR="003F56E7" w:rsidRPr="0005081B" w:rsidTr="00133108">
              <w:trPr>
                <w:trHeight w:val="510"/>
                <w:jc w:val="center"/>
              </w:trPr>
              <w:tc>
                <w:tcPr>
                  <w:tcW w:w="1511"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F56E7" w:rsidRPr="0005081B" w:rsidRDefault="003F56E7" w:rsidP="003F56E7">
                  <w:pPr>
                    <w:spacing w:line="300" w:lineRule="exact"/>
                    <w:jc w:val="center"/>
                    <w:rPr>
                      <w:rFonts w:asciiTheme="minorEastAsia" w:hAnsiTheme="minorEastAsia" w:cs="Times New Roman"/>
                      <w:bCs/>
                      <w:sz w:val="24"/>
                      <w:szCs w:val="24"/>
                    </w:rPr>
                  </w:pPr>
                  <w:r w:rsidRPr="0005081B">
                    <w:rPr>
                      <w:rFonts w:asciiTheme="minorEastAsia" w:hAnsiTheme="minorEastAsia" w:cs="Times New Roman"/>
                      <w:bCs/>
                      <w:sz w:val="24"/>
                      <w:szCs w:val="24"/>
                    </w:rPr>
                    <w:t>溪龙乡</w:t>
                  </w:r>
                </w:p>
              </w:tc>
              <w:tc>
                <w:tcPr>
                  <w:tcW w:w="348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3F56E7" w:rsidRPr="0005081B" w:rsidRDefault="003F56E7" w:rsidP="003F56E7">
                  <w:pPr>
                    <w:spacing w:line="300" w:lineRule="exact"/>
                    <w:jc w:val="center"/>
                    <w:rPr>
                      <w:rFonts w:asciiTheme="minorEastAsia" w:hAnsiTheme="minorEastAsia" w:cs="Times New Roman"/>
                      <w:bCs/>
                      <w:sz w:val="24"/>
                      <w:szCs w:val="24"/>
                    </w:rPr>
                  </w:pPr>
                  <w:r w:rsidRPr="0005081B">
                    <w:rPr>
                      <w:rFonts w:asciiTheme="minorEastAsia" w:hAnsiTheme="minorEastAsia" w:cs="Times New Roman"/>
                      <w:bCs/>
                      <w:sz w:val="24"/>
                      <w:szCs w:val="24"/>
                    </w:rPr>
                    <w:t>白茶飘香，明媚溪龙</w:t>
                  </w:r>
                </w:p>
              </w:tc>
            </w:tr>
            <w:tr w:rsidR="003F56E7" w:rsidRPr="0005081B" w:rsidTr="00133108">
              <w:trPr>
                <w:trHeight w:val="510"/>
                <w:jc w:val="center"/>
              </w:trPr>
              <w:tc>
                <w:tcPr>
                  <w:tcW w:w="1511"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F56E7" w:rsidRPr="0005081B" w:rsidRDefault="003F56E7" w:rsidP="003F56E7">
                  <w:pPr>
                    <w:spacing w:line="300" w:lineRule="exact"/>
                    <w:jc w:val="center"/>
                    <w:rPr>
                      <w:rFonts w:asciiTheme="minorEastAsia" w:hAnsiTheme="minorEastAsia" w:cs="Times New Roman"/>
                      <w:bCs/>
                      <w:sz w:val="24"/>
                      <w:szCs w:val="24"/>
                    </w:rPr>
                  </w:pPr>
                  <w:r w:rsidRPr="0005081B">
                    <w:rPr>
                      <w:rFonts w:asciiTheme="minorEastAsia" w:hAnsiTheme="minorEastAsia" w:cs="Times New Roman"/>
                      <w:bCs/>
                      <w:sz w:val="24"/>
                      <w:szCs w:val="24"/>
                    </w:rPr>
                    <w:t>章村镇</w:t>
                  </w:r>
                </w:p>
              </w:tc>
              <w:tc>
                <w:tcPr>
                  <w:tcW w:w="348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3F56E7" w:rsidRPr="0005081B" w:rsidRDefault="003F56E7" w:rsidP="003F56E7">
                  <w:pPr>
                    <w:spacing w:line="300" w:lineRule="exact"/>
                    <w:jc w:val="center"/>
                    <w:rPr>
                      <w:rFonts w:asciiTheme="minorEastAsia" w:hAnsiTheme="minorEastAsia" w:cs="Times New Roman"/>
                      <w:bCs/>
                      <w:sz w:val="24"/>
                      <w:szCs w:val="24"/>
                    </w:rPr>
                  </w:pPr>
                  <w:r w:rsidRPr="0005081B">
                    <w:rPr>
                      <w:rFonts w:asciiTheme="minorEastAsia" w:hAnsiTheme="minorEastAsia" w:cs="Times New Roman"/>
                      <w:bCs/>
                      <w:sz w:val="24"/>
                      <w:szCs w:val="24"/>
                    </w:rPr>
                    <w:t>黄浦江源，</w:t>
                  </w:r>
                  <w:proofErr w:type="gramStart"/>
                  <w:r w:rsidRPr="0005081B">
                    <w:rPr>
                      <w:rFonts w:asciiTheme="minorEastAsia" w:hAnsiTheme="minorEastAsia" w:cs="Times New Roman"/>
                      <w:bCs/>
                      <w:sz w:val="24"/>
                      <w:szCs w:val="24"/>
                    </w:rPr>
                    <w:t>泊心章村</w:t>
                  </w:r>
                  <w:proofErr w:type="gramEnd"/>
                </w:p>
              </w:tc>
            </w:tr>
            <w:tr w:rsidR="003F56E7" w:rsidRPr="0005081B" w:rsidTr="00133108">
              <w:trPr>
                <w:trHeight w:val="510"/>
                <w:jc w:val="center"/>
              </w:trPr>
              <w:tc>
                <w:tcPr>
                  <w:tcW w:w="1511"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F56E7" w:rsidRPr="0005081B" w:rsidRDefault="003F56E7" w:rsidP="003F56E7">
                  <w:pPr>
                    <w:spacing w:line="300" w:lineRule="exact"/>
                    <w:jc w:val="center"/>
                    <w:rPr>
                      <w:rFonts w:asciiTheme="minorEastAsia" w:hAnsiTheme="minorEastAsia" w:cs="Times New Roman"/>
                      <w:bCs/>
                      <w:sz w:val="24"/>
                      <w:szCs w:val="24"/>
                    </w:rPr>
                  </w:pPr>
                  <w:r w:rsidRPr="0005081B">
                    <w:rPr>
                      <w:rFonts w:asciiTheme="minorEastAsia" w:hAnsiTheme="minorEastAsia" w:cs="Times New Roman"/>
                      <w:bCs/>
                      <w:sz w:val="24"/>
                      <w:szCs w:val="24"/>
                    </w:rPr>
                    <w:t>杭</w:t>
                  </w:r>
                  <w:proofErr w:type="gramStart"/>
                  <w:r w:rsidRPr="0005081B">
                    <w:rPr>
                      <w:rFonts w:asciiTheme="minorEastAsia" w:hAnsiTheme="minorEastAsia" w:cs="Times New Roman"/>
                      <w:bCs/>
                      <w:sz w:val="24"/>
                      <w:szCs w:val="24"/>
                    </w:rPr>
                    <w:t>垓</w:t>
                  </w:r>
                  <w:proofErr w:type="gramEnd"/>
                  <w:r w:rsidRPr="0005081B">
                    <w:rPr>
                      <w:rFonts w:asciiTheme="minorEastAsia" w:hAnsiTheme="minorEastAsia" w:cs="Times New Roman"/>
                      <w:bCs/>
                      <w:sz w:val="24"/>
                      <w:szCs w:val="24"/>
                    </w:rPr>
                    <w:t>镇</w:t>
                  </w:r>
                </w:p>
              </w:tc>
              <w:tc>
                <w:tcPr>
                  <w:tcW w:w="348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3F56E7" w:rsidRPr="0005081B" w:rsidRDefault="003F56E7" w:rsidP="003F56E7">
                  <w:pPr>
                    <w:spacing w:line="300" w:lineRule="exact"/>
                    <w:jc w:val="center"/>
                    <w:rPr>
                      <w:rFonts w:asciiTheme="minorEastAsia" w:hAnsiTheme="minorEastAsia" w:cs="Times New Roman"/>
                      <w:bCs/>
                      <w:sz w:val="24"/>
                      <w:szCs w:val="24"/>
                    </w:rPr>
                  </w:pPr>
                  <w:r w:rsidRPr="0005081B">
                    <w:rPr>
                      <w:rFonts w:asciiTheme="minorEastAsia" w:hAnsiTheme="minorEastAsia" w:cs="Times New Roman"/>
                      <w:bCs/>
                      <w:sz w:val="24"/>
                      <w:szCs w:val="24"/>
                    </w:rPr>
                    <w:t>生态原乡，静心杭</w:t>
                  </w:r>
                  <w:proofErr w:type="gramStart"/>
                  <w:r w:rsidRPr="0005081B">
                    <w:rPr>
                      <w:rFonts w:asciiTheme="minorEastAsia" w:hAnsiTheme="minorEastAsia" w:cs="Times New Roman"/>
                      <w:bCs/>
                      <w:sz w:val="24"/>
                      <w:szCs w:val="24"/>
                    </w:rPr>
                    <w:t>垓</w:t>
                  </w:r>
                  <w:proofErr w:type="gramEnd"/>
                </w:p>
              </w:tc>
            </w:tr>
            <w:tr w:rsidR="003F56E7" w:rsidRPr="0005081B" w:rsidTr="00133108">
              <w:trPr>
                <w:trHeight w:val="510"/>
                <w:jc w:val="center"/>
              </w:trPr>
              <w:tc>
                <w:tcPr>
                  <w:tcW w:w="1511"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F56E7" w:rsidRPr="0005081B" w:rsidRDefault="003F56E7" w:rsidP="003F56E7">
                  <w:pPr>
                    <w:spacing w:line="300" w:lineRule="exact"/>
                    <w:jc w:val="center"/>
                    <w:rPr>
                      <w:rFonts w:asciiTheme="minorEastAsia" w:hAnsiTheme="minorEastAsia" w:cs="Times New Roman"/>
                      <w:bCs/>
                      <w:sz w:val="24"/>
                      <w:szCs w:val="24"/>
                    </w:rPr>
                  </w:pPr>
                  <w:proofErr w:type="gramStart"/>
                  <w:r w:rsidRPr="0005081B">
                    <w:rPr>
                      <w:rFonts w:asciiTheme="minorEastAsia" w:hAnsiTheme="minorEastAsia" w:cs="Times New Roman"/>
                      <w:bCs/>
                      <w:sz w:val="24"/>
                      <w:szCs w:val="24"/>
                    </w:rPr>
                    <w:t>报福镇</w:t>
                  </w:r>
                  <w:proofErr w:type="gramEnd"/>
                </w:p>
              </w:tc>
              <w:tc>
                <w:tcPr>
                  <w:tcW w:w="348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3F56E7" w:rsidRPr="0005081B" w:rsidRDefault="003F56E7" w:rsidP="003F56E7">
                  <w:pPr>
                    <w:spacing w:line="300" w:lineRule="exact"/>
                    <w:jc w:val="center"/>
                    <w:rPr>
                      <w:rFonts w:asciiTheme="minorEastAsia" w:hAnsiTheme="minorEastAsia" w:cs="Times New Roman"/>
                      <w:bCs/>
                      <w:sz w:val="24"/>
                      <w:szCs w:val="24"/>
                    </w:rPr>
                  </w:pPr>
                  <w:r w:rsidRPr="0005081B">
                    <w:rPr>
                      <w:rFonts w:asciiTheme="minorEastAsia" w:hAnsiTheme="minorEastAsia" w:cs="Times New Roman"/>
                      <w:bCs/>
                      <w:sz w:val="24"/>
                      <w:szCs w:val="24"/>
                    </w:rPr>
                    <w:t>绿水青山，</w:t>
                  </w:r>
                  <w:proofErr w:type="gramStart"/>
                  <w:r w:rsidRPr="0005081B">
                    <w:rPr>
                      <w:rFonts w:asciiTheme="minorEastAsia" w:hAnsiTheme="minorEastAsia" w:cs="Times New Roman"/>
                      <w:bCs/>
                      <w:sz w:val="24"/>
                      <w:szCs w:val="24"/>
                    </w:rPr>
                    <w:t>长寿报福</w:t>
                  </w:r>
                  <w:proofErr w:type="gramEnd"/>
                </w:p>
              </w:tc>
            </w:tr>
          </w:tbl>
          <w:p w:rsidR="003F56E7" w:rsidRPr="0005081B" w:rsidRDefault="003F56E7" w:rsidP="003F56E7">
            <w:pPr>
              <w:ind w:firstLineChars="200" w:firstLine="480"/>
              <w:rPr>
                <w:rFonts w:ascii="Times New Roman" w:eastAsia="仿宋_GB2312" w:hAnsi="Times New Roman" w:cs="Times New Roman"/>
                <w:bCs/>
                <w:sz w:val="24"/>
                <w:szCs w:val="24"/>
              </w:rPr>
            </w:pPr>
          </w:p>
        </w:tc>
      </w:tr>
    </w:tbl>
    <w:p w:rsidR="003F56E7" w:rsidRPr="0005081B" w:rsidRDefault="003F56E7" w:rsidP="0005081B">
      <w:pPr>
        <w:keepNext/>
        <w:keepLines/>
        <w:spacing w:beforeLines="50" w:afterLines="50" w:line="560" w:lineRule="exact"/>
        <w:jc w:val="center"/>
        <w:outlineLvl w:val="0"/>
        <w:rPr>
          <w:rFonts w:ascii="黑体" w:eastAsia="黑体" w:hAnsi="黑体" w:cs="Times New Roman"/>
          <w:kern w:val="44"/>
          <w:sz w:val="32"/>
          <w:szCs w:val="32"/>
        </w:rPr>
      </w:pPr>
      <w:bookmarkStart w:id="15" w:name="_Toc61968602"/>
      <w:r w:rsidRPr="0005081B">
        <w:rPr>
          <w:rFonts w:ascii="黑体" w:eastAsia="黑体" w:hAnsi="黑体" w:cs="Times New Roman"/>
          <w:kern w:val="44"/>
          <w:sz w:val="32"/>
          <w:szCs w:val="32"/>
        </w:rPr>
        <w:lastRenderedPageBreak/>
        <w:t>第三章</w:t>
      </w:r>
      <w:r w:rsidR="00133108" w:rsidRPr="0005081B">
        <w:rPr>
          <w:rFonts w:ascii="黑体" w:eastAsia="黑体" w:hAnsi="黑体" w:cs="Times New Roman" w:hint="eastAsia"/>
          <w:kern w:val="44"/>
          <w:sz w:val="32"/>
          <w:szCs w:val="32"/>
        </w:rPr>
        <w:t xml:space="preserve">  </w:t>
      </w:r>
      <w:r w:rsidRPr="0005081B">
        <w:rPr>
          <w:rFonts w:ascii="黑体" w:eastAsia="黑体" w:hAnsi="黑体" w:cs="Times New Roman"/>
          <w:kern w:val="44"/>
          <w:sz w:val="32"/>
          <w:szCs w:val="32"/>
        </w:rPr>
        <w:t>发展绿色产业，健全现代产业新体系</w:t>
      </w:r>
      <w:bookmarkEnd w:id="15"/>
    </w:p>
    <w:p w:rsidR="003F56E7" w:rsidRPr="0005081B" w:rsidRDefault="003F56E7" w:rsidP="00830795">
      <w:pPr>
        <w:spacing w:line="560" w:lineRule="exact"/>
        <w:ind w:firstLineChars="200" w:firstLine="640"/>
        <w:rPr>
          <w:rFonts w:ascii="Times New Roman" w:eastAsia="仿宋_GB2312" w:hAnsi="Times New Roman" w:cs="Times New Roman"/>
          <w:sz w:val="32"/>
          <w:szCs w:val="32"/>
        </w:rPr>
      </w:pPr>
      <w:r w:rsidRPr="0005081B">
        <w:rPr>
          <w:rFonts w:ascii="Times New Roman" w:eastAsia="仿宋_GB2312" w:hAnsi="Times New Roman" w:cs="Times New Roman"/>
          <w:sz w:val="32"/>
          <w:szCs w:val="32"/>
        </w:rPr>
        <w:t>大力实施现代产业提质工程和数字赋能突破工程，推动产业</w:t>
      </w:r>
      <w:proofErr w:type="gramStart"/>
      <w:r w:rsidRPr="0005081B">
        <w:rPr>
          <w:rFonts w:ascii="Times New Roman" w:eastAsia="仿宋_GB2312" w:hAnsi="Times New Roman" w:cs="Times New Roman"/>
          <w:sz w:val="32"/>
          <w:szCs w:val="32"/>
        </w:rPr>
        <w:t>链供应链高</w:t>
      </w:r>
      <w:proofErr w:type="gramEnd"/>
      <w:r w:rsidRPr="0005081B">
        <w:rPr>
          <w:rFonts w:ascii="Times New Roman" w:eastAsia="仿宋_GB2312" w:hAnsi="Times New Roman" w:cs="Times New Roman"/>
          <w:sz w:val="32"/>
          <w:szCs w:val="32"/>
        </w:rPr>
        <w:t>端化，提质升级生态旅居、绿色家居两大特色优势产业，培育做大生命健康、高端装备制造、电子信息、新材料、通用航空五大新兴产业，构建深度融合的</w:t>
      </w:r>
      <w:r w:rsidRPr="0005081B">
        <w:rPr>
          <w:rFonts w:ascii="Times New Roman" w:eastAsia="仿宋_GB2312" w:hAnsi="Times New Roman" w:cs="Times New Roman"/>
          <w:sz w:val="32"/>
          <w:szCs w:val="32"/>
        </w:rPr>
        <w:t>“2+5”</w:t>
      </w:r>
      <w:r w:rsidRPr="0005081B">
        <w:rPr>
          <w:rFonts w:ascii="Times New Roman" w:eastAsia="仿宋_GB2312" w:hAnsi="Times New Roman" w:cs="Times New Roman"/>
          <w:sz w:val="32"/>
          <w:szCs w:val="32"/>
        </w:rPr>
        <w:t>现代生态产业体系，增强产业整体竞争力。</w:t>
      </w:r>
    </w:p>
    <w:p w:rsidR="003F56E7" w:rsidRPr="0005081B" w:rsidRDefault="003F56E7" w:rsidP="0005081B">
      <w:pPr>
        <w:adjustRightInd w:val="0"/>
        <w:spacing w:beforeLines="50" w:afterLines="50" w:line="560" w:lineRule="exact"/>
        <w:jc w:val="center"/>
        <w:outlineLvl w:val="1"/>
        <w:rPr>
          <w:rFonts w:ascii="楷体_GB2312" w:eastAsia="楷体_GB2312" w:hAnsi="Times New Roman" w:cs="Times New Roman"/>
          <w:b/>
          <w:sz w:val="32"/>
          <w:szCs w:val="32"/>
        </w:rPr>
      </w:pPr>
      <w:bookmarkStart w:id="16" w:name="_Toc61968603"/>
      <w:bookmarkStart w:id="17" w:name="_Toc58923476"/>
      <w:r w:rsidRPr="0005081B">
        <w:rPr>
          <w:rFonts w:ascii="楷体_GB2312" w:eastAsia="楷体_GB2312" w:hAnsi="Times New Roman" w:cs="Times New Roman" w:hint="eastAsia"/>
          <w:b/>
          <w:sz w:val="32"/>
          <w:szCs w:val="32"/>
        </w:rPr>
        <w:lastRenderedPageBreak/>
        <w:t>第一节</w:t>
      </w:r>
      <w:r w:rsidR="00133108"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hint="eastAsia"/>
          <w:b/>
          <w:sz w:val="32"/>
          <w:szCs w:val="32"/>
        </w:rPr>
        <w:t>全面构建“2+5”现代产业体系</w:t>
      </w:r>
      <w:bookmarkEnd w:id="16"/>
      <w:bookmarkEnd w:id="17"/>
    </w:p>
    <w:p w:rsidR="003F56E7" w:rsidRPr="0005081B" w:rsidRDefault="003F56E7" w:rsidP="00133108">
      <w:pPr>
        <w:spacing w:line="54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提质升级生态旅居产业。</w:t>
      </w:r>
      <w:r w:rsidRPr="0005081B">
        <w:rPr>
          <w:rFonts w:ascii="Times New Roman" w:eastAsia="仿宋_GB2312" w:hAnsi="Times New Roman" w:cs="Times New Roman"/>
          <w:sz w:val="32"/>
          <w:szCs w:val="32"/>
        </w:rPr>
        <w:t>提质升级原有生态旅游产业，加强与健康、养老、托育、体育等生活性服务业有机融合，依托</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中国美丽乡村</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世界绿色人居</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品牌基底，持续推动休闲常态化和旅游生活化，实现个性化城市轻</w:t>
      </w:r>
      <w:proofErr w:type="gramStart"/>
      <w:r w:rsidRPr="0005081B">
        <w:rPr>
          <w:rFonts w:ascii="Times New Roman" w:eastAsia="仿宋_GB2312" w:hAnsi="Times New Roman" w:cs="Times New Roman"/>
          <w:sz w:val="32"/>
          <w:szCs w:val="32"/>
        </w:rPr>
        <w:t>奢</w:t>
      </w:r>
      <w:proofErr w:type="gramEnd"/>
      <w:r w:rsidRPr="0005081B">
        <w:rPr>
          <w:rFonts w:ascii="Times New Roman" w:eastAsia="仿宋_GB2312" w:hAnsi="Times New Roman" w:cs="Times New Roman"/>
          <w:sz w:val="32"/>
          <w:szCs w:val="32"/>
        </w:rPr>
        <w:t>乐居与规模化乡村归田</w:t>
      </w:r>
      <w:proofErr w:type="gramStart"/>
      <w:r w:rsidRPr="0005081B">
        <w:rPr>
          <w:rFonts w:ascii="Times New Roman" w:eastAsia="仿宋_GB2312" w:hAnsi="Times New Roman" w:cs="Times New Roman"/>
          <w:sz w:val="32"/>
          <w:szCs w:val="32"/>
        </w:rPr>
        <w:t>山居双</w:t>
      </w:r>
      <w:proofErr w:type="gramEnd"/>
      <w:r w:rsidRPr="0005081B">
        <w:rPr>
          <w:rFonts w:ascii="Times New Roman" w:eastAsia="仿宋_GB2312" w:hAnsi="Times New Roman" w:cs="Times New Roman"/>
          <w:sz w:val="32"/>
          <w:szCs w:val="32"/>
        </w:rPr>
        <w:t>提升，有效提高游客停留时长和行业增加值。高水平推进国家全域旅游示范区建设，实施六大重点计划，巩固提高文化旅游战略性支柱产业地位，积极争创具有鲜明特色的国家级旅游休闲城市。打响</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绿水青山</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旅居安吉</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旅游目的地品牌，打造国家级旅游度假区、竹文化、遗址文化等</w:t>
      </w:r>
      <w:r w:rsidRPr="0005081B">
        <w:rPr>
          <w:rFonts w:ascii="Times New Roman" w:eastAsia="仿宋_GB2312" w:hAnsi="Times New Roman" w:cs="Times New Roman"/>
          <w:sz w:val="32"/>
          <w:szCs w:val="32"/>
        </w:rPr>
        <w:t>6</w:t>
      </w:r>
      <w:r w:rsidRPr="0005081B">
        <w:rPr>
          <w:rFonts w:ascii="Times New Roman" w:eastAsia="仿宋_GB2312" w:hAnsi="Times New Roman" w:cs="Times New Roman"/>
          <w:sz w:val="32"/>
          <w:szCs w:val="32"/>
        </w:rPr>
        <w:t>大具有浓郁地域标识的示范</w:t>
      </w:r>
      <w:proofErr w:type="gramStart"/>
      <w:r w:rsidRPr="0005081B">
        <w:rPr>
          <w:rFonts w:ascii="Times New Roman" w:eastAsia="仿宋_GB2312" w:hAnsi="Times New Roman" w:cs="Times New Roman"/>
          <w:sz w:val="32"/>
          <w:szCs w:val="32"/>
        </w:rPr>
        <w:t>型文旅融合</w:t>
      </w:r>
      <w:proofErr w:type="gramEnd"/>
      <w:r w:rsidRPr="0005081B">
        <w:rPr>
          <w:rFonts w:ascii="Times New Roman" w:eastAsia="仿宋_GB2312" w:hAnsi="Times New Roman" w:cs="Times New Roman"/>
          <w:sz w:val="32"/>
          <w:szCs w:val="32"/>
        </w:rPr>
        <w:t>IP</w:t>
      </w:r>
      <w:r w:rsidRPr="0005081B">
        <w:rPr>
          <w:rFonts w:ascii="Times New Roman" w:eastAsia="仿宋_GB2312" w:hAnsi="Times New Roman" w:cs="Times New Roman"/>
          <w:sz w:val="32"/>
          <w:szCs w:val="32"/>
        </w:rPr>
        <w:t>。持续提升景区景点品质，加大高等级景区创建力度，加快推进西南片区生态资源整合和未来旅游业态开发，增强优质多元创新性未来旅居产品供给。提升城区新消费，</w:t>
      </w:r>
      <w:proofErr w:type="gramStart"/>
      <w:r w:rsidRPr="0005081B">
        <w:rPr>
          <w:rFonts w:ascii="Times New Roman" w:eastAsia="仿宋_GB2312" w:hAnsi="Times New Roman" w:cs="Times New Roman"/>
          <w:sz w:val="32"/>
          <w:szCs w:val="32"/>
        </w:rPr>
        <w:t>做亮城区</w:t>
      </w:r>
      <w:proofErr w:type="gramEnd"/>
      <w:r w:rsidRPr="0005081B">
        <w:rPr>
          <w:rFonts w:ascii="Times New Roman" w:eastAsia="仿宋_GB2312" w:hAnsi="Times New Roman" w:cs="Times New Roman"/>
          <w:sz w:val="32"/>
          <w:szCs w:val="32"/>
        </w:rPr>
        <w:t>夜经济，</w:t>
      </w:r>
      <w:proofErr w:type="gramStart"/>
      <w:r w:rsidRPr="0005081B">
        <w:rPr>
          <w:rFonts w:ascii="Times New Roman" w:eastAsia="仿宋_GB2312" w:hAnsi="Times New Roman" w:cs="Times New Roman"/>
          <w:sz w:val="32"/>
          <w:szCs w:val="32"/>
        </w:rPr>
        <w:t>做美</w:t>
      </w:r>
      <w:proofErr w:type="gramEnd"/>
      <w:r w:rsidRPr="0005081B">
        <w:rPr>
          <w:rFonts w:ascii="Times New Roman" w:eastAsia="仿宋_GB2312" w:hAnsi="Times New Roman" w:cs="Times New Roman"/>
          <w:sz w:val="32"/>
          <w:szCs w:val="32"/>
        </w:rPr>
        <w:t>城区景观，做强城区文化感，全力争创浙江</w:t>
      </w:r>
      <w:r w:rsidRPr="0005081B">
        <w:rPr>
          <w:rFonts w:ascii="Times New Roman" w:eastAsia="仿宋_GB2312" w:hAnsi="Times New Roman" w:cs="Times New Roman"/>
          <w:sz w:val="32"/>
          <w:szCs w:val="32"/>
        </w:rPr>
        <w:t>5A</w:t>
      </w:r>
      <w:r w:rsidRPr="0005081B">
        <w:rPr>
          <w:rFonts w:ascii="Times New Roman" w:eastAsia="仿宋_GB2312" w:hAnsi="Times New Roman" w:cs="Times New Roman"/>
          <w:sz w:val="32"/>
          <w:szCs w:val="32"/>
        </w:rPr>
        <w:t>级景区城。持续发展乡村旅居产业，创新农业休闲旅游、田园式</w:t>
      </w:r>
      <w:proofErr w:type="gramStart"/>
      <w:r w:rsidRPr="0005081B">
        <w:rPr>
          <w:rFonts w:ascii="Times New Roman" w:eastAsia="仿宋_GB2312" w:hAnsi="Times New Roman" w:cs="Times New Roman"/>
          <w:sz w:val="32"/>
          <w:szCs w:val="32"/>
        </w:rPr>
        <w:t>慢生活</w:t>
      </w:r>
      <w:proofErr w:type="gramEnd"/>
      <w:r w:rsidRPr="0005081B">
        <w:rPr>
          <w:rFonts w:ascii="Times New Roman" w:eastAsia="仿宋_GB2312" w:hAnsi="Times New Roman" w:cs="Times New Roman"/>
          <w:sz w:val="32"/>
          <w:szCs w:val="32"/>
        </w:rPr>
        <w:t>养生度假、民俗体验等休闲产业</w:t>
      </w:r>
      <w:proofErr w:type="gramStart"/>
      <w:r w:rsidRPr="0005081B">
        <w:rPr>
          <w:rFonts w:ascii="Times New Roman" w:eastAsia="仿宋_GB2312" w:hAnsi="Times New Roman" w:cs="Times New Roman"/>
          <w:sz w:val="32"/>
          <w:szCs w:val="32"/>
        </w:rPr>
        <w:t>业</w:t>
      </w:r>
      <w:proofErr w:type="gramEnd"/>
      <w:r w:rsidRPr="0005081B">
        <w:rPr>
          <w:rFonts w:ascii="Times New Roman" w:eastAsia="仿宋_GB2312" w:hAnsi="Times New Roman" w:cs="Times New Roman"/>
          <w:sz w:val="32"/>
          <w:szCs w:val="32"/>
        </w:rPr>
        <w:t>态，打造现代社会</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心灵港湾</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。升级生态旅居产业配套服务，创新一批标志性节庆活动，打造安吉旅游营销推广平台，推出</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一键游安吉</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，全面统筹吃住行游购娱服务体系。促进住宿与餐饮业等相关行业发展与城乡居民生活水平提高有机融合，加强绿色食品、时尚工艺品等特色生态旅居商品，强化区域品牌塑造，建设放心安全绿色食品之县，打造</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带的走</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的</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绿水青山</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。到</w:t>
      </w:r>
      <w:r w:rsidRPr="0005081B">
        <w:rPr>
          <w:rFonts w:ascii="Times New Roman" w:eastAsia="仿宋_GB2312" w:hAnsi="Times New Roman" w:cs="Times New Roman"/>
          <w:sz w:val="32"/>
          <w:szCs w:val="32"/>
        </w:rPr>
        <w:t>2025</w:t>
      </w:r>
      <w:r w:rsidRPr="0005081B">
        <w:rPr>
          <w:rFonts w:ascii="Times New Roman" w:eastAsia="仿宋_GB2312" w:hAnsi="Times New Roman" w:cs="Times New Roman"/>
          <w:sz w:val="32"/>
          <w:szCs w:val="32"/>
        </w:rPr>
        <w:t>年，生态旅居产业总产值突破</w:t>
      </w:r>
      <w:r w:rsidRPr="0005081B">
        <w:rPr>
          <w:rFonts w:ascii="Times New Roman" w:eastAsia="仿宋_GB2312" w:hAnsi="Times New Roman" w:cs="Times New Roman"/>
          <w:sz w:val="32"/>
          <w:szCs w:val="32"/>
        </w:rPr>
        <w:t>600</w:t>
      </w:r>
      <w:r w:rsidRPr="0005081B">
        <w:rPr>
          <w:rFonts w:ascii="Times New Roman" w:eastAsia="仿宋_GB2312" w:hAnsi="Times New Roman" w:cs="Times New Roman"/>
          <w:sz w:val="32"/>
          <w:szCs w:val="32"/>
        </w:rPr>
        <w:t>亿元。</w:t>
      </w:r>
    </w:p>
    <w:tbl>
      <w:tblPr>
        <w:tblStyle w:val="11"/>
        <w:tblW w:w="5000" w:type="pct"/>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ook w:val="04A0"/>
      </w:tblPr>
      <w:tblGrid>
        <w:gridCol w:w="9004"/>
      </w:tblGrid>
      <w:tr w:rsidR="003F56E7" w:rsidRPr="0005081B" w:rsidTr="00133108">
        <w:trPr>
          <w:trHeight w:val="5321"/>
        </w:trPr>
        <w:tc>
          <w:tcPr>
            <w:tcW w:w="5000" w:type="pct"/>
          </w:tcPr>
          <w:p w:rsidR="003F56E7" w:rsidRPr="0005081B" w:rsidRDefault="003F56E7" w:rsidP="003F56E7">
            <w:pPr>
              <w:spacing w:line="520" w:lineRule="exact"/>
              <w:jc w:val="center"/>
              <w:rPr>
                <w:rFonts w:asciiTheme="minorEastAsia" w:hAnsiTheme="minorEastAsia" w:cs="Times New Roman"/>
                <w:b/>
                <w:bCs/>
                <w:sz w:val="24"/>
              </w:rPr>
            </w:pPr>
            <w:r w:rsidRPr="0005081B">
              <w:rPr>
                <w:rFonts w:asciiTheme="minorEastAsia" w:hAnsiTheme="minorEastAsia" w:cs="Times New Roman"/>
                <w:b/>
                <w:bCs/>
                <w:sz w:val="24"/>
              </w:rPr>
              <w:lastRenderedPageBreak/>
              <w:t>专栏3-1生态旅居产业重要发展导向</w:t>
            </w:r>
          </w:p>
          <w:p w:rsidR="003F56E7" w:rsidRPr="0005081B" w:rsidRDefault="003F56E7" w:rsidP="003F56E7">
            <w:pPr>
              <w:spacing w:line="520" w:lineRule="exact"/>
              <w:ind w:firstLineChars="200" w:firstLine="480"/>
              <w:rPr>
                <w:rFonts w:asciiTheme="minorEastAsia" w:hAnsiTheme="minorEastAsia" w:cs="Times New Roman"/>
                <w:sz w:val="24"/>
                <w:szCs w:val="28"/>
              </w:rPr>
            </w:pPr>
            <w:proofErr w:type="gramStart"/>
            <w:r w:rsidRPr="0005081B">
              <w:rPr>
                <w:rFonts w:asciiTheme="minorEastAsia" w:hAnsiTheme="minorEastAsia" w:cs="Times New Roman"/>
                <w:sz w:val="24"/>
                <w:szCs w:val="28"/>
              </w:rPr>
              <w:t>围绕文旅融合</w:t>
            </w:r>
            <w:proofErr w:type="gramEnd"/>
            <w:r w:rsidRPr="0005081B">
              <w:rPr>
                <w:rFonts w:asciiTheme="minorEastAsia" w:hAnsiTheme="minorEastAsia" w:cs="Times New Roman"/>
                <w:sz w:val="24"/>
                <w:szCs w:val="28"/>
              </w:rPr>
              <w:t>迈向新台阶、产业发展创造新价值、未来旅游培育新物种、全域旅游得到新提高、区域协同达到新水平、品牌建设实现新高度、乡村振兴打造新标杆“七新”目标，实施六大重点计划，构建“五区一带”总体布局。</w:t>
            </w:r>
          </w:p>
          <w:p w:rsidR="003F56E7" w:rsidRPr="0005081B" w:rsidRDefault="003F56E7" w:rsidP="003F56E7">
            <w:pPr>
              <w:spacing w:line="520" w:lineRule="exact"/>
              <w:ind w:firstLineChars="200" w:firstLine="482"/>
              <w:rPr>
                <w:rFonts w:asciiTheme="minorEastAsia" w:hAnsiTheme="minorEastAsia" w:cs="Times New Roman"/>
                <w:sz w:val="24"/>
                <w:szCs w:val="28"/>
              </w:rPr>
            </w:pPr>
            <w:r w:rsidRPr="0005081B">
              <w:rPr>
                <w:rFonts w:asciiTheme="minorEastAsia" w:hAnsiTheme="minorEastAsia" w:cs="Times New Roman"/>
                <w:b/>
                <w:sz w:val="24"/>
                <w:szCs w:val="28"/>
              </w:rPr>
              <w:t>1.“五区一带”：</w:t>
            </w:r>
            <w:r w:rsidRPr="0005081B">
              <w:rPr>
                <w:rFonts w:asciiTheme="minorEastAsia" w:hAnsiTheme="minorEastAsia" w:cs="Times New Roman"/>
                <w:sz w:val="24"/>
                <w:szCs w:val="28"/>
              </w:rPr>
              <w:t>“五区”为中部</w:t>
            </w:r>
            <w:proofErr w:type="gramStart"/>
            <w:r w:rsidRPr="0005081B">
              <w:rPr>
                <w:rFonts w:asciiTheme="minorEastAsia" w:hAnsiTheme="minorEastAsia" w:cs="Times New Roman"/>
                <w:sz w:val="24"/>
                <w:szCs w:val="28"/>
              </w:rPr>
              <w:t>高端康养度假区</w:t>
            </w:r>
            <w:proofErr w:type="gramEnd"/>
            <w:r w:rsidRPr="0005081B">
              <w:rPr>
                <w:rFonts w:asciiTheme="minorEastAsia" w:hAnsiTheme="minorEastAsia" w:cs="Times New Roman"/>
                <w:sz w:val="24"/>
                <w:szCs w:val="28"/>
              </w:rPr>
              <w:t>、南部山地休闲旅游区、北部历史文化休闲区、</w:t>
            </w:r>
            <w:proofErr w:type="gramStart"/>
            <w:r w:rsidRPr="0005081B">
              <w:rPr>
                <w:rFonts w:asciiTheme="minorEastAsia" w:hAnsiTheme="minorEastAsia" w:cs="Times New Roman"/>
                <w:sz w:val="24"/>
                <w:szCs w:val="28"/>
              </w:rPr>
              <w:t>东部农旅生态</w:t>
            </w:r>
            <w:proofErr w:type="gramEnd"/>
            <w:r w:rsidRPr="0005081B">
              <w:rPr>
                <w:rFonts w:asciiTheme="minorEastAsia" w:hAnsiTheme="minorEastAsia" w:cs="Times New Roman"/>
                <w:sz w:val="24"/>
                <w:szCs w:val="28"/>
              </w:rPr>
              <w:t>旅游区、西部乡村旅居休闲区，“一带”为西</w:t>
            </w:r>
            <w:proofErr w:type="gramStart"/>
            <w:r w:rsidRPr="0005081B">
              <w:rPr>
                <w:rFonts w:asciiTheme="minorEastAsia" w:hAnsiTheme="minorEastAsia" w:cs="Times New Roman"/>
                <w:sz w:val="24"/>
                <w:szCs w:val="28"/>
              </w:rPr>
              <w:t>苕</w:t>
            </w:r>
            <w:proofErr w:type="gramEnd"/>
            <w:r w:rsidRPr="0005081B">
              <w:rPr>
                <w:rFonts w:asciiTheme="minorEastAsia" w:hAnsiTheme="minorEastAsia" w:cs="Times New Roman"/>
                <w:sz w:val="24"/>
                <w:szCs w:val="28"/>
              </w:rPr>
              <w:t>溪生态文化旅游带。</w:t>
            </w:r>
          </w:p>
          <w:p w:rsidR="003F56E7" w:rsidRPr="0005081B" w:rsidRDefault="003F56E7" w:rsidP="003F56E7">
            <w:pPr>
              <w:spacing w:line="520" w:lineRule="exact"/>
              <w:ind w:firstLineChars="200" w:firstLine="482"/>
              <w:rPr>
                <w:rFonts w:ascii="Times New Roman" w:eastAsia="仿宋_GB2312" w:hAnsi="Times New Roman" w:cs="Times New Roman"/>
                <w:sz w:val="28"/>
                <w:szCs w:val="28"/>
              </w:rPr>
            </w:pPr>
            <w:r w:rsidRPr="0005081B">
              <w:rPr>
                <w:rFonts w:asciiTheme="minorEastAsia" w:hAnsiTheme="minorEastAsia" w:cs="Times New Roman"/>
                <w:b/>
                <w:sz w:val="24"/>
                <w:szCs w:val="28"/>
              </w:rPr>
              <w:t>2.六大重点计划：</w:t>
            </w:r>
            <w:bookmarkStart w:id="18" w:name="_Toc58235658"/>
            <w:proofErr w:type="gramStart"/>
            <w:r w:rsidRPr="0005081B">
              <w:rPr>
                <w:rFonts w:asciiTheme="minorEastAsia" w:hAnsiTheme="minorEastAsia" w:cs="Times New Roman"/>
                <w:sz w:val="24"/>
                <w:szCs w:val="28"/>
              </w:rPr>
              <w:t>文旅融合</w:t>
            </w:r>
            <w:proofErr w:type="gramEnd"/>
            <w:r w:rsidRPr="0005081B">
              <w:rPr>
                <w:rFonts w:asciiTheme="minorEastAsia" w:hAnsiTheme="minorEastAsia" w:cs="Times New Roman"/>
                <w:sz w:val="24"/>
                <w:szCs w:val="28"/>
              </w:rPr>
              <w:t>IP打造</w:t>
            </w:r>
            <w:bookmarkEnd w:id="18"/>
            <w:r w:rsidRPr="0005081B">
              <w:rPr>
                <w:rFonts w:asciiTheme="minorEastAsia" w:hAnsiTheme="minorEastAsia" w:cs="Times New Roman"/>
                <w:sz w:val="24"/>
                <w:szCs w:val="28"/>
              </w:rPr>
              <w:t>、</w:t>
            </w:r>
            <w:bookmarkStart w:id="19" w:name="_Toc58235659"/>
            <w:r w:rsidRPr="0005081B">
              <w:rPr>
                <w:rFonts w:asciiTheme="minorEastAsia" w:hAnsiTheme="minorEastAsia" w:cs="Times New Roman"/>
                <w:sz w:val="24"/>
                <w:szCs w:val="28"/>
              </w:rPr>
              <w:t>未来旅游业态培育</w:t>
            </w:r>
            <w:bookmarkEnd w:id="19"/>
            <w:r w:rsidRPr="0005081B">
              <w:rPr>
                <w:rFonts w:asciiTheme="minorEastAsia" w:hAnsiTheme="minorEastAsia" w:cs="Times New Roman"/>
                <w:sz w:val="24"/>
                <w:szCs w:val="28"/>
              </w:rPr>
              <w:t>、“景区城”创建、</w:t>
            </w:r>
            <w:bookmarkStart w:id="20" w:name="_Toc58235661"/>
            <w:r w:rsidRPr="0005081B">
              <w:rPr>
                <w:rFonts w:asciiTheme="minorEastAsia" w:hAnsiTheme="minorEastAsia" w:cs="Times New Roman"/>
                <w:sz w:val="24"/>
                <w:szCs w:val="28"/>
              </w:rPr>
              <w:t>乡村地域创生</w:t>
            </w:r>
            <w:bookmarkEnd w:id="20"/>
            <w:r w:rsidRPr="0005081B">
              <w:rPr>
                <w:rFonts w:asciiTheme="minorEastAsia" w:hAnsiTheme="minorEastAsia" w:cs="Times New Roman"/>
                <w:sz w:val="24"/>
                <w:szCs w:val="28"/>
              </w:rPr>
              <w:t>、</w:t>
            </w:r>
            <w:bookmarkStart w:id="21" w:name="_Toc58235662"/>
            <w:r w:rsidRPr="0005081B">
              <w:rPr>
                <w:rFonts w:asciiTheme="minorEastAsia" w:hAnsiTheme="minorEastAsia" w:cs="Times New Roman"/>
                <w:sz w:val="24"/>
                <w:szCs w:val="28"/>
              </w:rPr>
              <w:t>品牌建设与创新营销</w:t>
            </w:r>
            <w:bookmarkEnd w:id="21"/>
            <w:r w:rsidRPr="0005081B">
              <w:rPr>
                <w:rFonts w:asciiTheme="minorEastAsia" w:hAnsiTheme="minorEastAsia" w:cs="Times New Roman"/>
                <w:sz w:val="24"/>
                <w:szCs w:val="28"/>
              </w:rPr>
              <w:t>、</w:t>
            </w:r>
            <w:bookmarkStart w:id="22" w:name="_Toc58235663"/>
            <w:r w:rsidRPr="0005081B">
              <w:rPr>
                <w:rFonts w:asciiTheme="minorEastAsia" w:hAnsiTheme="minorEastAsia" w:cs="Times New Roman"/>
                <w:sz w:val="24"/>
                <w:szCs w:val="28"/>
              </w:rPr>
              <w:t>现代服务体系升级等计划</w:t>
            </w:r>
            <w:bookmarkEnd w:id="22"/>
            <w:r w:rsidRPr="0005081B">
              <w:rPr>
                <w:rFonts w:asciiTheme="minorEastAsia" w:hAnsiTheme="minorEastAsia" w:cs="Times New Roman"/>
                <w:sz w:val="24"/>
                <w:szCs w:val="28"/>
              </w:rPr>
              <w:t>。</w:t>
            </w:r>
          </w:p>
        </w:tc>
      </w:tr>
    </w:tbl>
    <w:p w:rsidR="003F56E7" w:rsidRPr="0005081B" w:rsidRDefault="003F56E7" w:rsidP="00133108">
      <w:pPr>
        <w:spacing w:line="240" w:lineRule="exact"/>
        <w:ind w:firstLineChars="200" w:firstLine="560"/>
        <w:rPr>
          <w:rFonts w:ascii="Times New Roman" w:eastAsia="仿宋_GB2312" w:hAnsi="Times New Roman" w:cs="Times New Roman"/>
          <w:sz w:val="28"/>
          <w:szCs w:val="28"/>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004"/>
      </w:tblGrid>
      <w:tr w:rsidR="003F56E7" w:rsidRPr="0005081B" w:rsidTr="00133108">
        <w:tc>
          <w:tcPr>
            <w:tcW w:w="5000" w:type="pct"/>
          </w:tcPr>
          <w:p w:rsidR="003F56E7" w:rsidRPr="0005081B" w:rsidRDefault="003F56E7" w:rsidP="003F56E7">
            <w:pPr>
              <w:spacing w:line="420" w:lineRule="exact"/>
              <w:jc w:val="center"/>
              <w:rPr>
                <w:rFonts w:asciiTheme="minorEastAsia" w:hAnsiTheme="minorEastAsia" w:cs="Times New Roman"/>
                <w:b/>
                <w:bCs/>
                <w:sz w:val="24"/>
              </w:rPr>
            </w:pPr>
            <w:r w:rsidRPr="0005081B">
              <w:rPr>
                <w:rFonts w:asciiTheme="minorEastAsia" w:hAnsiTheme="minorEastAsia" w:cs="Times New Roman"/>
                <w:b/>
                <w:bCs/>
                <w:sz w:val="24"/>
              </w:rPr>
              <w:t>专栏3-2创新型未来旅居产品</w:t>
            </w:r>
          </w:p>
          <w:p w:rsidR="003F56E7" w:rsidRPr="0005081B" w:rsidRDefault="003F56E7" w:rsidP="00133108">
            <w:pPr>
              <w:spacing w:line="400" w:lineRule="exact"/>
              <w:ind w:firstLineChars="200" w:firstLine="482"/>
              <w:rPr>
                <w:rFonts w:asciiTheme="minorEastAsia" w:hAnsiTheme="minorEastAsia" w:cs="Times New Roman"/>
                <w:b/>
                <w:sz w:val="24"/>
                <w:szCs w:val="28"/>
              </w:rPr>
            </w:pPr>
            <w:r w:rsidRPr="0005081B">
              <w:rPr>
                <w:rFonts w:asciiTheme="minorEastAsia" w:hAnsiTheme="minorEastAsia" w:cs="Times New Roman"/>
                <w:b/>
                <w:sz w:val="24"/>
                <w:szCs w:val="28"/>
              </w:rPr>
              <w:t>1.创新体验类旅居产品</w:t>
            </w:r>
          </w:p>
          <w:p w:rsidR="003F56E7" w:rsidRPr="0005081B" w:rsidRDefault="003F56E7" w:rsidP="00133108">
            <w:pPr>
              <w:spacing w:line="400" w:lineRule="exact"/>
              <w:ind w:firstLineChars="200" w:firstLine="482"/>
              <w:rPr>
                <w:rFonts w:asciiTheme="minorEastAsia" w:hAnsiTheme="minorEastAsia" w:cs="Times New Roman"/>
                <w:b/>
                <w:sz w:val="24"/>
                <w:szCs w:val="28"/>
              </w:rPr>
            </w:pPr>
            <w:proofErr w:type="gramStart"/>
            <w:r w:rsidRPr="0005081B">
              <w:rPr>
                <w:rFonts w:asciiTheme="minorEastAsia" w:hAnsiTheme="minorEastAsia" w:cs="Times New Roman"/>
                <w:b/>
                <w:sz w:val="24"/>
                <w:szCs w:val="28"/>
              </w:rPr>
              <w:t>研</w:t>
            </w:r>
            <w:proofErr w:type="gramEnd"/>
            <w:r w:rsidRPr="0005081B">
              <w:rPr>
                <w:rFonts w:asciiTheme="minorEastAsia" w:hAnsiTheme="minorEastAsia" w:cs="Times New Roman"/>
                <w:b/>
                <w:sz w:val="24"/>
                <w:szCs w:val="28"/>
              </w:rPr>
              <w:t>学游。一是</w:t>
            </w:r>
            <w:r w:rsidRPr="0005081B">
              <w:rPr>
                <w:rFonts w:asciiTheme="minorEastAsia" w:hAnsiTheme="minorEastAsia" w:cs="Times New Roman"/>
                <w:sz w:val="24"/>
                <w:szCs w:val="28"/>
              </w:rPr>
              <w:t>以丰富的自然山水资源、高质量森林、完善的绿</w:t>
            </w:r>
            <w:proofErr w:type="gramStart"/>
            <w:r w:rsidRPr="0005081B">
              <w:rPr>
                <w:rFonts w:asciiTheme="minorEastAsia" w:hAnsiTheme="minorEastAsia" w:cs="Times New Roman"/>
                <w:sz w:val="24"/>
                <w:szCs w:val="28"/>
              </w:rPr>
              <w:t>道基础</w:t>
            </w:r>
            <w:proofErr w:type="gramEnd"/>
            <w:r w:rsidRPr="0005081B">
              <w:rPr>
                <w:rFonts w:asciiTheme="minorEastAsia" w:hAnsiTheme="minorEastAsia" w:cs="Times New Roman"/>
                <w:sz w:val="24"/>
                <w:szCs w:val="28"/>
              </w:rPr>
              <w:t>设施为基础，开发优质自然</w:t>
            </w:r>
            <w:proofErr w:type="gramStart"/>
            <w:r w:rsidRPr="0005081B">
              <w:rPr>
                <w:rFonts w:asciiTheme="minorEastAsia" w:hAnsiTheme="minorEastAsia" w:cs="Times New Roman"/>
                <w:sz w:val="24"/>
                <w:szCs w:val="28"/>
              </w:rPr>
              <w:t>研</w:t>
            </w:r>
            <w:proofErr w:type="gramEnd"/>
            <w:r w:rsidRPr="0005081B">
              <w:rPr>
                <w:rFonts w:asciiTheme="minorEastAsia" w:hAnsiTheme="minorEastAsia" w:cs="Times New Roman"/>
                <w:sz w:val="24"/>
                <w:szCs w:val="28"/>
              </w:rPr>
              <w:t>学旅游产品。</w:t>
            </w:r>
            <w:r w:rsidRPr="0005081B">
              <w:rPr>
                <w:rFonts w:asciiTheme="minorEastAsia" w:hAnsiTheme="minorEastAsia" w:cs="Times New Roman"/>
                <w:b/>
                <w:sz w:val="24"/>
                <w:szCs w:val="28"/>
              </w:rPr>
              <w:t>二是</w:t>
            </w:r>
            <w:r w:rsidRPr="0005081B">
              <w:rPr>
                <w:rFonts w:asciiTheme="minorEastAsia" w:hAnsiTheme="minorEastAsia" w:cs="Times New Roman"/>
                <w:sz w:val="24"/>
                <w:szCs w:val="28"/>
              </w:rPr>
              <w:t>串联“文化+旅游”类旅游资源，大力发展思想理论、诗词戏曲、书法画作、名人故里、特色非遗民俗等多种主题的</w:t>
            </w:r>
            <w:proofErr w:type="gramStart"/>
            <w:r w:rsidRPr="0005081B">
              <w:rPr>
                <w:rFonts w:asciiTheme="minorEastAsia" w:hAnsiTheme="minorEastAsia" w:cs="Times New Roman"/>
                <w:sz w:val="24"/>
                <w:szCs w:val="28"/>
              </w:rPr>
              <w:t>研</w:t>
            </w:r>
            <w:proofErr w:type="gramEnd"/>
            <w:r w:rsidRPr="0005081B">
              <w:rPr>
                <w:rFonts w:asciiTheme="minorEastAsia" w:hAnsiTheme="minorEastAsia" w:cs="Times New Roman"/>
                <w:sz w:val="24"/>
                <w:szCs w:val="28"/>
              </w:rPr>
              <w:t>学旅游，融入名家讲学、多媒体展示、实景游历、互动体验等多种类型的游客参与方式，开发人文</w:t>
            </w:r>
            <w:proofErr w:type="gramStart"/>
            <w:r w:rsidRPr="0005081B">
              <w:rPr>
                <w:rFonts w:asciiTheme="minorEastAsia" w:hAnsiTheme="minorEastAsia" w:cs="Times New Roman"/>
                <w:sz w:val="24"/>
                <w:szCs w:val="28"/>
              </w:rPr>
              <w:t>研学类</w:t>
            </w:r>
            <w:proofErr w:type="gramEnd"/>
            <w:r w:rsidRPr="0005081B">
              <w:rPr>
                <w:rFonts w:asciiTheme="minorEastAsia" w:hAnsiTheme="minorEastAsia" w:cs="Times New Roman"/>
                <w:sz w:val="24"/>
                <w:szCs w:val="28"/>
              </w:rPr>
              <w:t>旅游产品。建设一批高质量的</w:t>
            </w:r>
            <w:proofErr w:type="gramStart"/>
            <w:r w:rsidRPr="0005081B">
              <w:rPr>
                <w:rFonts w:asciiTheme="minorEastAsia" w:hAnsiTheme="minorEastAsia" w:cs="Times New Roman"/>
                <w:sz w:val="24"/>
                <w:szCs w:val="28"/>
              </w:rPr>
              <w:t>研</w:t>
            </w:r>
            <w:proofErr w:type="gramEnd"/>
            <w:r w:rsidRPr="0005081B">
              <w:rPr>
                <w:rFonts w:asciiTheme="minorEastAsia" w:hAnsiTheme="minorEastAsia" w:cs="Times New Roman"/>
                <w:sz w:val="24"/>
                <w:szCs w:val="28"/>
              </w:rPr>
              <w:t>学营地和基地。</w:t>
            </w:r>
            <w:r w:rsidRPr="0005081B">
              <w:rPr>
                <w:rFonts w:asciiTheme="minorEastAsia" w:hAnsiTheme="minorEastAsia" w:cs="Times New Roman"/>
                <w:b/>
                <w:sz w:val="24"/>
                <w:szCs w:val="28"/>
              </w:rPr>
              <w:t>三是</w:t>
            </w:r>
            <w:r w:rsidRPr="0005081B">
              <w:rPr>
                <w:rFonts w:asciiTheme="minorEastAsia" w:hAnsiTheme="minorEastAsia" w:cs="Times New Roman"/>
                <w:sz w:val="24"/>
                <w:szCs w:val="28"/>
              </w:rPr>
              <w:t>谋划建设绿水青山就是金山银山理念研究与传播中心等培训平台，推出以绿水青山就是金山银山理念传播为重点的红色</w:t>
            </w:r>
            <w:proofErr w:type="gramStart"/>
            <w:r w:rsidRPr="0005081B">
              <w:rPr>
                <w:rFonts w:asciiTheme="minorEastAsia" w:hAnsiTheme="minorEastAsia" w:cs="Times New Roman"/>
                <w:sz w:val="24"/>
                <w:szCs w:val="28"/>
              </w:rPr>
              <w:t>研</w:t>
            </w:r>
            <w:proofErr w:type="gramEnd"/>
            <w:r w:rsidRPr="0005081B">
              <w:rPr>
                <w:rFonts w:asciiTheme="minorEastAsia" w:hAnsiTheme="minorEastAsia" w:cs="Times New Roman"/>
                <w:sz w:val="24"/>
                <w:szCs w:val="28"/>
              </w:rPr>
              <w:t>学旅游产品。</w:t>
            </w:r>
          </w:p>
          <w:p w:rsidR="003F56E7" w:rsidRPr="0005081B" w:rsidRDefault="003F56E7" w:rsidP="00133108">
            <w:pPr>
              <w:spacing w:line="400" w:lineRule="exact"/>
              <w:ind w:firstLineChars="200" w:firstLine="482"/>
              <w:rPr>
                <w:rFonts w:asciiTheme="minorEastAsia" w:hAnsiTheme="minorEastAsia" w:cs="Times New Roman"/>
                <w:sz w:val="24"/>
                <w:szCs w:val="28"/>
              </w:rPr>
            </w:pPr>
            <w:r w:rsidRPr="0005081B">
              <w:rPr>
                <w:rFonts w:asciiTheme="minorEastAsia" w:hAnsiTheme="minorEastAsia" w:cs="Times New Roman"/>
                <w:b/>
                <w:sz w:val="24"/>
                <w:szCs w:val="28"/>
              </w:rPr>
              <w:t>森林康养游。</w:t>
            </w:r>
            <w:r w:rsidRPr="0005081B">
              <w:rPr>
                <w:rFonts w:asciiTheme="minorEastAsia" w:hAnsiTheme="minorEastAsia" w:cs="Times New Roman"/>
                <w:sz w:val="24"/>
                <w:szCs w:val="24"/>
              </w:rPr>
              <w:t>以省森林休闲养生城市建设为契机，重点打造森林小镇、森林人家和森林康养基地为引领的森林康养业态。</w:t>
            </w:r>
          </w:p>
          <w:p w:rsidR="003F56E7" w:rsidRPr="0005081B" w:rsidRDefault="003F56E7" w:rsidP="00133108">
            <w:pPr>
              <w:spacing w:line="400" w:lineRule="exact"/>
              <w:ind w:firstLineChars="200" w:firstLine="482"/>
              <w:rPr>
                <w:rFonts w:asciiTheme="minorEastAsia" w:hAnsiTheme="minorEastAsia" w:cs="Times New Roman"/>
                <w:sz w:val="24"/>
                <w:szCs w:val="24"/>
              </w:rPr>
            </w:pPr>
            <w:r w:rsidRPr="0005081B">
              <w:rPr>
                <w:rFonts w:asciiTheme="minorEastAsia" w:hAnsiTheme="minorEastAsia" w:cs="Times New Roman"/>
                <w:b/>
                <w:sz w:val="24"/>
                <w:szCs w:val="24"/>
              </w:rPr>
              <w:t>未来乡村游。</w:t>
            </w:r>
            <w:r w:rsidRPr="0005081B">
              <w:rPr>
                <w:rFonts w:asciiTheme="minorEastAsia" w:hAnsiTheme="minorEastAsia" w:cs="Times New Roman"/>
                <w:sz w:val="24"/>
                <w:szCs w:val="24"/>
              </w:rPr>
              <w:t>重点依托安吉余村、田园鲁家、横山坞村、</w:t>
            </w:r>
            <w:proofErr w:type="gramStart"/>
            <w:r w:rsidRPr="0005081B">
              <w:rPr>
                <w:rFonts w:asciiTheme="minorEastAsia" w:hAnsiTheme="minorEastAsia" w:cs="Times New Roman"/>
                <w:sz w:val="24"/>
                <w:szCs w:val="24"/>
              </w:rPr>
              <w:t>五鹤村</w:t>
            </w:r>
            <w:proofErr w:type="gramEnd"/>
            <w:r w:rsidRPr="0005081B">
              <w:rPr>
                <w:rFonts w:asciiTheme="minorEastAsia" w:hAnsiTheme="minorEastAsia" w:cs="Times New Roman"/>
                <w:sz w:val="24"/>
                <w:szCs w:val="24"/>
              </w:rPr>
              <w:t>、大里村、景溪村、五峰</w:t>
            </w:r>
            <w:proofErr w:type="gramStart"/>
            <w:r w:rsidRPr="0005081B">
              <w:rPr>
                <w:rFonts w:asciiTheme="minorEastAsia" w:hAnsiTheme="minorEastAsia" w:cs="Times New Roman"/>
                <w:sz w:val="24"/>
                <w:szCs w:val="24"/>
              </w:rPr>
              <w:t>山体育</w:t>
            </w:r>
            <w:proofErr w:type="gramEnd"/>
            <w:r w:rsidRPr="0005081B">
              <w:rPr>
                <w:rFonts w:asciiTheme="minorEastAsia" w:hAnsiTheme="minorEastAsia" w:cs="Times New Roman"/>
                <w:sz w:val="24"/>
                <w:szCs w:val="24"/>
              </w:rPr>
              <w:t>村、唐舍村等，结合未来乡村和景区村庄建设要求，进一步通过多元主题引导、创新业态引入，提高乡村经营活力。</w:t>
            </w:r>
          </w:p>
          <w:p w:rsidR="003F56E7" w:rsidRPr="0005081B" w:rsidRDefault="003F56E7" w:rsidP="00133108">
            <w:pPr>
              <w:spacing w:line="400" w:lineRule="exact"/>
              <w:ind w:firstLineChars="200" w:firstLine="482"/>
              <w:rPr>
                <w:rFonts w:asciiTheme="minorEastAsia" w:hAnsiTheme="minorEastAsia" w:cs="Times New Roman"/>
                <w:sz w:val="24"/>
                <w:szCs w:val="28"/>
              </w:rPr>
            </w:pPr>
            <w:r w:rsidRPr="0005081B">
              <w:rPr>
                <w:rFonts w:asciiTheme="minorEastAsia" w:hAnsiTheme="minorEastAsia" w:cs="Times New Roman"/>
                <w:b/>
                <w:sz w:val="24"/>
                <w:szCs w:val="28"/>
              </w:rPr>
              <w:t>会议会展活动游。</w:t>
            </w:r>
            <w:r w:rsidRPr="0005081B">
              <w:rPr>
                <w:rFonts w:asciiTheme="minorEastAsia" w:hAnsiTheme="minorEastAsia" w:cs="Times New Roman"/>
                <w:sz w:val="24"/>
                <w:szCs w:val="28"/>
              </w:rPr>
              <w:t>不断升级民宿服务，积极引进国内外各类赛事，构建“以会带展”的会展旅游格局，统筹会、展、节、演、赛五大会展体系，开发会议会展活动旅游产品。</w:t>
            </w:r>
          </w:p>
          <w:p w:rsidR="003F56E7" w:rsidRPr="0005081B" w:rsidRDefault="003F56E7" w:rsidP="003F56E7">
            <w:pPr>
              <w:spacing w:line="420" w:lineRule="exact"/>
              <w:ind w:firstLineChars="200" w:firstLine="482"/>
              <w:rPr>
                <w:rFonts w:asciiTheme="minorEastAsia" w:hAnsiTheme="minorEastAsia" w:cs="Times New Roman"/>
                <w:sz w:val="24"/>
                <w:szCs w:val="28"/>
              </w:rPr>
            </w:pPr>
            <w:r w:rsidRPr="0005081B">
              <w:rPr>
                <w:rFonts w:asciiTheme="minorEastAsia" w:hAnsiTheme="minorEastAsia" w:cs="Times New Roman"/>
                <w:b/>
                <w:sz w:val="24"/>
                <w:szCs w:val="28"/>
              </w:rPr>
              <w:lastRenderedPageBreak/>
              <w:t>夜间游。</w:t>
            </w:r>
            <w:r w:rsidRPr="0005081B">
              <w:rPr>
                <w:rFonts w:asciiTheme="minorEastAsia" w:hAnsiTheme="minorEastAsia" w:cs="Times New Roman"/>
                <w:sz w:val="24"/>
                <w:szCs w:val="28"/>
              </w:rPr>
              <w:t>大力发展夜间旅游产品，结合城市有机更新，丰富安吉中心城区夜生活，推出观星之旅、篝火晚会、夜间森林探秘、山水实景演出等产品，举办森林音乐节、灯光水幕秀等活动。</w:t>
            </w:r>
          </w:p>
          <w:p w:rsidR="003F56E7" w:rsidRPr="0005081B" w:rsidRDefault="003F56E7" w:rsidP="003F56E7">
            <w:pPr>
              <w:spacing w:line="420" w:lineRule="exact"/>
              <w:ind w:firstLineChars="200" w:firstLine="482"/>
              <w:rPr>
                <w:rFonts w:asciiTheme="minorEastAsia" w:hAnsiTheme="minorEastAsia" w:cs="Times New Roman"/>
                <w:b/>
                <w:sz w:val="24"/>
                <w:szCs w:val="28"/>
              </w:rPr>
            </w:pPr>
            <w:r w:rsidRPr="0005081B">
              <w:rPr>
                <w:rFonts w:asciiTheme="minorEastAsia" w:hAnsiTheme="minorEastAsia" w:cs="Times New Roman"/>
                <w:b/>
                <w:sz w:val="24"/>
                <w:szCs w:val="28"/>
              </w:rPr>
              <w:t>2.丰富特色生态旅居商品</w:t>
            </w:r>
          </w:p>
          <w:p w:rsidR="003F56E7" w:rsidRPr="0005081B" w:rsidRDefault="003F56E7" w:rsidP="003F56E7">
            <w:pPr>
              <w:spacing w:line="420" w:lineRule="exact"/>
              <w:ind w:firstLineChars="200" w:firstLine="482"/>
              <w:rPr>
                <w:rFonts w:asciiTheme="minorEastAsia" w:hAnsiTheme="minorEastAsia" w:cs="Times New Roman"/>
                <w:b/>
                <w:sz w:val="24"/>
                <w:szCs w:val="28"/>
              </w:rPr>
            </w:pPr>
            <w:r w:rsidRPr="0005081B">
              <w:rPr>
                <w:rFonts w:asciiTheme="minorEastAsia" w:hAnsiTheme="minorEastAsia" w:cs="Times New Roman"/>
                <w:b/>
                <w:sz w:val="24"/>
                <w:szCs w:val="28"/>
              </w:rPr>
              <w:t>绿色食品。</w:t>
            </w:r>
            <w:r w:rsidRPr="0005081B">
              <w:rPr>
                <w:rFonts w:asciiTheme="minorEastAsia" w:hAnsiTheme="minorEastAsia" w:cs="Times New Roman"/>
                <w:sz w:val="24"/>
                <w:szCs w:val="28"/>
              </w:rPr>
              <w:t>强化以安吉白茶为核心的绿色食品开发，实施白茶产业百年品牌百亿产值行动，推动安吉笋竹、安吉畜禽、安吉蔬菜等若干特色农产品“走出去”。</w:t>
            </w:r>
          </w:p>
          <w:p w:rsidR="003F56E7" w:rsidRPr="0005081B" w:rsidRDefault="003F56E7" w:rsidP="003F56E7">
            <w:pPr>
              <w:spacing w:line="420" w:lineRule="exact"/>
              <w:ind w:firstLineChars="200" w:firstLine="482"/>
              <w:rPr>
                <w:rFonts w:ascii="Times New Roman" w:eastAsia="仿宋_GB2312" w:hAnsi="Times New Roman" w:cs="Times New Roman"/>
                <w:sz w:val="28"/>
                <w:szCs w:val="28"/>
              </w:rPr>
            </w:pPr>
            <w:r w:rsidRPr="0005081B">
              <w:rPr>
                <w:rFonts w:asciiTheme="minorEastAsia" w:hAnsiTheme="minorEastAsia" w:cs="Times New Roman"/>
                <w:b/>
                <w:sz w:val="24"/>
                <w:szCs w:val="28"/>
              </w:rPr>
              <w:t>时尚工艺品。一是</w:t>
            </w:r>
            <w:r w:rsidRPr="0005081B">
              <w:rPr>
                <w:rFonts w:asciiTheme="minorEastAsia" w:hAnsiTheme="minorEastAsia" w:cs="Times New Roman"/>
                <w:sz w:val="24"/>
                <w:szCs w:val="28"/>
              </w:rPr>
              <w:t>依托安吉传统竹业发展优势，推动竹制玩具、竹制文化用品、竹制体育用品、竹家居等传统产品制造向时尚产业转型。突出竹业制造的工艺优势，引进先进的设计理念和丰富的智造方式，进一步推动竹类工艺产品的开发与设计，推出体验式设计、</w:t>
            </w:r>
            <w:proofErr w:type="gramStart"/>
            <w:r w:rsidRPr="0005081B">
              <w:rPr>
                <w:rFonts w:asciiTheme="minorEastAsia" w:hAnsiTheme="minorEastAsia" w:cs="Times New Roman"/>
                <w:sz w:val="24"/>
                <w:szCs w:val="28"/>
              </w:rPr>
              <w:t>云设计</w:t>
            </w:r>
            <w:proofErr w:type="gramEnd"/>
            <w:r w:rsidRPr="0005081B">
              <w:rPr>
                <w:rFonts w:asciiTheme="minorEastAsia" w:hAnsiTheme="minorEastAsia" w:cs="Times New Roman"/>
                <w:sz w:val="24"/>
                <w:szCs w:val="28"/>
              </w:rPr>
              <w:t>等智造方式。结合传统竹文化，丰富竹类工艺制品的文化内涵，增加产品附加值。</w:t>
            </w:r>
            <w:r w:rsidRPr="0005081B">
              <w:rPr>
                <w:rFonts w:asciiTheme="minorEastAsia" w:hAnsiTheme="minorEastAsia" w:cs="Times New Roman"/>
                <w:b/>
                <w:sz w:val="24"/>
                <w:szCs w:val="28"/>
              </w:rPr>
              <w:t>二是</w:t>
            </w:r>
            <w:r w:rsidRPr="0005081B">
              <w:rPr>
                <w:rFonts w:asciiTheme="minorEastAsia" w:hAnsiTheme="minorEastAsia" w:cs="Times New Roman"/>
                <w:sz w:val="24"/>
                <w:szCs w:val="28"/>
              </w:rPr>
              <w:t>大力发展时尚</w:t>
            </w:r>
            <w:proofErr w:type="gramStart"/>
            <w:r w:rsidRPr="0005081B">
              <w:rPr>
                <w:rFonts w:asciiTheme="minorEastAsia" w:hAnsiTheme="minorEastAsia" w:cs="Times New Roman"/>
                <w:sz w:val="24"/>
                <w:szCs w:val="28"/>
              </w:rPr>
              <w:t>扇业富民</w:t>
            </w:r>
            <w:proofErr w:type="gramEnd"/>
            <w:r w:rsidRPr="0005081B">
              <w:rPr>
                <w:rFonts w:asciiTheme="minorEastAsia" w:hAnsiTheme="minorEastAsia" w:cs="Times New Roman"/>
                <w:sz w:val="24"/>
                <w:szCs w:val="28"/>
              </w:rPr>
              <w:t>经济。加强工艺美术大师、工作室培育，吸纳高端代工经验，加强区域品牌建设，拓展</w:t>
            </w:r>
            <w:proofErr w:type="gramStart"/>
            <w:r w:rsidRPr="0005081B">
              <w:rPr>
                <w:rFonts w:asciiTheme="minorEastAsia" w:hAnsiTheme="minorEastAsia" w:cs="Times New Roman"/>
                <w:sz w:val="24"/>
                <w:szCs w:val="28"/>
              </w:rPr>
              <w:t>高端扇业市场</w:t>
            </w:r>
            <w:proofErr w:type="gramEnd"/>
            <w:r w:rsidRPr="0005081B">
              <w:rPr>
                <w:rFonts w:asciiTheme="minorEastAsia" w:hAnsiTheme="minorEastAsia" w:cs="Times New Roman"/>
                <w:sz w:val="24"/>
                <w:szCs w:val="28"/>
              </w:rPr>
              <w:t>。加大研发和设计力度，</w:t>
            </w:r>
            <w:proofErr w:type="gramStart"/>
            <w:r w:rsidRPr="0005081B">
              <w:rPr>
                <w:rFonts w:asciiTheme="minorEastAsia" w:hAnsiTheme="minorEastAsia" w:cs="Times New Roman"/>
                <w:sz w:val="24"/>
                <w:szCs w:val="28"/>
              </w:rPr>
              <w:t>推动扇业产品</w:t>
            </w:r>
            <w:proofErr w:type="gramEnd"/>
            <w:r w:rsidRPr="0005081B">
              <w:rPr>
                <w:rFonts w:asciiTheme="minorEastAsia" w:hAnsiTheme="minorEastAsia" w:cs="Times New Roman"/>
                <w:sz w:val="24"/>
                <w:szCs w:val="28"/>
              </w:rPr>
              <w:t>开发，推出更符合当代年轻人潮流</w:t>
            </w:r>
            <w:proofErr w:type="gramStart"/>
            <w:r w:rsidRPr="0005081B">
              <w:rPr>
                <w:rFonts w:asciiTheme="minorEastAsia" w:hAnsiTheme="minorEastAsia" w:cs="Times New Roman"/>
                <w:sz w:val="24"/>
                <w:szCs w:val="28"/>
              </w:rPr>
              <w:t>的扇业产品</w:t>
            </w:r>
            <w:proofErr w:type="gramEnd"/>
            <w:r w:rsidRPr="0005081B">
              <w:rPr>
                <w:rFonts w:asciiTheme="minorEastAsia" w:hAnsiTheme="minorEastAsia" w:cs="Times New Roman"/>
                <w:sz w:val="24"/>
                <w:szCs w:val="28"/>
              </w:rPr>
              <w:t>，扩展</w:t>
            </w:r>
            <w:proofErr w:type="gramStart"/>
            <w:r w:rsidRPr="0005081B">
              <w:rPr>
                <w:rFonts w:asciiTheme="minorEastAsia" w:hAnsiTheme="minorEastAsia" w:cs="Times New Roman"/>
                <w:sz w:val="24"/>
                <w:szCs w:val="28"/>
              </w:rPr>
              <w:t>安吉扇业市场</w:t>
            </w:r>
            <w:proofErr w:type="gramEnd"/>
            <w:r w:rsidRPr="0005081B">
              <w:rPr>
                <w:rFonts w:asciiTheme="minorEastAsia" w:hAnsiTheme="minorEastAsia" w:cs="Times New Roman"/>
                <w:sz w:val="24"/>
                <w:szCs w:val="28"/>
              </w:rPr>
              <w:t>规模。</w:t>
            </w:r>
            <w:r w:rsidRPr="0005081B">
              <w:rPr>
                <w:rFonts w:asciiTheme="minorEastAsia" w:hAnsiTheme="minorEastAsia" w:cs="Times New Roman"/>
                <w:b/>
                <w:sz w:val="24"/>
                <w:szCs w:val="28"/>
              </w:rPr>
              <w:t>三是</w:t>
            </w:r>
            <w:r w:rsidRPr="0005081B">
              <w:rPr>
                <w:rFonts w:asciiTheme="minorEastAsia" w:hAnsiTheme="minorEastAsia" w:cs="Times New Roman"/>
                <w:sz w:val="24"/>
                <w:szCs w:val="28"/>
              </w:rPr>
              <w:t>推动竹业</w:t>
            </w:r>
            <w:proofErr w:type="gramStart"/>
            <w:r w:rsidRPr="0005081B">
              <w:rPr>
                <w:rFonts w:asciiTheme="minorEastAsia" w:hAnsiTheme="minorEastAsia" w:cs="Times New Roman"/>
                <w:sz w:val="24"/>
                <w:szCs w:val="28"/>
              </w:rPr>
              <w:t>与扇业</w:t>
            </w:r>
            <w:proofErr w:type="gramEnd"/>
            <w:r w:rsidRPr="0005081B">
              <w:rPr>
                <w:rFonts w:asciiTheme="minorEastAsia" w:hAnsiTheme="minorEastAsia" w:cs="Times New Roman"/>
                <w:sz w:val="24"/>
                <w:szCs w:val="28"/>
              </w:rPr>
              <w:t>协同发展，引进、培育用于</w:t>
            </w:r>
            <w:proofErr w:type="gramStart"/>
            <w:r w:rsidRPr="0005081B">
              <w:rPr>
                <w:rFonts w:asciiTheme="minorEastAsia" w:hAnsiTheme="minorEastAsia" w:cs="Times New Roman"/>
                <w:sz w:val="24"/>
                <w:szCs w:val="28"/>
              </w:rPr>
              <w:t>扇业制作</w:t>
            </w:r>
            <w:proofErr w:type="gramEnd"/>
            <w:r w:rsidRPr="0005081B">
              <w:rPr>
                <w:rFonts w:asciiTheme="minorEastAsia" w:hAnsiTheme="minorEastAsia" w:cs="Times New Roman"/>
                <w:sz w:val="24"/>
                <w:szCs w:val="28"/>
              </w:rPr>
              <w:t>的稀有竹种，并开发安吉</w:t>
            </w:r>
            <w:proofErr w:type="gramStart"/>
            <w:r w:rsidRPr="0005081B">
              <w:rPr>
                <w:rFonts w:asciiTheme="minorEastAsia" w:hAnsiTheme="minorEastAsia" w:cs="Times New Roman"/>
                <w:sz w:val="24"/>
                <w:szCs w:val="28"/>
              </w:rPr>
              <w:t>本地竹种用于</w:t>
            </w:r>
            <w:proofErr w:type="gramEnd"/>
            <w:r w:rsidRPr="0005081B">
              <w:rPr>
                <w:rFonts w:asciiTheme="minorEastAsia" w:hAnsiTheme="minorEastAsia" w:cs="Times New Roman"/>
                <w:sz w:val="24"/>
                <w:szCs w:val="28"/>
              </w:rPr>
              <w:t>扇骨制作。</w:t>
            </w:r>
          </w:p>
        </w:tc>
      </w:tr>
    </w:tbl>
    <w:p w:rsidR="003F56E7" w:rsidRPr="0005081B" w:rsidRDefault="003F56E7" w:rsidP="00133108">
      <w:pPr>
        <w:spacing w:line="58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lastRenderedPageBreak/>
        <w:t>提质升级绿色家居产业。</w:t>
      </w:r>
      <w:r w:rsidRPr="0005081B">
        <w:rPr>
          <w:rFonts w:ascii="Times New Roman" w:eastAsia="仿宋_GB2312" w:hAnsi="Times New Roman" w:cs="Times New Roman"/>
          <w:sz w:val="32"/>
          <w:szCs w:val="32"/>
        </w:rPr>
        <w:t>做</w:t>
      </w:r>
      <w:proofErr w:type="gramStart"/>
      <w:r w:rsidRPr="0005081B">
        <w:rPr>
          <w:rFonts w:ascii="Times New Roman" w:eastAsia="仿宋_GB2312" w:hAnsi="Times New Roman" w:cs="Times New Roman"/>
          <w:sz w:val="32"/>
          <w:szCs w:val="32"/>
        </w:rPr>
        <w:t>强健康</w:t>
      </w:r>
      <w:proofErr w:type="gramEnd"/>
      <w:r w:rsidRPr="0005081B">
        <w:rPr>
          <w:rFonts w:ascii="Times New Roman" w:eastAsia="仿宋_GB2312" w:hAnsi="Times New Roman" w:cs="Times New Roman"/>
          <w:sz w:val="32"/>
          <w:szCs w:val="32"/>
        </w:rPr>
        <w:t>座椅总汇、智能家居集成、办公家居集成三大板块，打造全球知名绿色家居特色产业基地、全国绿色家居创新设计高地、全省传统制造业改造提升示范地。加强产业集聚，引导中小企业抱团发展，打造</w:t>
      </w:r>
      <w:proofErr w:type="gramStart"/>
      <w:r w:rsidRPr="0005081B">
        <w:rPr>
          <w:rFonts w:ascii="Times New Roman" w:eastAsia="仿宋_GB2312" w:hAnsi="Times New Roman" w:cs="Times New Roman"/>
          <w:sz w:val="32"/>
          <w:szCs w:val="32"/>
        </w:rPr>
        <w:t>中国椅艺小镇</w:t>
      </w:r>
      <w:proofErr w:type="gramEnd"/>
      <w:r w:rsidRPr="0005081B">
        <w:rPr>
          <w:rFonts w:ascii="Times New Roman" w:eastAsia="仿宋_GB2312" w:hAnsi="Times New Roman" w:cs="Times New Roman"/>
          <w:sz w:val="32"/>
          <w:szCs w:val="32"/>
        </w:rPr>
        <w:t>。以时尚化、品牌化、国际化为导向，强化家居产业向价值链高端延伸，打造全球智能家居产业中心、国家座具产品质量检验中心，推动企业向</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制造</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服务</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转型，向</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产品</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服务</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转变。打造</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世界椅</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安吉造</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世界竹子看安吉</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两大产业品牌目标，强化绿色家居标准意识，从</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制造者</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向</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制标者</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转变，不断提升企业的市场话语权，形成千亿级支柱产业集群。</w:t>
      </w:r>
    </w:p>
    <w:tbl>
      <w:tblPr>
        <w:tblStyle w:val="11"/>
        <w:tblW w:w="5000" w:type="pct"/>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ook w:val="04A0"/>
      </w:tblPr>
      <w:tblGrid>
        <w:gridCol w:w="9004"/>
      </w:tblGrid>
      <w:tr w:rsidR="003F56E7" w:rsidRPr="0005081B" w:rsidTr="00133108">
        <w:trPr>
          <w:trHeight w:val="2076"/>
          <w:jc w:val="center"/>
        </w:trPr>
        <w:tc>
          <w:tcPr>
            <w:tcW w:w="5000" w:type="pct"/>
          </w:tcPr>
          <w:p w:rsidR="003F56E7" w:rsidRPr="0005081B" w:rsidRDefault="003F56E7" w:rsidP="00133108">
            <w:pPr>
              <w:spacing w:line="360" w:lineRule="exact"/>
              <w:jc w:val="center"/>
              <w:rPr>
                <w:rFonts w:asciiTheme="minorEastAsia" w:hAnsiTheme="minorEastAsia" w:cs="Times New Roman"/>
                <w:b/>
                <w:bCs/>
                <w:sz w:val="24"/>
              </w:rPr>
            </w:pPr>
            <w:r w:rsidRPr="0005081B">
              <w:rPr>
                <w:rFonts w:asciiTheme="minorEastAsia" w:hAnsiTheme="minorEastAsia" w:cs="Times New Roman"/>
                <w:b/>
                <w:bCs/>
                <w:sz w:val="24"/>
              </w:rPr>
              <w:lastRenderedPageBreak/>
              <w:t>专栏3-3绿色家居</w:t>
            </w:r>
            <w:proofErr w:type="gramStart"/>
            <w:r w:rsidRPr="0005081B">
              <w:rPr>
                <w:rFonts w:asciiTheme="minorEastAsia" w:hAnsiTheme="minorEastAsia" w:cs="Times New Roman"/>
                <w:b/>
                <w:bCs/>
                <w:sz w:val="24"/>
              </w:rPr>
              <w:t>产业八</w:t>
            </w:r>
            <w:proofErr w:type="gramEnd"/>
            <w:r w:rsidRPr="0005081B">
              <w:rPr>
                <w:rFonts w:asciiTheme="minorEastAsia" w:hAnsiTheme="minorEastAsia" w:cs="Times New Roman"/>
                <w:b/>
                <w:bCs/>
                <w:sz w:val="24"/>
              </w:rPr>
              <w:t>大专项行动</w:t>
            </w:r>
          </w:p>
          <w:p w:rsidR="003F56E7" w:rsidRPr="0005081B" w:rsidRDefault="003F56E7" w:rsidP="00133108">
            <w:pPr>
              <w:spacing w:line="360" w:lineRule="exact"/>
              <w:ind w:firstLineChars="200" w:firstLine="480"/>
              <w:rPr>
                <w:rFonts w:asciiTheme="minorEastAsia" w:hAnsiTheme="minorEastAsia" w:cs="Times New Roman"/>
                <w:sz w:val="24"/>
                <w:szCs w:val="28"/>
              </w:rPr>
            </w:pPr>
            <w:r w:rsidRPr="0005081B">
              <w:rPr>
                <w:rFonts w:asciiTheme="minorEastAsia" w:hAnsiTheme="minorEastAsia" w:cs="Times New Roman"/>
                <w:sz w:val="24"/>
                <w:szCs w:val="28"/>
              </w:rPr>
              <w:t>围绕打造“全球知名绿色家居特色产业基地”“全国绿色家居创新设计高地”“全省传统制造业改造提升示范地”三大产业定位，实施八大专项行动。</w:t>
            </w:r>
          </w:p>
          <w:p w:rsidR="003F56E7" w:rsidRPr="0005081B" w:rsidRDefault="003F56E7" w:rsidP="00133108">
            <w:pPr>
              <w:spacing w:line="360" w:lineRule="exact"/>
              <w:ind w:firstLineChars="200" w:firstLine="480"/>
              <w:rPr>
                <w:rFonts w:asciiTheme="minorEastAsia" w:hAnsiTheme="minorEastAsia" w:cs="Times New Roman"/>
                <w:b/>
                <w:sz w:val="28"/>
                <w:szCs w:val="28"/>
              </w:rPr>
            </w:pPr>
            <w:r w:rsidRPr="0005081B">
              <w:rPr>
                <w:rFonts w:asciiTheme="minorEastAsia" w:hAnsiTheme="minorEastAsia" w:cs="Times New Roman"/>
                <w:sz w:val="24"/>
                <w:szCs w:val="28"/>
              </w:rPr>
              <w:t>1. 企业</w:t>
            </w:r>
            <w:proofErr w:type="gramStart"/>
            <w:r w:rsidRPr="0005081B">
              <w:rPr>
                <w:rFonts w:asciiTheme="minorEastAsia" w:hAnsiTheme="minorEastAsia" w:cs="Times New Roman"/>
                <w:sz w:val="24"/>
                <w:szCs w:val="28"/>
              </w:rPr>
              <w:t>培大育强</w:t>
            </w:r>
            <w:proofErr w:type="gramEnd"/>
            <w:r w:rsidRPr="0005081B">
              <w:rPr>
                <w:rFonts w:asciiTheme="minorEastAsia" w:hAnsiTheme="minorEastAsia" w:cs="Times New Roman"/>
                <w:sz w:val="24"/>
                <w:szCs w:val="28"/>
              </w:rPr>
              <w:t xml:space="preserve">专项行动；2. 产业链固本强基行动；3. 绿色发展示范专项行动；4. </w:t>
            </w:r>
            <w:proofErr w:type="gramStart"/>
            <w:r w:rsidRPr="0005081B">
              <w:rPr>
                <w:rFonts w:asciiTheme="minorEastAsia" w:hAnsiTheme="minorEastAsia" w:cs="Times New Roman"/>
                <w:sz w:val="24"/>
                <w:szCs w:val="28"/>
              </w:rPr>
              <w:t>品牌拓市标准</w:t>
            </w:r>
            <w:proofErr w:type="gramEnd"/>
            <w:r w:rsidRPr="0005081B">
              <w:rPr>
                <w:rFonts w:asciiTheme="minorEastAsia" w:hAnsiTheme="minorEastAsia" w:cs="Times New Roman"/>
                <w:sz w:val="24"/>
                <w:szCs w:val="28"/>
              </w:rPr>
              <w:t>专项行动；5. 创新体系建设专项行动；6. 智能制造专项行动；7. 服务金融专项行动；8. 平台要素专项行动。</w:t>
            </w:r>
          </w:p>
        </w:tc>
      </w:tr>
      <w:tr w:rsidR="003F56E7" w:rsidRPr="0005081B" w:rsidTr="00133108">
        <w:trPr>
          <w:jc w:val="center"/>
        </w:trPr>
        <w:tc>
          <w:tcPr>
            <w:tcW w:w="5000" w:type="pct"/>
          </w:tcPr>
          <w:p w:rsidR="003F56E7" w:rsidRPr="0005081B" w:rsidRDefault="003F56E7" w:rsidP="00133108">
            <w:pPr>
              <w:spacing w:line="360" w:lineRule="exact"/>
              <w:jc w:val="center"/>
              <w:rPr>
                <w:rFonts w:asciiTheme="minorEastAsia" w:hAnsiTheme="minorEastAsia" w:cs="Times New Roman"/>
                <w:b/>
                <w:bCs/>
                <w:sz w:val="24"/>
              </w:rPr>
            </w:pPr>
            <w:r w:rsidRPr="0005081B">
              <w:rPr>
                <w:rFonts w:asciiTheme="minorEastAsia" w:hAnsiTheme="minorEastAsia" w:cs="Times New Roman"/>
                <w:b/>
                <w:bCs/>
                <w:sz w:val="24"/>
              </w:rPr>
              <w:t>专栏3-4绿色家居产业发展方向</w:t>
            </w:r>
          </w:p>
          <w:p w:rsidR="003F56E7" w:rsidRPr="0005081B" w:rsidRDefault="003F56E7" w:rsidP="00133108">
            <w:pPr>
              <w:spacing w:line="360" w:lineRule="exact"/>
              <w:ind w:firstLine="480"/>
              <w:rPr>
                <w:rFonts w:asciiTheme="minorEastAsia" w:hAnsiTheme="minorEastAsia" w:cs="Times New Roman"/>
                <w:sz w:val="24"/>
                <w:szCs w:val="28"/>
              </w:rPr>
            </w:pPr>
            <w:r w:rsidRPr="0005081B">
              <w:rPr>
                <w:rFonts w:asciiTheme="minorEastAsia" w:hAnsiTheme="minorEastAsia" w:cs="Times New Roman"/>
                <w:b/>
                <w:sz w:val="24"/>
                <w:szCs w:val="28"/>
              </w:rPr>
              <w:t>1.健康座椅总汇。</w:t>
            </w:r>
            <w:r w:rsidRPr="0005081B">
              <w:rPr>
                <w:rFonts w:asciiTheme="minorEastAsia" w:hAnsiTheme="minorEastAsia" w:cs="Times New Roman"/>
                <w:sz w:val="24"/>
                <w:szCs w:val="28"/>
              </w:rPr>
              <w:t>以健康功能为核心，以创新设计为手段，着力做强办公椅、功能椅和</w:t>
            </w:r>
            <w:proofErr w:type="gramStart"/>
            <w:r w:rsidRPr="0005081B">
              <w:rPr>
                <w:rFonts w:asciiTheme="minorEastAsia" w:hAnsiTheme="minorEastAsia" w:cs="Times New Roman"/>
                <w:sz w:val="24"/>
                <w:szCs w:val="28"/>
              </w:rPr>
              <w:t>休闲椅三大</w:t>
            </w:r>
            <w:proofErr w:type="gramEnd"/>
            <w:r w:rsidRPr="0005081B">
              <w:rPr>
                <w:rFonts w:asciiTheme="minorEastAsia" w:hAnsiTheme="minorEastAsia" w:cs="Times New Roman"/>
                <w:sz w:val="24"/>
                <w:szCs w:val="28"/>
              </w:rPr>
              <w:t>优势领域，重点开发功能椅、特种椅、智能椅、专业椅，大力支持发展板式沙发、功能沙发，形成品类齐全、产品多样、个性满足产品体系。</w:t>
            </w:r>
          </w:p>
          <w:p w:rsidR="003F56E7" w:rsidRPr="0005081B" w:rsidRDefault="003F56E7" w:rsidP="00133108">
            <w:pPr>
              <w:spacing w:line="360" w:lineRule="exact"/>
              <w:ind w:firstLine="480"/>
              <w:rPr>
                <w:rFonts w:asciiTheme="minorEastAsia" w:hAnsiTheme="minorEastAsia" w:cs="Times New Roman"/>
                <w:sz w:val="24"/>
                <w:szCs w:val="28"/>
              </w:rPr>
            </w:pPr>
            <w:r w:rsidRPr="0005081B">
              <w:rPr>
                <w:rFonts w:asciiTheme="minorEastAsia" w:hAnsiTheme="minorEastAsia" w:cs="Times New Roman"/>
                <w:b/>
                <w:sz w:val="24"/>
                <w:szCs w:val="28"/>
              </w:rPr>
              <w:t>2.智能家居集成</w:t>
            </w:r>
            <w:r w:rsidRPr="0005081B">
              <w:rPr>
                <w:rFonts w:asciiTheme="minorEastAsia" w:hAnsiTheme="minorEastAsia" w:cs="Times New Roman"/>
                <w:sz w:val="24"/>
                <w:szCs w:val="28"/>
              </w:rPr>
              <w:t>。依托龙头骨干企业及各创新载体，整合利用各类平台创新资源，运用智能传感、安全通信、人机交互等关键技术和高性能、高感知、灵敏控制的传感设备和控制系统，开发具有人机对话、人体感知、健康数据采集、行为交互、设备互联和协同控制等功能的智能家居产品。推进智能家居大数据平台建设，提升家居产品的个性化、智能化服务能力。</w:t>
            </w:r>
          </w:p>
          <w:p w:rsidR="003F56E7" w:rsidRPr="0005081B" w:rsidRDefault="003F56E7" w:rsidP="00133108">
            <w:pPr>
              <w:spacing w:line="360" w:lineRule="exact"/>
              <w:ind w:firstLine="480"/>
              <w:rPr>
                <w:rFonts w:asciiTheme="minorEastAsia" w:hAnsiTheme="minorEastAsia" w:cs="Times New Roman"/>
                <w:sz w:val="28"/>
              </w:rPr>
            </w:pPr>
            <w:r w:rsidRPr="0005081B">
              <w:rPr>
                <w:rFonts w:asciiTheme="minorEastAsia" w:hAnsiTheme="minorEastAsia" w:cs="Times New Roman"/>
                <w:b/>
                <w:sz w:val="24"/>
                <w:szCs w:val="28"/>
              </w:rPr>
              <w:t>3.办公家居集成</w:t>
            </w:r>
            <w:r w:rsidRPr="0005081B">
              <w:rPr>
                <w:rFonts w:asciiTheme="minorEastAsia" w:hAnsiTheme="minorEastAsia" w:cs="Times New Roman"/>
                <w:sz w:val="24"/>
                <w:szCs w:val="28"/>
              </w:rPr>
              <w:t>。加快推进绿色家居产业集成化发展，面向市场提供绿色家居产品集成化、系统化、预制化一站式采购消费模式。支持椅业、沙发制造企业拓展产品线，积极进军办公家具、全屋定制家具品类，扩大现有产品门类。提升企业专业化的系统服务能力，打造若干办公集成、家居集成方面的领军企业、头部企业。</w:t>
            </w:r>
          </w:p>
        </w:tc>
      </w:tr>
    </w:tbl>
    <w:p w:rsidR="003F56E7" w:rsidRPr="0005081B" w:rsidRDefault="003F56E7" w:rsidP="00133108">
      <w:pPr>
        <w:spacing w:line="52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培育</w:t>
      </w:r>
      <w:proofErr w:type="gramStart"/>
      <w:r w:rsidRPr="0005081B">
        <w:rPr>
          <w:rFonts w:ascii="Times New Roman" w:eastAsia="仿宋_GB2312" w:hAnsi="Times New Roman" w:cs="Times New Roman"/>
          <w:b/>
          <w:sz w:val="32"/>
          <w:szCs w:val="32"/>
        </w:rPr>
        <w:t>做大五</w:t>
      </w:r>
      <w:proofErr w:type="gramEnd"/>
      <w:r w:rsidRPr="0005081B">
        <w:rPr>
          <w:rFonts w:ascii="Times New Roman" w:eastAsia="仿宋_GB2312" w:hAnsi="Times New Roman" w:cs="Times New Roman"/>
          <w:b/>
          <w:sz w:val="32"/>
          <w:szCs w:val="32"/>
        </w:rPr>
        <w:t>大新兴产业。</w:t>
      </w:r>
      <w:r w:rsidRPr="0005081B">
        <w:rPr>
          <w:rFonts w:ascii="Times New Roman" w:eastAsia="仿宋_GB2312" w:hAnsi="Times New Roman" w:cs="Times New Roman"/>
          <w:sz w:val="32"/>
          <w:szCs w:val="32"/>
        </w:rPr>
        <w:t>进一步优化要素整合配置，加快新旧动能转换，聚焦生命健康、高端装备、电子信息、新材料、通用航空领域，引导企业</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专精特新</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发展，加快形成引领性强的龙头企业，培育行业</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隐形冠军</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，形成五大百亿</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新星</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产业集群。</w:t>
      </w:r>
      <w:r w:rsidRPr="0005081B">
        <w:rPr>
          <w:rFonts w:ascii="Times New Roman" w:eastAsia="仿宋_GB2312" w:hAnsi="Times New Roman" w:cs="Times New Roman"/>
          <w:b/>
          <w:sz w:val="32"/>
          <w:szCs w:val="32"/>
        </w:rPr>
        <w:t>生命健康产业</w:t>
      </w:r>
      <w:r w:rsidRPr="0005081B">
        <w:rPr>
          <w:rFonts w:ascii="Times New Roman" w:eastAsia="仿宋_GB2312" w:hAnsi="Times New Roman" w:cs="Times New Roman"/>
          <w:sz w:val="32"/>
          <w:szCs w:val="32"/>
        </w:rPr>
        <w:t>以医疗器械为主攻方向，生物制药和生物技术为两翼，以医药融合为补充，打造</w:t>
      </w:r>
      <w:r w:rsidRPr="0005081B">
        <w:rPr>
          <w:rFonts w:ascii="Times New Roman" w:eastAsia="仿宋_GB2312" w:hAnsi="Times New Roman" w:cs="Times New Roman"/>
          <w:sz w:val="32"/>
          <w:szCs w:val="32"/>
        </w:rPr>
        <w:t>“1+2+N”</w:t>
      </w:r>
      <w:r w:rsidRPr="0005081B">
        <w:rPr>
          <w:rFonts w:ascii="Times New Roman" w:eastAsia="仿宋_GB2312" w:hAnsi="Times New Roman" w:cs="Times New Roman"/>
          <w:sz w:val="32"/>
          <w:szCs w:val="32"/>
        </w:rPr>
        <w:t>发展模式，把安吉建设成为长三角地区生命健康产业高地、全国一流的生命健康大数据基地和世界一流的诊断试剂产业集聚区。</w:t>
      </w:r>
      <w:r w:rsidRPr="0005081B">
        <w:rPr>
          <w:rFonts w:ascii="Times New Roman" w:eastAsia="仿宋_GB2312" w:hAnsi="Times New Roman" w:cs="Times New Roman"/>
          <w:b/>
          <w:sz w:val="32"/>
          <w:szCs w:val="32"/>
        </w:rPr>
        <w:t>高端装备制造产业</w:t>
      </w:r>
      <w:r w:rsidRPr="0005081B">
        <w:rPr>
          <w:rFonts w:ascii="Times New Roman" w:eastAsia="仿宋_GB2312" w:hAnsi="Times New Roman" w:cs="Times New Roman"/>
          <w:sz w:val="32"/>
          <w:szCs w:val="32"/>
        </w:rPr>
        <w:t>发展汽车零部件、交通运输设备等细分领域，打造成为浙北地区汽车零部件特色产业集群。</w:t>
      </w:r>
      <w:r w:rsidRPr="0005081B">
        <w:rPr>
          <w:rFonts w:ascii="Times New Roman" w:eastAsia="仿宋_GB2312" w:hAnsi="Times New Roman" w:cs="Times New Roman"/>
          <w:b/>
          <w:sz w:val="32"/>
          <w:szCs w:val="32"/>
        </w:rPr>
        <w:t>电子信息产业</w:t>
      </w:r>
      <w:r w:rsidRPr="0005081B">
        <w:rPr>
          <w:rFonts w:ascii="Times New Roman" w:eastAsia="仿宋_GB2312" w:hAnsi="Times New Roman" w:cs="Times New Roman"/>
          <w:sz w:val="32"/>
          <w:szCs w:val="32"/>
        </w:rPr>
        <w:t>发展移动消费电子、汽车电子、智能家居三大核心基础产业，协同发展电子耗材、</w:t>
      </w:r>
      <w:r w:rsidRPr="0005081B">
        <w:rPr>
          <w:rFonts w:ascii="Times New Roman" w:eastAsia="仿宋_GB2312" w:hAnsi="Times New Roman" w:cs="Times New Roman"/>
          <w:sz w:val="32"/>
          <w:szCs w:val="32"/>
        </w:rPr>
        <w:lastRenderedPageBreak/>
        <w:t>大数据等产业，打造长三角一体化合作区中的电子信息制造业高地。</w:t>
      </w:r>
      <w:r w:rsidRPr="0005081B">
        <w:rPr>
          <w:rFonts w:ascii="Times New Roman" w:eastAsia="仿宋_GB2312" w:hAnsi="Times New Roman" w:cs="Times New Roman"/>
          <w:b/>
          <w:sz w:val="32"/>
          <w:szCs w:val="32"/>
        </w:rPr>
        <w:t>新材料产业</w:t>
      </w:r>
      <w:r w:rsidRPr="0005081B">
        <w:rPr>
          <w:rFonts w:ascii="Times New Roman" w:eastAsia="仿宋_GB2312" w:hAnsi="Times New Roman" w:cs="Times New Roman"/>
          <w:sz w:val="32"/>
          <w:szCs w:val="32"/>
        </w:rPr>
        <w:t>以高分子材料为主导，碳纤维材料、金属材料、膨润土材料为特色，全力打造</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浙北材料之城</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b/>
          <w:sz w:val="32"/>
          <w:szCs w:val="32"/>
        </w:rPr>
        <w:t>通用航空产业</w:t>
      </w:r>
      <w:r w:rsidRPr="0005081B">
        <w:rPr>
          <w:rFonts w:ascii="Times New Roman" w:eastAsia="仿宋_GB2312" w:hAnsi="Times New Roman" w:cs="Times New Roman"/>
          <w:sz w:val="32"/>
          <w:szCs w:val="32"/>
        </w:rPr>
        <w:t>发展通航（无人机）制造、通航（无人机）服务、通航旅游，谋划建设浙江省（安吉）无人机研发、试飞、检测、认证、运营</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五大中心</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，打造浙北通航小镇。</w:t>
      </w:r>
    </w:p>
    <w:tbl>
      <w:tblPr>
        <w:tblStyle w:val="11"/>
        <w:tblW w:w="5000" w:type="pct"/>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ook w:val="04A0"/>
      </w:tblPr>
      <w:tblGrid>
        <w:gridCol w:w="9004"/>
      </w:tblGrid>
      <w:tr w:rsidR="003F56E7" w:rsidRPr="0005081B" w:rsidTr="00133108">
        <w:tc>
          <w:tcPr>
            <w:tcW w:w="5000" w:type="pct"/>
          </w:tcPr>
          <w:p w:rsidR="003F56E7" w:rsidRPr="0005081B" w:rsidRDefault="003F56E7" w:rsidP="00133108">
            <w:pPr>
              <w:spacing w:line="360" w:lineRule="exact"/>
              <w:jc w:val="center"/>
              <w:rPr>
                <w:rFonts w:asciiTheme="minorEastAsia" w:hAnsiTheme="minorEastAsia" w:cs="Times New Roman"/>
                <w:b/>
                <w:bCs/>
                <w:sz w:val="24"/>
              </w:rPr>
            </w:pPr>
            <w:r w:rsidRPr="0005081B">
              <w:rPr>
                <w:rFonts w:asciiTheme="minorEastAsia" w:hAnsiTheme="minorEastAsia" w:cs="Times New Roman"/>
                <w:b/>
                <w:bCs/>
                <w:sz w:val="24"/>
              </w:rPr>
              <w:t>专栏3-5</w:t>
            </w:r>
            <w:proofErr w:type="gramStart"/>
            <w:r w:rsidRPr="0005081B">
              <w:rPr>
                <w:rFonts w:asciiTheme="minorEastAsia" w:hAnsiTheme="minorEastAsia" w:cs="Times New Roman"/>
                <w:b/>
                <w:bCs/>
                <w:sz w:val="24"/>
              </w:rPr>
              <w:t>五</w:t>
            </w:r>
            <w:proofErr w:type="gramEnd"/>
            <w:r w:rsidRPr="0005081B">
              <w:rPr>
                <w:rFonts w:asciiTheme="minorEastAsia" w:hAnsiTheme="minorEastAsia" w:cs="Times New Roman"/>
                <w:b/>
                <w:bCs/>
                <w:sz w:val="24"/>
              </w:rPr>
              <w:t>大新兴产业主要发展方向</w:t>
            </w:r>
          </w:p>
          <w:p w:rsidR="003F56E7" w:rsidRPr="0005081B" w:rsidRDefault="003F56E7" w:rsidP="00133108">
            <w:pPr>
              <w:spacing w:line="360" w:lineRule="exact"/>
              <w:ind w:firstLineChars="200" w:firstLine="482"/>
              <w:rPr>
                <w:rFonts w:asciiTheme="minorEastAsia" w:hAnsiTheme="minorEastAsia" w:cs="Times New Roman"/>
                <w:b/>
                <w:sz w:val="24"/>
                <w:szCs w:val="28"/>
              </w:rPr>
            </w:pPr>
            <w:r w:rsidRPr="0005081B">
              <w:rPr>
                <w:rFonts w:asciiTheme="minorEastAsia" w:hAnsiTheme="minorEastAsia" w:cs="Times New Roman"/>
                <w:b/>
                <w:sz w:val="24"/>
                <w:szCs w:val="28"/>
              </w:rPr>
              <w:t>1.生命健康产业</w:t>
            </w:r>
          </w:p>
          <w:p w:rsidR="003F56E7" w:rsidRPr="0005081B" w:rsidRDefault="003F56E7" w:rsidP="00133108">
            <w:pPr>
              <w:spacing w:line="360" w:lineRule="exact"/>
              <w:ind w:firstLineChars="200" w:firstLine="482"/>
              <w:rPr>
                <w:rFonts w:asciiTheme="minorEastAsia" w:hAnsiTheme="minorEastAsia" w:cs="Times New Roman"/>
                <w:sz w:val="24"/>
                <w:szCs w:val="28"/>
              </w:rPr>
            </w:pPr>
            <w:r w:rsidRPr="0005081B">
              <w:rPr>
                <w:rFonts w:asciiTheme="minorEastAsia" w:hAnsiTheme="minorEastAsia" w:cs="Times New Roman"/>
                <w:b/>
                <w:sz w:val="24"/>
                <w:szCs w:val="28"/>
              </w:rPr>
              <w:t>医疗器械产业。</w:t>
            </w:r>
            <w:r w:rsidRPr="0005081B">
              <w:rPr>
                <w:rFonts w:asciiTheme="minorEastAsia" w:hAnsiTheme="minorEastAsia" w:cs="Times New Roman"/>
                <w:sz w:val="24"/>
                <w:szCs w:val="28"/>
              </w:rPr>
              <w:t>重点发展植入性医疗器械和体外诊断试剂（IVD）两个细分领域，加强跨学科、跨领域的技术与产业合作，着力引进一批心血管、骨科高端植入医疗器械生产项，聚集一批快速检测诊断试剂、血液检测配套试剂、诊断仪器设备项目。</w:t>
            </w:r>
          </w:p>
          <w:p w:rsidR="003F56E7" w:rsidRPr="0005081B" w:rsidRDefault="003F56E7" w:rsidP="00133108">
            <w:pPr>
              <w:spacing w:line="360" w:lineRule="exact"/>
              <w:ind w:firstLineChars="200" w:firstLine="482"/>
              <w:rPr>
                <w:rFonts w:asciiTheme="minorEastAsia" w:hAnsiTheme="minorEastAsia" w:cs="Times New Roman"/>
                <w:sz w:val="24"/>
                <w:szCs w:val="28"/>
              </w:rPr>
            </w:pPr>
            <w:r w:rsidRPr="0005081B">
              <w:rPr>
                <w:rFonts w:asciiTheme="minorEastAsia" w:hAnsiTheme="minorEastAsia" w:cs="Times New Roman"/>
                <w:b/>
                <w:sz w:val="24"/>
                <w:szCs w:val="28"/>
              </w:rPr>
              <w:t>生物制药产业。</w:t>
            </w:r>
            <w:r w:rsidRPr="0005081B">
              <w:rPr>
                <w:rFonts w:asciiTheme="minorEastAsia" w:hAnsiTheme="minorEastAsia" w:cs="Times New Roman"/>
                <w:sz w:val="24"/>
                <w:szCs w:val="28"/>
              </w:rPr>
              <w:t>重点发展基因工程药物和新型疫苗两个细分领域，着力引进一批成熟的生物药生产型项目，打造生物药生产制造集聚区，同时着力培育孵化一批具有较好发展潜力的初创型生物药企业</w:t>
            </w:r>
          </w:p>
          <w:p w:rsidR="003F56E7" w:rsidRPr="0005081B" w:rsidRDefault="003F56E7" w:rsidP="00133108">
            <w:pPr>
              <w:spacing w:line="360" w:lineRule="exact"/>
              <w:ind w:firstLineChars="200" w:firstLine="482"/>
              <w:rPr>
                <w:rFonts w:asciiTheme="minorEastAsia" w:hAnsiTheme="minorEastAsia" w:cs="Times New Roman"/>
                <w:sz w:val="24"/>
                <w:szCs w:val="28"/>
              </w:rPr>
            </w:pPr>
            <w:r w:rsidRPr="0005081B">
              <w:rPr>
                <w:rFonts w:asciiTheme="minorEastAsia" w:hAnsiTheme="minorEastAsia" w:cs="Times New Roman"/>
                <w:b/>
                <w:sz w:val="24"/>
                <w:szCs w:val="28"/>
              </w:rPr>
              <w:t>生物技术产业。</w:t>
            </w:r>
            <w:r w:rsidRPr="0005081B">
              <w:rPr>
                <w:rFonts w:asciiTheme="minorEastAsia" w:hAnsiTheme="minorEastAsia" w:cs="Times New Roman"/>
                <w:sz w:val="24"/>
                <w:szCs w:val="28"/>
              </w:rPr>
              <w:t>主要发挥数据中心产业</w:t>
            </w:r>
            <w:proofErr w:type="gramStart"/>
            <w:r w:rsidRPr="0005081B">
              <w:rPr>
                <w:rFonts w:asciiTheme="minorEastAsia" w:hAnsiTheme="minorEastAsia" w:cs="Times New Roman"/>
                <w:sz w:val="24"/>
                <w:szCs w:val="28"/>
              </w:rPr>
              <w:t>园数据</w:t>
            </w:r>
            <w:proofErr w:type="gramEnd"/>
            <w:r w:rsidRPr="0005081B">
              <w:rPr>
                <w:rFonts w:asciiTheme="minorEastAsia" w:hAnsiTheme="minorEastAsia" w:cs="Times New Roman"/>
                <w:sz w:val="24"/>
                <w:szCs w:val="28"/>
              </w:rPr>
              <w:t>存储、运算等优势，着力拓展基因测序、诊断检测、生物健康大数据等生物技术细分领域，全力引进华大基因、达安基因、</w:t>
            </w:r>
            <w:proofErr w:type="gramStart"/>
            <w:r w:rsidRPr="0005081B">
              <w:rPr>
                <w:rFonts w:asciiTheme="minorEastAsia" w:hAnsiTheme="minorEastAsia" w:cs="Times New Roman"/>
                <w:sz w:val="24"/>
                <w:szCs w:val="28"/>
              </w:rPr>
              <w:t>燃石医学</w:t>
            </w:r>
            <w:proofErr w:type="gramEnd"/>
            <w:r w:rsidRPr="0005081B">
              <w:rPr>
                <w:rFonts w:asciiTheme="minorEastAsia" w:hAnsiTheme="minorEastAsia" w:cs="Times New Roman"/>
                <w:sz w:val="24"/>
                <w:szCs w:val="28"/>
              </w:rPr>
              <w:t>、泛生子等行业领军企业，构建精准医疗服务体系。</w:t>
            </w:r>
          </w:p>
          <w:p w:rsidR="003F56E7" w:rsidRPr="0005081B" w:rsidRDefault="003F56E7" w:rsidP="00133108">
            <w:pPr>
              <w:spacing w:line="360" w:lineRule="exact"/>
              <w:ind w:firstLineChars="200" w:firstLine="482"/>
              <w:rPr>
                <w:rFonts w:asciiTheme="minorEastAsia" w:hAnsiTheme="minorEastAsia" w:cs="Times New Roman"/>
                <w:b/>
                <w:sz w:val="24"/>
                <w:szCs w:val="28"/>
              </w:rPr>
            </w:pPr>
            <w:r w:rsidRPr="0005081B">
              <w:rPr>
                <w:rFonts w:asciiTheme="minorEastAsia" w:hAnsiTheme="minorEastAsia" w:cs="Times New Roman"/>
                <w:b/>
                <w:sz w:val="24"/>
                <w:szCs w:val="28"/>
              </w:rPr>
              <w:t>医药融合产业。</w:t>
            </w:r>
            <w:r w:rsidRPr="0005081B">
              <w:rPr>
                <w:rFonts w:asciiTheme="minorEastAsia" w:hAnsiTheme="minorEastAsia" w:cs="Times New Roman"/>
                <w:sz w:val="24"/>
                <w:szCs w:val="28"/>
              </w:rPr>
              <w:t>推进医药融合发展，在医疗服务、特殊食品、康复护理、健康管理、医疗旅游等方面加大融合力度，精准打造一批具有地方特色的优势品牌。</w:t>
            </w:r>
          </w:p>
          <w:p w:rsidR="003F56E7" w:rsidRPr="0005081B" w:rsidRDefault="003F56E7" w:rsidP="00133108">
            <w:pPr>
              <w:spacing w:line="360" w:lineRule="exact"/>
              <w:ind w:firstLineChars="200" w:firstLine="482"/>
              <w:rPr>
                <w:rFonts w:asciiTheme="minorEastAsia" w:hAnsiTheme="minorEastAsia" w:cs="Times New Roman"/>
                <w:b/>
                <w:sz w:val="24"/>
                <w:szCs w:val="28"/>
              </w:rPr>
            </w:pPr>
            <w:r w:rsidRPr="0005081B">
              <w:rPr>
                <w:rFonts w:asciiTheme="minorEastAsia" w:hAnsiTheme="minorEastAsia" w:cs="Times New Roman"/>
                <w:b/>
                <w:sz w:val="24"/>
                <w:szCs w:val="28"/>
              </w:rPr>
              <w:t>2.高端装备制造产业</w:t>
            </w:r>
          </w:p>
          <w:p w:rsidR="003F56E7" w:rsidRPr="0005081B" w:rsidRDefault="003F56E7" w:rsidP="00133108">
            <w:pPr>
              <w:spacing w:line="360" w:lineRule="exact"/>
              <w:ind w:firstLineChars="200" w:firstLine="482"/>
              <w:rPr>
                <w:rFonts w:asciiTheme="minorEastAsia" w:hAnsiTheme="minorEastAsia" w:cs="Times New Roman"/>
                <w:sz w:val="24"/>
                <w:szCs w:val="28"/>
              </w:rPr>
            </w:pPr>
            <w:r w:rsidRPr="0005081B">
              <w:rPr>
                <w:rFonts w:asciiTheme="minorEastAsia" w:hAnsiTheme="minorEastAsia" w:cs="Times New Roman"/>
                <w:b/>
                <w:sz w:val="24"/>
                <w:szCs w:val="28"/>
              </w:rPr>
              <w:t>汽车零部件制造业。</w:t>
            </w:r>
            <w:r w:rsidRPr="0005081B">
              <w:rPr>
                <w:rFonts w:asciiTheme="minorEastAsia" w:hAnsiTheme="minorEastAsia" w:cs="Times New Roman"/>
                <w:sz w:val="24"/>
                <w:szCs w:val="28"/>
              </w:rPr>
              <w:t>以中策集团、</w:t>
            </w:r>
            <w:proofErr w:type="gramStart"/>
            <w:r w:rsidRPr="0005081B">
              <w:rPr>
                <w:rFonts w:asciiTheme="minorEastAsia" w:hAnsiTheme="minorEastAsia" w:cs="Times New Roman"/>
                <w:sz w:val="24"/>
                <w:szCs w:val="28"/>
              </w:rPr>
              <w:t>沪帆汽车</w:t>
            </w:r>
            <w:proofErr w:type="gramEnd"/>
            <w:r w:rsidRPr="0005081B">
              <w:rPr>
                <w:rFonts w:asciiTheme="minorEastAsia" w:hAnsiTheme="minorEastAsia" w:cs="Times New Roman"/>
                <w:sz w:val="24"/>
                <w:szCs w:val="28"/>
              </w:rPr>
              <w:t>等汽车零部件企业为基础，发展汽车零部件制造业。打造浙北高端装备（汽车零部件）产业园，重点布局汽车核心零部件产业，包括发动机、传动系统、制动系统、电气系统等汽车零部件产业</w:t>
            </w:r>
            <w:proofErr w:type="gramStart"/>
            <w:r w:rsidRPr="0005081B">
              <w:rPr>
                <w:rFonts w:asciiTheme="minorEastAsia" w:hAnsiTheme="minorEastAsia" w:cs="Times New Roman"/>
                <w:sz w:val="24"/>
                <w:szCs w:val="28"/>
              </w:rPr>
              <w:t>链核心</w:t>
            </w:r>
            <w:proofErr w:type="gramEnd"/>
            <w:r w:rsidRPr="0005081B">
              <w:rPr>
                <w:rFonts w:asciiTheme="minorEastAsia" w:hAnsiTheme="minorEastAsia" w:cs="Times New Roman"/>
                <w:sz w:val="24"/>
                <w:szCs w:val="28"/>
              </w:rPr>
              <w:t>部件。</w:t>
            </w:r>
          </w:p>
          <w:p w:rsidR="003F56E7" w:rsidRPr="0005081B" w:rsidRDefault="003F56E7" w:rsidP="00133108">
            <w:pPr>
              <w:spacing w:line="360" w:lineRule="exact"/>
              <w:ind w:firstLineChars="200" w:firstLine="482"/>
              <w:rPr>
                <w:rFonts w:asciiTheme="minorEastAsia" w:hAnsiTheme="minorEastAsia" w:cs="Times New Roman"/>
                <w:sz w:val="24"/>
                <w:szCs w:val="28"/>
              </w:rPr>
            </w:pPr>
            <w:r w:rsidRPr="0005081B">
              <w:rPr>
                <w:rFonts w:asciiTheme="minorEastAsia" w:hAnsiTheme="minorEastAsia" w:cs="Times New Roman"/>
                <w:b/>
                <w:sz w:val="24"/>
                <w:szCs w:val="28"/>
              </w:rPr>
              <w:t>交通运输设备制造业。</w:t>
            </w:r>
            <w:r w:rsidRPr="0005081B">
              <w:rPr>
                <w:rFonts w:asciiTheme="minorEastAsia" w:hAnsiTheme="minorEastAsia" w:cs="Times New Roman"/>
                <w:sz w:val="24"/>
                <w:szCs w:val="28"/>
              </w:rPr>
              <w:t>发挥湖州现代物流装备产业基础优势，依托浙江中力机械有限公司等骨干企业，重点发展装卸物流装备制造。</w:t>
            </w:r>
          </w:p>
          <w:p w:rsidR="003F56E7" w:rsidRPr="0005081B" w:rsidRDefault="003F56E7" w:rsidP="00133108">
            <w:pPr>
              <w:spacing w:line="360" w:lineRule="exact"/>
              <w:ind w:firstLineChars="200" w:firstLine="482"/>
              <w:rPr>
                <w:rFonts w:asciiTheme="minorEastAsia" w:hAnsiTheme="minorEastAsia" w:cs="Times New Roman"/>
                <w:b/>
                <w:sz w:val="24"/>
                <w:szCs w:val="28"/>
              </w:rPr>
            </w:pPr>
            <w:r w:rsidRPr="0005081B">
              <w:rPr>
                <w:rFonts w:asciiTheme="minorEastAsia" w:hAnsiTheme="minorEastAsia" w:cs="Times New Roman"/>
                <w:b/>
                <w:sz w:val="24"/>
                <w:szCs w:val="28"/>
              </w:rPr>
              <w:t>3.电子信息产业</w:t>
            </w:r>
          </w:p>
          <w:p w:rsidR="003F56E7" w:rsidRPr="0005081B" w:rsidRDefault="003F56E7" w:rsidP="00133108">
            <w:pPr>
              <w:spacing w:line="360" w:lineRule="exact"/>
              <w:ind w:firstLineChars="200" w:firstLine="482"/>
              <w:rPr>
                <w:rFonts w:asciiTheme="minorEastAsia" w:hAnsiTheme="minorEastAsia" w:cs="Times New Roman"/>
                <w:sz w:val="24"/>
                <w:szCs w:val="28"/>
              </w:rPr>
            </w:pPr>
            <w:r w:rsidRPr="0005081B">
              <w:rPr>
                <w:rFonts w:asciiTheme="minorEastAsia" w:hAnsiTheme="minorEastAsia" w:cs="Times New Roman"/>
                <w:b/>
                <w:sz w:val="24"/>
                <w:szCs w:val="28"/>
              </w:rPr>
              <w:t>移动消费电子产业。</w:t>
            </w:r>
            <w:r w:rsidRPr="0005081B">
              <w:rPr>
                <w:rFonts w:asciiTheme="minorEastAsia" w:hAnsiTheme="minorEastAsia" w:cs="Times New Roman"/>
                <w:sz w:val="24"/>
                <w:szCs w:val="28"/>
              </w:rPr>
              <w:t>大力发展5G通讯装置、手机电脑结构件及周边产品。紧盯海康威视、中天科技等行业巨头，着力引进一批上下游企业。</w:t>
            </w:r>
          </w:p>
          <w:p w:rsidR="003F56E7" w:rsidRPr="0005081B" w:rsidRDefault="003F56E7" w:rsidP="00133108">
            <w:pPr>
              <w:spacing w:line="360" w:lineRule="exact"/>
              <w:ind w:firstLineChars="200" w:firstLine="482"/>
              <w:rPr>
                <w:rFonts w:asciiTheme="minorEastAsia" w:hAnsiTheme="minorEastAsia" w:cs="Times New Roman"/>
                <w:sz w:val="24"/>
                <w:szCs w:val="28"/>
              </w:rPr>
            </w:pPr>
            <w:r w:rsidRPr="0005081B">
              <w:rPr>
                <w:rFonts w:asciiTheme="minorEastAsia" w:hAnsiTheme="minorEastAsia" w:cs="Times New Roman"/>
                <w:b/>
                <w:sz w:val="24"/>
                <w:szCs w:val="28"/>
              </w:rPr>
              <w:t>汽车电子产业。</w:t>
            </w:r>
            <w:r w:rsidRPr="0005081B">
              <w:rPr>
                <w:rFonts w:asciiTheme="minorEastAsia" w:hAnsiTheme="minorEastAsia" w:cs="Times New Roman"/>
                <w:sz w:val="24"/>
                <w:szCs w:val="28"/>
              </w:rPr>
              <w:t>围绕汽车内置电控领域，大力发展智能辅助驾驶、电源管控、网</w:t>
            </w:r>
            <w:proofErr w:type="gramStart"/>
            <w:r w:rsidRPr="0005081B">
              <w:rPr>
                <w:rFonts w:asciiTheme="minorEastAsia" w:hAnsiTheme="minorEastAsia" w:cs="Times New Roman"/>
                <w:sz w:val="24"/>
                <w:szCs w:val="28"/>
              </w:rPr>
              <w:t>联物联</w:t>
            </w:r>
            <w:proofErr w:type="gramEnd"/>
            <w:r w:rsidRPr="0005081B">
              <w:rPr>
                <w:rFonts w:asciiTheme="minorEastAsia" w:hAnsiTheme="minorEastAsia" w:cs="Times New Roman"/>
                <w:sz w:val="24"/>
                <w:szCs w:val="28"/>
              </w:rPr>
              <w:t>等设备产品。借助上海交大、同济大学和上汽集团汽车工程研究院等科研机构的研发力量，共同打造汽车电子产业集群。</w:t>
            </w:r>
          </w:p>
          <w:p w:rsidR="003F56E7" w:rsidRPr="0005081B" w:rsidRDefault="003F56E7" w:rsidP="00133108">
            <w:pPr>
              <w:spacing w:line="360" w:lineRule="exact"/>
              <w:ind w:firstLineChars="200" w:firstLine="482"/>
              <w:rPr>
                <w:rFonts w:asciiTheme="minorEastAsia" w:hAnsiTheme="minorEastAsia" w:cs="Times New Roman"/>
                <w:sz w:val="24"/>
                <w:szCs w:val="28"/>
              </w:rPr>
            </w:pPr>
            <w:r w:rsidRPr="0005081B">
              <w:rPr>
                <w:rFonts w:asciiTheme="minorEastAsia" w:hAnsiTheme="minorEastAsia" w:cs="Times New Roman"/>
                <w:b/>
                <w:sz w:val="24"/>
                <w:szCs w:val="28"/>
              </w:rPr>
              <w:t>智能家居产业。</w:t>
            </w:r>
            <w:r w:rsidRPr="0005081B">
              <w:rPr>
                <w:rFonts w:asciiTheme="minorEastAsia" w:hAnsiTheme="minorEastAsia" w:cs="Times New Roman"/>
                <w:sz w:val="24"/>
                <w:szCs w:val="28"/>
              </w:rPr>
              <w:t>科技赋能绿色家居产业，大力发展传感器、面板、模块等零部件和安防、照明、开关控制、</w:t>
            </w:r>
            <w:proofErr w:type="gramStart"/>
            <w:r w:rsidRPr="0005081B">
              <w:rPr>
                <w:rFonts w:asciiTheme="minorEastAsia" w:hAnsiTheme="minorEastAsia" w:cs="Times New Roman"/>
                <w:sz w:val="24"/>
                <w:szCs w:val="28"/>
              </w:rPr>
              <w:t>厨电系统</w:t>
            </w:r>
            <w:proofErr w:type="gramEnd"/>
            <w:r w:rsidRPr="0005081B">
              <w:rPr>
                <w:rFonts w:asciiTheme="minorEastAsia" w:hAnsiTheme="minorEastAsia" w:cs="Times New Roman"/>
                <w:sz w:val="24"/>
                <w:szCs w:val="28"/>
              </w:rPr>
              <w:t>等智能家居产品，打造浙北智能家居生产基地。</w:t>
            </w:r>
          </w:p>
          <w:p w:rsidR="003F56E7" w:rsidRPr="0005081B" w:rsidRDefault="003F56E7" w:rsidP="00133108">
            <w:pPr>
              <w:spacing w:line="360" w:lineRule="exact"/>
              <w:ind w:firstLineChars="200" w:firstLine="482"/>
              <w:rPr>
                <w:rFonts w:asciiTheme="minorEastAsia" w:hAnsiTheme="minorEastAsia" w:cs="Times New Roman"/>
                <w:b/>
                <w:sz w:val="24"/>
                <w:szCs w:val="28"/>
              </w:rPr>
            </w:pPr>
            <w:r w:rsidRPr="0005081B">
              <w:rPr>
                <w:rFonts w:asciiTheme="minorEastAsia" w:hAnsiTheme="minorEastAsia" w:cs="Times New Roman"/>
                <w:b/>
                <w:sz w:val="24"/>
                <w:szCs w:val="28"/>
              </w:rPr>
              <w:t>4.新材料产业</w:t>
            </w:r>
          </w:p>
          <w:p w:rsidR="003F56E7" w:rsidRPr="0005081B" w:rsidRDefault="003F56E7" w:rsidP="00133108">
            <w:pPr>
              <w:spacing w:line="360" w:lineRule="exact"/>
              <w:ind w:firstLineChars="200" w:firstLine="482"/>
              <w:rPr>
                <w:rFonts w:asciiTheme="minorEastAsia" w:hAnsiTheme="minorEastAsia" w:cs="Times New Roman"/>
                <w:b/>
                <w:sz w:val="24"/>
                <w:szCs w:val="28"/>
              </w:rPr>
            </w:pPr>
            <w:r w:rsidRPr="0005081B">
              <w:rPr>
                <w:rFonts w:asciiTheme="minorEastAsia" w:hAnsiTheme="minorEastAsia" w:cs="Times New Roman"/>
                <w:b/>
                <w:sz w:val="24"/>
                <w:szCs w:val="28"/>
              </w:rPr>
              <w:t>高分子材料。</w:t>
            </w:r>
            <w:r w:rsidRPr="0005081B">
              <w:rPr>
                <w:rFonts w:asciiTheme="minorEastAsia" w:hAnsiTheme="minorEastAsia" w:cs="Times New Roman"/>
                <w:sz w:val="24"/>
                <w:szCs w:val="28"/>
              </w:rPr>
              <w:t>围绕新型显示材料、高性能功能材料、新型光电材料等，着力引进一批从事上述材料开发、制造、应用类的企业，同时聚力于</w:t>
            </w:r>
            <w:proofErr w:type="gramStart"/>
            <w:r w:rsidRPr="0005081B">
              <w:rPr>
                <w:rFonts w:asciiTheme="minorEastAsia" w:hAnsiTheme="minorEastAsia" w:cs="Times New Roman"/>
                <w:sz w:val="24"/>
                <w:szCs w:val="28"/>
              </w:rPr>
              <w:t>培大育强</w:t>
            </w:r>
            <w:proofErr w:type="gramEnd"/>
            <w:r w:rsidRPr="0005081B">
              <w:rPr>
                <w:rFonts w:asciiTheme="minorEastAsia" w:hAnsiTheme="minorEastAsia" w:cs="Times New Roman"/>
                <w:sz w:val="24"/>
                <w:szCs w:val="28"/>
              </w:rPr>
              <w:t>已落地企业，进一步推动产业集聚化发展。</w:t>
            </w:r>
          </w:p>
          <w:p w:rsidR="003F56E7" w:rsidRPr="0005081B" w:rsidRDefault="003F56E7" w:rsidP="00133108">
            <w:pPr>
              <w:spacing w:line="360" w:lineRule="exact"/>
              <w:ind w:firstLineChars="200" w:firstLine="482"/>
              <w:rPr>
                <w:rFonts w:asciiTheme="minorEastAsia" w:hAnsiTheme="minorEastAsia" w:cs="Times New Roman"/>
                <w:b/>
                <w:sz w:val="24"/>
                <w:szCs w:val="28"/>
              </w:rPr>
            </w:pPr>
            <w:r w:rsidRPr="0005081B">
              <w:rPr>
                <w:rFonts w:asciiTheme="minorEastAsia" w:hAnsiTheme="minorEastAsia" w:cs="Times New Roman"/>
                <w:b/>
                <w:sz w:val="24"/>
                <w:szCs w:val="28"/>
              </w:rPr>
              <w:t>碳纤维材料。</w:t>
            </w:r>
            <w:r w:rsidRPr="0005081B">
              <w:rPr>
                <w:rFonts w:asciiTheme="minorEastAsia" w:hAnsiTheme="minorEastAsia" w:cs="Times New Roman"/>
                <w:sz w:val="24"/>
                <w:szCs w:val="28"/>
              </w:rPr>
              <w:t>围绕碳纤维及其复合材料、有机纤维及其复合材料、陶瓷纤维及其复合材料等，发挥“源头型”企业创新的技术优势和对下游产业的牵引优势，着力构建碳纤维等复合材料应用</w:t>
            </w:r>
            <w:proofErr w:type="gramStart"/>
            <w:r w:rsidRPr="0005081B">
              <w:rPr>
                <w:rFonts w:asciiTheme="minorEastAsia" w:hAnsiTheme="minorEastAsia" w:cs="Times New Roman"/>
                <w:sz w:val="24"/>
                <w:szCs w:val="28"/>
              </w:rPr>
              <w:t>端企业</w:t>
            </w:r>
            <w:proofErr w:type="gramEnd"/>
            <w:r w:rsidRPr="0005081B">
              <w:rPr>
                <w:rFonts w:asciiTheme="minorEastAsia" w:hAnsiTheme="minorEastAsia" w:cs="Times New Roman"/>
                <w:sz w:val="24"/>
                <w:szCs w:val="28"/>
              </w:rPr>
              <w:t>的集群效应。</w:t>
            </w:r>
          </w:p>
          <w:p w:rsidR="003F56E7" w:rsidRPr="0005081B" w:rsidRDefault="003F56E7" w:rsidP="00133108">
            <w:pPr>
              <w:spacing w:line="360" w:lineRule="exact"/>
              <w:ind w:firstLineChars="200" w:firstLine="482"/>
              <w:rPr>
                <w:rFonts w:asciiTheme="minorEastAsia" w:hAnsiTheme="minorEastAsia" w:cs="Times New Roman"/>
                <w:b/>
                <w:sz w:val="24"/>
                <w:szCs w:val="28"/>
              </w:rPr>
            </w:pPr>
            <w:r w:rsidRPr="0005081B">
              <w:rPr>
                <w:rFonts w:asciiTheme="minorEastAsia" w:hAnsiTheme="minorEastAsia" w:cs="Times New Roman"/>
                <w:b/>
                <w:sz w:val="24"/>
                <w:szCs w:val="28"/>
              </w:rPr>
              <w:t>金属合金材料。</w:t>
            </w:r>
            <w:r w:rsidRPr="0005081B">
              <w:rPr>
                <w:rFonts w:asciiTheme="minorEastAsia" w:hAnsiTheme="minorEastAsia" w:cs="Times New Roman"/>
                <w:sz w:val="24"/>
                <w:szCs w:val="28"/>
              </w:rPr>
              <w:t>围绕高性能轻合金材料、功能器件用有色金属关键配套材料、先进制造基础材料等，重点围绕航天航空、国防军工等领域，不断推动金属合金材料集聚集群发展。</w:t>
            </w:r>
          </w:p>
          <w:p w:rsidR="003F56E7" w:rsidRPr="0005081B" w:rsidRDefault="003F56E7" w:rsidP="00133108">
            <w:pPr>
              <w:spacing w:line="360" w:lineRule="exact"/>
              <w:ind w:firstLineChars="200" w:firstLine="482"/>
              <w:rPr>
                <w:rFonts w:asciiTheme="minorEastAsia" w:hAnsiTheme="minorEastAsia" w:cs="Times New Roman"/>
                <w:sz w:val="24"/>
                <w:szCs w:val="28"/>
              </w:rPr>
            </w:pPr>
            <w:r w:rsidRPr="0005081B">
              <w:rPr>
                <w:rFonts w:asciiTheme="minorEastAsia" w:hAnsiTheme="minorEastAsia" w:cs="Times New Roman"/>
                <w:b/>
                <w:sz w:val="24"/>
                <w:szCs w:val="28"/>
              </w:rPr>
              <w:t>膨润土材料。</w:t>
            </w:r>
            <w:r w:rsidRPr="0005081B">
              <w:rPr>
                <w:rFonts w:asciiTheme="minorEastAsia" w:hAnsiTheme="minorEastAsia" w:cs="Times New Roman"/>
                <w:sz w:val="24"/>
                <w:szCs w:val="28"/>
              </w:rPr>
              <w:t>围绕膨润土这一关键核心中间体材料，不断改进材料性能，以满足下游应用领域发展要求。通过科研机构、企业的合作攻关以及上下游的联动开发，着力推动膨润土功能材料的高端应用，实现膨润土功能材料的极致应用。</w:t>
            </w:r>
          </w:p>
          <w:p w:rsidR="003F56E7" w:rsidRPr="0005081B" w:rsidRDefault="003F56E7" w:rsidP="00133108">
            <w:pPr>
              <w:spacing w:line="360" w:lineRule="exact"/>
              <w:ind w:firstLineChars="200" w:firstLine="482"/>
              <w:rPr>
                <w:rFonts w:asciiTheme="minorEastAsia" w:hAnsiTheme="minorEastAsia" w:cs="Times New Roman"/>
                <w:b/>
                <w:sz w:val="24"/>
                <w:szCs w:val="28"/>
              </w:rPr>
            </w:pPr>
            <w:r w:rsidRPr="0005081B">
              <w:rPr>
                <w:rFonts w:asciiTheme="minorEastAsia" w:hAnsiTheme="minorEastAsia" w:cs="Times New Roman"/>
                <w:b/>
                <w:sz w:val="24"/>
                <w:szCs w:val="28"/>
              </w:rPr>
              <w:t>5.通用航空产业</w:t>
            </w:r>
          </w:p>
          <w:p w:rsidR="003F56E7" w:rsidRPr="0005081B" w:rsidRDefault="003F56E7" w:rsidP="00133108">
            <w:pPr>
              <w:spacing w:line="360" w:lineRule="exact"/>
              <w:ind w:firstLineChars="200" w:firstLine="482"/>
              <w:rPr>
                <w:rFonts w:asciiTheme="minorEastAsia" w:hAnsiTheme="minorEastAsia" w:cs="Times New Roman"/>
                <w:sz w:val="24"/>
                <w:szCs w:val="28"/>
              </w:rPr>
            </w:pPr>
            <w:r w:rsidRPr="0005081B">
              <w:rPr>
                <w:rFonts w:asciiTheme="minorEastAsia" w:hAnsiTheme="minorEastAsia" w:cs="Times New Roman"/>
                <w:b/>
                <w:sz w:val="24"/>
                <w:szCs w:val="28"/>
              </w:rPr>
              <w:t>通航（无人机）制造产业。</w:t>
            </w:r>
            <w:r w:rsidRPr="0005081B">
              <w:rPr>
                <w:rFonts w:asciiTheme="minorEastAsia" w:hAnsiTheme="minorEastAsia" w:cs="Times New Roman"/>
                <w:sz w:val="24"/>
                <w:szCs w:val="28"/>
              </w:rPr>
              <w:t>依托威步、</w:t>
            </w:r>
            <w:proofErr w:type="gramStart"/>
            <w:r w:rsidRPr="0005081B">
              <w:rPr>
                <w:rFonts w:asciiTheme="minorEastAsia" w:hAnsiTheme="minorEastAsia" w:cs="Times New Roman"/>
                <w:sz w:val="24"/>
                <w:szCs w:val="28"/>
              </w:rPr>
              <w:t>瓦信等</w:t>
            </w:r>
            <w:proofErr w:type="gramEnd"/>
            <w:r w:rsidRPr="0005081B">
              <w:rPr>
                <w:rFonts w:asciiTheme="minorEastAsia" w:hAnsiTheme="minorEastAsia" w:cs="Times New Roman"/>
                <w:sz w:val="24"/>
                <w:szCs w:val="28"/>
              </w:rPr>
              <w:t>无人机制造企业，开展无人机产</w:t>
            </w:r>
            <w:proofErr w:type="gramStart"/>
            <w:r w:rsidRPr="0005081B">
              <w:rPr>
                <w:rFonts w:asciiTheme="minorEastAsia" w:hAnsiTheme="minorEastAsia" w:cs="Times New Roman"/>
                <w:sz w:val="24"/>
                <w:szCs w:val="28"/>
              </w:rPr>
              <w:t>研</w:t>
            </w:r>
            <w:proofErr w:type="gramEnd"/>
            <w:r w:rsidRPr="0005081B">
              <w:rPr>
                <w:rFonts w:asciiTheme="minorEastAsia" w:hAnsiTheme="minorEastAsia" w:cs="Times New Roman"/>
                <w:sz w:val="24"/>
                <w:szCs w:val="28"/>
              </w:rPr>
              <w:t>学、电力巡检等业务。</w:t>
            </w:r>
          </w:p>
          <w:p w:rsidR="003F56E7" w:rsidRPr="0005081B" w:rsidRDefault="003F56E7" w:rsidP="00133108">
            <w:pPr>
              <w:spacing w:line="360" w:lineRule="exact"/>
              <w:ind w:firstLineChars="200" w:firstLine="482"/>
              <w:rPr>
                <w:rFonts w:asciiTheme="minorEastAsia" w:hAnsiTheme="minorEastAsia" w:cs="Times New Roman"/>
                <w:sz w:val="24"/>
                <w:szCs w:val="28"/>
              </w:rPr>
            </w:pPr>
            <w:r w:rsidRPr="0005081B">
              <w:rPr>
                <w:rFonts w:asciiTheme="minorEastAsia" w:hAnsiTheme="minorEastAsia" w:cs="Times New Roman"/>
                <w:b/>
                <w:sz w:val="24"/>
                <w:szCs w:val="28"/>
              </w:rPr>
              <w:t>通航（无人机）服务产业。</w:t>
            </w:r>
            <w:r w:rsidRPr="0005081B">
              <w:rPr>
                <w:rFonts w:asciiTheme="minorEastAsia" w:hAnsiTheme="minorEastAsia" w:cs="Times New Roman"/>
                <w:sz w:val="24"/>
                <w:szCs w:val="28"/>
              </w:rPr>
              <w:t>开展检测、培训、认证、适航审定，建设长三角通航运营、无人机服务基地。</w:t>
            </w:r>
          </w:p>
          <w:p w:rsidR="003F56E7" w:rsidRPr="0005081B" w:rsidRDefault="003F56E7" w:rsidP="00133108">
            <w:pPr>
              <w:spacing w:line="360" w:lineRule="exact"/>
              <w:ind w:firstLineChars="200" w:firstLine="482"/>
              <w:rPr>
                <w:rFonts w:asciiTheme="minorEastAsia" w:hAnsiTheme="minorEastAsia" w:cs="Times New Roman"/>
                <w:b/>
                <w:sz w:val="24"/>
                <w:szCs w:val="28"/>
              </w:rPr>
            </w:pPr>
            <w:r w:rsidRPr="0005081B">
              <w:rPr>
                <w:rFonts w:asciiTheme="minorEastAsia" w:hAnsiTheme="minorEastAsia" w:cs="Times New Roman"/>
                <w:b/>
                <w:sz w:val="24"/>
                <w:szCs w:val="28"/>
              </w:rPr>
              <w:t>通航旅游业。</w:t>
            </w:r>
            <w:r w:rsidRPr="0005081B">
              <w:rPr>
                <w:rFonts w:asciiTheme="minorEastAsia" w:hAnsiTheme="minorEastAsia" w:cs="Times New Roman"/>
                <w:sz w:val="24"/>
                <w:szCs w:val="28"/>
              </w:rPr>
              <w:t>加强通航产业和旅游产业融合发展，开发安吉低空游线。谋划发展通勤通航，打通安吉至中心城市、旅游目的地的空中交通网，构建环太湖</w:t>
            </w:r>
            <w:proofErr w:type="gramStart"/>
            <w:r w:rsidRPr="0005081B">
              <w:rPr>
                <w:rFonts w:asciiTheme="minorEastAsia" w:hAnsiTheme="minorEastAsia" w:cs="Times New Roman"/>
                <w:sz w:val="24"/>
                <w:szCs w:val="28"/>
              </w:rPr>
              <w:t>低空经济</w:t>
            </w:r>
            <w:proofErr w:type="gramEnd"/>
            <w:r w:rsidRPr="0005081B">
              <w:rPr>
                <w:rFonts w:asciiTheme="minorEastAsia" w:hAnsiTheme="minorEastAsia" w:cs="Times New Roman"/>
                <w:sz w:val="24"/>
                <w:szCs w:val="28"/>
              </w:rPr>
              <w:t>圈。</w:t>
            </w:r>
          </w:p>
        </w:tc>
      </w:tr>
    </w:tbl>
    <w:p w:rsidR="003F56E7" w:rsidRPr="0005081B" w:rsidRDefault="003F56E7" w:rsidP="003F56E7">
      <w:pPr>
        <w:ind w:firstLineChars="200" w:firstLine="560"/>
        <w:rPr>
          <w:rFonts w:ascii="Times New Roman" w:eastAsia="仿宋_GB2312" w:hAnsi="Times New Roman" w:cs="Times New Roman"/>
          <w:sz w:val="28"/>
          <w:szCs w:val="28"/>
        </w:rPr>
      </w:pPr>
      <w:bookmarkStart w:id="23" w:name="_Toc58923477"/>
    </w:p>
    <w:tbl>
      <w:tblPr>
        <w:tblStyle w:val="11"/>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004"/>
      </w:tblGrid>
      <w:tr w:rsidR="003F56E7" w:rsidRPr="0005081B" w:rsidTr="0054199D">
        <w:trPr>
          <w:trHeight w:val="4054"/>
        </w:trPr>
        <w:tc>
          <w:tcPr>
            <w:tcW w:w="5000" w:type="pct"/>
          </w:tcPr>
          <w:p w:rsidR="003F56E7" w:rsidRPr="0005081B" w:rsidRDefault="003F56E7" w:rsidP="0054199D">
            <w:pPr>
              <w:spacing w:line="400" w:lineRule="exact"/>
              <w:jc w:val="center"/>
              <w:rPr>
                <w:rFonts w:asciiTheme="minorEastAsia" w:hAnsiTheme="minorEastAsia" w:cs="Times New Roman"/>
                <w:b/>
                <w:bCs/>
                <w:sz w:val="24"/>
              </w:rPr>
            </w:pPr>
            <w:r w:rsidRPr="0005081B">
              <w:rPr>
                <w:rFonts w:asciiTheme="minorEastAsia" w:hAnsiTheme="minorEastAsia" w:cs="Times New Roman"/>
                <w:b/>
                <w:bCs/>
                <w:sz w:val="24"/>
              </w:rPr>
              <w:t>专栏3-6制造业“六个一”行动目标</w:t>
            </w:r>
          </w:p>
          <w:p w:rsidR="003F56E7" w:rsidRPr="0005081B" w:rsidRDefault="003F56E7" w:rsidP="0054199D">
            <w:pPr>
              <w:spacing w:line="400" w:lineRule="exact"/>
              <w:ind w:firstLineChars="200" w:firstLine="480"/>
              <w:rPr>
                <w:rFonts w:asciiTheme="minorEastAsia" w:hAnsiTheme="minorEastAsia" w:cs="Times New Roman"/>
                <w:sz w:val="24"/>
                <w:szCs w:val="28"/>
              </w:rPr>
            </w:pPr>
            <w:r w:rsidRPr="0005081B">
              <w:rPr>
                <w:rFonts w:asciiTheme="minorEastAsia" w:hAnsiTheme="minorEastAsia" w:cs="Times New Roman"/>
                <w:sz w:val="24"/>
                <w:szCs w:val="28"/>
              </w:rPr>
              <w:t>制造业六大产业发展“六个一”（一个产业、一个专班、一个规划、一项政策、一个基金、一个智库）行动，即明确“十四五”制造业重点发展产业，针对每个产业，成立一个产业专班，编制一个专项规划，出台一项配套政策，设立一个产业基金，组建一个专家智库，目标倒逼，统筹推进，加快形成全县产业发展新格局。</w:t>
            </w:r>
          </w:p>
          <w:p w:rsidR="003F56E7" w:rsidRPr="0005081B" w:rsidRDefault="003F56E7" w:rsidP="0054199D">
            <w:pPr>
              <w:spacing w:line="400" w:lineRule="exact"/>
              <w:ind w:firstLineChars="200" w:firstLine="480"/>
              <w:rPr>
                <w:rFonts w:ascii="Times New Roman" w:eastAsia="仿宋_GB2312" w:hAnsi="Times New Roman" w:cs="Times New Roman"/>
                <w:sz w:val="28"/>
                <w:szCs w:val="28"/>
              </w:rPr>
            </w:pPr>
            <w:r w:rsidRPr="0005081B">
              <w:rPr>
                <w:rFonts w:asciiTheme="minorEastAsia" w:hAnsiTheme="minorEastAsia" w:cs="Times New Roman"/>
                <w:sz w:val="24"/>
                <w:szCs w:val="28"/>
              </w:rPr>
              <w:t>总目标是构建绿色高质量发展的现代制造业产业新体系，力争到2025年，六大产业总产值达到1800亿元，形成一大千亿级支柱产业、五大百亿级新兴产业，上市企业18家以上。主要内容是培育“1+5”产业集群，“1”即绿色家居一大支柱产业，“5”</w:t>
            </w:r>
            <w:proofErr w:type="gramStart"/>
            <w:r w:rsidRPr="0005081B">
              <w:rPr>
                <w:rFonts w:asciiTheme="minorEastAsia" w:hAnsiTheme="minorEastAsia" w:cs="Times New Roman"/>
                <w:sz w:val="24"/>
                <w:szCs w:val="28"/>
              </w:rPr>
              <w:t>即生命</w:t>
            </w:r>
            <w:proofErr w:type="gramEnd"/>
            <w:r w:rsidRPr="0005081B">
              <w:rPr>
                <w:rFonts w:asciiTheme="minorEastAsia" w:hAnsiTheme="minorEastAsia" w:cs="Times New Roman"/>
                <w:sz w:val="24"/>
                <w:szCs w:val="28"/>
              </w:rPr>
              <w:t>健康、高端装备、电子信息、新材料和通用航空五大新兴产业。</w:t>
            </w:r>
          </w:p>
        </w:tc>
      </w:tr>
    </w:tbl>
    <w:p w:rsidR="003F56E7" w:rsidRPr="0005081B" w:rsidRDefault="003F56E7" w:rsidP="0005081B">
      <w:pPr>
        <w:adjustRightInd w:val="0"/>
        <w:spacing w:beforeLines="50" w:afterLines="50" w:line="560" w:lineRule="exact"/>
        <w:jc w:val="center"/>
        <w:outlineLvl w:val="1"/>
        <w:rPr>
          <w:rFonts w:ascii="楷体_GB2312" w:eastAsia="楷体_GB2312" w:hAnsi="Times New Roman" w:cs="Times New Roman"/>
          <w:b/>
          <w:sz w:val="32"/>
          <w:szCs w:val="32"/>
        </w:rPr>
      </w:pPr>
      <w:bookmarkStart w:id="24" w:name="_Toc61968604"/>
      <w:r w:rsidRPr="0005081B">
        <w:rPr>
          <w:rFonts w:ascii="楷体_GB2312" w:eastAsia="楷体_GB2312" w:hAnsi="Times New Roman" w:cs="Times New Roman" w:hint="eastAsia"/>
          <w:b/>
          <w:sz w:val="32"/>
          <w:szCs w:val="32"/>
        </w:rPr>
        <w:t>第二节</w:t>
      </w:r>
      <w:bookmarkEnd w:id="23"/>
      <w:r w:rsidR="00133108"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hint="eastAsia"/>
          <w:b/>
          <w:sz w:val="32"/>
          <w:szCs w:val="32"/>
        </w:rPr>
        <w:t>着力增强产业核心竞争力</w:t>
      </w:r>
      <w:bookmarkEnd w:id="24"/>
    </w:p>
    <w:p w:rsidR="003F56E7" w:rsidRPr="0005081B" w:rsidRDefault="003F56E7" w:rsidP="00133108">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实施数字经济</w:t>
      </w:r>
      <w:r w:rsidRPr="0005081B">
        <w:rPr>
          <w:rFonts w:ascii="Times New Roman" w:eastAsia="仿宋_GB2312" w:hAnsi="Times New Roman" w:cs="Times New Roman"/>
          <w:b/>
          <w:sz w:val="32"/>
          <w:szCs w:val="32"/>
        </w:rPr>
        <w:t>“</w:t>
      </w:r>
      <w:r w:rsidRPr="0005081B">
        <w:rPr>
          <w:rFonts w:ascii="Times New Roman" w:eastAsia="仿宋_GB2312" w:hAnsi="Times New Roman" w:cs="Times New Roman"/>
          <w:b/>
          <w:sz w:val="32"/>
          <w:szCs w:val="32"/>
        </w:rPr>
        <w:t>一号工程</w:t>
      </w:r>
      <w:r w:rsidRPr="0005081B">
        <w:rPr>
          <w:rFonts w:ascii="Times New Roman" w:eastAsia="仿宋_GB2312" w:hAnsi="Times New Roman" w:cs="Times New Roman"/>
          <w:b/>
          <w:sz w:val="32"/>
          <w:szCs w:val="32"/>
        </w:rPr>
        <w:t>2.0</w:t>
      </w:r>
      <w:r w:rsidRPr="0005081B">
        <w:rPr>
          <w:rFonts w:ascii="Times New Roman" w:eastAsia="仿宋_GB2312" w:hAnsi="Times New Roman" w:cs="Times New Roman"/>
          <w:b/>
          <w:sz w:val="32"/>
          <w:szCs w:val="32"/>
        </w:rPr>
        <w:t>版</w:t>
      </w:r>
      <w:r w:rsidRPr="0005081B">
        <w:rPr>
          <w:rFonts w:ascii="Times New Roman" w:eastAsia="仿宋_GB2312" w:hAnsi="Times New Roman" w:cs="Times New Roman"/>
          <w:b/>
          <w:sz w:val="32"/>
          <w:szCs w:val="32"/>
        </w:rPr>
        <w:t>”</w:t>
      </w:r>
      <w:r w:rsidRPr="0005081B">
        <w:rPr>
          <w:rFonts w:ascii="Times New Roman" w:eastAsia="仿宋_GB2312" w:hAnsi="Times New Roman" w:cs="Times New Roman"/>
          <w:b/>
          <w:sz w:val="32"/>
          <w:szCs w:val="32"/>
        </w:rPr>
        <w:t>。</w:t>
      </w:r>
      <w:r w:rsidRPr="0005081B">
        <w:rPr>
          <w:rFonts w:ascii="Times New Roman" w:eastAsia="仿宋_GB2312" w:hAnsi="Times New Roman" w:cs="Times New Roman"/>
          <w:sz w:val="32"/>
          <w:szCs w:val="32"/>
        </w:rPr>
        <w:t>推进数字产业化，实施数字经济倍增计划，依托大数据产业园建设，大力培育壮大物联网、人工智能、大数据、云计算、集成电路等数字核心产业，打造具有区域竞争力的数字产业集群。推动产业数字化，加强数字技术与实体经济深度融合，大力实施数字化、智能化技术改造，</w:t>
      </w:r>
      <w:hyperlink r:id="rId13" w:tgtFrame="https://www.baidu.com/_blank" w:history="1">
        <w:r w:rsidRPr="0005081B">
          <w:rPr>
            <w:rFonts w:ascii="Times New Roman" w:eastAsia="仿宋_GB2312" w:hAnsi="Times New Roman" w:cs="Times New Roman"/>
            <w:sz w:val="32"/>
            <w:szCs w:val="32"/>
          </w:rPr>
          <w:t>加快</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企业上云</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，促进工业互联网平台建设</w:t>
        </w:r>
      </w:hyperlink>
      <w:r w:rsidRPr="0005081B">
        <w:rPr>
          <w:rFonts w:ascii="Times New Roman" w:eastAsia="仿宋_GB2312" w:hAnsi="Times New Roman" w:cs="Times New Roman"/>
          <w:sz w:val="32"/>
          <w:szCs w:val="32"/>
        </w:rPr>
        <w:t>，推进工业机器人应用和数字化车间、智能工厂建设。推进数据有序开放，加强数据要素安全保障。</w:t>
      </w:r>
    </w:p>
    <w:p w:rsidR="003F56E7" w:rsidRPr="0005081B" w:rsidRDefault="003F56E7" w:rsidP="00133108">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实施制造业产业基础再造和产业链提升工程。</w:t>
      </w:r>
      <w:r w:rsidRPr="0005081B">
        <w:rPr>
          <w:rFonts w:ascii="Times New Roman" w:eastAsia="仿宋_GB2312" w:hAnsi="Times New Roman" w:cs="Times New Roman"/>
          <w:sz w:val="32"/>
          <w:szCs w:val="32"/>
        </w:rPr>
        <w:t>坚持新兴产业培育和传统产业改造提升并重，运用大数据智能优化产业网络，</w:t>
      </w:r>
      <w:proofErr w:type="gramStart"/>
      <w:r w:rsidRPr="0005081B">
        <w:rPr>
          <w:rFonts w:ascii="Times New Roman" w:eastAsia="仿宋_GB2312" w:hAnsi="Times New Roman" w:cs="Times New Roman"/>
          <w:sz w:val="32"/>
          <w:szCs w:val="32"/>
        </w:rPr>
        <w:t>做优做</w:t>
      </w:r>
      <w:proofErr w:type="gramEnd"/>
      <w:r w:rsidRPr="0005081B">
        <w:rPr>
          <w:rFonts w:ascii="Times New Roman" w:eastAsia="仿宋_GB2312" w:hAnsi="Times New Roman" w:cs="Times New Roman"/>
          <w:sz w:val="32"/>
          <w:szCs w:val="32"/>
        </w:rPr>
        <w:t>强自主可控、安全高效的标志性产业链，协同产业</w:t>
      </w:r>
      <w:proofErr w:type="gramStart"/>
      <w:r w:rsidRPr="0005081B">
        <w:rPr>
          <w:rFonts w:ascii="Times New Roman" w:eastAsia="仿宋_GB2312" w:hAnsi="Times New Roman" w:cs="Times New Roman"/>
          <w:sz w:val="32"/>
          <w:szCs w:val="32"/>
        </w:rPr>
        <w:t>链强链稳链畅链</w:t>
      </w:r>
      <w:proofErr w:type="gramEnd"/>
      <w:r w:rsidRPr="0005081B">
        <w:rPr>
          <w:rFonts w:ascii="Times New Roman" w:eastAsia="仿宋_GB2312" w:hAnsi="Times New Roman" w:cs="Times New Roman"/>
          <w:sz w:val="32"/>
          <w:szCs w:val="32"/>
        </w:rPr>
        <w:t>和供应链重组备份替代，构建产业</w:t>
      </w:r>
      <w:proofErr w:type="gramStart"/>
      <w:r w:rsidRPr="0005081B">
        <w:rPr>
          <w:rFonts w:ascii="Times New Roman" w:eastAsia="仿宋_GB2312" w:hAnsi="Times New Roman" w:cs="Times New Roman"/>
          <w:sz w:val="32"/>
          <w:szCs w:val="32"/>
        </w:rPr>
        <w:t>链配套</w:t>
      </w:r>
      <w:proofErr w:type="gramEnd"/>
      <w:r w:rsidRPr="0005081B">
        <w:rPr>
          <w:rFonts w:ascii="Times New Roman" w:eastAsia="仿宋_GB2312" w:hAnsi="Times New Roman" w:cs="Times New Roman"/>
          <w:sz w:val="32"/>
          <w:szCs w:val="32"/>
        </w:rPr>
        <w:t>协作体系完备的集群生态，打造产业</w:t>
      </w:r>
      <w:proofErr w:type="gramStart"/>
      <w:r w:rsidRPr="0005081B">
        <w:rPr>
          <w:rFonts w:ascii="Times New Roman" w:eastAsia="仿宋_GB2312" w:hAnsi="Times New Roman" w:cs="Times New Roman"/>
          <w:sz w:val="32"/>
          <w:szCs w:val="32"/>
        </w:rPr>
        <w:t>链生命</w:t>
      </w:r>
      <w:proofErr w:type="gramEnd"/>
      <w:r w:rsidRPr="0005081B">
        <w:rPr>
          <w:rFonts w:ascii="Times New Roman" w:eastAsia="仿宋_GB2312" w:hAnsi="Times New Roman" w:cs="Times New Roman"/>
          <w:sz w:val="32"/>
          <w:szCs w:val="32"/>
        </w:rPr>
        <w:t>共同体。实施产业链骨干企业梯度培育计划，提升产业链龙头企业核心环节能级，提高区域供应链协同和配置资源能力。推进</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浙江制造</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品牌建设，深化质量强县、标准强县、</w:t>
      </w:r>
      <w:proofErr w:type="gramStart"/>
      <w:r w:rsidRPr="0005081B">
        <w:rPr>
          <w:rFonts w:ascii="Times New Roman" w:eastAsia="仿宋_GB2312" w:hAnsi="Times New Roman" w:cs="Times New Roman"/>
          <w:sz w:val="32"/>
          <w:szCs w:val="32"/>
        </w:rPr>
        <w:t>品牌强</w:t>
      </w:r>
      <w:proofErr w:type="gramEnd"/>
      <w:r w:rsidRPr="0005081B">
        <w:rPr>
          <w:rFonts w:ascii="Times New Roman" w:eastAsia="仿宋_GB2312" w:hAnsi="Times New Roman" w:cs="Times New Roman"/>
          <w:sz w:val="32"/>
          <w:szCs w:val="32"/>
        </w:rPr>
        <w:t>县。打造传统制造业改造提升</w:t>
      </w:r>
      <w:r w:rsidRPr="0005081B">
        <w:rPr>
          <w:rFonts w:ascii="Times New Roman" w:eastAsia="仿宋_GB2312" w:hAnsi="Times New Roman" w:cs="Times New Roman"/>
          <w:sz w:val="32"/>
          <w:szCs w:val="32"/>
        </w:rPr>
        <w:t>2.0</w:t>
      </w:r>
      <w:r w:rsidRPr="0005081B">
        <w:rPr>
          <w:rFonts w:ascii="Times New Roman" w:eastAsia="仿宋_GB2312" w:hAnsi="Times New Roman" w:cs="Times New Roman"/>
          <w:sz w:val="32"/>
          <w:szCs w:val="32"/>
        </w:rPr>
        <w:t>版。加快军民融合产业发展。</w:t>
      </w:r>
    </w:p>
    <w:p w:rsidR="003F56E7" w:rsidRPr="0005081B" w:rsidRDefault="003F56E7" w:rsidP="00133108">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实施生态旅居产业融合工程。</w:t>
      </w:r>
      <w:r w:rsidRPr="0005081B">
        <w:rPr>
          <w:rFonts w:ascii="Times New Roman" w:eastAsia="仿宋_GB2312" w:hAnsi="Times New Roman" w:cs="Times New Roman"/>
          <w:sz w:val="32"/>
          <w:szCs w:val="32"/>
        </w:rPr>
        <w:t>大力开发文化、体育、农业、健康、交通等</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旅游</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发展方式，开发生态旅游新业态，提升产业附加值和发展水平。采用</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旅游</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方式代替部分</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旅游</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场景，重构旅游供给体系，提高旅游产业抗风险能力。实施</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数字</w:t>
      </w:r>
      <w:r w:rsidRPr="0005081B">
        <w:rPr>
          <w:rFonts w:ascii="Times New Roman" w:eastAsia="仿宋_GB2312" w:hAnsi="Times New Roman" w:cs="Times New Roman"/>
          <w:sz w:val="32"/>
          <w:szCs w:val="32"/>
        </w:rPr>
        <w:t>+”</w:t>
      </w:r>
      <w:proofErr w:type="gramStart"/>
      <w:r w:rsidRPr="0005081B">
        <w:rPr>
          <w:rFonts w:ascii="Times New Roman" w:eastAsia="仿宋_GB2312" w:hAnsi="Times New Roman" w:cs="Times New Roman"/>
          <w:sz w:val="32"/>
          <w:szCs w:val="32"/>
        </w:rPr>
        <w:t>旅游强链工程</w:t>
      </w:r>
      <w:proofErr w:type="gramEnd"/>
      <w:r w:rsidRPr="0005081B">
        <w:rPr>
          <w:rFonts w:ascii="Times New Roman" w:eastAsia="仿宋_GB2312" w:hAnsi="Times New Roman" w:cs="Times New Roman"/>
          <w:sz w:val="32"/>
          <w:szCs w:val="32"/>
        </w:rPr>
        <w:t>，提升大数据分析、虚拟现实场景演绎、云租车、云排队、云买票等数字化应用水平。</w:t>
      </w:r>
    </w:p>
    <w:tbl>
      <w:tblPr>
        <w:tblStyle w:val="11"/>
        <w:tblW w:w="852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4A0"/>
      </w:tblPr>
      <w:tblGrid>
        <w:gridCol w:w="8522"/>
      </w:tblGrid>
      <w:tr w:rsidR="003F56E7" w:rsidRPr="0005081B" w:rsidTr="00133108">
        <w:trPr>
          <w:trHeight w:val="7639"/>
        </w:trPr>
        <w:tc>
          <w:tcPr>
            <w:tcW w:w="8522" w:type="dxa"/>
            <w:vAlign w:val="center"/>
          </w:tcPr>
          <w:p w:rsidR="003F56E7" w:rsidRPr="0005081B" w:rsidRDefault="003F56E7" w:rsidP="00133108">
            <w:pPr>
              <w:spacing w:line="360" w:lineRule="exact"/>
              <w:jc w:val="center"/>
              <w:rPr>
                <w:rFonts w:asciiTheme="minorEastAsia" w:hAnsiTheme="minorEastAsia" w:cs="Times New Roman"/>
                <w:bCs/>
                <w:sz w:val="24"/>
              </w:rPr>
            </w:pPr>
            <w:r w:rsidRPr="0005081B">
              <w:rPr>
                <w:rFonts w:asciiTheme="minorEastAsia" w:hAnsiTheme="minorEastAsia" w:cs="Times New Roman"/>
                <w:b/>
                <w:bCs/>
                <w:sz w:val="24"/>
              </w:rPr>
              <w:t>专栏3-7生态旅居产业融合发展方向</w:t>
            </w:r>
          </w:p>
          <w:p w:rsidR="003F56E7" w:rsidRPr="0005081B" w:rsidRDefault="003F56E7" w:rsidP="00133108">
            <w:pPr>
              <w:spacing w:line="360" w:lineRule="exact"/>
              <w:ind w:firstLineChars="200" w:firstLine="482"/>
              <w:rPr>
                <w:rFonts w:asciiTheme="minorEastAsia" w:hAnsiTheme="minorEastAsia" w:cs="Times New Roman"/>
                <w:sz w:val="24"/>
                <w:szCs w:val="24"/>
              </w:rPr>
            </w:pPr>
            <w:proofErr w:type="gramStart"/>
            <w:r w:rsidRPr="0005081B">
              <w:rPr>
                <w:rFonts w:asciiTheme="minorEastAsia" w:hAnsiTheme="minorEastAsia" w:cs="Times New Roman"/>
                <w:b/>
                <w:sz w:val="24"/>
                <w:szCs w:val="24"/>
              </w:rPr>
              <w:t>文旅融合</w:t>
            </w:r>
            <w:proofErr w:type="gramEnd"/>
            <w:r w:rsidRPr="0005081B">
              <w:rPr>
                <w:rFonts w:asciiTheme="minorEastAsia" w:hAnsiTheme="minorEastAsia" w:cs="Times New Roman"/>
                <w:b/>
                <w:sz w:val="24"/>
                <w:szCs w:val="24"/>
              </w:rPr>
              <w:t>。</w:t>
            </w:r>
            <w:r w:rsidRPr="0005081B">
              <w:rPr>
                <w:rFonts w:asciiTheme="minorEastAsia" w:hAnsiTheme="minorEastAsia" w:cs="Times New Roman"/>
                <w:sz w:val="24"/>
                <w:szCs w:val="24"/>
              </w:rPr>
              <w:t>重点启动古城遗址公园建设提升工程，打造国家级“考古大学堂”，建设国家大遗址保护利用示范区；推动吴昌硕艺术小镇建设，拓展延伸吴昌硕艺术国际交流、文创基地、文化演艺、文娱体验等系列业态，构筑吴昌硕国际艺术文化产业集群。全面搭建</w:t>
            </w:r>
            <w:proofErr w:type="gramStart"/>
            <w:r w:rsidRPr="0005081B">
              <w:rPr>
                <w:rFonts w:asciiTheme="minorEastAsia" w:hAnsiTheme="minorEastAsia" w:cs="Times New Roman"/>
                <w:sz w:val="24"/>
                <w:szCs w:val="24"/>
              </w:rPr>
              <w:t>研</w:t>
            </w:r>
            <w:proofErr w:type="gramEnd"/>
            <w:r w:rsidRPr="0005081B">
              <w:rPr>
                <w:rFonts w:asciiTheme="minorEastAsia" w:hAnsiTheme="minorEastAsia" w:cs="Times New Roman"/>
                <w:sz w:val="24"/>
                <w:szCs w:val="24"/>
              </w:rPr>
              <w:t>学中心体系，强化全域</w:t>
            </w:r>
            <w:proofErr w:type="gramStart"/>
            <w:r w:rsidRPr="0005081B">
              <w:rPr>
                <w:rFonts w:asciiTheme="minorEastAsia" w:hAnsiTheme="minorEastAsia" w:cs="Times New Roman"/>
                <w:sz w:val="24"/>
                <w:szCs w:val="24"/>
              </w:rPr>
              <w:t>文旅资源</w:t>
            </w:r>
            <w:proofErr w:type="gramEnd"/>
            <w:r w:rsidRPr="0005081B">
              <w:rPr>
                <w:rFonts w:asciiTheme="minorEastAsia" w:hAnsiTheme="minorEastAsia" w:cs="Times New Roman"/>
                <w:sz w:val="24"/>
                <w:szCs w:val="24"/>
              </w:rPr>
              <w:t>整合，实现品牌化和效益化升级。</w:t>
            </w:r>
          </w:p>
          <w:p w:rsidR="003F56E7" w:rsidRPr="0005081B" w:rsidRDefault="003F56E7" w:rsidP="00133108">
            <w:pPr>
              <w:spacing w:line="360" w:lineRule="exact"/>
              <w:ind w:firstLineChars="200" w:firstLine="482"/>
              <w:rPr>
                <w:rFonts w:asciiTheme="minorEastAsia" w:hAnsiTheme="minorEastAsia" w:cs="Times New Roman"/>
                <w:sz w:val="24"/>
                <w:szCs w:val="24"/>
              </w:rPr>
            </w:pPr>
            <w:proofErr w:type="gramStart"/>
            <w:r w:rsidRPr="0005081B">
              <w:rPr>
                <w:rFonts w:asciiTheme="minorEastAsia" w:hAnsiTheme="minorEastAsia" w:cs="Times New Roman"/>
                <w:b/>
                <w:sz w:val="24"/>
                <w:szCs w:val="24"/>
              </w:rPr>
              <w:t>体旅融合</w:t>
            </w:r>
            <w:proofErr w:type="gramEnd"/>
            <w:r w:rsidRPr="0005081B">
              <w:rPr>
                <w:rFonts w:asciiTheme="minorEastAsia" w:hAnsiTheme="minorEastAsia" w:cs="Times New Roman"/>
                <w:b/>
                <w:sz w:val="24"/>
                <w:szCs w:val="24"/>
              </w:rPr>
              <w:t>。</w:t>
            </w:r>
            <w:r w:rsidRPr="0005081B">
              <w:rPr>
                <w:rFonts w:asciiTheme="minorEastAsia" w:hAnsiTheme="minorEastAsia" w:cs="Times New Roman"/>
                <w:sz w:val="24"/>
                <w:szCs w:val="24"/>
              </w:rPr>
              <w:t>大力实施体育旅游精品示范工程，</w:t>
            </w:r>
            <w:proofErr w:type="gramStart"/>
            <w:r w:rsidRPr="0005081B">
              <w:rPr>
                <w:rFonts w:asciiTheme="minorEastAsia" w:hAnsiTheme="minorEastAsia" w:cs="Times New Roman"/>
                <w:sz w:val="24"/>
                <w:szCs w:val="24"/>
              </w:rPr>
              <w:t>创新体旅融合</w:t>
            </w:r>
            <w:proofErr w:type="gramEnd"/>
            <w:r w:rsidRPr="0005081B">
              <w:rPr>
                <w:rFonts w:asciiTheme="minorEastAsia" w:hAnsiTheme="minorEastAsia" w:cs="Times New Roman"/>
                <w:sz w:val="24"/>
                <w:szCs w:val="24"/>
              </w:rPr>
              <w:t>新路径，重点推进灵</w:t>
            </w:r>
            <w:proofErr w:type="gramStart"/>
            <w:r w:rsidRPr="0005081B">
              <w:rPr>
                <w:rFonts w:asciiTheme="minorEastAsia" w:hAnsiTheme="minorEastAsia" w:cs="Times New Roman"/>
                <w:sz w:val="24"/>
                <w:szCs w:val="24"/>
              </w:rPr>
              <w:t>峰国际</w:t>
            </w:r>
            <w:proofErr w:type="gramEnd"/>
            <w:r w:rsidRPr="0005081B">
              <w:rPr>
                <w:rFonts w:asciiTheme="minorEastAsia" w:hAnsiTheme="minorEastAsia" w:cs="Times New Roman"/>
                <w:sz w:val="24"/>
                <w:szCs w:val="24"/>
              </w:rPr>
              <w:t>马拉松小镇、国际骑行乐园、五峰</w:t>
            </w:r>
            <w:proofErr w:type="gramStart"/>
            <w:r w:rsidRPr="0005081B">
              <w:rPr>
                <w:rFonts w:asciiTheme="minorEastAsia" w:hAnsiTheme="minorEastAsia" w:cs="Times New Roman"/>
                <w:sz w:val="24"/>
                <w:szCs w:val="24"/>
              </w:rPr>
              <w:t>山运动</w:t>
            </w:r>
            <w:proofErr w:type="gramEnd"/>
            <w:r w:rsidRPr="0005081B">
              <w:rPr>
                <w:rFonts w:asciiTheme="minorEastAsia" w:hAnsiTheme="minorEastAsia" w:cs="Times New Roman"/>
                <w:sz w:val="24"/>
                <w:szCs w:val="24"/>
              </w:rPr>
              <w:t>村等项目建设，争</w:t>
            </w:r>
            <w:proofErr w:type="gramStart"/>
            <w:r w:rsidRPr="0005081B">
              <w:rPr>
                <w:rFonts w:asciiTheme="minorEastAsia" w:hAnsiTheme="minorEastAsia" w:cs="Times New Roman"/>
                <w:sz w:val="24"/>
                <w:szCs w:val="24"/>
              </w:rPr>
              <w:t>做体旅</w:t>
            </w:r>
            <w:proofErr w:type="gramEnd"/>
            <w:r w:rsidRPr="0005081B">
              <w:rPr>
                <w:rFonts w:asciiTheme="minorEastAsia" w:hAnsiTheme="minorEastAsia" w:cs="Times New Roman"/>
                <w:sz w:val="24"/>
                <w:szCs w:val="24"/>
              </w:rPr>
              <w:t>融合发展排头兵。聚力</w:t>
            </w:r>
            <w:proofErr w:type="gramStart"/>
            <w:r w:rsidRPr="0005081B">
              <w:rPr>
                <w:rFonts w:asciiTheme="minorEastAsia" w:hAnsiTheme="minorEastAsia" w:cs="Times New Roman"/>
                <w:sz w:val="24"/>
                <w:szCs w:val="24"/>
              </w:rPr>
              <w:t>整合天</w:t>
            </w:r>
            <w:proofErr w:type="gramEnd"/>
            <w:r w:rsidRPr="0005081B">
              <w:rPr>
                <w:rFonts w:asciiTheme="minorEastAsia" w:hAnsiTheme="minorEastAsia" w:cs="Times New Roman"/>
                <w:sz w:val="24"/>
                <w:szCs w:val="24"/>
              </w:rPr>
              <w:t>荒坪镇、</w:t>
            </w:r>
            <w:proofErr w:type="gramStart"/>
            <w:r w:rsidRPr="0005081B">
              <w:rPr>
                <w:rFonts w:asciiTheme="minorEastAsia" w:hAnsiTheme="minorEastAsia" w:cs="Times New Roman"/>
                <w:sz w:val="24"/>
                <w:szCs w:val="24"/>
              </w:rPr>
              <w:t>报福镇</w:t>
            </w:r>
            <w:proofErr w:type="gramEnd"/>
            <w:r w:rsidRPr="0005081B">
              <w:rPr>
                <w:rFonts w:asciiTheme="minorEastAsia" w:hAnsiTheme="minorEastAsia" w:cs="Times New Roman"/>
                <w:sz w:val="24"/>
                <w:szCs w:val="24"/>
              </w:rPr>
              <w:t>、章村镇、</w:t>
            </w:r>
            <w:proofErr w:type="gramStart"/>
            <w:r w:rsidRPr="0005081B">
              <w:rPr>
                <w:rFonts w:asciiTheme="minorEastAsia" w:hAnsiTheme="minorEastAsia" w:cs="Times New Roman"/>
                <w:sz w:val="24"/>
                <w:szCs w:val="24"/>
              </w:rPr>
              <w:t>山川乡</w:t>
            </w:r>
            <w:proofErr w:type="gramEnd"/>
            <w:r w:rsidRPr="0005081B">
              <w:rPr>
                <w:rFonts w:asciiTheme="minorEastAsia" w:hAnsiTheme="minorEastAsia" w:cs="Times New Roman"/>
                <w:sz w:val="24"/>
                <w:szCs w:val="24"/>
              </w:rPr>
              <w:t>和上</w:t>
            </w:r>
            <w:proofErr w:type="gramStart"/>
            <w:r w:rsidRPr="0005081B">
              <w:rPr>
                <w:rFonts w:asciiTheme="minorEastAsia" w:hAnsiTheme="minorEastAsia" w:cs="Times New Roman"/>
                <w:sz w:val="24"/>
                <w:szCs w:val="24"/>
              </w:rPr>
              <w:t>墅</w:t>
            </w:r>
            <w:proofErr w:type="gramEnd"/>
            <w:r w:rsidRPr="0005081B">
              <w:rPr>
                <w:rFonts w:asciiTheme="minorEastAsia" w:hAnsiTheme="minorEastAsia" w:cs="Times New Roman"/>
                <w:sz w:val="24"/>
                <w:szCs w:val="24"/>
              </w:rPr>
              <w:t>乡五大南部山地片区的资源要素，坚持生态、文化、旅游、体育的深度融合，重点壮大山地体育运动产业发展，形成山地运动休闲旅游的创新样板。</w:t>
            </w:r>
          </w:p>
          <w:p w:rsidR="003F56E7" w:rsidRPr="0005081B" w:rsidRDefault="003F56E7" w:rsidP="00133108">
            <w:pPr>
              <w:spacing w:line="360" w:lineRule="exact"/>
              <w:ind w:firstLineChars="200" w:firstLine="482"/>
              <w:rPr>
                <w:rFonts w:asciiTheme="minorEastAsia" w:hAnsiTheme="minorEastAsia" w:cs="Times New Roman"/>
                <w:sz w:val="24"/>
                <w:szCs w:val="24"/>
              </w:rPr>
            </w:pPr>
            <w:proofErr w:type="gramStart"/>
            <w:r w:rsidRPr="0005081B">
              <w:rPr>
                <w:rFonts w:asciiTheme="minorEastAsia" w:hAnsiTheme="minorEastAsia" w:cs="Times New Roman"/>
                <w:b/>
                <w:sz w:val="24"/>
                <w:szCs w:val="24"/>
              </w:rPr>
              <w:t>农旅融合</w:t>
            </w:r>
            <w:proofErr w:type="gramEnd"/>
            <w:r w:rsidRPr="0005081B">
              <w:rPr>
                <w:rFonts w:asciiTheme="minorEastAsia" w:hAnsiTheme="minorEastAsia" w:cs="Times New Roman"/>
                <w:b/>
                <w:sz w:val="24"/>
                <w:szCs w:val="24"/>
              </w:rPr>
              <w:t>。</w:t>
            </w:r>
            <w:r w:rsidRPr="0005081B">
              <w:rPr>
                <w:rFonts w:asciiTheme="minorEastAsia" w:hAnsiTheme="minorEastAsia" w:cs="Times New Roman"/>
                <w:sz w:val="24"/>
                <w:szCs w:val="24"/>
              </w:rPr>
              <w:t>重点突出安吉白茶品牌价值，以安吉白茶小镇、安吉农业高新技术产业园核心区、宋茗茶博园、黄杜村等白茶产业重点区域为载体，打造安吉白茶产业创新示范区，挖掘白茶文化与拓展休闲功能，推动安吉白茶产业从种植加工、销售推广到智慧研发、观光体验、康养度假全链升级。</w:t>
            </w:r>
          </w:p>
          <w:p w:rsidR="003F56E7" w:rsidRPr="0005081B" w:rsidRDefault="003F56E7" w:rsidP="00133108">
            <w:pPr>
              <w:spacing w:line="360" w:lineRule="exact"/>
              <w:ind w:firstLineChars="200" w:firstLine="482"/>
              <w:rPr>
                <w:rFonts w:ascii="Times New Roman" w:eastAsia="仿宋_GB2312" w:hAnsi="Times New Roman" w:cs="Times New Roman"/>
                <w:sz w:val="28"/>
                <w:szCs w:val="28"/>
              </w:rPr>
            </w:pPr>
            <w:proofErr w:type="gramStart"/>
            <w:r w:rsidRPr="0005081B">
              <w:rPr>
                <w:rFonts w:asciiTheme="minorEastAsia" w:hAnsiTheme="minorEastAsia" w:cs="Times New Roman"/>
                <w:b/>
                <w:sz w:val="24"/>
                <w:szCs w:val="24"/>
              </w:rPr>
              <w:t>康旅融合</w:t>
            </w:r>
            <w:proofErr w:type="gramEnd"/>
            <w:r w:rsidRPr="0005081B">
              <w:rPr>
                <w:rFonts w:asciiTheme="minorEastAsia" w:hAnsiTheme="minorEastAsia" w:cs="Times New Roman"/>
                <w:b/>
                <w:sz w:val="24"/>
                <w:szCs w:val="24"/>
              </w:rPr>
              <w:t>。</w:t>
            </w:r>
            <w:r w:rsidRPr="0005081B">
              <w:rPr>
                <w:rFonts w:asciiTheme="minorEastAsia" w:hAnsiTheme="minorEastAsia" w:cs="Times New Roman"/>
                <w:sz w:val="24"/>
                <w:szCs w:val="24"/>
              </w:rPr>
              <w:t>抢抓全县大健康产业发展机遇期，依托安吉优质的康养气候条件、丰富的康养资源和医疗资源优势，积极引导“健康+”，聚焦专业康复疗养、美丽健康疗养和大众</w:t>
            </w:r>
            <w:proofErr w:type="gramStart"/>
            <w:r w:rsidRPr="0005081B">
              <w:rPr>
                <w:rFonts w:asciiTheme="minorEastAsia" w:hAnsiTheme="minorEastAsia" w:cs="Times New Roman"/>
                <w:sz w:val="24"/>
                <w:szCs w:val="24"/>
              </w:rPr>
              <w:t>医养康疗等康旅</w:t>
            </w:r>
            <w:proofErr w:type="gramEnd"/>
            <w:r w:rsidRPr="0005081B">
              <w:rPr>
                <w:rFonts w:asciiTheme="minorEastAsia" w:hAnsiTheme="minorEastAsia" w:cs="Times New Roman"/>
                <w:sz w:val="24"/>
                <w:szCs w:val="24"/>
              </w:rPr>
              <w:t>融合新业态，加快建设中医药文化养生旅游示范基地，大力推动灵</w:t>
            </w:r>
            <w:proofErr w:type="gramStart"/>
            <w:r w:rsidRPr="0005081B">
              <w:rPr>
                <w:rFonts w:asciiTheme="minorEastAsia" w:hAnsiTheme="minorEastAsia" w:cs="Times New Roman"/>
                <w:sz w:val="24"/>
                <w:szCs w:val="24"/>
              </w:rPr>
              <w:t>峰未来</w:t>
            </w:r>
            <w:proofErr w:type="gramEnd"/>
            <w:r w:rsidRPr="0005081B">
              <w:rPr>
                <w:rFonts w:asciiTheme="minorEastAsia" w:hAnsiTheme="minorEastAsia" w:cs="Times New Roman"/>
                <w:sz w:val="24"/>
                <w:szCs w:val="24"/>
              </w:rPr>
              <w:t>健康旅行基地、三江</w:t>
            </w:r>
            <w:proofErr w:type="gramStart"/>
            <w:r w:rsidRPr="0005081B">
              <w:rPr>
                <w:rFonts w:asciiTheme="minorEastAsia" w:hAnsiTheme="minorEastAsia" w:cs="Times New Roman"/>
                <w:sz w:val="24"/>
                <w:szCs w:val="24"/>
              </w:rPr>
              <w:t>苑医疗</w:t>
            </w:r>
            <w:proofErr w:type="gramEnd"/>
            <w:r w:rsidRPr="0005081B">
              <w:rPr>
                <w:rFonts w:asciiTheme="minorEastAsia" w:hAnsiTheme="minorEastAsia" w:cs="Times New Roman"/>
                <w:sz w:val="24"/>
                <w:szCs w:val="24"/>
              </w:rPr>
              <w:t>旅游、</w:t>
            </w:r>
            <w:proofErr w:type="gramStart"/>
            <w:r w:rsidRPr="0005081B">
              <w:rPr>
                <w:rFonts w:asciiTheme="minorEastAsia" w:hAnsiTheme="minorEastAsia" w:cs="Times New Roman"/>
                <w:sz w:val="24"/>
                <w:szCs w:val="24"/>
              </w:rPr>
              <w:t>章村康旅小镇</w:t>
            </w:r>
            <w:proofErr w:type="gramEnd"/>
            <w:r w:rsidRPr="0005081B">
              <w:rPr>
                <w:rFonts w:asciiTheme="minorEastAsia" w:hAnsiTheme="minorEastAsia" w:cs="Times New Roman"/>
                <w:sz w:val="24"/>
                <w:szCs w:val="24"/>
              </w:rPr>
              <w:t>等一批</w:t>
            </w:r>
            <w:proofErr w:type="gramStart"/>
            <w:r w:rsidRPr="0005081B">
              <w:rPr>
                <w:rFonts w:asciiTheme="minorEastAsia" w:hAnsiTheme="minorEastAsia" w:cs="Times New Roman"/>
                <w:sz w:val="24"/>
                <w:szCs w:val="24"/>
              </w:rPr>
              <w:t>新型康旅融合</w:t>
            </w:r>
            <w:proofErr w:type="gramEnd"/>
            <w:r w:rsidRPr="0005081B">
              <w:rPr>
                <w:rFonts w:asciiTheme="minorEastAsia" w:hAnsiTheme="minorEastAsia" w:cs="Times New Roman"/>
                <w:sz w:val="24"/>
                <w:szCs w:val="24"/>
              </w:rPr>
              <w:t>项目落地。</w:t>
            </w:r>
          </w:p>
        </w:tc>
      </w:tr>
    </w:tbl>
    <w:p w:rsidR="003F56E7" w:rsidRPr="0005081B" w:rsidRDefault="003F56E7" w:rsidP="0005081B">
      <w:pPr>
        <w:adjustRightInd w:val="0"/>
        <w:spacing w:beforeLines="50" w:afterLines="50" w:line="560" w:lineRule="exact"/>
        <w:jc w:val="center"/>
        <w:outlineLvl w:val="1"/>
        <w:rPr>
          <w:rFonts w:ascii="楷体_GB2312" w:eastAsia="楷体_GB2312" w:hAnsi="Times New Roman" w:cs="Times New Roman"/>
          <w:b/>
          <w:sz w:val="32"/>
          <w:szCs w:val="32"/>
        </w:rPr>
      </w:pPr>
      <w:bookmarkStart w:id="25" w:name="_Toc61968605"/>
      <w:r w:rsidRPr="0005081B">
        <w:rPr>
          <w:rFonts w:ascii="楷体_GB2312" w:eastAsia="楷体_GB2312" w:hAnsi="Times New Roman" w:cs="Times New Roman" w:hint="eastAsia"/>
          <w:b/>
          <w:sz w:val="32"/>
          <w:szCs w:val="32"/>
        </w:rPr>
        <w:t>第三节</w:t>
      </w:r>
      <w:r w:rsidR="00133108"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hint="eastAsia"/>
          <w:b/>
          <w:sz w:val="32"/>
          <w:szCs w:val="32"/>
        </w:rPr>
        <w:t>培育壮大现代服务业</w:t>
      </w:r>
      <w:bookmarkEnd w:id="25"/>
    </w:p>
    <w:p w:rsidR="003F56E7" w:rsidRPr="0005081B" w:rsidRDefault="003F56E7" w:rsidP="00133108">
      <w:pPr>
        <w:spacing w:line="560" w:lineRule="exact"/>
        <w:ind w:firstLineChars="200" w:firstLine="643"/>
        <w:rPr>
          <w:rFonts w:ascii="Times New Roman" w:eastAsia="仿宋_GB2312" w:hAnsi="Times New Roman" w:cs="Times New Roman"/>
          <w:b/>
          <w:sz w:val="32"/>
          <w:szCs w:val="32"/>
        </w:rPr>
      </w:pPr>
      <w:r w:rsidRPr="0005081B">
        <w:rPr>
          <w:rFonts w:ascii="Times New Roman" w:eastAsia="仿宋_GB2312" w:hAnsi="Times New Roman" w:cs="Times New Roman"/>
          <w:b/>
          <w:sz w:val="32"/>
          <w:szCs w:val="32"/>
        </w:rPr>
        <w:t>做优生活性服务业。</w:t>
      </w:r>
      <w:r w:rsidRPr="0005081B">
        <w:rPr>
          <w:rFonts w:ascii="Times New Roman" w:eastAsia="仿宋_GB2312" w:hAnsi="Times New Roman" w:cs="Times New Roman"/>
          <w:sz w:val="32"/>
          <w:szCs w:val="32"/>
        </w:rPr>
        <w:t>推动现代商贸、健康服务等生活性服务业提质升级。优化商贸业发展布局，重点建设城东商贸综合体、城中智慧商圈，培育乡镇商贸业。完善商贸市场流通体系，加快省级供应</w:t>
      </w:r>
      <w:proofErr w:type="gramStart"/>
      <w:r w:rsidRPr="0005081B">
        <w:rPr>
          <w:rFonts w:ascii="Times New Roman" w:eastAsia="仿宋_GB2312" w:hAnsi="Times New Roman" w:cs="Times New Roman"/>
          <w:sz w:val="32"/>
          <w:szCs w:val="32"/>
        </w:rPr>
        <w:t>链试点</w:t>
      </w:r>
      <w:proofErr w:type="gramEnd"/>
      <w:r w:rsidRPr="0005081B">
        <w:rPr>
          <w:rFonts w:ascii="Times New Roman" w:eastAsia="仿宋_GB2312" w:hAnsi="Times New Roman" w:cs="Times New Roman"/>
          <w:sz w:val="32"/>
          <w:szCs w:val="32"/>
        </w:rPr>
        <w:t>县建设。大力发展以电子商务为载体的新业态，完善农村网络创业创新机制，不断打造农村电商示范村和示范乡镇。实施快递业</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两进一出</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工程，畅通工业品下乡和农产品进城双向流通渠道。升级中医药、理疗、美容等领域特色健康服务，招引高端医疗机构落户，提供体检、健康管理、医疗服务等多方面的健康服务。</w:t>
      </w:r>
    </w:p>
    <w:p w:rsidR="003F56E7" w:rsidRPr="0005081B" w:rsidRDefault="003F56E7" w:rsidP="00133108">
      <w:pPr>
        <w:spacing w:line="560" w:lineRule="exact"/>
        <w:ind w:firstLineChars="200" w:firstLine="643"/>
        <w:rPr>
          <w:rFonts w:ascii="Times New Roman" w:eastAsia="仿宋_GB2312" w:hAnsi="Times New Roman" w:cs="Times New Roman"/>
          <w:b/>
          <w:sz w:val="32"/>
          <w:szCs w:val="32"/>
        </w:rPr>
      </w:pPr>
      <w:r w:rsidRPr="0005081B">
        <w:rPr>
          <w:rFonts w:ascii="Times New Roman" w:eastAsia="仿宋_GB2312" w:hAnsi="Times New Roman" w:cs="Times New Roman"/>
          <w:b/>
          <w:sz w:val="32"/>
          <w:szCs w:val="32"/>
        </w:rPr>
        <w:t>培育科技服务业。</w:t>
      </w:r>
      <w:r w:rsidRPr="0005081B">
        <w:rPr>
          <w:rFonts w:ascii="Times New Roman" w:eastAsia="仿宋_GB2312" w:hAnsi="Times New Roman" w:cs="Times New Roman"/>
          <w:sz w:val="32"/>
          <w:szCs w:val="32"/>
        </w:rPr>
        <w:t>补齐专业服务、高端服务短板，提高科技服务水平，重点发展工业设计、检验检测认证、技术转移、知识产权、研发服务外包、技术孵化转化、科技咨询等业态。加强信息和技术公共服务平台以及科技产业孵化器平台建设，推进科技经济深度融合，深化技术成果引进与转化。</w:t>
      </w:r>
    </w:p>
    <w:p w:rsidR="003F56E7" w:rsidRPr="0005081B" w:rsidRDefault="003F56E7" w:rsidP="00133108">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提升现代物流业。</w:t>
      </w:r>
      <w:r w:rsidRPr="0005081B">
        <w:rPr>
          <w:rFonts w:ascii="Times New Roman" w:eastAsia="仿宋_GB2312" w:hAnsi="Times New Roman" w:cs="Times New Roman"/>
          <w:sz w:val="32"/>
          <w:szCs w:val="32"/>
        </w:rPr>
        <w:t>充分发挥黄金水道航运优势，推动公水联运发展，加快智慧物流体系建设。优化物流空间布局，重点</w:t>
      </w:r>
      <w:proofErr w:type="gramStart"/>
      <w:r w:rsidRPr="0005081B">
        <w:rPr>
          <w:rFonts w:ascii="Times New Roman" w:eastAsia="仿宋_GB2312" w:hAnsi="Times New Roman" w:cs="Times New Roman"/>
          <w:sz w:val="32"/>
          <w:szCs w:val="32"/>
        </w:rPr>
        <w:t>推动上港物流</w:t>
      </w:r>
      <w:proofErr w:type="gramEnd"/>
      <w:r w:rsidRPr="0005081B">
        <w:rPr>
          <w:rFonts w:ascii="Times New Roman" w:eastAsia="仿宋_GB2312" w:hAnsi="Times New Roman" w:cs="Times New Roman"/>
          <w:sz w:val="32"/>
          <w:szCs w:val="32"/>
        </w:rPr>
        <w:t>园、中国</w:t>
      </w:r>
      <w:proofErr w:type="gramStart"/>
      <w:r w:rsidRPr="0005081B">
        <w:rPr>
          <w:rFonts w:ascii="Times New Roman" w:eastAsia="仿宋_GB2312" w:hAnsi="Times New Roman" w:cs="Times New Roman"/>
          <w:sz w:val="32"/>
          <w:szCs w:val="32"/>
        </w:rPr>
        <w:t>物流园</w:t>
      </w:r>
      <w:proofErr w:type="gramEnd"/>
      <w:r w:rsidRPr="0005081B">
        <w:rPr>
          <w:rFonts w:ascii="Times New Roman" w:eastAsia="仿宋_GB2312" w:hAnsi="Times New Roman" w:cs="Times New Roman"/>
          <w:sz w:val="32"/>
          <w:szCs w:val="32"/>
        </w:rPr>
        <w:t>等物流枢纽建设。加快乡镇综合运输服务站建设，积极推广客货运输一体化发展，积极探索农村物流冷</w:t>
      </w:r>
      <w:proofErr w:type="gramStart"/>
      <w:r w:rsidRPr="0005081B">
        <w:rPr>
          <w:rFonts w:ascii="Times New Roman" w:eastAsia="仿宋_GB2312" w:hAnsi="Times New Roman" w:cs="Times New Roman"/>
          <w:sz w:val="32"/>
          <w:szCs w:val="32"/>
        </w:rPr>
        <w:t>链运输</w:t>
      </w:r>
      <w:proofErr w:type="gramEnd"/>
      <w:r w:rsidRPr="0005081B">
        <w:rPr>
          <w:rFonts w:ascii="Times New Roman" w:eastAsia="仿宋_GB2312" w:hAnsi="Times New Roman" w:cs="Times New Roman"/>
          <w:sz w:val="32"/>
          <w:szCs w:val="32"/>
        </w:rPr>
        <w:t>模式，持续完善农村物流配送</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最后一公里</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w:t>
      </w:r>
    </w:p>
    <w:p w:rsidR="003F56E7" w:rsidRPr="0005081B" w:rsidRDefault="003F56E7" w:rsidP="00133108">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壮大绿色金融业。</w:t>
      </w:r>
      <w:r w:rsidRPr="0005081B">
        <w:rPr>
          <w:rFonts w:ascii="Times New Roman" w:eastAsia="仿宋_GB2312" w:hAnsi="Times New Roman" w:cs="Times New Roman"/>
          <w:sz w:val="32"/>
          <w:szCs w:val="32"/>
        </w:rPr>
        <w:t>深化绿色金融改革创新，以绿色金融引领带动绿色产业、绿色生活等，深化农产品保险制度，激发绿色金融创新内生活力。推进金融机构扩权，增强金融集聚保障能力。扩大融资规模，优化融资结构，降低融资成本，引导更多金融资源配置到经济社会发展的重点领域和薄弱环节。稳妥防范化解金融风险。</w:t>
      </w:r>
    </w:p>
    <w:p w:rsidR="003F56E7" w:rsidRPr="0005081B" w:rsidRDefault="003F56E7" w:rsidP="0005081B">
      <w:pPr>
        <w:adjustRightInd w:val="0"/>
        <w:spacing w:beforeLines="50" w:afterLines="50" w:line="560" w:lineRule="exact"/>
        <w:jc w:val="center"/>
        <w:outlineLvl w:val="1"/>
        <w:rPr>
          <w:rFonts w:ascii="楷体_GB2312" w:eastAsia="楷体_GB2312" w:hAnsi="Times New Roman" w:cs="Times New Roman"/>
          <w:b/>
          <w:sz w:val="32"/>
          <w:szCs w:val="32"/>
        </w:rPr>
      </w:pPr>
      <w:bookmarkStart w:id="26" w:name="_Toc61968606"/>
      <w:r w:rsidRPr="0005081B">
        <w:rPr>
          <w:rFonts w:ascii="楷体_GB2312" w:eastAsia="楷体_GB2312" w:hAnsi="Times New Roman" w:cs="Times New Roman"/>
          <w:b/>
          <w:sz w:val="32"/>
          <w:szCs w:val="32"/>
        </w:rPr>
        <w:t>第四节</w:t>
      </w:r>
      <w:r w:rsidR="00133108"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b/>
          <w:sz w:val="32"/>
          <w:szCs w:val="32"/>
        </w:rPr>
        <w:t>提质升级五大产业平台</w:t>
      </w:r>
      <w:bookmarkEnd w:id="26"/>
    </w:p>
    <w:p w:rsidR="003F56E7" w:rsidRPr="0005081B" w:rsidRDefault="003F56E7" w:rsidP="00133108">
      <w:pPr>
        <w:spacing w:line="560" w:lineRule="exact"/>
        <w:ind w:firstLineChars="200" w:firstLine="640"/>
        <w:rPr>
          <w:rFonts w:ascii="Times New Roman" w:eastAsia="仿宋_GB2312" w:hAnsi="Times New Roman" w:cs="Times New Roman"/>
          <w:sz w:val="32"/>
          <w:szCs w:val="32"/>
        </w:rPr>
      </w:pPr>
      <w:r w:rsidRPr="0005081B">
        <w:rPr>
          <w:rFonts w:ascii="Times New Roman" w:eastAsia="仿宋_GB2312" w:hAnsi="Times New Roman" w:cs="Times New Roman"/>
          <w:sz w:val="32"/>
          <w:szCs w:val="32"/>
        </w:rPr>
        <w:t>推进开发区（园区）整合提升，加快形成功能布局合理、主导产业明晰、资源集约高效、</w:t>
      </w:r>
      <w:proofErr w:type="gramStart"/>
      <w:r w:rsidRPr="0005081B">
        <w:rPr>
          <w:rFonts w:ascii="Times New Roman" w:eastAsia="仿宋_GB2312" w:hAnsi="Times New Roman" w:cs="Times New Roman"/>
          <w:sz w:val="32"/>
          <w:szCs w:val="32"/>
        </w:rPr>
        <w:t>产城深度</w:t>
      </w:r>
      <w:proofErr w:type="gramEnd"/>
      <w:r w:rsidRPr="0005081B">
        <w:rPr>
          <w:rFonts w:ascii="Times New Roman" w:eastAsia="仿宋_GB2312" w:hAnsi="Times New Roman" w:cs="Times New Roman"/>
          <w:sz w:val="32"/>
          <w:szCs w:val="32"/>
        </w:rPr>
        <w:t>融合、特色错位竞争的高水平现代化平台体系。强化开发区、示范区龙头引领作用，规划建设六大专业产业园，统筹布局小</w:t>
      </w:r>
      <w:proofErr w:type="gramStart"/>
      <w:r w:rsidRPr="0005081B">
        <w:rPr>
          <w:rFonts w:ascii="Times New Roman" w:eastAsia="仿宋_GB2312" w:hAnsi="Times New Roman" w:cs="Times New Roman"/>
          <w:sz w:val="32"/>
          <w:szCs w:val="32"/>
        </w:rPr>
        <w:t>微企业</w:t>
      </w:r>
      <w:proofErr w:type="gramEnd"/>
      <w:r w:rsidRPr="0005081B">
        <w:rPr>
          <w:rFonts w:ascii="Times New Roman" w:eastAsia="仿宋_GB2312" w:hAnsi="Times New Roman" w:cs="Times New Roman"/>
          <w:sz w:val="32"/>
          <w:szCs w:val="32"/>
        </w:rPr>
        <w:t>园、</w:t>
      </w:r>
      <w:proofErr w:type="gramStart"/>
      <w:r w:rsidRPr="0005081B">
        <w:rPr>
          <w:rFonts w:ascii="Times New Roman" w:eastAsia="仿宋_GB2312" w:hAnsi="Times New Roman" w:cs="Times New Roman"/>
          <w:sz w:val="32"/>
          <w:szCs w:val="32"/>
        </w:rPr>
        <w:t>科创园</w:t>
      </w:r>
      <w:proofErr w:type="gramEnd"/>
      <w:r w:rsidRPr="0005081B">
        <w:rPr>
          <w:rFonts w:ascii="Times New Roman" w:eastAsia="仿宋_GB2312" w:hAnsi="Times New Roman" w:cs="Times New Roman"/>
          <w:sz w:val="32"/>
          <w:szCs w:val="32"/>
        </w:rPr>
        <w:t>、孵化园，全面推进</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园区外无企业</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。推进现代服务业集聚区优化提升和转型发展，打造现代服务业创新发展示范区，优化布局服务业创新平台。</w:t>
      </w:r>
      <w:r w:rsidRPr="0005081B">
        <w:rPr>
          <w:rFonts w:ascii="Times New Roman" w:eastAsia="仿宋_GB2312" w:hAnsi="Times New Roman" w:cs="Times New Roman"/>
          <w:b/>
          <w:sz w:val="32"/>
          <w:szCs w:val="32"/>
        </w:rPr>
        <w:t>安吉经济开发区，</w:t>
      </w:r>
      <w:r w:rsidRPr="0005081B">
        <w:rPr>
          <w:rFonts w:ascii="Times New Roman" w:eastAsia="仿宋_GB2312" w:hAnsi="Times New Roman" w:cs="Times New Roman"/>
          <w:sz w:val="32"/>
          <w:szCs w:val="32"/>
        </w:rPr>
        <w:t>深化管理体制改革，推动土地利用空间整理，加快推进</w:t>
      </w:r>
      <w:proofErr w:type="gramStart"/>
      <w:r w:rsidRPr="0005081B">
        <w:rPr>
          <w:rFonts w:ascii="Times New Roman" w:eastAsia="仿宋_GB2312" w:hAnsi="Times New Roman" w:cs="Times New Roman"/>
          <w:sz w:val="32"/>
          <w:szCs w:val="32"/>
        </w:rPr>
        <w:t>产城融合</w:t>
      </w:r>
      <w:proofErr w:type="gramEnd"/>
      <w:r w:rsidRPr="0005081B">
        <w:rPr>
          <w:rFonts w:ascii="Times New Roman" w:eastAsia="仿宋_GB2312" w:hAnsi="Times New Roman" w:cs="Times New Roman"/>
          <w:sz w:val="32"/>
          <w:szCs w:val="32"/>
        </w:rPr>
        <w:t>，重点提升绿色家居产业、发展生命健康产业，推动安吉</w:t>
      </w:r>
      <w:proofErr w:type="gramStart"/>
      <w:r w:rsidRPr="0005081B">
        <w:rPr>
          <w:rFonts w:ascii="Times New Roman" w:eastAsia="仿宋_GB2312" w:hAnsi="Times New Roman" w:cs="Times New Roman"/>
          <w:sz w:val="32"/>
          <w:szCs w:val="32"/>
        </w:rPr>
        <w:t>云数据</w:t>
      </w:r>
      <w:proofErr w:type="gramEnd"/>
      <w:r w:rsidRPr="0005081B">
        <w:rPr>
          <w:rFonts w:ascii="Times New Roman" w:eastAsia="仿宋_GB2312" w:hAnsi="Times New Roman" w:cs="Times New Roman"/>
          <w:sz w:val="32"/>
          <w:szCs w:val="32"/>
        </w:rPr>
        <w:t>中心产业园建设，全力争创国家级经济技术开发区。</w:t>
      </w:r>
      <w:r w:rsidRPr="0005081B">
        <w:rPr>
          <w:rFonts w:ascii="Times New Roman" w:eastAsia="仿宋_GB2312" w:hAnsi="Times New Roman" w:cs="Times New Roman"/>
          <w:b/>
          <w:sz w:val="32"/>
          <w:szCs w:val="32"/>
        </w:rPr>
        <w:t>长三角产业合作区湖州片区安吉分区，</w:t>
      </w:r>
      <w:proofErr w:type="gramStart"/>
      <w:r w:rsidRPr="0005081B">
        <w:rPr>
          <w:rFonts w:ascii="Times New Roman" w:eastAsia="仿宋_GB2312" w:hAnsi="Times New Roman" w:cs="Times New Roman"/>
          <w:sz w:val="32"/>
          <w:szCs w:val="32"/>
        </w:rPr>
        <w:t>推进监地融合</w:t>
      </w:r>
      <w:proofErr w:type="gramEnd"/>
      <w:r w:rsidRPr="0005081B">
        <w:rPr>
          <w:rFonts w:ascii="Times New Roman" w:eastAsia="仿宋_GB2312" w:hAnsi="Times New Roman" w:cs="Times New Roman"/>
          <w:sz w:val="32"/>
          <w:szCs w:val="32"/>
        </w:rPr>
        <w:t>发展，加快工业新区、高铁新城、通航小镇建设，重点发展高端装备制造、电子信息、新材料、通用航空等战略性新兴产业，打造长三角科技成果转移转化</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加速器</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，加快建成全域开放合作</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重要窗口</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b/>
          <w:sz w:val="32"/>
          <w:szCs w:val="32"/>
        </w:rPr>
        <w:t>灵峰国家级旅游度假区，</w:t>
      </w:r>
      <w:r w:rsidRPr="0005081B">
        <w:rPr>
          <w:rFonts w:ascii="Times New Roman" w:eastAsia="仿宋_GB2312" w:hAnsi="Times New Roman" w:cs="Times New Roman"/>
          <w:sz w:val="32"/>
          <w:szCs w:val="32"/>
        </w:rPr>
        <w:t>着力区城融合，重点招引</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文化</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、体育</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、健康</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、科技</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旅游、绿色金融产业、总部经济，建设</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国旅</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高质高效发展的样板地。</w:t>
      </w:r>
      <w:r w:rsidRPr="0005081B">
        <w:rPr>
          <w:rFonts w:ascii="Times New Roman" w:eastAsia="仿宋_GB2312" w:hAnsi="Times New Roman" w:cs="Times New Roman"/>
          <w:b/>
          <w:sz w:val="32"/>
          <w:szCs w:val="32"/>
        </w:rPr>
        <w:t>笔架山国家农业科技园区，</w:t>
      </w:r>
      <w:r w:rsidRPr="0005081B">
        <w:rPr>
          <w:rFonts w:ascii="Times New Roman" w:eastAsia="仿宋_GB2312" w:hAnsi="Times New Roman" w:cs="Times New Roman"/>
          <w:sz w:val="32"/>
          <w:szCs w:val="32"/>
        </w:rPr>
        <w:t>全面提高农业生产经营管理数字化水平，做</w:t>
      </w:r>
      <w:proofErr w:type="gramStart"/>
      <w:r w:rsidRPr="0005081B">
        <w:rPr>
          <w:rFonts w:ascii="Times New Roman" w:eastAsia="仿宋_GB2312" w:hAnsi="Times New Roman" w:cs="Times New Roman"/>
          <w:sz w:val="32"/>
          <w:szCs w:val="32"/>
        </w:rPr>
        <w:t>强做</w:t>
      </w:r>
      <w:proofErr w:type="gramEnd"/>
      <w:r w:rsidRPr="0005081B">
        <w:rPr>
          <w:rFonts w:ascii="Times New Roman" w:eastAsia="仿宋_GB2312" w:hAnsi="Times New Roman" w:cs="Times New Roman"/>
          <w:sz w:val="32"/>
          <w:szCs w:val="32"/>
        </w:rPr>
        <w:t>优安吉白茶、优势果蔬、特色花卉、品质粮油等产业，注重一二三产融合发展，争创国家级现代农业产业园区。</w:t>
      </w:r>
      <w:r w:rsidRPr="0005081B">
        <w:rPr>
          <w:rFonts w:ascii="Times New Roman" w:eastAsia="仿宋_GB2312" w:hAnsi="Times New Roman" w:cs="Times New Roman"/>
          <w:b/>
          <w:sz w:val="32"/>
          <w:szCs w:val="32"/>
        </w:rPr>
        <w:t>国家安吉竹产业示范园区，</w:t>
      </w:r>
      <w:r w:rsidRPr="0005081B">
        <w:rPr>
          <w:rFonts w:ascii="Times New Roman" w:eastAsia="仿宋_GB2312" w:hAnsi="Times New Roman" w:cs="Times New Roman"/>
          <w:sz w:val="32"/>
          <w:szCs w:val="32"/>
        </w:rPr>
        <w:t>重点发展竹木高端装备、竹木材精深加工、竹木新材料、</w:t>
      </w:r>
      <w:proofErr w:type="gramStart"/>
      <w:r w:rsidRPr="0005081B">
        <w:rPr>
          <w:rFonts w:ascii="Times New Roman" w:eastAsia="仿宋_GB2312" w:hAnsi="Times New Roman" w:cs="Times New Roman"/>
          <w:sz w:val="32"/>
          <w:szCs w:val="32"/>
        </w:rPr>
        <w:t>竹健康</w:t>
      </w:r>
      <w:proofErr w:type="gramEnd"/>
      <w:r w:rsidRPr="0005081B">
        <w:rPr>
          <w:rFonts w:ascii="Times New Roman" w:eastAsia="仿宋_GB2312" w:hAnsi="Times New Roman" w:cs="Times New Roman"/>
          <w:sz w:val="32"/>
          <w:szCs w:val="32"/>
        </w:rPr>
        <w:t>食药等全竹产业，拓展高新技术产品，延长竹制品加工链和价值链，与笔架山国家农业科技园区共同争创湖州（安吉）国家农业高新技术产业示范园区。</w:t>
      </w:r>
    </w:p>
    <w:p w:rsidR="003F56E7" w:rsidRPr="0005081B" w:rsidRDefault="003F56E7" w:rsidP="0005081B">
      <w:pPr>
        <w:spacing w:beforeLines="50" w:afterLines="50" w:line="560" w:lineRule="exact"/>
        <w:jc w:val="center"/>
        <w:outlineLvl w:val="0"/>
        <w:rPr>
          <w:rFonts w:ascii="Times New Roman" w:eastAsia="黑体" w:hAnsi="Times New Roman" w:cs="Times New Roman"/>
          <w:kern w:val="44"/>
          <w:sz w:val="32"/>
          <w:szCs w:val="32"/>
        </w:rPr>
      </w:pPr>
      <w:bookmarkStart w:id="27" w:name="_Toc61968607"/>
      <w:r w:rsidRPr="0005081B">
        <w:rPr>
          <w:rFonts w:ascii="Times New Roman" w:eastAsia="黑体" w:hAnsi="Times New Roman" w:cs="Times New Roman"/>
          <w:kern w:val="44"/>
          <w:sz w:val="32"/>
          <w:szCs w:val="32"/>
        </w:rPr>
        <w:t>第四章</w:t>
      </w:r>
      <w:r w:rsidR="00133108" w:rsidRPr="0005081B">
        <w:rPr>
          <w:rFonts w:ascii="Times New Roman" w:eastAsia="黑体" w:hAnsi="Times New Roman" w:cs="Times New Roman" w:hint="eastAsia"/>
          <w:kern w:val="44"/>
          <w:sz w:val="32"/>
          <w:szCs w:val="32"/>
        </w:rPr>
        <w:t xml:space="preserve">  </w:t>
      </w:r>
      <w:r w:rsidRPr="0005081B">
        <w:rPr>
          <w:rFonts w:ascii="Times New Roman" w:eastAsia="黑体" w:hAnsi="Times New Roman" w:cs="Times New Roman"/>
          <w:kern w:val="44"/>
          <w:sz w:val="32"/>
          <w:szCs w:val="32"/>
        </w:rPr>
        <w:t>深化改革创新，增强赶超发展新动能</w:t>
      </w:r>
      <w:bookmarkEnd w:id="27"/>
    </w:p>
    <w:p w:rsidR="003F56E7" w:rsidRPr="0005081B" w:rsidRDefault="003F56E7" w:rsidP="00133108">
      <w:pPr>
        <w:spacing w:line="560" w:lineRule="exact"/>
        <w:ind w:firstLineChars="200" w:firstLine="640"/>
        <w:rPr>
          <w:rFonts w:ascii="Times New Roman" w:eastAsia="仿宋_GB2312" w:hAnsi="Times New Roman" w:cs="Times New Roman"/>
          <w:sz w:val="32"/>
          <w:szCs w:val="32"/>
        </w:rPr>
      </w:pPr>
      <w:r w:rsidRPr="0005081B">
        <w:rPr>
          <w:rFonts w:ascii="Times New Roman" w:eastAsia="仿宋_GB2312" w:hAnsi="Times New Roman" w:cs="Times New Roman"/>
          <w:sz w:val="32"/>
          <w:szCs w:val="32"/>
        </w:rPr>
        <w:t>发挥改革的突破和先导作用，大力实施企业</w:t>
      </w:r>
      <w:proofErr w:type="gramStart"/>
      <w:r w:rsidRPr="0005081B">
        <w:rPr>
          <w:rFonts w:ascii="Times New Roman" w:eastAsia="仿宋_GB2312" w:hAnsi="Times New Roman" w:cs="Times New Roman"/>
          <w:sz w:val="32"/>
          <w:szCs w:val="32"/>
        </w:rPr>
        <w:t>培大育强</w:t>
      </w:r>
      <w:proofErr w:type="gramEnd"/>
      <w:r w:rsidRPr="0005081B">
        <w:rPr>
          <w:rFonts w:ascii="Times New Roman" w:eastAsia="仿宋_GB2312" w:hAnsi="Times New Roman" w:cs="Times New Roman"/>
          <w:sz w:val="32"/>
          <w:szCs w:val="32"/>
        </w:rPr>
        <w:t>工程和人才科技聚能工程，推进新时代</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两山</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试验区和国家创新型县建设，打造全国县域改革创新示范引领高地。</w:t>
      </w:r>
    </w:p>
    <w:p w:rsidR="003F56E7" w:rsidRPr="0005081B" w:rsidRDefault="003F56E7" w:rsidP="0005081B">
      <w:pPr>
        <w:adjustRightInd w:val="0"/>
        <w:spacing w:beforeLines="50" w:afterLines="50" w:line="560" w:lineRule="exact"/>
        <w:jc w:val="center"/>
        <w:outlineLvl w:val="1"/>
        <w:rPr>
          <w:rFonts w:ascii="楷体_GB2312" w:eastAsia="楷体_GB2312" w:hAnsi="Times New Roman" w:cs="Times New Roman"/>
          <w:b/>
          <w:sz w:val="32"/>
          <w:szCs w:val="32"/>
        </w:rPr>
      </w:pPr>
      <w:bookmarkStart w:id="28" w:name="_Toc61968608"/>
      <w:r w:rsidRPr="0005081B">
        <w:rPr>
          <w:rFonts w:ascii="楷体_GB2312" w:eastAsia="楷体_GB2312" w:hAnsi="Times New Roman" w:cs="Times New Roman" w:hint="eastAsia"/>
          <w:b/>
          <w:sz w:val="32"/>
          <w:szCs w:val="32"/>
        </w:rPr>
        <w:t>第一节</w:t>
      </w:r>
      <w:r w:rsidR="0054199D"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hint="eastAsia"/>
          <w:b/>
          <w:sz w:val="32"/>
          <w:szCs w:val="32"/>
        </w:rPr>
        <w:t>深化生态产品价值实现机制改革</w:t>
      </w:r>
      <w:bookmarkEnd w:id="28"/>
    </w:p>
    <w:p w:rsidR="003F56E7" w:rsidRPr="0005081B" w:rsidRDefault="003F56E7" w:rsidP="00133108">
      <w:pPr>
        <w:spacing w:line="560" w:lineRule="exact"/>
        <w:ind w:firstLineChars="200" w:firstLine="643"/>
        <w:rPr>
          <w:rFonts w:ascii="Times New Roman" w:eastAsia="仿宋_GB2312" w:hAnsi="Times New Roman" w:cs="Times New Roman"/>
          <w:color w:val="000000"/>
          <w:sz w:val="32"/>
          <w:szCs w:val="32"/>
        </w:rPr>
      </w:pPr>
      <w:r w:rsidRPr="0005081B">
        <w:rPr>
          <w:rFonts w:ascii="Times New Roman" w:eastAsia="仿宋_GB2312" w:hAnsi="Times New Roman" w:cs="Times New Roman"/>
          <w:b/>
          <w:color w:val="000000"/>
          <w:sz w:val="32"/>
          <w:szCs w:val="32"/>
        </w:rPr>
        <w:t>建立</w:t>
      </w:r>
      <w:r w:rsidRPr="0005081B">
        <w:rPr>
          <w:rFonts w:ascii="Times New Roman" w:eastAsia="仿宋_GB2312" w:hAnsi="Times New Roman" w:cs="Times New Roman"/>
          <w:b/>
          <w:color w:val="000000"/>
          <w:sz w:val="32"/>
          <w:szCs w:val="32"/>
        </w:rPr>
        <w:t>GEP</w:t>
      </w:r>
      <w:r w:rsidRPr="0005081B">
        <w:rPr>
          <w:rFonts w:ascii="Times New Roman" w:eastAsia="仿宋_GB2312" w:hAnsi="Times New Roman" w:cs="Times New Roman"/>
          <w:b/>
          <w:color w:val="000000"/>
          <w:sz w:val="32"/>
          <w:szCs w:val="32"/>
        </w:rPr>
        <w:t>核算长效机制。</w:t>
      </w:r>
      <w:r w:rsidRPr="0005081B">
        <w:rPr>
          <w:rFonts w:ascii="Times New Roman" w:eastAsia="仿宋_GB2312" w:hAnsi="Times New Roman" w:cs="Times New Roman"/>
          <w:color w:val="000000"/>
          <w:sz w:val="32"/>
          <w:szCs w:val="32"/>
        </w:rPr>
        <w:t>建立县域</w:t>
      </w:r>
      <w:r w:rsidRPr="0005081B">
        <w:rPr>
          <w:rFonts w:ascii="Times New Roman" w:eastAsia="仿宋_GB2312" w:hAnsi="Times New Roman" w:cs="Times New Roman"/>
          <w:color w:val="000000"/>
          <w:sz w:val="32"/>
          <w:szCs w:val="32"/>
        </w:rPr>
        <w:t>GEP</w:t>
      </w:r>
      <w:r w:rsidRPr="0005081B">
        <w:rPr>
          <w:rFonts w:ascii="Times New Roman" w:eastAsia="仿宋_GB2312" w:hAnsi="Times New Roman" w:cs="Times New Roman"/>
          <w:color w:val="000000"/>
          <w:sz w:val="32"/>
          <w:szCs w:val="32"/>
        </w:rPr>
        <w:t>核算工作协调机制</w:t>
      </w:r>
      <w:r w:rsidRPr="0005081B">
        <w:rPr>
          <w:rFonts w:ascii="Times New Roman" w:eastAsia="仿宋_GB2312" w:hAnsi="Times New Roman" w:cs="Times New Roman"/>
          <w:color w:val="000000"/>
          <w:spacing w:val="-4"/>
          <w:sz w:val="32"/>
          <w:szCs w:val="32"/>
        </w:rPr>
        <w:t>。全面贯彻落实省级相关文件精神，推进县域</w:t>
      </w:r>
      <w:r w:rsidRPr="0005081B">
        <w:rPr>
          <w:rFonts w:ascii="Times New Roman" w:eastAsia="仿宋_GB2312" w:hAnsi="Times New Roman" w:cs="Times New Roman"/>
          <w:color w:val="000000"/>
          <w:spacing w:val="-4"/>
          <w:sz w:val="32"/>
          <w:szCs w:val="32"/>
        </w:rPr>
        <w:t>GEP</w:t>
      </w:r>
      <w:r w:rsidRPr="0005081B">
        <w:rPr>
          <w:rFonts w:ascii="Times New Roman" w:eastAsia="仿宋_GB2312" w:hAnsi="Times New Roman" w:cs="Times New Roman"/>
          <w:color w:val="000000"/>
          <w:spacing w:val="-4"/>
          <w:sz w:val="32"/>
          <w:szCs w:val="32"/>
        </w:rPr>
        <w:t>核算常态化。</w:t>
      </w:r>
    </w:p>
    <w:p w:rsidR="003F56E7" w:rsidRPr="0005081B" w:rsidRDefault="003F56E7" w:rsidP="00133108">
      <w:pPr>
        <w:spacing w:line="560" w:lineRule="exact"/>
        <w:ind w:firstLineChars="200" w:firstLine="643"/>
        <w:rPr>
          <w:rFonts w:ascii="Times New Roman" w:eastAsia="仿宋_GB2312" w:hAnsi="Times New Roman" w:cs="Times New Roman"/>
          <w:color w:val="000000"/>
          <w:sz w:val="32"/>
          <w:szCs w:val="32"/>
        </w:rPr>
      </w:pPr>
      <w:r w:rsidRPr="0005081B">
        <w:rPr>
          <w:rFonts w:ascii="Times New Roman" w:eastAsia="仿宋_GB2312" w:hAnsi="Times New Roman" w:cs="Times New Roman"/>
          <w:b/>
          <w:color w:val="000000"/>
          <w:sz w:val="32"/>
          <w:szCs w:val="32"/>
        </w:rPr>
        <w:t>健全生态产品市场交易机制。</w:t>
      </w:r>
      <w:r w:rsidRPr="0005081B">
        <w:rPr>
          <w:rFonts w:ascii="Times New Roman" w:eastAsia="仿宋_GB2312" w:hAnsi="Times New Roman" w:cs="Times New Roman"/>
          <w:color w:val="000000"/>
          <w:sz w:val="32"/>
          <w:szCs w:val="32"/>
        </w:rPr>
        <w:t>建立生态资源统一调查监测制度，强化生态资源产权制度改革。建立基于县域国土空间管控细化落实的生态资源分级保护机制，打造促进生态产品价值市场化实现的生态指标标准体系，</w:t>
      </w:r>
      <w:r w:rsidRPr="0005081B">
        <w:rPr>
          <w:rFonts w:ascii="Times New Roman" w:eastAsia="仿宋_GB2312" w:hAnsi="Times New Roman" w:cs="Times New Roman"/>
          <w:sz w:val="32"/>
          <w:szCs w:val="32"/>
        </w:rPr>
        <w:t>推广</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两山银行</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经验，</w:t>
      </w:r>
      <w:r w:rsidRPr="0005081B">
        <w:rPr>
          <w:rFonts w:ascii="Times New Roman" w:eastAsia="仿宋_GB2312" w:hAnsi="Times New Roman" w:cs="Times New Roman"/>
          <w:color w:val="000000"/>
          <w:sz w:val="32"/>
          <w:szCs w:val="32"/>
        </w:rPr>
        <w:t>有序推进建立生态占补平衡的市场交易机制。强化生态占补平衡项目运营监督管理，建立长期跟踪监管制度。</w:t>
      </w:r>
    </w:p>
    <w:tbl>
      <w:tblPr>
        <w:tblStyle w:val="11"/>
        <w:tblW w:w="5000" w:type="pct"/>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ook w:val="04A0"/>
      </w:tblPr>
      <w:tblGrid>
        <w:gridCol w:w="9004"/>
      </w:tblGrid>
      <w:tr w:rsidR="003F56E7" w:rsidRPr="0005081B" w:rsidTr="0054199D">
        <w:trPr>
          <w:jc w:val="center"/>
        </w:trPr>
        <w:tc>
          <w:tcPr>
            <w:tcW w:w="5000" w:type="pct"/>
          </w:tcPr>
          <w:p w:rsidR="003F56E7" w:rsidRPr="0005081B" w:rsidRDefault="003F56E7" w:rsidP="0054199D">
            <w:pPr>
              <w:spacing w:line="360" w:lineRule="exact"/>
              <w:ind w:firstLine="482"/>
              <w:jc w:val="center"/>
              <w:rPr>
                <w:rFonts w:asciiTheme="minorEastAsia" w:hAnsiTheme="minorEastAsia" w:cs="Times New Roman"/>
                <w:b/>
                <w:bCs/>
                <w:sz w:val="24"/>
              </w:rPr>
            </w:pPr>
            <w:r w:rsidRPr="0005081B">
              <w:rPr>
                <w:rFonts w:asciiTheme="minorEastAsia" w:hAnsiTheme="minorEastAsia" w:cs="Times New Roman"/>
                <w:b/>
                <w:bCs/>
                <w:sz w:val="24"/>
              </w:rPr>
              <w:t>专栏4-1安吉“两山银行”试点</w:t>
            </w:r>
          </w:p>
          <w:p w:rsidR="003F56E7" w:rsidRPr="0005081B" w:rsidRDefault="003F56E7" w:rsidP="0054199D">
            <w:pPr>
              <w:spacing w:line="360" w:lineRule="exact"/>
              <w:ind w:firstLineChars="200" w:firstLine="480"/>
              <w:rPr>
                <w:rFonts w:asciiTheme="minorEastAsia" w:hAnsiTheme="minorEastAsia" w:cs="Times New Roman"/>
                <w:bCs/>
                <w:sz w:val="24"/>
                <w:szCs w:val="28"/>
              </w:rPr>
            </w:pPr>
            <w:r w:rsidRPr="0005081B">
              <w:rPr>
                <w:rFonts w:asciiTheme="minorEastAsia" w:hAnsiTheme="minorEastAsia" w:cs="Times New Roman"/>
                <w:bCs/>
                <w:sz w:val="24"/>
                <w:szCs w:val="28"/>
              </w:rPr>
              <w:t>搭建政府引导、企业和社会各界参与、市场化运作的生态资源运营服务体系，形成政府、集体、个人共同参与的治理模式，协同推进农村产权制度等配套改革，构建以生态产品价值保值增值为目标的监管体系，拓宽绿水青山就是金山银山转化路径。</w:t>
            </w:r>
          </w:p>
          <w:p w:rsidR="003F56E7" w:rsidRPr="0005081B" w:rsidRDefault="003F56E7" w:rsidP="0054199D">
            <w:pPr>
              <w:spacing w:line="360" w:lineRule="exact"/>
              <w:ind w:firstLineChars="200" w:firstLine="482"/>
              <w:rPr>
                <w:rFonts w:asciiTheme="minorEastAsia" w:hAnsiTheme="minorEastAsia" w:cs="Times New Roman"/>
                <w:bCs/>
                <w:sz w:val="24"/>
                <w:szCs w:val="28"/>
              </w:rPr>
            </w:pPr>
            <w:r w:rsidRPr="0005081B">
              <w:rPr>
                <w:rFonts w:asciiTheme="minorEastAsia" w:hAnsiTheme="minorEastAsia" w:cs="Times New Roman"/>
                <w:b/>
                <w:bCs/>
                <w:sz w:val="24"/>
                <w:szCs w:val="28"/>
              </w:rPr>
              <w:t>构建专业运营平台。</w:t>
            </w:r>
            <w:r w:rsidRPr="0005081B">
              <w:rPr>
                <w:rFonts w:asciiTheme="minorEastAsia" w:hAnsiTheme="minorEastAsia" w:cs="Times New Roman"/>
                <w:bCs/>
                <w:sz w:val="24"/>
                <w:szCs w:val="28"/>
              </w:rPr>
              <w:t>以生态资源向资产、资本的高质量转化为目标，充分吸取农村“三变”改革经验，借鉴商业银行运营模式，构建生态资源资产经营管理平台。</w:t>
            </w:r>
          </w:p>
          <w:p w:rsidR="003F56E7" w:rsidRPr="0005081B" w:rsidRDefault="003F56E7" w:rsidP="0054199D">
            <w:pPr>
              <w:spacing w:line="360" w:lineRule="exact"/>
              <w:ind w:firstLineChars="200" w:firstLine="482"/>
              <w:rPr>
                <w:rFonts w:asciiTheme="minorEastAsia" w:hAnsiTheme="minorEastAsia" w:cs="Times New Roman"/>
                <w:bCs/>
                <w:sz w:val="24"/>
                <w:szCs w:val="28"/>
              </w:rPr>
            </w:pPr>
            <w:r w:rsidRPr="0005081B">
              <w:rPr>
                <w:rFonts w:asciiTheme="minorEastAsia" w:hAnsiTheme="minorEastAsia" w:cs="Times New Roman"/>
                <w:b/>
                <w:bCs/>
                <w:sz w:val="24"/>
                <w:szCs w:val="28"/>
              </w:rPr>
              <w:t>健全支撑服务体系。</w:t>
            </w:r>
            <w:r w:rsidRPr="0005081B">
              <w:rPr>
                <w:rFonts w:asciiTheme="minorEastAsia" w:hAnsiTheme="minorEastAsia" w:cs="Times New Roman"/>
                <w:bCs/>
                <w:sz w:val="24"/>
                <w:szCs w:val="28"/>
              </w:rPr>
              <w:t>聚焦推进资源变资产、</w:t>
            </w:r>
            <w:proofErr w:type="gramStart"/>
            <w:r w:rsidRPr="0005081B">
              <w:rPr>
                <w:rFonts w:asciiTheme="minorEastAsia" w:hAnsiTheme="minorEastAsia" w:cs="Times New Roman"/>
                <w:bCs/>
                <w:sz w:val="24"/>
                <w:szCs w:val="28"/>
              </w:rPr>
              <w:t>变资本</w:t>
            </w:r>
            <w:proofErr w:type="gramEnd"/>
            <w:r w:rsidRPr="0005081B">
              <w:rPr>
                <w:rFonts w:asciiTheme="minorEastAsia" w:hAnsiTheme="minorEastAsia" w:cs="Times New Roman"/>
                <w:bCs/>
                <w:sz w:val="24"/>
                <w:szCs w:val="28"/>
              </w:rPr>
              <w:t>过程中的难点和堵点，着力在完善技术咨询服务机制、强化市场对接服务供给、提升资金供给服务水平等方面开展探索创新，增强“两山银行”服务支撑能力。</w:t>
            </w:r>
          </w:p>
          <w:p w:rsidR="003F56E7" w:rsidRPr="0005081B" w:rsidRDefault="003F56E7" w:rsidP="0054199D">
            <w:pPr>
              <w:spacing w:line="360" w:lineRule="exact"/>
              <w:ind w:firstLineChars="200" w:firstLine="482"/>
              <w:rPr>
                <w:rFonts w:asciiTheme="minorEastAsia" w:hAnsiTheme="minorEastAsia" w:cs="Times New Roman"/>
                <w:bCs/>
                <w:sz w:val="24"/>
                <w:szCs w:val="28"/>
              </w:rPr>
            </w:pPr>
            <w:r w:rsidRPr="0005081B">
              <w:rPr>
                <w:rFonts w:asciiTheme="minorEastAsia" w:hAnsiTheme="minorEastAsia" w:cs="Times New Roman"/>
                <w:b/>
                <w:bCs/>
                <w:sz w:val="24"/>
                <w:szCs w:val="28"/>
              </w:rPr>
              <w:t>探索共治共享机制。</w:t>
            </w:r>
            <w:r w:rsidRPr="0005081B">
              <w:rPr>
                <w:rFonts w:asciiTheme="minorEastAsia" w:hAnsiTheme="minorEastAsia" w:cs="Times New Roman"/>
                <w:bCs/>
                <w:sz w:val="24"/>
                <w:szCs w:val="28"/>
              </w:rPr>
              <w:t>探索政府、集体、村民三方共同参与的治理模式，建立完善分级分类的资源资产管理体系，合理划分县、乡镇（街道）和村（社区）的事权，形成共建共治共享的格局。</w:t>
            </w:r>
          </w:p>
          <w:p w:rsidR="003F56E7" w:rsidRPr="0005081B" w:rsidRDefault="003F56E7" w:rsidP="0054199D">
            <w:pPr>
              <w:spacing w:line="360" w:lineRule="exact"/>
              <w:ind w:firstLineChars="200" w:firstLine="482"/>
              <w:rPr>
                <w:rFonts w:asciiTheme="minorEastAsia" w:hAnsiTheme="minorEastAsia" w:cs="Times New Roman"/>
                <w:bCs/>
                <w:sz w:val="24"/>
                <w:szCs w:val="28"/>
              </w:rPr>
            </w:pPr>
            <w:r w:rsidRPr="0005081B">
              <w:rPr>
                <w:rFonts w:asciiTheme="minorEastAsia" w:hAnsiTheme="minorEastAsia" w:cs="Times New Roman"/>
                <w:b/>
                <w:bCs/>
                <w:sz w:val="24"/>
                <w:szCs w:val="28"/>
              </w:rPr>
              <w:t>加快配套制度改革。</w:t>
            </w:r>
            <w:r w:rsidRPr="0005081B">
              <w:rPr>
                <w:rFonts w:asciiTheme="minorEastAsia" w:hAnsiTheme="minorEastAsia" w:cs="Times New Roman"/>
                <w:bCs/>
                <w:sz w:val="24"/>
                <w:szCs w:val="28"/>
              </w:rPr>
              <w:t>着力破解当前改革推进中的一些瓶颈问题，为“两山银行”建设提供制度保障，包括完善农村基本经营制度，探索推进农村宅基地改革，深入推进农村集体产权制度改革，加强自然资源整体综合保护与开发。</w:t>
            </w:r>
          </w:p>
          <w:p w:rsidR="003F56E7" w:rsidRPr="0005081B" w:rsidRDefault="003F56E7" w:rsidP="0054199D">
            <w:pPr>
              <w:spacing w:line="360" w:lineRule="exact"/>
              <w:ind w:firstLineChars="200" w:firstLine="482"/>
              <w:rPr>
                <w:rFonts w:asciiTheme="minorEastAsia" w:hAnsiTheme="minorEastAsia" w:cs="Times New Roman"/>
                <w:color w:val="000000"/>
                <w:sz w:val="28"/>
                <w:szCs w:val="28"/>
              </w:rPr>
            </w:pPr>
            <w:r w:rsidRPr="0005081B">
              <w:rPr>
                <w:rFonts w:asciiTheme="minorEastAsia" w:hAnsiTheme="minorEastAsia" w:cs="Times New Roman"/>
                <w:b/>
                <w:bCs/>
                <w:sz w:val="24"/>
                <w:szCs w:val="28"/>
              </w:rPr>
              <w:t>提升生态产品价值。</w:t>
            </w:r>
            <w:r w:rsidRPr="0005081B">
              <w:rPr>
                <w:rFonts w:asciiTheme="minorEastAsia" w:hAnsiTheme="minorEastAsia" w:cs="Times New Roman"/>
                <w:bCs/>
                <w:sz w:val="24"/>
                <w:szCs w:val="28"/>
              </w:rPr>
              <w:t>着力在生态产品交易机制、品牌体系、质量监管和考核机制等方面开展创新探索，按照大规划、严管控、细实施，通过定性、定量、定标、定质，逐步推进生态资源转化成生态产品，不断拓展和提升生态产品价值。</w:t>
            </w:r>
          </w:p>
        </w:tc>
      </w:tr>
    </w:tbl>
    <w:p w:rsidR="003F56E7" w:rsidRPr="0005081B" w:rsidRDefault="003F56E7" w:rsidP="0054199D">
      <w:pPr>
        <w:spacing w:line="560" w:lineRule="exact"/>
        <w:ind w:firstLineChars="200" w:firstLine="643"/>
        <w:rPr>
          <w:rFonts w:ascii="Times New Roman" w:eastAsia="仿宋_GB2312" w:hAnsi="Times New Roman" w:cs="Times New Roman"/>
          <w:color w:val="000000"/>
          <w:sz w:val="32"/>
          <w:szCs w:val="32"/>
        </w:rPr>
      </w:pPr>
      <w:r w:rsidRPr="0005081B">
        <w:rPr>
          <w:rFonts w:ascii="Times New Roman" w:eastAsia="仿宋_GB2312" w:hAnsi="Times New Roman" w:cs="Times New Roman"/>
          <w:b/>
          <w:sz w:val="32"/>
          <w:szCs w:val="32"/>
        </w:rPr>
        <w:t>推动核算成果的多元化应用。</w:t>
      </w:r>
      <w:r w:rsidRPr="0005081B">
        <w:rPr>
          <w:rFonts w:ascii="Times New Roman" w:eastAsia="仿宋_GB2312" w:hAnsi="Times New Roman" w:cs="Times New Roman"/>
          <w:sz w:val="32"/>
          <w:szCs w:val="32"/>
        </w:rPr>
        <w:t>推动核算成果进</w:t>
      </w:r>
      <w:r w:rsidRPr="0005081B">
        <w:rPr>
          <w:rFonts w:ascii="Times New Roman" w:eastAsia="仿宋_GB2312" w:hAnsi="Times New Roman" w:cs="Times New Roman"/>
          <w:color w:val="000000"/>
          <w:sz w:val="32"/>
          <w:szCs w:val="32"/>
        </w:rPr>
        <w:t>规划，</w:t>
      </w:r>
      <w:r w:rsidRPr="0005081B">
        <w:rPr>
          <w:rFonts w:ascii="Times New Roman" w:eastAsia="仿宋_GB2312" w:hAnsi="Times New Roman" w:cs="Times New Roman"/>
          <w:sz w:val="32"/>
          <w:szCs w:val="32"/>
        </w:rPr>
        <w:t>完善县域差异</w:t>
      </w:r>
      <w:proofErr w:type="gramStart"/>
      <w:r w:rsidRPr="0005081B">
        <w:rPr>
          <w:rFonts w:ascii="Times New Roman" w:eastAsia="仿宋_GB2312" w:hAnsi="Times New Roman" w:cs="Times New Roman"/>
          <w:sz w:val="32"/>
          <w:szCs w:val="32"/>
        </w:rPr>
        <w:t>化开发</w:t>
      </w:r>
      <w:proofErr w:type="gramEnd"/>
      <w:r w:rsidRPr="0005081B">
        <w:rPr>
          <w:rFonts w:ascii="Times New Roman" w:eastAsia="仿宋_GB2312" w:hAnsi="Times New Roman" w:cs="Times New Roman"/>
          <w:sz w:val="32"/>
          <w:szCs w:val="32"/>
        </w:rPr>
        <w:t>保护策略，</w:t>
      </w:r>
      <w:r w:rsidRPr="0005081B">
        <w:rPr>
          <w:rFonts w:ascii="Times New Roman" w:eastAsia="仿宋_GB2312" w:hAnsi="Times New Roman" w:cs="Times New Roman"/>
          <w:color w:val="000000"/>
          <w:sz w:val="32"/>
          <w:szCs w:val="32"/>
        </w:rPr>
        <w:t>引导全县高质量绿色发展，推进形成县域生态资源高水平保护、高质量经营格局。</w:t>
      </w:r>
      <w:r w:rsidRPr="0005081B">
        <w:rPr>
          <w:rFonts w:ascii="Times New Roman" w:eastAsia="仿宋_GB2312" w:hAnsi="Times New Roman" w:cs="Times New Roman"/>
          <w:sz w:val="32"/>
          <w:szCs w:val="32"/>
        </w:rPr>
        <w:t>探索建立用能权、水权、</w:t>
      </w:r>
      <w:proofErr w:type="gramStart"/>
      <w:r w:rsidRPr="0005081B">
        <w:rPr>
          <w:rFonts w:ascii="Times New Roman" w:eastAsia="仿宋_GB2312" w:hAnsi="Times New Roman" w:cs="Times New Roman"/>
          <w:sz w:val="32"/>
          <w:szCs w:val="32"/>
        </w:rPr>
        <w:t>碳排放权</w:t>
      </w:r>
      <w:proofErr w:type="gramEnd"/>
      <w:r w:rsidRPr="0005081B">
        <w:rPr>
          <w:rFonts w:ascii="Times New Roman" w:eastAsia="仿宋_GB2312" w:hAnsi="Times New Roman" w:cs="Times New Roman"/>
          <w:sz w:val="32"/>
          <w:szCs w:val="32"/>
        </w:rPr>
        <w:t>等环境权益的初始配额与生态产品价值挂钩机制。</w:t>
      </w:r>
      <w:r w:rsidRPr="0005081B">
        <w:rPr>
          <w:rFonts w:ascii="Times New Roman" w:eastAsia="仿宋_GB2312" w:hAnsi="Times New Roman" w:cs="Times New Roman"/>
          <w:color w:val="000000"/>
          <w:sz w:val="32"/>
          <w:szCs w:val="32"/>
        </w:rPr>
        <w:t>推进核算成果在国土空间管控、绿色发展绩效考核、领导干部自然资源资产离任审计、生态系统保护修复、环境治理</w:t>
      </w:r>
      <w:r w:rsidRPr="0005081B">
        <w:rPr>
          <w:rFonts w:ascii="Times New Roman" w:eastAsia="仿宋_GB2312" w:hAnsi="Times New Roman" w:cs="Times New Roman"/>
          <w:color w:val="000000"/>
          <w:spacing w:val="-4"/>
          <w:sz w:val="32"/>
          <w:szCs w:val="32"/>
        </w:rPr>
        <w:t>评估等领域的应用，加快形成生态优先、绿色发展的政策体系。</w:t>
      </w:r>
    </w:p>
    <w:p w:rsidR="003F56E7" w:rsidRPr="0005081B" w:rsidRDefault="003F56E7" w:rsidP="003F56E7">
      <w:pPr>
        <w:ind w:firstLineChars="200" w:firstLine="560"/>
        <w:jc w:val="center"/>
        <w:rPr>
          <w:rFonts w:ascii="Times New Roman" w:eastAsia="仿宋_GB2312" w:hAnsi="Times New Roman" w:cs="Times New Roman"/>
          <w:b/>
          <w:color w:val="000000"/>
          <w:sz w:val="28"/>
          <w:szCs w:val="28"/>
        </w:rPr>
      </w:pPr>
      <w:r w:rsidRPr="0005081B">
        <w:rPr>
          <w:rFonts w:ascii="Times New Roman" w:eastAsia="仿宋_GB2312" w:hAnsi="Times New Roman" w:cs="Times New Roman"/>
          <w:noProof/>
          <w:sz w:val="28"/>
          <w:szCs w:val="28"/>
        </w:rPr>
        <w:drawing>
          <wp:inline distT="0" distB="0" distL="0" distR="0">
            <wp:extent cx="4380542" cy="3865648"/>
            <wp:effectExtent l="19050" t="19050" r="20008" b="20552"/>
            <wp:docPr id="12" name="图片 3" descr="F:\安吉十四五\作图\20200413-安吉两山转化功能分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F:\安吉十四五\作图\20200413-安吉两山转化功能分区.jpg"/>
                    <pic:cNvPicPr>
                      <a:picLocks noChangeAspect="1" noChangeArrowheads="1"/>
                    </pic:cNvPicPr>
                  </pic:nvPicPr>
                  <pic:blipFill>
                    <a:blip r:embed="rId14" cstate="print"/>
                    <a:srcRect/>
                    <a:stretch>
                      <a:fillRect/>
                    </a:stretch>
                  </pic:blipFill>
                  <pic:spPr>
                    <a:xfrm>
                      <a:off x="0" y="0"/>
                      <a:ext cx="4409444" cy="3891152"/>
                    </a:xfrm>
                    <a:prstGeom prst="rect">
                      <a:avLst/>
                    </a:prstGeom>
                    <a:noFill/>
                    <a:ln w="9525">
                      <a:solidFill>
                        <a:sysClr val="windowText" lastClr="000000"/>
                      </a:solidFill>
                      <a:miter lim="800000"/>
                      <a:headEnd/>
                      <a:tailEnd/>
                    </a:ln>
                  </pic:spPr>
                </pic:pic>
              </a:graphicData>
            </a:graphic>
          </wp:inline>
        </w:drawing>
      </w:r>
    </w:p>
    <w:p w:rsidR="003F56E7" w:rsidRPr="0005081B" w:rsidRDefault="003F56E7" w:rsidP="003F56E7">
      <w:pPr>
        <w:tabs>
          <w:tab w:val="center" w:pos="4433"/>
        </w:tabs>
        <w:ind w:firstLine="560"/>
        <w:jc w:val="center"/>
        <w:rPr>
          <w:rFonts w:asciiTheme="minorEastAsia" w:hAnsiTheme="minorEastAsia" w:cs="Times New Roman"/>
          <w:sz w:val="24"/>
          <w:szCs w:val="24"/>
        </w:rPr>
      </w:pPr>
      <w:r w:rsidRPr="0005081B">
        <w:rPr>
          <w:rFonts w:asciiTheme="minorEastAsia" w:hAnsiTheme="minorEastAsia" w:cs="Times New Roman"/>
          <w:sz w:val="24"/>
          <w:szCs w:val="24"/>
        </w:rPr>
        <w:t>图4-1 乡镇优势生态产品差异化分区示意图</w:t>
      </w:r>
    </w:p>
    <w:p w:rsidR="003F56E7" w:rsidRPr="0005081B" w:rsidRDefault="003F56E7" w:rsidP="0005081B">
      <w:pPr>
        <w:tabs>
          <w:tab w:val="center" w:pos="4153"/>
        </w:tabs>
        <w:adjustRightInd w:val="0"/>
        <w:spacing w:beforeLines="50" w:afterLines="50" w:line="560" w:lineRule="exact"/>
        <w:jc w:val="center"/>
        <w:outlineLvl w:val="1"/>
        <w:rPr>
          <w:rFonts w:ascii="楷体_GB2312" w:eastAsia="楷体_GB2312" w:hAnsi="Times New Roman" w:cs="Times New Roman"/>
          <w:b/>
          <w:sz w:val="32"/>
          <w:szCs w:val="32"/>
        </w:rPr>
      </w:pPr>
      <w:bookmarkStart w:id="29" w:name="_Toc61968609"/>
      <w:r w:rsidRPr="0005081B">
        <w:rPr>
          <w:rFonts w:ascii="楷体_GB2312" w:eastAsia="楷体_GB2312" w:hAnsi="Times New Roman" w:cs="Times New Roman" w:hint="eastAsia"/>
          <w:b/>
          <w:sz w:val="32"/>
          <w:szCs w:val="32"/>
        </w:rPr>
        <w:t>第二节</w:t>
      </w:r>
      <w:r w:rsidR="0054199D"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hint="eastAsia"/>
          <w:b/>
          <w:sz w:val="32"/>
          <w:szCs w:val="32"/>
        </w:rPr>
        <w:t>建设一流营商环境</w:t>
      </w:r>
      <w:bookmarkEnd w:id="29"/>
    </w:p>
    <w:p w:rsidR="003F56E7" w:rsidRPr="0005081B" w:rsidRDefault="003F56E7" w:rsidP="0054199D">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激发各类市场主体活力。</w:t>
      </w:r>
      <w:r w:rsidRPr="0005081B">
        <w:rPr>
          <w:rFonts w:ascii="Times New Roman" w:eastAsia="仿宋_GB2312" w:hAnsi="Times New Roman" w:cs="Times New Roman"/>
          <w:sz w:val="32"/>
          <w:szCs w:val="32"/>
        </w:rPr>
        <w:t>以营商环境</w:t>
      </w:r>
      <w:r w:rsidRPr="0005081B">
        <w:rPr>
          <w:rFonts w:ascii="Times New Roman" w:eastAsia="仿宋_GB2312" w:hAnsi="Times New Roman" w:cs="Times New Roman"/>
          <w:sz w:val="32"/>
          <w:szCs w:val="32"/>
        </w:rPr>
        <w:t>“10+N”</w:t>
      </w:r>
      <w:r w:rsidRPr="0005081B">
        <w:rPr>
          <w:rFonts w:ascii="Times New Roman" w:eastAsia="仿宋_GB2312" w:hAnsi="Times New Roman" w:cs="Times New Roman"/>
          <w:sz w:val="32"/>
          <w:szCs w:val="32"/>
        </w:rPr>
        <w:t>指标为指引，不断激发市场主体活力。坚定支持民营企业和小微企业，构建亲清政商关系，促进非公有制经济健康发展和非公有制</w:t>
      </w:r>
      <w:proofErr w:type="gramStart"/>
      <w:r w:rsidRPr="0005081B">
        <w:rPr>
          <w:rFonts w:ascii="Times New Roman" w:eastAsia="仿宋_GB2312" w:hAnsi="Times New Roman" w:cs="Times New Roman"/>
          <w:sz w:val="32"/>
          <w:szCs w:val="32"/>
        </w:rPr>
        <w:t>经济人士健康</w:t>
      </w:r>
      <w:proofErr w:type="gramEnd"/>
      <w:r w:rsidRPr="0005081B">
        <w:rPr>
          <w:rFonts w:ascii="Times New Roman" w:eastAsia="仿宋_GB2312" w:hAnsi="Times New Roman" w:cs="Times New Roman"/>
          <w:sz w:val="32"/>
          <w:szCs w:val="32"/>
        </w:rPr>
        <w:t>成长。大力弘扬新时代</w:t>
      </w:r>
      <w:proofErr w:type="gramStart"/>
      <w:r w:rsidRPr="0005081B">
        <w:rPr>
          <w:rFonts w:ascii="Times New Roman" w:eastAsia="仿宋_GB2312" w:hAnsi="Times New Roman" w:cs="Times New Roman"/>
          <w:sz w:val="32"/>
          <w:szCs w:val="32"/>
        </w:rPr>
        <w:t>安商精神</w:t>
      </w:r>
      <w:proofErr w:type="gramEnd"/>
      <w:r w:rsidRPr="0005081B">
        <w:rPr>
          <w:rFonts w:ascii="Times New Roman" w:eastAsia="仿宋_GB2312" w:hAnsi="Times New Roman" w:cs="Times New Roman"/>
          <w:sz w:val="32"/>
          <w:szCs w:val="32"/>
        </w:rPr>
        <w:t>，实施</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品质安商提升工程</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和</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安商青蓝接力工程</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。实施</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三服务</w:t>
      </w:r>
      <w:r w:rsidRPr="0005081B">
        <w:rPr>
          <w:rFonts w:ascii="Times New Roman" w:eastAsia="仿宋_GB2312" w:hAnsi="Times New Roman" w:cs="Times New Roman"/>
          <w:sz w:val="32"/>
          <w:szCs w:val="32"/>
        </w:rPr>
        <w:t>”2.0</w:t>
      </w:r>
      <w:r w:rsidRPr="0005081B">
        <w:rPr>
          <w:rFonts w:ascii="Times New Roman" w:eastAsia="仿宋_GB2312" w:hAnsi="Times New Roman" w:cs="Times New Roman"/>
          <w:sz w:val="32"/>
          <w:szCs w:val="32"/>
        </w:rPr>
        <w:t>版，深化企业</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集中服务日</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活动，强化对企业</w:t>
      </w:r>
      <w:r w:rsidRPr="0005081B">
        <w:rPr>
          <w:rFonts w:ascii="Times New Roman" w:eastAsia="仿宋_GB2312" w:hAnsi="Times New Roman" w:cs="Times New Roman"/>
          <w:sz w:val="32"/>
          <w:szCs w:val="32"/>
        </w:rPr>
        <w:t>“</w:t>
      </w:r>
      <w:proofErr w:type="gramStart"/>
      <w:r w:rsidRPr="0005081B">
        <w:rPr>
          <w:rFonts w:ascii="Times New Roman" w:eastAsia="仿宋_GB2312" w:hAnsi="Times New Roman" w:cs="Times New Roman"/>
          <w:sz w:val="32"/>
          <w:szCs w:val="32"/>
        </w:rPr>
        <w:t>一</w:t>
      </w:r>
      <w:proofErr w:type="gramEnd"/>
      <w:r w:rsidRPr="0005081B">
        <w:rPr>
          <w:rFonts w:ascii="Times New Roman" w:eastAsia="仿宋_GB2312" w:hAnsi="Times New Roman" w:cs="Times New Roman"/>
          <w:sz w:val="32"/>
          <w:szCs w:val="32"/>
        </w:rPr>
        <w:t>企</w:t>
      </w:r>
      <w:proofErr w:type="gramStart"/>
      <w:r w:rsidRPr="0005081B">
        <w:rPr>
          <w:rFonts w:ascii="Times New Roman" w:eastAsia="仿宋_GB2312" w:hAnsi="Times New Roman" w:cs="Times New Roman"/>
          <w:sz w:val="32"/>
          <w:szCs w:val="32"/>
        </w:rPr>
        <w:t>一</w:t>
      </w:r>
      <w:proofErr w:type="gramEnd"/>
      <w:r w:rsidRPr="0005081B">
        <w:rPr>
          <w:rFonts w:ascii="Times New Roman" w:eastAsia="仿宋_GB2312" w:hAnsi="Times New Roman" w:cs="Times New Roman"/>
          <w:sz w:val="32"/>
          <w:szCs w:val="32"/>
        </w:rPr>
        <w:t>策</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常态化帮扶。深入实施</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凤凰行动</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雄鹰行动</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雏鹰行动</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金象金牛</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隐形冠军</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单项冠军</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等企业培育行动。分层分类深化国资国企改革，推进国有资本布局优化和结构调整，做大</w:t>
      </w:r>
      <w:proofErr w:type="gramStart"/>
      <w:r w:rsidRPr="0005081B">
        <w:rPr>
          <w:rFonts w:ascii="Times New Roman" w:eastAsia="仿宋_GB2312" w:hAnsi="Times New Roman" w:cs="Times New Roman"/>
          <w:sz w:val="32"/>
          <w:szCs w:val="32"/>
        </w:rPr>
        <w:t>做优做</w:t>
      </w:r>
      <w:proofErr w:type="gramEnd"/>
      <w:r w:rsidRPr="0005081B">
        <w:rPr>
          <w:rFonts w:ascii="Times New Roman" w:eastAsia="仿宋_GB2312" w:hAnsi="Times New Roman" w:cs="Times New Roman"/>
          <w:sz w:val="32"/>
          <w:szCs w:val="32"/>
        </w:rPr>
        <w:t>强国有资本和国有企业。</w:t>
      </w:r>
    </w:p>
    <w:p w:rsidR="003F56E7" w:rsidRPr="0005081B" w:rsidRDefault="003F56E7" w:rsidP="0054199D">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打造优质便捷政务服务。</w:t>
      </w:r>
      <w:r w:rsidRPr="0005081B">
        <w:rPr>
          <w:rFonts w:ascii="Times New Roman" w:eastAsia="仿宋_GB2312" w:hAnsi="Times New Roman" w:cs="Times New Roman"/>
          <w:sz w:val="32"/>
          <w:szCs w:val="32"/>
        </w:rPr>
        <w:t>持续推进</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放管服</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改革，深化</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一窗受理、集成服务</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，更大范围实行告知承诺制，探索</w:t>
      </w:r>
      <w:proofErr w:type="gramStart"/>
      <w:r w:rsidRPr="0005081B">
        <w:rPr>
          <w:rFonts w:ascii="Times New Roman" w:eastAsia="仿宋_GB2312" w:hAnsi="Times New Roman" w:cs="Times New Roman"/>
          <w:sz w:val="32"/>
          <w:szCs w:val="32"/>
        </w:rPr>
        <w:t>极</w:t>
      </w:r>
      <w:proofErr w:type="gramEnd"/>
      <w:r w:rsidRPr="0005081B">
        <w:rPr>
          <w:rFonts w:ascii="Times New Roman" w:eastAsia="仿宋_GB2312" w:hAnsi="Times New Roman" w:cs="Times New Roman"/>
          <w:sz w:val="32"/>
          <w:szCs w:val="32"/>
        </w:rPr>
        <w:t>简审批，实现政务服务事项无差别受理、同标准办理、全过程监控，提高审批服务水平。强化</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双随机、</w:t>
      </w:r>
      <w:proofErr w:type="gramStart"/>
      <w:r w:rsidRPr="0005081B">
        <w:rPr>
          <w:rFonts w:ascii="Times New Roman" w:eastAsia="仿宋_GB2312" w:hAnsi="Times New Roman" w:cs="Times New Roman"/>
          <w:sz w:val="32"/>
          <w:szCs w:val="32"/>
        </w:rPr>
        <w:t>一</w:t>
      </w:r>
      <w:proofErr w:type="gramEnd"/>
      <w:r w:rsidRPr="0005081B">
        <w:rPr>
          <w:rFonts w:ascii="Times New Roman" w:eastAsia="仿宋_GB2312" w:hAnsi="Times New Roman" w:cs="Times New Roman"/>
          <w:sz w:val="32"/>
          <w:szCs w:val="32"/>
        </w:rPr>
        <w:t>公开</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监管等场景应用，对新产业新业</w:t>
      </w:r>
      <w:proofErr w:type="gramStart"/>
      <w:r w:rsidRPr="0005081B">
        <w:rPr>
          <w:rFonts w:ascii="Times New Roman" w:eastAsia="仿宋_GB2312" w:hAnsi="Times New Roman" w:cs="Times New Roman"/>
          <w:sz w:val="32"/>
          <w:szCs w:val="32"/>
        </w:rPr>
        <w:t>态实行</w:t>
      </w:r>
      <w:proofErr w:type="gramEnd"/>
      <w:r w:rsidRPr="0005081B">
        <w:rPr>
          <w:rFonts w:ascii="Times New Roman" w:eastAsia="仿宋_GB2312" w:hAnsi="Times New Roman" w:cs="Times New Roman"/>
          <w:sz w:val="32"/>
          <w:szCs w:val="32"/>
        </w:rPr>
        <w:t>包容审慎监管。推动数字赋能，推广应用</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企业码</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。深入</w:t>
      </w:r>
      <w:proofErr w:type="gramStart"/>
      <w:r w:rsidRPr="0005081B">
        <w:rPr>
          <w:rFonts w:ascii="Times New Roman" w:eastAsia="仿宋_GB2312" w:hAnsi="Times New Roman" w:cs="Times New Roman"/>
          <w:sz w:val="32"/>
          <w:szCs w:val="32"/>
        </w:rPr>
        <w:t>实施商</w:t>
      </w:r>
      <w:proofErr w:type="gramEnd"/>
      <w:r w:rsidRPr="0005081B">
        <w:rPr>
          <w:rFonts w:ascii="Times New Roman" w:eastAsia="仿宋_GB2312" w:hAnsi="Times New Roman" w:cs="Times New Roman"/>
          <w:sz w:val="32"/>
          <w:szCs w:val="32"/>
        </w:rPr>
        <w:t>事制度改革，深化</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证照分离</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改革，持续提升企业开办、注销便利化程度。推动现代地方财税体制改革，强化财政资源统筹，健全政府债务管理制度。统筹推进纳税服务优化整合，实现税收大数据的有效应用，确保减税降费工作落到实处。</w:t>
      </w:r>
    </w:p>
    <w:p w:rsidR="003F56E7" w:rsidRPr="0005081B" w:rsidRDefault="003F56E7" w:rsidP="0054199D">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营造公平开放市场环境。</w:t>
      </w:r>
      <w:r w:rsidRPr="0005081B">
        <w:rPr>
          <w:rFonts w:ascii="Times New Roman" w:eastAsia="仿宋_GB2312" w:hAnsi="Times New Roman" w:cs="Times New Roman"/>
          <w:sz w:val="32"/>
          <w:szCs w:val="32"/>
        </w:rPr>
        <w:t>深化要素配置市场化改革，创新土地、能源、环境容量、水资源、数据等要素市场化配置方式，促进资源公平出让、高效利用。深化公共资源交易领域改革，提升要素配置效益。全面及时落实市场准入负面清单制度，提升准入政策透明度和负面清单使用便捷度。健全现代产权制度，完善产权保护交易工作机制，依法平等保护各类产权。进一步降低企业成本，优化企业用水用电燃气开通程序，引导市场降低企业用能、物流、融资成本。健全公平竞争审查机制，全面清理和废止妨碍统一市场和公平竞争的各种规定和做法，提升市场综合监管能力。深化行业协会、商会和中介机构改革。</w:t>
      </w:r>
    </w:p>
    <w:p w:rsidR="003F56E7" w:rsidRPr="0005081B" w:rsidRDefault="003F56E7" w:rsidP="0054199D">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推进信用安吉建设。</w:t>
      </w:r>
      <w:r w:rsidRPr="0005081B">
        <w:rPr>
          <w:rFonts w:ascii="Times New Roman" w:eastAsia="仿宋_GB2312" w:hAnsi="Times New Roman" w:cs="Times New Roman"/>
          <w:sz w:val="32"/>
          <w:szCs w:val="32"/>
        </w:rPr>
        <w:t>深入实施信用建设</w:t>
      </w:r>
      <w:r w:rsidRPr="0005081B">
        <w:rPr>
          <w:rFonts w:ascii="Times New Roman" w:eastAsia="仿宋_GB2312" w:hAnsi="Times New Roman" w:cs="Times New Roman"/>
          <w:sz w:val="32"/>
          <w:szCs w:val="32"/>
        </w:rPr>
        <w:t>“531X”</w:t>
      </w:r>
      <w:r w:rsidRPr="0005081B">
        <w:rPr>
          <w:rFonts w:ascii="Times New Roman" w:eastAsia="仿宋_GB2312" w:hAnsi="Times New Roman" w:cs="Times New Roman"/>
          <w:sz w:val="32"/>
          <w:szCs w:val="32"/>
        </w:rPr>
        <w:t>工程，基本建成以信用为基础的新型精准监管机制。完善信用安吉公共信用信息平台建设，推动信用信息的开放和应用。推动信用市场化应用，重点加强</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信用</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融资服务</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信用</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市场</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等应用场景，组织开展行业信用建设和信用监管创新示范。探索</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信用</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社会治理</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信用</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惠民服务</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等社会智能治理，创新推广推进</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信易</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、个人诚信分等应用。全面推行信用承诺制，完善信用联合奖惩措施，加大对红黑名单的动态管理，着力推动信用修复。</w:t>
      </w:r>
    </w:p>
    <w:p w:rsidR="003F56E7" w:rsidRPr="0005081B" w:rsidRDefault="003F56E7" w:rsidP="0005081B">
      <w:pPr>
        <w:tabs>
          <w:tab w:val="center" w:pos="4153"/>
          <w:tab w:val="left" w:pos="7490"/>
        </w:tabs>
        <w:adjustRightInd w:val="0"/>
        <w:spacing w:beforeLines="50" w:afterLines="50" w:line="560" w:lineRule="exact"/>
        <w:jc w:val="center"/>
        <w:outlineLvl w:val="1"/>
        <w:rPr>
          <w:rFonts w:ascii="楷体_GB2312" w:eastAsia="楷体_GB2312" w:hAnsi="Times New Roman" w:cs="Times New Roman"/>
          <w:b/>
          <w:sz w:val="32"/>
          <w:szCs w:val="32"/>
        </w:rPr>
      </w:pPr>
      <w:bookmarkStart w:id="30" w:name="_Toc61968610"/>
      <w:r w:rsidRPr="0005081B">
        <w:rPr>
          <w:rFonts w:ascii="楷体_GB2312" w:eastAsia="楷体_GB2312" w:hAnsi="Times New Roman" w:cs="Times New Roman" w:hint="eastAsia"/>
          <w:b/>
          <w:sz w:val="32"/>
          <w:szCs w:val="32"/>
        </w:rPr>
        <w:t>第三节</w:t>
      </w:r>
      <w:r w:rsidR="0054199D"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hint="eastAsia"/>
          <w:b/>
          <w:sz w:val="32"/>
          <w:szCs w:val="32"/>
        </w:rPr>
        <w:t>优化创新创业生态</w:t>
      </w:r>
      <w:bookmarkEnd w:id="30"/>
    </w:p>
    <w:p w:rsidR="003F56E7" w:rsidRPr="0005081B" w:rsidRDefault="003F56E7" w:rsidP="0054199D">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优化</w:t>
      </w:r>
      <w:proofErr w:type="gramStart"/>
      <w:r w:rsidRPr="0005081B">
        <w:rPr>
          <w:rFonts w:ascii="Times New Roman" w:eastAsia="仿宋_GB2312" w:hAnsi="Times New Roman" w:cs="Times New Roman"/>
          <w:b/>
          <w:sz w:val="32"/>
          <w:szCs w:val="32"/>
        </w:rPr>
        <w:t>全县科创</w:t>
      </w:r>
      <w:proofErr w:type="gramEnd"/>
      <w:r w:rsidRPr="0005081B">
        <w:rPr>
          <w:rFonts w:ascii="Times New Roman" w:eastAsia="仿宋_GB2312" w:hAnsi="Times New Roman" w:cs="Times New Roman"/>
          <w:b/>
          <w:sz w:val="32"/>
          <w:szCs w:val="32"/>
        </w:rPr>
        <w:t>空间。</w:t>
      </w:r>
      <w:r w:rsidRPr="0005081B">
        <w:rPr>
          <w:rFonts w:ascii="Times New Roman" w:eastAsia="仿宋_GB2312" w:hAnsi="Times New Roman" w:cs="Times New Roman"/>
          <w:sz w:val="32"/>
          <w:szCs w:val="32"/>
        </w:rPr>
        <w:t>构建</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一轴一园一镇多点</w:t>
      </w:r>
      <w:r w:rsidRPr="0005081B">
        <w:rPr>
          <w:rFonts w:ascii="Times New Roman" w:eastAsia="仿宋_GB2312" w:hAnsi="Times New Roman" w:cs="Times New Roman"/>
          <w:sz w:val="32"/>
          <w:szCs w:val="32"/>
        </w:rPr>
        <w:t>”</w:t>
      </w:r>
      <w:proofErr w:type="gramStart"/>
      <w:r w:rsidRPr="0005081B">
        <w:rPr>
          <w:rFonts w:ascii="Times New Roman" w:eastAsia="仿宋_GB2312" w:hAnsi="Times New Roman" w:cs="Times New Roman"/>
          <w:sz w:val="32"/>
          <w:szCs w:val="32"/>
        </w:rPr>
        <w:t>科创空间</w:t>
      </w:r>
      <w:proofErr w:type="gramEnd"/>
      <w:r w:rsidRPr="0005081B">
        <w:rPr>
          <w:rFonts w:ascii="Times New Roman" w:eastAsia="仿宋_GB2312" w:hAnsi="Times New Roman" w:cs="Times New Roman"/>
          <w:sz w:val="32"/>
          <w:szCs w:val="32"/>
        </w:rPr>
        <w:t>布局，形成生态型开放创新带，积极参与</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互联网</w:t>
      </w:r>
      <w:r w:rsidRPr="0005081B">
        <w:rPr>
          <w:rFonts w:ascii="Times New Roman" w:eastAsia="仿宋_GB2312" w:hAnsi="Times New Roman" w:cs="Times New Roman"/>
          <w:sz w:val="32"/>
          <w:szCs w:val="32"/>
        </w:rPr>
        <w:t>+”</w:t>
      </w:r>
      <w:r w:rsidR="00B8081A" w:rsidRPr="0005081B">
        <w:rPr>
          <w:rFonts w:ascii="Times New Roman" w:eastAsia="仿宋_GB2312" w:hAnsi="Times New Roman" w:cs="Times New Roman" w:hint="eastAsia"/>
          <w:sz w:val="32"/>
          <w:szCs w:val="32"/>
        </w:rPr>
        <w:t>、</w:t>
      </w:r>
      <w:r w:rsidRPr="0005081B">
        <w:rPr>
          <w:rFonts w:ascii="Times New Roman" w:eastAsia="仿宋_GB2312" w:hAnsi="Times New Roman" w:cs="Times New Roman"/>
          <w:sz w:val="32"/>
          <w:szCs w:val="32"/>
        </w:rPr>
        <w:t>生命健康、新材料三大科创高地建设。以高标准建设国家农业高新产业示范园为统领，加快推进笔架山国家农业科技园区、国家竹产业示范园、绿色制造省级高新区和通航产业创新小镇四大</w:t>
      </w:r>
      <w:proofErr w:type="gramStart"/>
      <w:r w:rsidRPr="0005081B">
        <w:rPr>
          <w:rFonts w:ascii="Times New Roman" w:eastAsia="仿宋_GB2312" w:hAnsi="Times New Roman" w:cs="Times New Roman"/>
          <w:sz w:val="32"/>
          <w:szCs w:val="32"/>
        </w:rPr>
        <w:t>重点科创平台</w:t>
      </w:r>
      <w:proofErr w:type="gramEnd"/>
      <w:r w:rsidRPr="0005081B">
        <w:rPr>
          <w:rFonts w:ascii="Times New Roman" w:eastAsia="仿宋_GB2312" w:hAnsi="Times New Roman" w:cs="Times New Roman"/>
          <w:sz w:val="32"/>
          <w:szCs w:val="32"/>
        </w:rPr>
        <w:t>建设。</w:t>
      </w:r>
      <w:proofErr w:type="gramStart"/>
      <w:r w:rsidRPr="0005081B">
        <w:rPr>
          <w:rFonts w:ascii="Times New Roman" w:eastAsia="仿宋_GB2312" w:hAnsi="Times New Roman" w:cs="Times New Roman"/>
          <w:sz w:val="32"/>
          <w:szCs w:val="32"/>
        </w:rPr>
        <w:t>推进众创空间</w:t>
      </w:r>
      <w:proofErr w:type="gramEnd"/>
      <w:r w:rsidRPr="0005081B">
        <w:rPr>
          <w:rFonts w:ascii="Times New Roman" w:eastAsia="仿宋_GB2312" w:hAnsi="Times New Roman" w:cs="Times New Roman"/>
          <w:sz w:val="32"/>
          <w:szCs w:val="32"/>
        </w:rPr>
        <w:t>、新型孵化器、</w:t>
      </w:r>
      <w:proofErr w:type="gramStart"/>
      <w:r w:rsidRPr="0005081B">
        <w:rPr>
          <w:rFonts w:ascii="Times New Roman" w:eastAsia="仿宋_GB2312" w:hAnsi="Times New Roman" w:cs="Times New Roman"/>
          <w:sz w:val="32"/>
          <w:szCs w:val="32"/>
        </w:rPr>
        <w:t>星创天地</w:t>
      </w:r>
      <w:proofErr w:type="gramEnd"/>
      <w:r w:rsidRPr="0005081B">
        <w:rPr>
          <w:rFonts w:ascii="Times New Roman" w:eastAsia="仿宋_GB2312" w:hAnsi="Times New Roman" w:cs="Times New Roman"/>
          <w:sz w:val="32"/>
          <w:szCs w:val="32"/>
        </w:rPr>
        <w:t>等基地建设，打造集</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科技示范、技术集成、创业孵化、平台服务</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为一体的创业孵化载体。</w:t>
      </w:r>
    </w:p>
    <w:p w:rsidR="003F56E7" w:rsidRPr="0005081B" w:rsidRDefault="003F56E7" w:rsidP="0054199D">
      <w:pPr>
        <w:spacing w:line="560" w:lineRule="exact"/>
        <w:ind w:firstLineChars="200" w:firstLine="643"/>
        <w:rPr>
          <w:rFonts w:ascii="Times New Roman" w:eastAsia="仿宋_GB2312" w:hAnsi="Times New Roman" w:cs="Times New Roman"/>
          <w:color w:val="000000"/>
          <w:sz w:val="32"/>
          <w:szCs w:val="32"/>
        </w:rPr>
      </w:pPr>
      <w:r w:rsidRPr="0005081B">
        <w:rPr>
          <w:rFonts w:ascii="Times New Roman" w:eastAsia="仿宋_GB2312" w:hAnsi="Times New Roman" w:cs="Times New Roman"/>
          <w:b/>
          <w:color w:val="000000"/>
          <w:sz w:val="32"/>
          <w:szCs w:val="32"/>
        </w:rPr>
        <w:t>加强创新主体培育。</w:t>
      </w:r>
      <w:r w:rsidRPr="0005081B">
        <w:rPr>
          <w:rFonts w:ascii="Times New Roman" w:eastAsia="仿宋_GB2312" w:hAnsi="Times New Roman" w:cs="Times New Roman"/>
          <w:color w:val="000000"/>
          <w:sz w:val="32"/>
          <w:szCs w:val="32"/>
        </w:rPr>
        <w:t>推动创新要素向企业集聚，提升企业自主创新能力。开展高新技术企业和科技型中小企业倍增行动，实施</w:t>
      </w:r>
      <w:r w:rsidRPr="0005081B">
        <w:rPr>
          <w:rFonts w:ascii="Times New Roman" w:eastAsia="仿宋_GB2312" w:hAnsi="Times New Roman" w:cs="Times New Roman"/>
          <w:color w:val="000000"/>
          <w:sz w:val="32"/>
          <w:szCs w:val="32"/>
        </w:rPr>
        <w:t>“</w:t>
      </w:r>
      <w:r w:rsidRPr="0005081B">
        <w:rPr>
          <w:rFonts w:ascii="Times New Roman" w:eastAsia="仿宋_GB2312" w:hAnsi="Times New Roman" w:cs="Times New Roman"/>
          <w:color w:val="000000"/>
          <w:sz w:val="32"/>
          <w:szCs w:val="32"/>
        </w:rPr>
        <w:t>双高</w:t>
      </w:r>
      <w:r w:rsidRPr="0005081B">
        <w:rPr>
          <w:rFonts w:ascii="Times New Roman" w:eastAsia="仿宋_GB2312" w:hAnsi="Times New Roman" w:cs="Times New Roman"/>
          <w:color w:val="000000"/>
          <w:sz w:val="32"/>
          <w:szCs w:val="32"/>
        </w:rPr>
        <w:t>”</w:t>
      </w:r>
      <w:r w:rsidRPr="0005081B">
        <w:rPr>
          <w:rFonts w:ascii="Times New Roman" w:eastAsia="仿宋_GB2312" w:hAnsi="Times New Roman" w:cs="Times New Roman"/>
          <w:color w:val="000000"/>
          <w:sz w:val="32"/>
          <w:szCs w:val="32"/>
        </w:rPr>
        <w:t>企业培育计划，加快壮大高新技术企业队伍。加快企业技术创新体系建设，引导企业向</w:t>
      </w:r>
      <w:r w:rsidRPr="0005081B">
        <w:rPr>
          <w:rFonts w:ascii="Times New Roman" w:eastAsia="仿宋_GB2312" w:hAnsi="Times New Roman" w:cs="Times New Roman"/>
          <w:color w:val="000000"/>
          <w:sz w:val="32"/>
          <w:szCs w:val="32"/>
        </w:rPr>
        <w:t>“</w:t>
      </w:r>
      <w:r w:rsidRPr="0005081B">
        <w:rPr>
          <w:rFonts w:ascii="Times New Roman" w:eastAsia="仿宋_GB2312" w:hAnsi="Times New Roman" w:cs="Times New Roman"/>
          <w:color w:val="000000"/>
          <w:sz w:val="32"/>
          <w:szCs w:val="32"/>
        </w:rPr>
        <w:t>专精特新</w:t>
      </w:r>
      <w:r w:rsidRPr="0005081B">
        <w:rPr>
          <w:rFonts w:ascii="Times New Roman" w:eastAsia="仿宋_GB2312" w:hAnsi="Times New Roman" w:cs="Times New Roman"/>
          <w:color w:val="000000"/>
          <w:sz w:val="32"/>
          <w:szCs w:val="32"/>
        </w:rPr>
        <w:t>”</w:t>
      </w:r>
      <w:r w:rsidRPr="0005081B">
        <w:rPr>
          <w:rFonts w:ascii="Times New Roman" w:eastAsia="仿宋_GB2312" w:hAnsi="Times New Roman" w:cs="Times New Roman"/>
          <w:color w:val="000000"/>
          <w:sz w:val="32"/>
          <w:szCs w:val="32"/>
        </w:rPr>
        <w:t>方向发展，实施企业研发机构梯次培育计划，基本实现</w:t>
      </w:r>
      <w:proofErr w:type="gramStart"/>
      <w:r w:rsidRPr="0005081B">
        <w:rPr>
          <w:rFonts w:ascii="Times New Roman" w:eastAsia="仿宋_GB2312" w:hAnsi="Times New Roman" w:cs="Times New Roman"/>
          <w:color w:val="000000"/>
          <w:sz w:val="32"/>
          <w:szCs w:val="32"/>
        </w:rPr>
        <w:t>规</w:t>
      </w:r>
      <w:proofErr w:type="gramEnd"/>
      <w:r w:rsidRPr="0005081B">
        <w:rPr>
          <w:rFonts w:ascii="Times New Roman" w:eastAsia="仿宋_GB2312" w:hAnsi="Times New Roman" w:cs="Times New Roman"/>
          <w:color w:val="000000"/>
          <w:sz w:val="32"/>
          <w:szCs w:val="32"/>
        </w:rPr>
        <w:t>上工业企业研发机构全覆盖。鼓励企业加大关键核心技术攻坚力度，全力参与省</w:t>
      </w:r>
      <w:r w:rsidRPr="0005081B">
        <w:rPr>
          <w:rFonts w:ascii="Times New Roman" w:eastAsia="仿宋_GB2312" w:hAnsi="Times New Roman" w:cs="Times New Roman"/>
          <w:color w:val="000000"/>
          <w:sz w:val="32"/>
          <w:szCs w:val="32"/>
        </w:rPr>
        <w:t>“</w:t>
      </w:r>
      <w:r w:rsidRPr="0005081B">
        <w:rPr>
          <w:rFonts w:ascii="Times New Roman" w:eastAsia="仿宋_GB2312" w:hAnsi="Times New Roman" w:cs="Times New Roman"/>
          <w:color w:val="000000"/>
          <w:sz w:val="32"/>
          <w:szCs w:val="32"/>
        </w:rPr>
        <w:t>尖兵、领雁</w:t>
      </w:r>
      <w:r w:rsidRPr="0005081B">
        <w:rPr>
          <w:rFonts w:ascii="Times New Roman" w:eastAsia="仿宋_GB2312" w:hAnsi="Times New Roman" w:cs="Times New Roman"/>
          <w:color w:val="000000"/>
          <w:sz w:val="32"/>
          <w:szCs w:val="32"/>
        </w:rPr>
        <w:t>”</w:t>
      </w:r>
      <w:r w:rsidRPr="0005081B">
        <w:rPr>
          <w:rFonts w:ascii="Times New Roman" w:eastAsia="仿宋_GB2312" w:hAnsi="Times New Roman" w:cs="Times New Roman"/>
          <w:color w:val="000000"/>
          <w:sz w:val="32"/>
          <w:szCs w:val="32"/>
        </w:rPr>
        <w:t>科研攻关计划。</w:t>
      </w:r>
      <w:r w:rsidRPr="0005081B">
        <w:rPr>
          <w:rFonts w:ascii="Times New Roman" w:eastAsia="仿宋_GB2312" w:hAnsi="Times New Roman" w:cs="Times New Roman"/>
          <w:color w:val="000000"/>
          <w:sz w:val="32"/>
          <w:szCs w:val="32"/>
        </w:rPr>
        <w:t>“</w:t>
      </w:r>
      <w:r w:rsidRPr="0005081B">
        <w:rPr>
          <w:rFonts w:ascii="Times New Roman" w:eastAsia="仿宋_GB2312" w:hAnsi="Times New Roman" w:cs="Times New Roman"/>
          <w:color w:val="000000"/>
          <w:sz w:val="32"/>
          <w:szCs w:val="32"/>
        </w:rPr>
        <w:t>十四五</w:t>
      </w:r>
      <w:r w:rsidRPr="0005081B">
        <w:rPr>
          <w:rFonts w:ascii="Times New Roman" w:eastAsia="仿宋_GB2312" w:hAnsi="Times New Roman" w:cs="Times New Roman"/>
          <w:color w:val="000000"/>
          <w:sz w:val="32"/>
          <w:szCs w:val="32"/>
        </w:rPr>
        <w:t>”</w:t>
      </w:r>
      <w:r w:rsidRPr="0005081B">
        <w:rPr>
          <w:rFonts w:ascii="Times New Roman" w:eastAsia="仿宋_GB2312" w:hAnsi="Times New Roman" w:cs="Times New Roman"/>
          <w:color w:val="000000"/>
          <w:sz w:val="32"/>
          <w:szCs w:val="32"/>
        </w:rPr>
        <w:t>期间，每年新增高新技术企业</w:t>
      </w:r>
      <w:r w:rsidRPr="0005081B">
        <w:rPr>
          <w:rFonts w:ascii="Times New Roman" w:eastAsia="仿宋_GB2312" w:hAnsi="Times New Roman" w:cs="Times New Roman"/>
          <w:color w:val="000000"/>
          <w:sz w:val="32"/>
          <w:szCs w:val="32"/>
        </w:rPr>
        <w:t>60</w:t>
      </w:r>
      <w:r w:rsidRPr="0005081B">
        <w:rPr>
          <w:rFonts w:ascii="Times New Roman" w:eastAsia="仿宋_GB2312" w:hAnsi="Times New Roman" w:cs="Times New Roman"/>
          <w:color w:val="000000"/>
          <w:sz w:val="32"/>
          <w:szCs w:val="32"/>
        </w:rPr>
        <w:t>家，培育和认定科技型小</w:t>
      </w:r>
      <w:proofErr w:type="gramStart"/>
      <w:r w:rsidRPr="0005081B">
        <w:rPr>
          <w:rFonts w:ascii="Times New Roman" w:eastAsia="仿宋_GB2312" w:hAnsi="Times New Roman" w:cs="Times New Roman"/>
          <w:color w:val="000000"/>
          <w:sz w:val="32"/>
          <w:szCs w:val="32"/>
        </w:rPr>
        <w:t>微企业</w:t>
      </w:r>
      <w:proofErr w:type="gramEnd"/>
      <w:r w:rsidRPr="0005081B">
        <w:rPr>
          <w:rFonts w:ascii="Times New Roman" w:eastAsia="仿宋_GB2312" w:hAnsi="Times New Roman" w:cs="Times New Roman"/>
          <w:color w:val="000000"/>
          <w:sz w:val="32"/>
          <w:szCs w:val="32"/>
        </w:rPr>
        <w:t>170</w:t>
      </w:r>
      <w:r w:rsidRPr="0005081B">
        <w:rPr>
          <w:rFonts w:ascii="Times New Roman" w:eastAsia="仿宋_GB2312" w:hAnsi="Times New Roman" w:cs="Times New Roman"/>
          <w:color w:val="000000"/>
          <w:sz w:val="32"/>
          <w:szCs w:val="32"/>
        </w:rPr>
        <w:t>家。</w:t>
      </w:r>
    </w:p>
    <w:p w:rsidR="003F56E7" w:rsidRPr="0005081B" w:rsidRDefault="003F56E7" w:rsidP="0054199D">
      <w:pPr>
        <w:spacing w:line="560" w:lineRule="exact"/>
        <w:ind w:firstLineChars="200" w:firstLine="643"/>
        <w:rPr>
          <w:rFonts w:ascii="Times New Roman" w:eastAsia="仿宋_GB2312" w:hAnsi="Times New Roman" w:cs="Times New Roman"/>
          <w:b/>
          <w:color w:val="000000"/>
          <w:sz w:val="32"/>
          <w:szCs w:val="32"/>
        </w:rPr>
      </w:pPr>
      <w:r w:rsidRPr="0005081B">
        <w:rPr>
          <w:rFonts w:ascii="Times New Roman" w:eastAsia="仿宋_GB2312" w:hAnsi="Times New Roman" w:cs="Times New Roman"/>
          <w:b/>
          <w:sz w:val="32"/>
          <w:szCs w:val="32"/>
        </w:rPr>
        <w:t>强化协同创新机制。</w:t>
      </w:r>
      <w:r w:rsidRPr="0005081B">
        <w:rPr>
          <w:rFonts w:ascii="Times New Roman" w:eastAsia="仿宋_GB2312" w:hAnsi="Times New Roman" w:cs="Times New Roman"/>
          <w:color w:val="000000"/>
          <w:sz w:val="32"/>
          <w:szCs w:val="32"/>
        </w:rPr>
        <w:t>推动企业与高校、科研院所共建创新联合体。探索创新</w:t>
      </w:r>
      <w:r w:rsidRPr="0005081B">
        <w:rPr>
          <w:rFonts w:ascii="Times New Roman" w:eastAsia="仿宋_GB2312" w:hAnsi="Times New Roman" w:cs="Times New Roman"/>
          <w:color w:val="000000"/>
          <w:sz w:val="32"/>
          <w:szCs w:val="32"/>
        </w:rPr>
        <w:t>“</w:t>
      </w:r>
      <w:r w:rsidRPr="0005081B">
        <w:rPr>
          <w:rFonts w:ascii="Times New Roman" w:eastAsia="仿宋_GB2312" w:hAnsi="Times New Roman" w:cs="Times New Roman"/>
          <w:color w:val="000000"/>
          <w:sz w:val="32"/>
          <w:szCs w:val="32"/>
        </w:rPr>
        <w:t>飞地</w:t>
      </w:r>
      <w:r w:rsidRPr="0005081B">
        <w:rPr>
          <w:rFonts w:ascii="Times New Roman" w:eastAsia="仿宋_GB2312" w:hAnsi="Times New Roman" w:cs="Times New Roman"/>
          <w:color w:val="000000"/>
          <w:sz w:val="32"/>
          <w:szCs w:val="32"/>
        </w:rPr>
        <w:t>”</w:t>
      </w:r>
      <w:r w:rsidRPr="0005081B">
        <w:rPr>
          <w:rFonts w:ascii="Times New Roman" w:eastAsia="仿宋_GB2312" w:hAnsi="Times New Roman" w:cs="Times New Roman"/>
          <w:color w:val="000000"/>
          <w:sz w:val="32"/>
          <w:szCs w:val="32"/>
        </w:rPr>
        <w:t>、政学</w:t>
      </w:r>
      <w:proofErr w:type="gramStart"/>
      <w:r w:rsidRPr="0005081B">
        <w:rPr>
          <w:rFonts w:ascii="Times New Roman" w:eastAsia="仿宋_GB2312" w:hAnsi="Times New Roman" w:cs="Times New Roman"/>
          <w:color w:val="000000"/>
          <w:sz w:val="32"/>
          <w:szCs w:val="32"/>
        </w:rPr>
        <w:t>研</w:t>
      </w:r>
      <w:proofErr w:type="gramEnd"/>
      <w:r w:rsidRPr="0005081B">
        <w:rPr>
          <w:rFonts w:ascii="Times New Roman" w:eastAsia="仿宋_GB2312" w:hAnsi="Times New Roman" w:cs="Times New Roman"/>
          <w:color w:val="000000"/>
          <w:sz w:val="32"/>
          <w:szCs w:val="32"/>
        </w:rPr>
        <w:t>联合研究中心等协同创新模式，落实科研机构研发</w:t>
      </w:r>
      <w:r w:rsidRPr="0005081B">
        <w:rPr>
          <w:rFonts w:ascii="Times New Roman" w:eastAsia="仿宋_GB2312" w:hAnsi="Times New Roman" w:cs="Times New Roman"/>
          <w:color w:val="000000"/>
          <w:sz w:val="32"/>
          <w:szCs w:val="32"/>
        </w:rPr>
        <w:t>-</w:t>
      </w:r>
      <w:r w:rsidRPr="0005081B">
        <w:rPr>
          <w:rFonts w:ascii="Times New Roman" w:eastAsia="仿宋_GB2312" w:hAnsi="Times New Roman" w:cs="Times New Roman"/>
          <w:color w:val="000000"/>
          <w:sz w:val="32"/>
          <w:szCs w:val="32"/>
        </w:rPr>
        <w:t>园区孵化</w:t>
      </w:r>
      <w:r w:rsidRPr="0005081B">
        <w:rPr>
          <w:rFonts w:ascii="Times New Roman" w:eastAsia="仿宋_GB2312" w:hAnsi="Times New Roman" w:cs="Times New Roman"/>
          <w:color w:val="000000"/>
          <w:sz w:val="32"/>
          <w:szCs w:val="32"/>
        </w:rPr>
        <w:t>-</w:t>
      </w:r>
      <w:r w:rsidRPr="0005081B">
        <w:rPr>
          <w:rFonts w:ascii="Times New Roman" w:eastAsia="仿宋_GB2312" w:hAnsi="Times New Roman" w:cs="Times New Roman"/>
          <w:color w:val="000000"/>
          <w:sz w:val="32"/>
          <w:szCs w:val="32"/>
        </w:rPr>
        <w:t>地方产业化的创新产业链。重点推进安吉县浙江生态文明研究院（浙江生态文明研究院）、上海交大</w:t>
      </w:r>
      <w:r w:rsidRPr="0005081B">
        <w:rPr>
          <w:rFonts w:ascii="Times New Roman" w:eastAsia="仿宋_GB2312" w:hAnsi="Times New Roman" w:cs="Times New Roman"/>
          <w:color w:val="000000"/>
          <w:sz w:val="32"/>
          <w:szCs w:val="32"/>
        </w:rPr>
        <w:t>·</w:t>
      </w:r>
      <w:r w:rsidRPr="0005081B">
        <w:rPr>
          <w:rFonts w:ascii="Times New Roman" w:eastAsia="仿宋_GB2312" w:hAnsi="Times New Roman" w:cs="Times New Roman"/>
          <w:color w:val="000000"/>
          <w:sz w:val="32"/>
          <w:szCs w:val="32"/>
        </w:rPr>
        <w:t>浙江安吉生命健康联合研究中心、杭州电子科技大学安吉智能制造研究院、绿色家居工业设计研究院、安吉白茶研究中心等产学研合作平台建设，打造长三角绿色技术转移承接基地。</w:t>
      </w:r>
    </w:p>
    <w:p w:rsidR="003F56E7" w:rsidRPr="0005081B" w:rsidRDefault="003F56E7" w:rsidP="0054199D">
      <w:pPr>
        <w:spacing w:line="560" w:lineRule="exact"/>
        <w:ind w:firstLineChars="200" w:firstLine="643"/>
        <w:rPr>
          <w:rFonts w:ascii="Times New Roman" w:eastAsia="等线" w:hAnsi="Times New Roman" w:cs="Times New Roman"/>
          <w:sz w:val="32"/>
          <w:szCs w:val="32"/>
        </w:rPr>
      </w:pPr>
      <w:r w:rsidRPr="0005081B">
        <w:rPr>
          <w:rFonts w:ascii="Times New Roman" w:eastAsia="仿宋_GB2312" w:hAnsi="Times New Roman" w:cs="Times New Roman"/>
          <w:b/>
          <w:color w:val="000000"/>
          <w:sz w:val="32"/>
          <w:szCs w:val="32"/>
        </w:rPr>
        <w:t>优化创新服务体系。</w:t>
      </w:r>
      <w:r w:rsidRPr="0005081B">
        <w:rPr>
          <w:rFonts w:ascii="Times New Roman" w:eastAsia="仿宋_GB2312" w:hAnsi="Times New Roman" w:cs="Times New Roman"/>
          <w:sz w:val="32"/>
          <w:szCs w:val="32"/>
        </w:rPr>
        <w:t>建设</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产学研用金、才政</w:t>
      </w:r>
      <w:proofErr w:type="gramStart"/>
      <w:r w:rsidRPr="0005081B">
        <w:rPr>
          <w:rFonts w:ascii="Times New Roman" w:eastAsia="仿宋_GB2312" w:hAnsi="Times New Roman" w:cs="Times New Roman"/>
          <w:sz w:val="32"/>
          <w:szCs w:val="32"/>
        </w:rPr>
        <w:t>介</w:t>
      </w:r>
      <w:proofErr w:type="gramEnd"/>
      <w:r w:rsidRPr="0005081B">
        <w:rPr>
          <w:rFonts w:ascii="Times New Roman" w:eastAsia="仿宋_GB2312" w:hAnsi="Times New Roman" w:cs="Times New Roman"/>
          <w:sz w:val="32"/>
          <w:szCs w:val="32"/>
        </w:rPr>
        <w:t>美云</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创新创业生态系统。深入推进科技创新体制改革，建立健全</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揭榜挂帅</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制度、财政科技投入稳定增长机制，完善科技成果转移转化政策体系。深入推进知识产权质押融资工作，提升知识产权创造、运用、保护、管理和服务能力，</w:t>
      </w:r>
      <w:r w:rsidRPr="0005081B">
        <w:rPr>
          <w:rFonts w:ascii="Times New Roman" w:eastAsia="仿宋_GB2312" w:hAnsi="Times New Roman" w:cs="Times New Roman"/>
          <w:color w:val="000000"/>
          <w:sz w:val="32"/>
          <w:szCs w:val="32"/>
        </w:rPr>
        <w:t>加快中国安吉（绿色家居）知识产权快速维权中心建设</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color w:val="000000"/>
          <w:sz w:val="32"/>
          <w:szCs w:val="32"/>
        </w:rPr>
        <w:t>强化科技创新服务，</w:t>
      </w:r>
      <w:r w:rsidRPr="0005081B">
        <w:rPr>
          <w:rFonts w:ascii="Times New Roman" w:eastAsia="仿宋_GB2312" w:hAnsi="Times New Roman" w:cs="Times New Roman"/>
          <w:sz w:val="32"/>
          <w:szCs w:val="32"/>
        </w:rPr>
        <w:t>建成省级竹产业创新服务综合体和省级</w:t>
      </w:r>
      <w:proofErr w:type="gramStart"/>
      <w:r w:rsidRPr="0005081B">
        <w:rPr>
          <w:rFonts w:ascii="Times New Roman" w:eastAsia="仿宋_GB2312" w:hAnsi="Times New Roman" w:cs="Times New Roman"/>
          <w:sz w:val="32"/>
          <w:szCs w:val="32"/>
        </w:rPr>
        <w:t>椅艺产业</w:t>
      </w:r>
      <w:proofErr w:type="gramEnd"/>
      <w:r w:rsidRPr="0005081B">
        <w:rPr>
          <w:rFonts w:ascii="Times New Roman" w:eastAsia="仿宋_GB2312" w:hAnsi="Times New Roman" w:cs="Times New Roman"/>
          <w:sz w:val="32"/>
          <w:szCs w:val="32"/>
        </w:rPr>
        <w:t>创新服务综合体。</w:t>
      </w:r>
    </w:p>
    <w:p w:rsidR="003F56E7" w:rsidRPr="0005081B" w:rsidRDefault="003F56E7" w:rsidP="0005081B">
      <w:pPr>
        <w:tabs>
          <w:tab w:val="center" w:pos="4153"/>
          <w:tab w:val="left" w:pos="7490"/>
        </w:tabs>
        <w:adjustRightInd w:val="0"/>
        <w:spacing w:beforeLines="50" w:afterLines="50" w:line="560" w:lineRule="exact"/>
        <w:jc w:val="center"/>
        <w:outlineLvl w:val="1"/>
        <w:rPr>
          <w:rFonts w:ascii="楷体_GB2312" w:eastAsia="楷体_GB2312" w:hAnsi="Times New Roman" w:cs="Times New Roman"/>
          <w:b/>
          <w:sz w:val="32"/>
          <w:szCs w:val="32"/>
        </w:rPr>
      </w:pPr>
      <w:bookmarkStart w:id="31" w:name="_Toc61968611"/>
      <w:r w:rsidRPr="0005081B">
        <w:rPr>
          <w:rFonts w:ascii="楷体_GB2312" w:eastAsia="楷体_GB2312" w:hAnsi="Times New Roman" w:cs="Times New Roman"/>
          <w:b/>
          <w:sz w:val="32"/>
          <w:szCs w:val="32"/>
        </w:rPr>
        <w:t>第四节</w:t>
      </w:r>
      <w:r w:rsidR="0054199D"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b/>
          <w:sz w:val="32"/>
          <w:szCs w:val="32"/>
        </w:rPr>
        <w:t>多</w:t>
      </w:r>
      <w:proofErr w:type="gramStart"/>
      <w:r w:rsidRPr="0005081B">
        <w:rPr>
          <w:rFonts w:ascii="楷体_GB2312" w:eastAsia="楷体_GB2312" w:hAnsi="Times New Roman" w:cs="Times New Roman"/>
          <w:b/>
          <w:sz w:val="32"/>
          <w:szCs w:val="32"/>
        </w:rPr>
        <w:t>措</w:t>
      </w:r>
      <w:proofErr w:type="gramEnd"/>
      <w:r w:rsidRPr="0005081B">
        <w:rPr>
          <w:rFonts w:ascii="楷体_GB2312" w:eastAsia="楷体_GB2312" w:hAnsi="Times New Roman" w:cs="Times New Roman"/>
          <w:b/>
          <w:sz w:val="32"/>
          <w:szCs w:val="32"/>
        </w:rPr>
        <w:t>并举建设人才蓄水池</w:t>
      </w:r>
      <w:bookmarkEnd w:id="31"/>
    </w:p>
    <w:p w:rsidR="003F56E7" w:rsidRPr="0005081B" w:rsidRDefault="003F56E7" w:rsidP="0054199D">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大力招引高层次精英人才。</w:t>
      </w:r>
      <w:r w:rsidRPr="0005081B">
        <w:rPr>
          <w:rFonts w:ascii="Times New Roman" w:eastAsia="仿宋_GB2312" w:hAnsi="Times New Roman" w:cs="Times New Roman"/>
          <w:sz w:val="32"/>
          <w:szCs w:val="32"/>
        </w:rPr>
        <w:t>瞄准现代产业体系需求，创新迭代人才新政，全力推进国家和省级引才计划、南太湖精英计划等重大工程，靶向招引</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高精尖缺</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全球顶尖人才和领军人才。加快推动科技人才产业园建设，大力引进</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名院名所</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，建成</w:t>
      </w:r>
      <w:r w:rsidRPr="0005081B">
        <w:rPr>
          <w:rFonts w:ascii="Times New Roman" w:eastAsia="仿宋_GB2312" w:hAnsi="Times New Roman" w:cs="Times New Roman"/>
          <w:sz w:val="32"/>
          <w:szCs w:val="32"/>
        </w:rPr>
        <w:t>2</w:t>
      </w:r>
      <w:r w:rsidRPr="0005081B">
        <w:rPr>
          <w:rFonts w:ascii="Times New Roman" w:eastAsia="仿宋_GB2312" w:hAnsi="Times New Roman" w:cs="Times New Roman"/>
          <w:sz w:val="32"/>
          <w:szCs w:val="32"/>
        </w:rPr>
        <w:t>个左右重点产业工程师协同创新中心，精准布局</w:t>
      </w:r>
      <w:r w:rsidRPr="0005081B">
        <w:rPr>
          <w:rFonts w:ascii="Times New Roman" w:eastAsia="仿宋_GB2312" w:hAnsi="Times New Roman" w:cs="Times New Roman"/>
          <w:sz w:val="32"/>
          <w:szCs w:val="32"/>
        </w:rPr>
        <w:t>5</w:t>
      </w:r>
      <w:r w:rsidRPr="0005081B">
        <w:rPr>
          <w:rFonts w:ascii="Times New Roman" w:eastAsia="仿宋_GB2312" w:hAnsi="Times New Roman" w:cs="Times New Roman"/>
          <w:sz w:val="32"/>
          <w:szCs w:val="32"/>
        </w:rPr>
        <w:t>个以上</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人才飞地</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，推动平台能级提档升级。到</w:t>
      </w:r>
      <w:r w:rsidRPr="0005081B">
        <w:rPr>
          <w:rFonts w:ascii="Times New Roman" w:eastAsia="仿宋_GB2312" w:hAnsi="Times New Roman" w:cs="Times New Roman"/>
          <w:sz w:val="32"/>
          <w:szCs w:val="32"/>
        </w:rPr>
        <w:t>2025</w:t>
      </w:r>
      <w:r w:rsidRPr="0005081B">
        <w:rPr>
          <w:rFonts w:ascii="Times New Roman" w:eastAsia="仿宋_GB2312" w:hAnsi="Times New Roman" w:cs="Times New Roman"/>
          <w:sz w:val="32"/>
          <w:szCs w:val="32"/>
        </w:rPr>
        <w:t>年，力争新引进大学生</w:t>
      </w:r>
      <w:r w:rsidRPr="0005081B">
        <w:rPr>
          <w:rFonts w:ascii="Times New Roman" w:eastAsia="仿宋_GB2312" w:hAnsi="Times New Roman" w:cs="Times New Roman"/>
          <w:sz w:val="32"/>
          <w:szCs w:val="32"/>
        </w:rPr>
        <w:t>12</w:t>
      </w:r>
      <w:r w:rsidRPr="0005081B">
        <w:rPr>
          <w:rFonts w:ascii="Times New Roman" w:eastAsia="仿宋_GB2312" w:hAnsi="Times New Roman" w:cs="Times New Roman"/>
          <w:sz w:val="32"/>
          <w:szCs w:val="32"/>
        </w:rPr>
        <w:t>万名以上，</w:t>
      </w:r>
      <w:proofErr w:type="gramStart"/>
      <w:r w:rsidRPr="0005081B">
        <w:rPr>
          <w:rFonts w:ascii="Times New Roman" w:eastAsia="仿宋_GB2312" w:hAnsi="Times New Roman" w:cs="Times New Roman"/>
          <w:sz w:val="32"/>
          <w:szCs w:val="32"/>
        </w:rPr>
        <w:t>其中引育高层次</w:t>
      </w:r>
      <w:proofErr w:type="gramEnd"/>
      <w:r w:rsidRPr="0005081B">
        <w:rPr>
          <w:rFonts w:ascii="Times New Roman" w:eastAsia="仿宋_GB2312" w:hAnsi="Times New Roman" w:cs="Times New Roman"/>
          <w:sz w:val="32"/>
          <w:szCs w:val="32"/>
        </w:rPr>
        <w:t>人才</w:t>
      </w:r>
      <w:r w:rsidRPr="0005081B">
        <w:rPr>
          <w:rFonts w:ascii="Times New Roman" w:eastAsia="仿宋_GB2312" w:hAnsi="Times New Roman" w:cs="Times New Roman"/>
          <w:sz w:val="32"/>
          <w:szCs w:val="32"/>
        </w:rPr>
        <w:t>3000</w:t>
      </w:r>
      <w:r w:rsidRPr="0005081B">
        <w:rPr>
          <w:rFonts w:ascii="Times New Roman" w:eastAsia="仿宋_GB2312" w:hAnsi="Times New Roman" w:cs="Times New Roman"/>
          <w:sz w:val="32"/>
          <w:szCs w:val="32"/>
        </w:rPr>
        <w:t>名以上。</w:t>
      </w:r>
    </w:p>
    <w:p w:rsidR="003F56E7" w:rsidRPr="0005081B" w:rsidRDefault="003F56E7" w:rsidP="0054199D">
      <w:pPr>
        <w:spacing w:line="560" w:lineRule="exact"/>
        <w:ind w:firstLineChars="200" w:firstLine="643"/>
        <w:rPr>
          <w:rFonts w:ascii="Times New Roman" w:eastAsia="仿宋_GB2312" w:hAnsi="Times New Roman" w:cs="Times New Roman"/>
          <w:color w:val="000000"/>
          <w:sz w:val="32"/>
          <w:szCs w:val="32"/>
        </w:rPr>
      </w:pPr>
      <w:r w:rsidRPr="0005081B">
        <w:rPr>
          <w:rFonts w:ascii="Times New Roman" w:eastAsia="仿宋_GB2312" w:hAnsi="Times New Roman" w:cs="Times New Roman"/>
          <w:b/>
          <w:color w:val="000000"/>
          <w:sz w:val="32"/>
          <w:szCs w:val="32"/>
        </w:rPr>
        <w:t>不断加强本土各类人才培养。</w:t>
      </w:r>
      <w:r w:rsidRPr="0005081B">
        <w:rPr>
          <w:rFonts w:ascii="Times New Roman" w:eastAsia="仿宋_GB2312" w:hAnsi="Times New Roman" w:cs="Times New Roman"/>
          <w:color w:val="000000"/>
          <w:sz w:val="32"/>
          <w:szCs w:val="32"/>
        </w:rPr>
        <w:t>深化实施</w:t>
      </w:r>
      <w:r w:rsidRPr="0005081B">
        <w:rPr>
          <w:rFonts w:ascii="Times New Roman" w:eastAsia="仿宋_GB2312" w:hAnsi="Times New Roman" w:cs="Times New Roman"/>
          <w:color w:val="000000"/>
          <w:sz w:val="32"/>
          <w:szCs w:val="32"/>
        </w:rPr>
        <w:t>“</w:t>
      </w:r>
      <w:r w:rsidRPr="0005081B">
        <w:rPr>
          <w:rFonts w:ascii="Times New Roman" w:eastAsia="仿宋_GB2312" w:hAnsi="Times New Roman" w:cs="Times New Roman"/>
          <w:color w:val="000000"/>
          <w:sz w:val="32"/>
          <w:szCs w:val="32"/>
        </w:rPr>
        <w:t>南太湖本土高层次人才特殊支持计划</w:t>
      </w:r>
      <w:r w:rsidRPr="0005081B">
        <w:rPr>
          <w:rFonts w:ascii="Times New Roman" w:eastAsia="仿宋_GB2312" w:hAnsi="Times New Roman" w:cs="Times New Roman"/>
          <w:color w:val="000000"/>
          <w:sz w:val="32"/>
          <w:szCs w:val="32"/>
        </w:rPr>
        <w:t>”</w:t>
      </w:r>
      <w:r w:rsidRPr="0005081B">
        <w:rPr>
          <w:rFonts w:ascii="Times New Roman" w:eastAsia="仿宋_GB2312" w:hAnsi="Times New Roman" w:cs="Times New Roman"/>
          <w:color w:val="000000"/>
          <w:sz w:val="32"/>
          <w:szCs w:val="32"/>
        </w:rPr>
        <w:t>，推进教育卫生、文化创意、旅游经营等人才队伍培育，力争更多本土人才成为国家级领军人才。实施</w:t>
      </w:r>
      <w:r w:rsidRPr="0005081B">
        <w:rPr>
          <w:rFonts w:ascii="Times New Roman" w:eastAsia="仿宋_GB2312" w:hAnsi="Times New Roman" w:cs="Times New Roman"/>
          <w:color w:val="000000"/>
          <w:sz w:val="32"/>
          <w:szCs w:val="32"/>
        </w:rPr>
        <w:t>“</w:t>
      </w:r>
      <w:r w:rsidRPr="0005081B">
        <w:rPr>
          <w:rFonts w:ascii="Times New Roman" w:eastAsia="仿宋_GB2312" w:hAnsi="Times New Roman" w:cs="Times New Roman"/>
          <w:color w:val="000000"/>
          <w:sz w:val="32"/>
          <w:szCs w:val="32"/>
        </w:rPr>
        <w:t>两山</w:t>
      </w:r>
      <w:r w:rsidRPr="0005081B">
        <w:rPr>
          <w:rFonts w:ascii="Times New Roman" w:eastAsia="仿宋_GB2312" w:hAnsi="Times New Roman" w:cs="Times New Roman"/>
          <w:color w:val="000000"/>
          <w:sz w:val="32"/>
          <w:szCs w:val="32"/>
        </w:rPr>
        <w:t>”</w:t>
      </w:r>
      <w:r w:rsidRPr="0005081B">
        <w:rPr>
          <w:rFonts w:ascii="Times New Roman" w:eastAsia="仿宋_GB2312" w:hAnsi="Times New Roman" w:cs="Times New Roman"/>
          <w:color w:val="000000"/>
          <w:sz w:val="32"/>
          <w:szCs w:val="32"/>
        </w:rPr>
        <w:t>技能人才聚集工程，持续打响</w:t>
      </w:r>
      <w:r w:rsidRPr="0005081B">
        <w:rPr>
          <w:rFonts w:ascii="Times New Roman" w:eastAsia="仿宋_GB2312" w:hAnsi="Times New Roman" w:cs="Times New Roman"/>
          <w:color w:val="000000"/>
          <w:sz w:val="32"/>
          <w:szCs w:val="32"/>
        </w:rPr>
        <w:t>“</w:t>
      </w:r>
      <w:r w:rsidRPr="0005081B">
        <w:rPr>
          <w:rFonts w:ascii="Times New Roman" w:eastAsia="仿宋_GB2312" w:hAnsi="Times New Roman" w:cs="Times New Roman"/>
          <w:color w:val="000000"/>
          <w:sz w:val="32"/>
          <w:szCs w:val="32"/>
        </w:rPr>
        <w:t>两山</w:t>
      </w:r>
      <w:r w:rsidRPr="0005081B">
        <w:rPr>
          <w:rFonts w:ascii="Times New Roman" w:eastAsia="仿宋_GB2312" w:hAnsi="Times New Roman" w:cs="Times New Roman"/>
          <w:color w:val="000000"/>
          <w:sz w:val="32"/>
          <w:szCs w:val="32"/>
        </w:rPr>
        <w:t>”</w:t>
      </w:r>
      <w:r w:rsidRPr="0005081B">
        <w:rPr>
          <w:rFonts w:ascii="Times New Roman" w:eastAsia="仿宋_GB2312" w:hAnsi="Times New Roman" w:cs="Times New Roman"/>
          <w:color w:val="000000"/>
          <w:sz w:val="32"/>
          <w:szCs w:val="32"/>
        </w:rPr>
        <w:t>工匠品牌。实施乡村振兴领军人才开发工程，培育一批推动乡村经济振兴的致富带头人和经营能手。到</w:t>
      </w:r>
      <w:r w:rsidRPr="0005081B">
        <w:rPr>
          <w:rFonts w:ascii="Times New Roman" w:eastAsia="仿宋_GB2312" w:hAnsi="Times New Roman" w:cs="Times New Roman"/>
          <w:color w:val="000000"/>
          <w:sz w:val="32"/>
          <w:szCs w:val="32"/>
        </w:rPr>
        <w:t>2025</w:t>
      </w:r>
      <w:r w:rsidRPr="0005081B">
        <w:rPr>
          <w:rFonts w:ascii="Times New Roman" w:eastAsia="仿宋_GB2312" w:hAnsi="Times New Roman" w:cs="Times New Roman"/>
          <w:color w:val="000000"/>
          <w:sz w:val="32"/>
          <w:szCs w:val="32"/>
        </w:rPr>
        <w:t>年，力争培育</w:t>
      </w:r>
      <w:r w:rsidRPr="0005081B">
        <w:rPr>
          <w:rFonts w:ascii="Times New Roman" w:eastAsia="仿宋_GB2312" w:hAnsi="Times New Roman" w:cs="Times New Roman"/>
          <w:color w:val="000000"/>
          <w:sz w:val="32"/>
          <w:szCs w:val="32"/>
        </w:rPr>
        <w:t>“</w:t>
      </w:r>
      <w:r w:rsidRPr="0005081B">
        <w:rPr>
          <w:rFonts w:ascii="Times New Roman" w:eastAsia="仿宋_GB2312" w:hAnsi="Times New Roman" w:cs="Times New Roman"/>
          <w:color w:val="000000"/>
          <w:sz w:val="32"/>
          <w:szCs w:val="32"/>
        </w:rPr>
        <w:t>万人计划</w:t>
      </w:r>
      <w:r w:rsidRPr="0005081B">
        <w:rPr>
          <w:rFonts w:ascii="Times New Roman" w:eastAsia="仿宋_GB2312" w:hAnsi="Times New Roman" w:cs="Times New Roman"/>
          <w:color w:val="000000"/>
          <w:sz w:val="32"/>
          <w:szCs w:val="32"/>
        </w:rPr>
        <w:t>”</w:t>
      </w:r>
      <w:r w:rsidRPr="0005081B">
        <w:rPr>
          <w:rFonts w:ascii="Times New Roman" w:eastAsia="仿宋_GB2312" w:hAnsi="Times New Roman" w:cs="Times New Roman"/>
          <w:color w:val="000000"/>
          <w:sz w:val="32"/>
          <w:szCs w:val="32"/>
        </w:rPr>
        <w:t>人才</w:t>
      </w:r>
      <w:r w:rsidRPr="0005081B">
        <w:rPr>
          <w:rFonts w:ascii="Times New Roman" w:eastAsia="仿宋_GB2312" w:hAnsi="Times New Roman" w:cs="Times New Roman"/>
          <w:color w:val="000000"/>
          <w:sz w:val="32"/>
          <w:szCs w:val="32"/>
        </w:rPr>
        <w:t>20</w:t>
      </w:r>
      <w:r w:rsidRPr="0005081B">
        <w:rPr>
          <w:rFonts w:ascii="Times New Roman" w:eastAsia="仿宋_GB2312" w:hAnsi="Times New Roman" w:cs="Times New Roman"/>
          <w:color w:val="000000"/>
          <w:sz w:val="32"/>
          <w:szCs w:val="32"/>
        </w:rPr>
        <w:t>名以上、社会工作人才</w:t>
      </w:r>
      <w:r w:rsidRPr="0005081B">
        <w:rPr>
          <w:rFonts w:ascii="Times New Roman" w:eastAsia="仿宋_GB2312" w:hAnsi="Times New Roman" w:cs="Times New Roman"/>
          <w:color w:val="000000"/>
          <w:sz w:val="32"/>
          <w:szCs w:val="32"/>
        </w:rPr>
        <w:t>2000</w:t>
      </w:r>
      <w:r w:rsidRPr="0005081B">
        <w:rPr>
          <w:rFonts w:ascii="Times New Roman" w:eastAsia="仿宋_GB2312" w:hAnsi="Times New Roman" w:cs="Times New Roman"/>
          <w:color w:val="000000"/>
          <w:sz w:val="32"/>
          <w:szCs w:val="32"/>
        </w:rPr>
        <w:t>名以上、农村实用人才</w:t>
      </w:r>
      <w:r w:rsidRPr="0005081B">
        <w:rPr>
          <w:rFonts w:ascii="Times New Roman" w:eastAsia="仿宋_GB2312" w:hAnsi="Times New Roman" w:cs="Times New Roman"/>
          <w:color w:val="000000"/>
          <w:sz w:val="32"/>
          <w:szCs w:val="32"/>
        </w:rPr>
        <w:t>1</w:t>
      </w:r>
      <w:r w:rsidRPr="0005081B">
        <w:rPr>
          <w:rFonts w:ascii="Times New Roman" w:eastAsia="仿宋_GB2312" w:hAnsi="Times New Roman" w:cs="Times New Roman"/>
          <w:color w:val="000000"/>
          <w:sz w:val="32"/>
          <w:szCs w:val="32"/>
        </w:rPr>
        <w:t>万名以上。</w:t>
      </w:r>
    </w:p>
    <w:p w:rsidR="003F56E7" w:rsidRPr="0005081B" w:rsidRDefault="003F56E7" w:rsidP="0054199D">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持续优化聚才育才环境。</w:t>
      </w:r>
      <w:r w:rsidRPr="0005081B">
        <w:rPr>
          <w:rFonts w:ascii="Times New Roman" w:eastAsia="仿宋_GB2312" w:hAnsi="Times New Roman" w:cs="Times New Roman"/>
          <w:sz w:val="32"/>
          <w:szCs w:val="32"/>
        </w:rPr>
        <w:t>探索建立人才管理改革试验区，制定与长三角城市协同发展的专项政策。深化推进人才项目成长助推计划，持续优化三大员选派、上市引领等机制。推动产教融合，健全企业、学校、学生三方合作订单</w:t>
      </w:r>
      <w:proofErr w:type="gramStart"/>
      <w:r w:rsidRPr="0005081B">
        <w:rPr>
          <w:rFonts w:ascii="Times New Roman" w:eastAsia="仿宋_GB2312" w:hAnsi="Times New Roman" w:cs="Times New Roman"/>
          <w:sz w:val="32"/>
          <w:szCs w:val="32"/>
        </w:rPr>
        <w:t>式人才</w:t>
      </w:r>
      <w:proofErr w:type="gramEnd"/>
      <w:r w:rsidRPr="0005081B">
        <w:rPr>
          <w:rFonts w:ascii="Times New Roman" w:eastAsia="仿宋_GB2312" w:hAnsi="Times New Roman" w:cs="Times New Roman"/>
          <w:sz w:val="32"/>
          <w:szCs w:val="32"/>
        </w:rPr>
        <w:t>培养机制，积极引导产业基金投资本土人才企业，通过</w:t>
      </w:r>
      <w:r w:rsidRPr="0005081B">
        <w:rPr>
          <w:rFonts w:ascii="Times New Roman" w:eastAsia="仿宋_GB2312" w:hAnsi="Times New Roman" w:cs="Times New Roman"/>
          <w:sz w:val="32"/>
          <w:szCs w:val="32"/>
        </w:rPr>
        <w:t>“8+X”</w:t>
      </w:r>
      <w:r w:rsidRPr="0005081B">
        <w:rPr>
          <w:rFonts w:ascii="Times New Roman" w:eastAsia="仿宋_GB2312" w:hAnsi="Times New Roman" w:cs="Times New Roman"/>
          <w:sz w:val="32"/>
          <w:szCs w:val="32"/>
        </w:rPr>
        <w:t>评审和绩效回头看，推动人才技术与地方财富高效转化。探索优化</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亩均绩效</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评价体系，增强企业人才密度和创新强度，持续激发企业引才主体作用。打造人才创业创新服务综合体，全面推广</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人才码</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，实现人才创业创新全周期</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一件事</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办理。</w:t>
      </w:r>
    </w:p>
    <w:p w:rsidR="003F56E7" w:rsidRPr="0005081B" w:rsidRDefault="003F56E7" w:rsidP="0054199D">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加速集聚优秀青年人才。</w:t>
      </w:r>
      <w:r w:rsidRPr="0005081B">
        <w:rPr>
          <w:rFonts w:ascii="Times New Roman" w:eastAsia="仿宋_GB2312" w:hAnsi="Times New Roman" w:cs="Times New Roman"/>
          <w:sz w:val="32"/>
          <w:szCs w:val="32"/>
        </w:rPr>
        <w:t>实施</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家燕归巢</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大学生招引计划，探索建立安吉籍在外大学生数据库，高质量开展</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创青春</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大赛、</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家乡行</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暑期社会实践</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毕业季实习</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等重点项目活动。完善</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创二代</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系统化成长培养机制，积极推行导师帮带制，充分利用</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两山</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青企学堂、</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两山</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青年学院等培训平台建立系统化培训体系。深化实施</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百名硕博招引</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大学生四季招引</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等行动，以数字化改革撬动优化人才建设服务软环境，精准改善提升高层次人才关心关注的迫切问题。</w:t>
      </w:r>
    </w:p>
    <w:p w:rsidR="003F56E7" w:rsidRPr="0005081B" w:rsidRDefault="003F56E7" w:rsidP="0054199D">
      <w:pPr>
        <w:spacing w:line="560" w:lineRule="exact"/>
        <w:ind w:firstLineChars="200" w:firstLine="640"/>
        <w:rPr>
          <w:rFonts w:ascii="Times New Roman" w:eastAsia="仿宋_GB2312" w:hAnsi="Times New Roman" w:cs="Times New Roman"/>
          <w:sz w:val="32"/>
          <w:szCs w:val="32"/>
        </w:rPr>
      </w:pPr>
    </w:p>
    <w:p w:rsidR="003F56E7" w:rsidRPr="0005081B" w:rsidRDefault="003F56E7" w:rsidP="0005081B">
      <w:pPr>
        <w:keepNext/>
        <w:keepLines/>
        <w:spacing w:beforeLines="50" w:afterLines="50" w:line="560" w:lineRule="exact"/>
        <w:jc w:val="center"/>
        <w:outlineLvl w:val="0"/>
        <w:rPr>
          <w:rFonts w:ascii="Times New Roman" w:eastAsia="黑体" w:hAnsi="Times New Roman" w:cs="Times New Roman"/>
          <w:kern w:val="44"/>
          <w:sz w:val="32"/>
          <w:szCs w:val="32"/>
        </w:rPr>
      </w:pPr>
      <w:bookmarkStart w:id="32" w:name="_Toc61968612"/>
      <w:r w:rsidRPr="0005081B">
        <w:rPr>
          <w:rFonts w:ascii="Times New Roman" w:eastAsia="黑体" w:hAnsi="Times New Roman" w:cs="Times New Roman"/>
          <w:kern w:val="44"/>
          <w:sz w:val="32"/>
          <w:szCs w:val="32"/>
        </w:rPr>
        <w:t>第五章</w:t>
      </w:r>
      <w:r w:rsidR="0054199D" w:rsidRPr="0005081B">
        <w:rPr>
          <w:rFonts w:ascii="Times New Roman" w:eastAsia="黑体" w:hAnsi="Times New Roman" w:cs="Times New Roman" w:hint="eastAsia"/>
          <w:kern w:val="44"/>
          <w:sz w:val="32"/>
          <w:szCs w:val="32"/>
        </w:rPr>
        <w:t xml:space="preserve">  </w:t>
      </w:r>
      <w:r w:rsidRPr="0005081B">
        <w:rPr>
          <w:rFonts w:ascii="Times New Roman" w:eastAsia="黑体" w:hAnsi="Times New Roman" w:cs="Times New Roman"/>
          <w:kern w:val="44"/>
          <w:sz w:val="32"/>
          <w:szCs w:val="32"/>
        </w:rPr>
        <w:t>完善基础设施，打造综合配套新优势</w:t>
      </w:r>
      <w:bookmarkEnd w:id="32"/>
    </w:p>
    <w:p w:rsidR="003F56E7" w:rsidRPr="0005081B" w:rsidRDefault="003F56E7" w:rsidP="0054199D">
      <w:pPr>
        <w:spacing w:line="560" w:lineRule="exact"/>
        <w:ind w:firstLineChars="200" w:firstLine="640"/>
        <w:rPr>
          <w:rFonts w:ascii="Times New Roman" w:eastAsia="仿宋_GB2312" w:hAnsi="Times New Roman" w:cs="Times New Roman"/>
          <w:sz w:val="32"/>
          <w:szCs w:val="32"/>
        </w:rPr>
      </w:pPr>
      <w:r w:rsidRPr="0005081B">
        <w:rPr>
          <w:rFonts w:ascii="Times New Roman" w:eastAsia="仿宋_GB2312" w:hAnsi="Times New Roman" w:cs="Times New Roman"/>
          <w:sz w:val="32"/>
          <w:szCs w:val="32"/>
        </w:rPr>
        <w:t>聚焦融入一体化大格局，着力推进交通、水利、能源、新基建等四网建设，构建全方位互联互通的现代化基础设施体系，加快形成区域高质量发展新优势。</w:t>
      </w:r>
    </w:p>
    <w:p w:rsidR="003F56E7" w:rsidRPr="0005081B" w:rsidRDefault="003F56E7" w:rsidP="0005081B">
      <w:pPr>
        <w:tabs>
          <w:tab w:val="center" w:pos="4153"/>
          <w:tab w:val="left" w:pos="7490"/>
        </w:tabs>
        <w:adjustRightInd w:val="0"/>
        <w:spacing w:beforeLines="50" w:afterLines="50" w:line="560" w:lineRule="exact"/>
        <w:jc w:val="center"/>
        <w:outlineLvl w:val="1"/>
        <w:rPr>
          <w:rFonts w:ascii="楷体_GB2312" w:eastAsia="楷体_GB2312" w:hAnsi="Times New Roman" w:cs="Times New Roman"/>
          <w:b/>
          <w:sz w:val="32"/>
          <w:szCs w:val="32"/>
        </w:rPr>
      </w:pPr>
      <w:bookmarkStart w:id="33" w:name="_Toc61968613"/>
      <w:r w:rsidRPr="0005081B">
        <w:rPr>
          <w:rFonts w:ascii="楷体_GB2312" w:eastAsia="楷体_GB2312" w:hAnsi="Times New Roman" w:cs="Times New Roman"/>
          <w:b/>
          <w:sz w:val="32"/>
          <w:szCs w:val="32"/>
        </w:rPr>
        <w:t>第一节</w:t>
      </w:r>
      <w:r w:rsidR="0054199D"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b/>
          <w:sz w:val="32"/>
          <w:szCs w:val="32"/>
        </w:rPr>
        <w:t>健全便捷美丽综合交通网</w:t>
      </w:r>
      <w:bookmarkEnd w:id="33"/>
    </w:p>
    <w:p w:rsidR="003F56E7" w:rsidRPr="0005081B" w:rsidRDefault="003F56E7" w:rsidP="0054199D">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强化对外联通能力。</w:t>
      </w:r>
      <w:r w:rsidRPr="0005081B">
        <w:rPr>
          <w:rFonts w:ascii="Times New Roman" w:eastAsia="仿宋_GB2312" w:hAnsi="Times New Roman" w:cs="Times New Roman"/>
          <w:sz w:val="32"/>
          <w:szCs w:val="32"/>
        </w:rPr>
        <w:t>加快融入长三角</w:t>
      </w:r>
      <w:r w:rsidRPr="0005081B">
        <w:rPr>
          <w:rFonts w:ascii="Times New Roman" w:eastAsia="仿宋_GB2312" w:hAnsi="Times New Roman" w:cs="Times New Roman"/>
          <w:sz w:val="32"/>
          <w:szCs w:val="32"/>
        </w:rPr>
        <w:t>1</w:t>
      </w:r>
      <w:r w:rsidRPr="0005081B">
        <w:rPr>
          <w:rFonts w:ascii="Times New Roman" w:eastAsia="仿宋_GB2312" w:hAnsi="Times New Roman" w:cs="Times New Roman"/>
          <w:sz w:val="32"/>
          <w:szCs w:val="32"/>
        </w:rPr>
        <w:t>小时交通圈，全力推进轨道交通建设，形成</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一纵一横</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十字形高铁通道，全面融入</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轨道上的长三角</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，开工建设宁杭高铁二通道，积极谋划安吉至杭州、安吉至湖州市域市郊快速轨道交通建设。全面建成申嘉湖高速西延工程，尽快启动德安高速公路、合温高速公路建设，形成</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两纵两横</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井字形高速公路网，实现</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镇镇通高速</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目标。进一步提升航道运输能级，推动整合岸线资源、提升港口功能、促进河海联运，建设长三角地区最具活力的内河黄金水道。探索建立通航资源共享机制，增设省内低空航路，拓展</w:t>
      </w:r>
      <w:proofErr w:type="gramStart"/>
      <w:r w:rsidRPr="0005081B">
        <w:rPr>
          <w:rFonts w:ascii="Times New Roman" w:eastAsia="仿宋_GB2312" w:hAnsi="Times New Roman" w:cs="Times New Roman"/>
          <w:sz w:val="32"/>
          <w:szCs w:val="32"/>
        </w:rPr>
        <w:t>交旅结合</w:t>
      </w:r>
      <w:proofErr w:type="gramEnd"/>
      <w:r w:rsidRPr="0005081B">
        <w:rPr>
          <w:rFonts w:ascii="Times New Roman" w:eastAsia="仿宋_GB2312" w:hAnsi="Times New Roman" w:cs="Times New Roman"/>
          <w:sz w:val="32"/>
          <w:szCs w:val="32"/>
        </w:rPr>
        <w:t>低空航线等方式，提升</w:t>
      </w:r>
      <w:proofErr w:type="gramStart"/>
      <w:r w:rsidRPr="0005081B">
        <w:rPr>
          <w:rFonts w:ascii="Times New Roman" w:eastAsia="仿宋_GB2312" w:hAnsi="Times New Roman" w:cs="Times New Roman"/>
          <w:sz w:val="32"/>
          <w:szCs w:val="32"/>
        </w:rPr>
        <w:t>天子湖</w:t>
      </w:r>
      <w:proofErr w:type="gramEnd"/>
      <w:r w:rsidRPr="0005081B">
        <w:rPr>
          <w:rFonts w:ascii="Times New Roman" w:eastAsia="仿宋_GB2312" w:hAnsi="Times New Roman" w:cs="Times New Roman"/>
          <w:sz w:val="32"/>
          <w:szCs w:val="32"/>
        </w:rPr>
        <w:t>通用机场的服务功能。统筹优化客运枢纽系统，促进公路、铁路、水运、通用航空等多种交通方式协调发展。</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004"/>
      </w:tblGrid>
      <w:tr w:rsidR="003F56E7" w:rsidRPr="0005081B" w:rsidTr="0054199D">
        <w:tc>
          <w:tcPr>
            <w:tcW w:w="5000" w:type="pct"/>
          </w:tcPr>
          <w:p w:rsidR="003F56E7" w:rsidRPr="0005081B" w:rsidRDefault="003F56E7" w:rsidP="0054199D">
            <w:pPr>
              <w:spacing w:line="360" w:lineRule="exact"/>
              <w:jc w:val="center"/>
              <w:rPr>
                <w:rFonts w:asciiTheme="minorEastAsia" w:hAnsiTheme="minorEastAsia" w:cs="Times New Roman"/>
                <w:b/>
                <w:bCs/>
                <w:sz w:val="24"/>
              </w:rPr>
            </w:pPr>
            <w:r w:rsidRPr="0005081B">
              <w:rPr>
                <w:rFonts w:asciiTheme="minorEastAsia" w:hAnsiTheme="minorEastAsia" w:cs="Times New Roman"/>
                <w:b/>
                <w:bCs/>
                <w:sz w:val="24"/>
              </w:rPr>
              <w:t>专栏5-1“十四五”交通建设目标任务</w:t>
            </w:r>
          </w:p>
          <w:p w:rsidR="003F56E7" w:rsidRPr="0005081B" w:rsidRDefault="003F56E7" w:rsidP="0054199D">
            <w:pPr>
              <w:spacing w:line="360" w:lineRule="exact"/>
              <w:ind w:firstLine="482"/>
              <w:rPr>
                <w:rFonts w:asciiTheme="minorEastAsia" w:hAnsiTheme="minorEastAsia" w:cs="Times New Roman"/>
                <w:b/>
                <w:bCs/>
                <w:sz w:val="24"/>
              </w:rPr>
            </w:pPr>
            <w:r w:rsidRPr="0005081B">
              <w:rPr>
                <w:rFonts w:asciiTheme="minorEastAsia" w:hAnsiTheme="minorEastAsia" w:cs="Times New Roman"/>
                <w:b/>
                <w:bCs/>
                <w:sz w:val="24"/>
              </w:rPr>
              <w:t>1.综合交通“3242”工程</w:t>
            </w:r>
          </w:p>
          <w:p w:rsidR="003F56E7" w:rsidRPr="0005081B" w:rsidRDefault="003F56E7" w:rsidP="0054199D">
            <w:pPr>
              <w:spacing w:line="360" w:lineRule="exact"/>
              <w:ind w:firstLineChars="200" w:firstLine="480"/>
              <w:rPr>
                <w:rFonts w:asciiTheme="minorEastAsia" w:hAnsiTheme="minorEastAsia" w:cs="Times New Roman"/>
                <w:sz w:val="24"/>
                <w:szCs w:val="28"/>
              </w:rPr>
            </w:pPr>
            <w:r w:rsidRPr="0005081B">
              <w:rPr>
                <w:rFonts w:asciiTheme="minorEastAsia" w:hAnsiTheme="minorEastAsia" w:cs="Times New Roman"/>
                <w:sz w:val="24"/>
                <w:szCs w:val="28"/>
              </w:rPr>
              <w:t>“十四五”时期内，将完成交通投资300亿元，建设高等级公路和铁路200公里，着力构建高速、高铁、国省道和农村公路四大路网体系，致力形成县内外2个“3060”交通圈，实现高铁十字框架、高速成环成网、二级以上公路乡镇全覆盖、双车道公路行政村全覆盖。</w:t>
            </w:r>
          </w:p>
          <w:p w:rsidR="003F56E7" w:rsidRPr="0005081B" w:rsidRDefault="003F56E7" w:rsidP="0054199D">
            <w:pPr>
              <w:spacing w:line="360" w:lineRule="exact"/>
              <w:ind w:firstLineChars="200" w:firstLine="482"/>
              <w:rPr>
                <w:rFonts w:asciiTheme="minorEastAsia" w:hAnsiTheme="minorEastAsia" w:cs="Times New Roman"/>
                <w:b/>
                <w:sz w:val="24"/>
                <w:szCs w:val="28"/>
              </w:rPr>
            </w:pPr>
            <w:r w:rsidRPr="0005081B">
              <w:rPr>
                <w:rFonts w:asciiTheme="minorEastAsia" w:hAnsiTheme="minorEastAsia" w:cs="Times New Roman"/>
                <w:b/>
                <w:sz w:val="24"/>
                <w:szCs w:val="28"/>
              </w:rPr>
              <w:t>2.“一纵一横”高铁网</w:t>
            </w:r>
          </w:p>
          <w:p w:rsidR="003F56E7" w:rsidRPr="0005081B" w:rsidRDefault="003F56E7" w:rsidP="0054199D">
            <w:pPr>
              <w:spacing w:line="360" w:lineRule="exact"/>
              <w:ind w:firstLineChars="200" w:firstLine="480"/>
              <w:rPr>
                <w:rFonts w:asciiTheme="minorEastAsia" w:hAnsiTheme="minorEastAsia" w:cs="Times New Roman"/>
                <w:sz w:val="24"/>
                <w:szCs w:val="28"/>
              </w:rPr>
            </w:pPr>
            <w:r w:rsidRPr="0005081B">
              <w:rPr>
                <w:rFonts w:asciiTheme="minorEastAsia" w:hAnsiTheme="minorEastAsia" w:cs="Times New Roman"/>
                <w:sz w:val="24"/>
                <w:szCs w:val="28"/>
              </w:rPr>
              <w:t>“一纵”：宁杭高铁二通道；“十四五”启动建设，力争建成。</w:t>
            </w:r>
          </w:p>
          <w:p w:rsidR="003F56E7" w:rsidRPr="0005081B" w:rsidRDefault="003F56E7" w:rsidP="0054199D">
            <w:pPr>
              <w:spacing w:line="360" w:lineRule="exact"/>
              <w:ind w:firstLineChars="200" w:firstLine="480"/>
              <w:rPr>
                <w:rFonts w:asciiTheme="minorEastAsia" w:hAnsiTheme="minorEastAsia" w:cs="Times New Roman"/>
                <w:sz w:val="24"/>
                <w:szCs w:val="28"/>
              </w:rPr>
            </w:pPr>
            <w:r w:rsidRPr="0005081B">
              <w:rPr>
                <w:rFonts w:asciiTheme="minorEastAsia" w:hAnsiTheme="minorEastAsia" w:cs="Times New Roman"/>
                <w:sz w:val="24"/>
                <w:szCs w:val="28"/>
              </w:rPr>
              <w:t>“一横”：</w:t>
            </w:r>
            <w:proofErr w:type="gramStart"/>
            <w:r w:rsidRPr="0005081B">
              <w:rPr>
                <w:rFonts w:asciiTheme="minorEastAsia" w:hAnsiTheme="minorEastAsia" w:cs="Times New Roman"/>
                <w:sz w:val="24"/>
                <w:szCs w:val="28"/>
              </w:rPr>
              <w:t>商合杭高</w:t>
            </w:r>
            <w:proofErr w:type="gramEnd"/>
            <w:r w:rsidRPr="0005081B">
              <w:rPr>
                <w:rFonts w:asciiTheme="minorEastAsia" w:hAnsiTheme="minorEastAsia" w:cs="Times New Roman"/>
                <w:sz w:val="24"/>
                <w:szCs w:val="28"/>
              </w:rPr>
              <w:t>铁；2020年建成通车。</w:t>
            </w:r>
          </w:p>
          <w:p w:rsidR="003F56E7" w:rsidRPr="0005081B" w:rsidRDefault="003F56E7" w:rsidP="0054199D">
            <w:pPr>
              <w:spacing w:line="360" w:lineRule="exact"/>
              <w:ind w:firstLineChars="200" w:firstLine="482"/>
              <w:rPr>
                <w:rFonts w:asciiTheme="minorEastAsia" w:hAnsiTheme="minorEastAsia" w:cs="Times New Roman"/>
                <w:b/>
                <w:sz w:val="24"/>
                <w:szCs w:val="28"/>
              </w:rPr>
            </w:pPr>
            <w:r w:rsidRPr="0005081B">
              <w:rPr>
                <w:rFonts w:asciiTheme="minorEastAsia" w:hAnsiTheme="minorEastAsia" w:cs="Times New Roman"/>
                <w:b/>
                <w:sz w:val="24"/>
                <w:szCs w:val="28"/>
              </w:rPr>
              <w:t>3.“两纵两横”高速公路网络</w:t>
            </w:r>
          </w:p>
          <w:p w:rsidR="003F56E7" w:rsidRPr="0005081B" w:rsidRDefault="003F56E7" w:rsidP="0054199D">
            <w:pPr>
              <w:spacing w:line="360" w:lineRule="exact"/>
              <w:ind w:firstLineChars="200" w:firstLine="480"/>
              <w:rPr>
                <w:rFonts w:asciiTheme="minorEastAsia" w:hAnsiTheme="minorEastAsia" w:cs="Times New Roman"/>
                <w:sz w:val="24"/>
                <w:szCs w:val="28"/>
              </w:rPr>
            </w:pPr>
            <w:r w:rsidRPr="0005081B">
              <w:rPr>
                <w:rFonts w:asciiTheme="minorEastAsia" w:hAnsiTheme="minorEastAsia" w:cs="Times New Roman"/>
                <w:sz w:val="24"/>
                <w:szCs w:val="28"/>
              </w:rPr>
              <w:t>“两纵”：杭长高速、合温高速。杭长高速已建成通车，合温高速“十四五”启动建设，力争完成一期工程（山川至孝丰）建设。</w:t>
            </w:r>
          </w:p>
          <w:p w:rsidR="003F56E7" w:rsidRPr="0005081B" w:rsidRDefault="003F56E7" w:rsidP="0054199D">
            <w:pPr>
              <w:spacing w:line="360" w:lineRule="exact"/>
              <w:ind w:firstLineChars="200" w:firstLine="480"/>
              <w:rPr>
                <w:rFonts w:asciiTheme="minorEastAsia" w:hAnsiTheme="minorEastAsia" w:cs="Times New Roman"/>
                <w:sz w:val="24"/>
                <w:szCs w:val="28"/>
              </w:rPr>
            </w:pPr>
            <w:r w:rsidRPr="0005081B">
              <w:rPr>
                <w:rFonts w:asciiTheme="minorEastAsia" w:hAnsiTheme="minorEastAsia" w:cs="Times New Roman"/>
                <w:sz w:val="24"/>
                <w:szCs w:val="28"/>
              </w:rPr>
              <w:t>“两横”：申嘉湖高速公路、德安高速。申嘉湖高速</w:t>
            </w:r>
            <w:proofErr w:type="gramStart"/>
            <w:r w:rsidRPr="0005081B">
              <w:rPr>
                <w:rFonts w:asciiTheme="minorEastAsia" w:hAnsiTheme="minorEastAsia" w:cs="Times New Roman"/>
                <w:sz w:val="24"/>
                <w:szCs w:val="28"/>
              </w:rPr>
              <w:t>二期孝源至</w:t>
            </w:r>
            <w:proofErr w:type="gramEnd"/>
            <w:r w:rsidRPr="0005081B">
              <w:rPr>
                <w:rFonts w:asciiTheme="minorEastAsia" w:hAnsiTheme="minorEastAsia" w:cs="Times New Roman"/>
                <w:sz w:val="24"/>
                <w:szCs w:val="28"/>
              </w:rPr>
              <w:t>杭</w:t>
            </w:r>
            <w:proofErr w:type="gramStart"/>
            <w:r w:rsidRPr="0005081B">
              <w:rPr>
                <w:rFonts w:asciiTheme="minorEastAsia" w:hAnsiTheme="minorEastAsia" w:cs="Times New Roman"/>
                <w:sz w:val="24"/>
                <w:szCs w:val="28"/>
              </w:rPr>
              <w:t>垓</w:t>
            </w:r>
            <w:proofErr w:type="gramEnd"/>
            <w:r w:rsidRPr="0005081B">
              <w:rPr>
                <w:rFonts w:asciiTheme="minorEastAsia" w:hAnsiTheme="minorEastAsia" w:cs="Times New Roman"/>
                <w:sz w:val="24"/>
                <w:szCs w:val="28"/>
              </w:rPr>
              <w:t>段2021年建成通车；德安高速“十四五”计划建成。</w:t>
            </w:r>
          </w:p>
          <w:p w:rsidR="003F56E7" w:rsidRPr="0005081B" w:rsidRDefault="003F56E7" w:rsidP="0054199D">
            <w:pPr>
              <w:spacing w:line="360" w:lineRule="exact"/>
              <w:ind w:firstLineChars="200" w:firstLine="482"/>
              <w:rPr>
                <w:rFonts w:asciiTheme="minorEastAsia" w:hAnsiTheme="minorEastAsia" w:cs="Times New Roman"/>
                <w:b/>
                <w:sz w:val="24"/>
                <w:szCs w:val="28"/>
              </w:rPr>
            </w:pPr>
            <w:r w:rsidRPr="0005081B">
              <w:rPr>
                <w:rFonts w:asciiTheme="minorEastAsia" w:hAnsiTheme="minorEastAsia" w:cs="Times New Roman"/>
                <w:b/>
                <w:sz w:val="24"/>
                <w:szCs w:val="28"/>
              </w:rPr>
              <w:t>4.</w:t>
            </w:r>
            <w:proofErr w:type="gramStart"/>
            <w:r w:rsidRPr="0005081B">
              <w:rPr>
                <w:rFonts w:asciiTheme="minorEastAsia" w:hAnsiTheme="minorEastAsia" w:cs="Times New Roman"/>
                <w:b/>
                <w:sz w:val="24"/>
                <w:szCs w:val="28"/>
              </w:rPr>
              <w:t>内联外畅“3060”</w:t>
            </w:r>
            <w:proofErr w:type="gramEnd"/>
            <w:r w:rsidRPr="0005081B">
              <w:rPr>
                <w:rFonts w:asciiTheme="minorEastAsia" w:hAnsiTheme="minorEastAsia" w:cs="Times New Roman"/>
                <w:b/>
                <w:sz w:val="24"/>
                <w:szCs w:val="28"/>
              </w:rPr>
              <w:t>交通圈</w:t>
            </w:r>
          </w:p>
          <w:p w:rsidR="003F56E7" w:rsidRPr="0005081B" w:rsidRDefault="003F56E7" w:rsidP="0054199D">
            <w:pPr>
              <w:spacing w:line="360" w:lineRule="exact"/>
              <w:ind w:firstLineChars="200" w:firstLine="480"/>
              <w:rPr>
                <w:rFonts w:asciiTheme="minorEastAsia" w:hAnsiTheme="minorEastAsia" w:cs="Times New Roman"/>
                <w:sz w:val="24"/>
                <w:szCs w:val="28"/>
              </w:rPr>
            </w:pPr>
            <w:r w:rsidRPr="0005081B">
              <w:rPr>
                <w:rFonts w:asciiTheme="minorEastAsia" w:hAnsiTheme="minorEastAsia" w:cs="Times New Roman"/>
                <w:sz w:val="24"/>
                <w:szCs w:val="28"/>
              </w:rPr>
              <w:t>内联“3060交通圈”：“30”指县城至各乡镇30分钟交通圈，“60”指各乡镇间60分钟交通圈。</w:t>
            </w:r>
          </w:p>
          <w:p w:rsidR="003F56E7" w:rsidRPr="0005081B" w:rsidRDefault="003F56E7" w:rsidP="0054199D">
            <w:pPr>
              <w:spacing w:line="360" w:lineRule="exact"/>
              <w:ind w:firstLineChars="200" w:firstLine="480"/>
              <w:rPr>
                <w:rFonts w:asciiTheme="minorEastAsia" w:hAnsiTheme="minorEastAsia" w:cs="Times New Roman"/>
                <w:sz w:val="32"/>
                <w:szCs w:val="32"/>
              </w:rPr>
            </w:pPr>
            <w:proofErr w:type="gramStart"/>
            <w:r w:rsidRPr="0005081B">
              <w:rPr>
                <w:rFonts w:asciiTheme="minorEastAsia" w:hAnsiTheme="minorEastAsia" w:cs="Times New Roman"/>
                <w:sz w:val="24"/>
                <w:szCs w:val="28"/>
              </w:rPr>
              <w:t>外畅“3060交通圈”</w:t>
            </w:r>
            <w:proofErr w:type="gramEnd"/>
            <w:r w:rsidRPr="0005081B">
              <w:rPr>
                <w:rFonts w:asciiTheme="minorEastAsia" w:hAnsiTheme="minorEastAsia" w:cs="Times New Roman"/>
                <w:sz w:val="24"/>
                <w:szCs w:val="28"/>
              </w:rPr>
              <w:t>：“30”指安吉至杭州、湖州等周边主要城市30分钟交通圈，“60”指安吉至上海、南京等长三角核心城市60分钟交通圈。</w:t>
            </w:r>
          </w:p>
        </w:tc>
      </w:tr>
    </w:tbl>
    <w:p w:rsidR="003F56E7" w:rsidRPr="0005081B" w:rsidRDefault="003F56E7" w:rsidP="0054199D">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提升内部路网品质。</w:t>
      </w:r>
      <w:r w:rsidRPr="0005081B">
        <w:rPr>
          <w:rFonts w:ascii="Times New Roman" w:eastAsia="仿宋_GB2312" w:hAnsi="Times New Roman" w:cs="Times New Roman"/>
          <w:sz w:val="32"/>
          <w:szCs w:val="32"/>
        </w:rPr>
        <w:t>持续完善</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三纵三横</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县域快速干线网络，有效串联县城、乡镇（街道）、交通枢纽、</w:t>
      </w:r>
      <w:r w:rsidRPr="0005081B">
        <w:rPr>
          <w:rFonts w:ascii="Times New Roman" w:eastAsia="仿宋_GB2312" w:hAnsi="Times New Roman" w:cs="Times New Roman"/>
          <w:sz w:val="32"/>
          <w:szCs w:val="32"/>
        </w:rPr>
        <w:t>4A</w:t>
      </w:r>
      <w:r w:rsidRPr="0005081B">
        <w:rPr>
          <w:rFonts w:ascii="Times New Roman" w:eastAsia="仿宋_GB2312" w:hAnsi="Times New Roman" w:cs="Times New Roman"/>
          <w:sz w:val="32"/>
          <w:szCs w:val="32"/>
        </w:rPr>
        <w:t>级以上景区、</w:t>
      </w:r>
      <w:proofErr w:type="gramStart"/>
      <w:r w:rsidRPr="0005081B">
        <w:rPr>
          <w:rFonts w:ascii="Times New Roman" w:eastAsia="仿宋_GB2312" w:hAnsi="Times New Roman" w:cs="Times New Roman"/>
          <w:sz w:val="32"/>
          <w:szCs w:val="32"/>
        </w:rPr>
        <w:t>省级产业</w:t>
      </w:r>
      <w:proofErr w:type="gramEnd"/>
      <w:r w:rsidRPr="0005081B">
        <w:rPr>
          <w:rFonts w:ascii="Times New Roman" w:eastAsia="仿宋_GB2312" w:hAnsi="Times New Roman" w:cs="Times New Roman"/>
          <w:sz w:val="32"/>
          <w:szCs w:val="32"/>
        </w:rPr>
        <w:t>集聚区等主要节点，实现乡镇通达二级公路全覆盖，重点推进</w:t>
      </w:r>
      <w:r w:rsidRPr="0005081B">
        <w:rPr>
          <w:rFonts w:ascii="Times New Roman" w:eastAsia="仿宋_GB2312" w:hAnsi="Times New Roman" w:cs="Times New Roman"/>
          <w:sz w:val="32"/>
          <w:szCs w:val="32"/>
        </w:rPr>
        <w:t>235</w:t>
      </w:r>
      <w:r w:rsidRPr="0005081B">
        <w:rPr>
          <w:rFonts w:ascii="Times New Roman" w:eastAsia="仿宋_GB2312" w:hAnsi="Times New Roman" w:cs="Times New Roman"/>
          <w:sz w:val="32"/>
          <w:szCs w:val="32"/>
        </w:rPr>
        <w:t>国道、</w:t>
      </w:r>
      <w:r w:rsidRPr="0005081B">
        <w:rPr>
          <w:rFonts w:ascii="Times New Roman" w:eastAsia="仿宋_GB2312" w:hAnsi="Times New Roman" w:cs="Times New Roman"/>
          <w:sz w:val="32"/>
          <w:szCs w:val="32"/>
        </w:rPr>
        <w:t>216</w:t>
      </w:r>
      <w:r w:rsidRPr="0005081B">
        <w:rPr>
          <w:rFonts w:ascii="Times New Roman" w:eastAsia="仿宋_GB2312" w:hAnsi="Times New Roman" w:cs="Times New Roman"/>
          <w:sz w:val="32"/>
          <w:szCs w:val="32"/>
        </w:rPr>
        <w:t>省道、</w:t>
      </w:r>
      <w:r w:rsidRPr="0005081B">
        <w:rPr>
          <w:rFonts w:ascii="Times New Roman" w:eastAsia="仿宋_GB2312" w:hAnsi="Times New Roman" w:cs="Times New Roman"/>
          <w:sz w:val="32"/>
          <w:szCs w:val="32"/>
        </w:rPr>
        <w:t>304</w:t>
      </w:r>
      <w:r w:rsidRPr="0005081B">
        <w:rPr>
          <w:rFonts w:ascii="Times New Roman" w:eastAsia="仿宋_GB2312" w:hAnsi="Times New Roman" w:cs="Times New Roman"/>
          <w:sz w:val="32"/>
          <w:szCs w:val="32"/>
        </w:rPr>
        <w:t>省道、</w:t>
      </w:r>
      <w:r w:rsidRPr="0005081B">
        <w:rPr>
          <w:rFonts w:ascii="Times New Roman" w:eastAsia="仿宋_GB2312" w:hAnsi="Times New Roman" w:cs="Times New Roman"/>
          <w:sz w:val="32"/>
          <w:szCs w:val="32"/>
        </w:rPr>
        <w:t>218</w:t>
      </w:r>
      <w:r w:rsidRPr="0005081B">
        <w:rPr>
          <w:rFonts w:ascii="Times New Roman" w:eastAsia="仿宋_GB2312" w:hAnsi="Times New Roman" w:cs="Times New Roman"/>
          <w:sz w:val="32"/>
          <w:szCs w:val="32"/>
        </w:rPr>
        <w:t>省道等道路新建改建。提升西南片区和平原</w:t>
      </w:r>
      <w:r w:rsidRPr="0005081B">
        <w:rPr>
          <w:rFonts w:asciiTheme="minorEastAsia" w:hAnsiTheme="minorEastAsia" w:cs="Times New Roman"/>
          <w:sz w:val="32"/>
          <w:szCs w:val="32"/>
        </w:rPr>
        <w:t>㘰</w:t>
      </w:r>
      <w:r w:rsidRPr="0005081B">
        <w:rPr>
          <w:rFonts w:ascii="Times New Roman" w:eastAsia="仿宋_GB2312" w:hAnsi="Times New Roman" w:cs="Times New Roman"/>
          <w:sz w:val="32"/>
          <w:szCs w:val="32"/>
        </w:rPr>
        <w:t>区农村公路，提</w:t>
      </w:r>
      <w:proofErr w:type="gramStart"/>
      <w:r w:rsidRPr="0005081B">
        <w:rPr>
          <w:rFonts w:ascii="Times New Roman" w:eastAsia="仿宋_GB2312" w:hAnsi="Times New Roman" w:cs="Times New Roman"/>
          <w:sz w:val="32"/>
          <w:szCs w:val="32"/>
        </w:rPr>
        <w:t>质农村</w:t>
      </w:r>
      <w:proofErr w:type="gramEnd"/>
      <w:r w:rsidRPr="0005081B">
        <w:rPr>
          <w:rFonts w:ascii="Times New Roman" w:eastAsia="仿宋_GB2312" w:hAnsi="Times New Roman" w:cs="Times New Roman"/>
          <w:sz w:val="32"/>
          <w:szCs w:val="32"/>
        </w:rPr>
        <w:t>公路网，实现行政村通达双车道全覆盖。更高水平推进</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四好农村路</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建设，高质量完成农村公路管理养护体制改革全国试点，高品质推进城乡交通一体化发展。</w:t>
      </w:r>
    </w:p>
    <w:p w:rsidR="003F56E7" w:rsidRPr="0005081B" w:rsidRDefault="003F56E7" w:rsidP="0054199D">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丰富</w:t>
      </w:r>
      <w:r w:rsidRPr="0005081B">
        <w:rPr>
          <w:rFonts w:ascii="Times New Roman" w:eastAsia="仿宋_GB2312" w:hAnsi="Times New Roman" w:cs="Times New Roman"/>
          <w:b/>
          <w:sz w:val="32"/>
          <w:szCs w:val="32"/>
        </w:rPr>
        <w:t>“</w:t>
      </w:r>
      <w:r w:rsidRPr="0005081B">
        <w:rPr>
          <w:rFonts w:ascii="Times New Roman" w:eastAsia="仿宋_GB2312" w:hAnsi="Times New Roman" w:cs="Times New Roman"/>
          <w:b/>
          <w:sz w:val="32"/>
          <w:szCs w:val="32"/>
        </w:rPr>
        <w:t>漫游</w:t>
      </w:r>
      <w:r w:rsidRPr="0005081B">
        <w:rPr>
          <w:rFonts w:ascii="Times New Roman" w:eastAsia="仿宋_GB2312" w:hAnsi="Times New Roman" w:cs="Times New Roman"/>
          <w:b/>
          <w:sz w:val="32"/>
          <w:szCs w:val="32"/>
        </w:rPr>
        <w:t>”</w:t>
      </w:r>
      <w:r w:rsidRPr="0005081B">
        <w:rPr>
          <w:rFonts w:ascii="Times New Roman" w:eastAsia="仿宋_GB2312" w:hAnsi="Times New Roman" w:cs="Times New Roman"/>
          <w:b/>
          <w:sz w:val="32"/>
          <w:szCs w:val="32"/>
        </w:rPr>
        <w:t>美丽交通。</w:t>
      </w:r>
      <w:r w:rsidRPr="0005081B">
        <w:rPr>
          <w:rFonts w:ascii="Times New Roman" w:eastAsia="仿宋_GB2312" w:hAnsi="Times New Roman" w:cs="Times New Roman"/>
          <w:sz w:val="32"/>
          <w:szCs w:val="32"/>
        </w:rPr>
        <w:t>不断优化城市公交线网，建设公交专用道，开通特色旅游公交环线，加快建设公交换乘站、公交停车站、电动公交充电桩，深化</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守时公交</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掌上公交</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建设，提升公众出行体验。深入</w:t>
      </w:r>
      <w:proofErr w:type="gramStart"/>
      <w:r w:rsidRPr="0005081B">
        <w:rPr>
          <w:rFonts w:ascii="Times New Roman" w:eastAsia="仿宋_GB2312" w:hAnsi="Times New Roman" w:cs="Times New Roman"/>
          <w:sz w:val="32"/>
          <w:szCs w:val="32"/>
        </w:rPr>
        <w:t>推进交旅融合</w:t>
      </w:r>
      <w:proofErr w:type="gramEnd"/>
      <w:r w:rsidRPr="0005081B">
        <w:rPr>
          <w:rFonts w:ascii="Times New Roman" w:eastAsia="仿宋_GB2312" w:hAnsi="Times New Roman" w:cs="Times New Roman"/>
          <w:sz w:val="32"/>
          <w:szCs w:val="32"/>
        </w:rPr>
        <w:t>发展，打造片区旅游环线，探索水上旅游客运试点，全面构建</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贴山近水、抱城环乡</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的</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一轴四环</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绿道网格局。试点投放绿色能源共享电动单车，配套建设三级驿站体系，打造</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国际骑行公园</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w:t>
      </w:r>
    </w:p>
    <w:tbl>
      <w:tblPr>
        <w:tblStyle w:val="11"/>
        <w:tblW w:w="5000" w:type="pct"/>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ook w:val="04A0"/>
      </w:tblPr>
      <w:tblGrid>
        <w:gridCol w:w="9004"/>
      </w:tblGrid>
      <w:tr w:rsidR="003F56E7" w:rsidRPr="0005081B" w:rsidTr="0054199D">
        <w:tc>
          <w:tcPr>
            <w:tcW w:w="5000" w:type="pct"/>
          </w:tcPr>
          <w:p w:rsidR="003F56E7" w:rsidRPr="0005081B" w:rsidRDefault="003F56E7" w:rsidP="0054199D">
            <w:pPr>
              <w:spacing w:line="400" w:lineRule="exact"/>
              <w:jc w:val="center"/>
              <w:rPr>
                <w:rFonts w:asciiTheme="minorEastAsia" w:hAnsiTheme="minorEastAsia" w:cs="Times New Roman"/>
                <w:b/>
                <w:bCs/>
                <w:sz w:val="24"/>
              </w:rPr>
            </w:pPr>
            <w:r w:rsidRPr="0005081B">
              <w:rPr>
                <w:rFonts w:asciiTheme="minorEastAsia" w:hAnsiTheme="minorEastAsia" w:cs="Times New Roman"/>
                <w:b/>
                <w:bCs/>
                <w:sz w:val="24"/>
              </w:rPr>
              <w:t>专栏5-2</w:t>
            </w:r>
            <w:proofErr w:type="gramStart"/>
            <w:r w:rsidRPr="0005081B">
              <w:rPr>
                <w:rFonts w:asciiTheme="minorEastAsia" w:hAnsiTheme="minorEastAsia" w:cs="Times New Roman"/>
                <w:b/>
                <w:bCs/>
                <w:sz w:val="24"/>
              </w:rPr>
              <w:t>安吉县交旅融合</w:t>
            </w:r>
            <w:proofErr w:type="gramEnd"/>
            <w:r w:rsidRPr="0005081B">
              <w:rPr>
                <w:rFonts w:asciiTheme="minorEastAsia" w:hAnsiTheme="minorEastAsia" w:cs="Times New Roman"/>
                <w:b/>
                <w:bCs/>
                <w:sz w:val="24"/>
              </w:rPr>
              <w:t>升级方案</w:t>
            </w:r>
          </w:p>
          <w:p w:rsidR="003F56E7" w:rsidRPr="0005081B" w:rsidRDefault="003F56E7" w:rsidP="0054199D">
            <w:pPr>
              <w:spacing w:line="400" w:lineRule="exact"/>
              <w:ind w:firstLineChars="200" w:firstLine="482"/>
              <w:rPr>
                <w:rFonts w:asciiTheme="minorEastAsia" w:hAnsiTheme="minorEastAsia" w:cs="Times New Roman"/>
                <w:b/>
                <w:sz w:val="24"/>
                <w:szCs w:val="28"/>
              </w:rPr>
            </w:pPr>
            <w:r w:rsidRPr="0005081B">
              <w:rPr>
                <w:rFonts w:asciiTheme="minorEastAsia" w:hAnsiTheme="minorEastAsia" w:cs="Times New Roman"/>
                <w:b/>
                <w:sz w:val="24"/>
                <w:szCs w:val="28"/>
              </w:rPr>
              <w:t>1.山水旅游交通组织</w:t>
            </w:r>
          </w:p>
          <w:p w:rsidR="003F56E7" w:rsidRPr="0005081B" w:rsidRDefault="003F56E7" w:rsidP="0054199D">
            <w:pPr>
              <w:spacing w:line="400" w:lineRule="exact"/>
              <w:ind w:firstLineChars="200" w:firstLine="482"/>
              <w:rPr>
                <w:rFonts w:asciiTheme="minorEastAsia" w:hAnsiTheme="minorEastAsia" w:cs="Times New Roman"/>
                <w:sz w:val="24"/>
                <w:szCs w:val="28"/>
              </w:rPr>
            </w:pPr>
            <w:r w:rsidRPr="0005081B">
              <w:rPr>
                <w:rFonts w:asciiTheme="minorEastAsia" w:hAnsiTheme="minorEastAsia" w:cs="Times New Roman"/>
                <w:b/>
                <w:sz w:val="24"/>
                <w:szCs w:val="28"/>
              </w:rPr>
              <w:t>西</w:t>
            </w:r>
            <w:proofErr w:type="gramStart"/>
            <w:r w:rsidRPr="0005081B">
              <w:rPr>
                <w:rFonts w:asciiTheme="minorEastAsia" w:hAnsiTheme="minorEastAsia" w:cs="Times New Roman"/>
                <w:b/>
                <w:sz w:val="24"/>
                <w:szCs w:val="28"/>
              </w:rPr>
              <w:t>苕</w:t>
            </w:r>
            <w:proofErr w:type="gramEnd"/>
            <w:r w:rsidRPr="0005081B">
              <w:rPr>
                <w:rFonts w:asciiTheme="minorEastAsia" w:hAnsiTheme="minorEastAsia" w:cs="Times New Roman"/>
                <w:b/>
                <w:sz w:val="24"/>
                <w:szCs w:val="28"/>
              </w:rPr>
              <w:t>溪水上旅游交通。</w:t>
            </w:r>
            <w:proofErr w:type="gramStart"/>
            <w:r w:rsidRPr="0005081B">
              <w:rPr>
                <w:rFonts w:asciiTheme="minorEastAsia" w:hAnsiTheme="minorEastAsia" w:cs="Times New Roman"/>
                <w:sz w:val="24"/>
                <w:szCs w:val="28"/>
              </w:rPr>
              <w:t>自孝丰镇南溪</w:t>
            </w:r>
            <w:proofErr w:type="gramEnd"/>
            <w:r w:rsidRPr="0005081B">
              <w:rPr>
                <w:rFonts w:asciiTheme="minorEastAsia" w:hAnsiTheme="minorEastAsia" w:cs="Times New Roman"/>
                <w:sz w:val="24"/>
                <w:szCs w:val="28"/>
              </w:rPr>
              <w:t>起，至东北安吉出水口，打造</w:t>
            </w:r>
            <w:proofErr w:type="gramStart"/>
            <w:r w:rsidRPr="0005081B">
              <w:rPr>
                <w:rFonts w:asciiTheme="minorEastAsia" w:hAnsiTheme="minorEastAsia" w:cs="Times New Roman"/>
                <w:sz w:val="24"/>
                <w:szCs w:val="28"/>
              </w:rPr>
              <w:t>苕</w:t>
            </w:r>
            <w:proofErr w:type="gramEnd"/>
            <w:r w:rsidRPr="0005081B">
              <w:rPr>
                <w:rFonts w:asciiTheme="minorEastAsia" w:hAnsiTheme="minorEastAsia" w:cs="Times New Roman"/>
                <w:sz w:val="24"/>
                <w:szCs w:val="28"/>
              </w:rPr>
              <w:t>溪水上风情游，配套西</w:t>
            </w:r>
            <w:proofErr w:type="gramStart"/>
            <w:r w:rsidRPr="0005081B">
              <w:rPr>
                <w:rFonts w:asciiTheme="minorEastAsia" w:hAnsiTheme="minorEastAsia" w:cs="Times New Roman"/>
                <w:sz w:val="24"/>
                <w:szCs w:val="28"/>
              </w:rPr>
              <w:t>苕</w:t>
            </w:r>
            <w:proofErr w:type="gramEnd"/>
            <w:r w:rsidRPr="0005081B">
              <w:rPr>
                <w:rFonts w:asciiTheme="minorEastAsia" w:hAnsiTheme="minorEastAsia" w:cs="Times New Roman"/>
                <w:sz w:val="24"/>
                <w:szCs w:val="28"/>
              </w:rPr>
              <w:t>溪码头、河口公园码头、两河公园码头、驿站广场码头、阳光坝码头、</w:t>
            </w:r>
            <w:proofErr w:type="gramStart"/>
            <w:r w:rsidRPr="0005081B">
              <w:rPr>
                <w:rFonts w:asciiTheme="minorEastAsia" w:hAnsiTheme="minorEastAsia" w:cs="Times New Roman"/>
                <w:sz w:val="24"/>
                <w:szCs w:val="28"/>
              </w:rPr>
              <w:t>王母山</w:t>
            </w:r>
            <w:proofErr w:type="gramEnd"/>
            <w:r w:rsidRPr="0005081B">
              <w:rPr>
                <w:rFonts w:asciiTheme="minorEastAsia" w:hAnsiTheme="minorEastAsia" w:cs="Times New Roman"/>
                <w:sz w:val="24"/>
                <w:szCs w:val="28"/>
              </w:rPr>
              <w:t>码头等设施，形成体验丰富的水上交通游线。</w:t>
            </w:r>
          </w:p>
          <w:p w:rsidR="003F56E7" w:rsidRPr="0005081B" w:rsidRDefault="003F56E7" w:rsidP="0054199D">
            <w:pPr>
              <w:spacing w:line="400" w:lineRule="exact"/>
              <w:ind w:firstLineChars="200" w:firstLine="482"/>
              <w:rPr>
                <w:rFonts w:asciiTheme="minorEastAsia" w:hAnsiTheme="minorEastAsia" w:cs="Times New Roman"/>
                <w:sz w:val="24"/>
                <w:szCs w:val="28"/>
              </w:rPr>
            </w:pPr>
            <w:r w:rsidRPr="0005081B">
              <w:rPr>
                <w:rFonts w:asciiTheme="minorEastAsia" w:hAnsiTheme="minorEastAsia" w:cs="Times New Roman"/>
                <w:b/>
                <w:sz w:val="24"/>
                <w:szCs w:val="28"/>
              </w:rPr>
              <w:t>南部山区空中旅游交通。</w:t>
            </w:r>
            <w:r w:rsidRPr="0005081B">
              <w:rPr>
                <w:rFonts w:asciiTheme="minorEastAsia" w:hAnsiTheme="minorEastAsia" w:cs="Times New Roman"/>
                <w:sz w:val="24"/>
                <w:szCs w:val="28"/>
              </w:rPr>
              <w:t>选址南部山区，通过缆车、索道、山地小火车等空中交通网络体系及新增公路建设，打通东西向交通联系，构建空中有机协调的交通网络体系。</w:t>
            </w:r>
          </w:p>
          <w:p w:rsidR="003F56E7" w:rsidRPr="0005081B" w:rsidRDefault="003F56E7" w:rsidP="0054199D">
            <w:pPr>
              <w:spacing w:line="400" w:lineRule="exact"/>
              <w:ind w:firstLineChars="200" w:firstLine="482"/>
              <w:rPr>
                <w:rFonts w:asciiTheme="minorEastAsia" w:hAnsiTheme="minorEastAsia" w:cs="Times New Roman"/>
                <w:b/>
                <w:sz w:val="24"/>
                <w:szCs w:val="28"/>
              </w:rPr>
            </w:pPr>
            <w:r w:rsidRPr="0005081B">
              <w:rPr>
                <w:rFonts w:asciiTheme="minorEastAsia" w:hAnsiTheme="minorEastAsia" w:cs="Times New Roman"/>
                <w:b/>
                <w:sz w:val="24"/>
                <w:szCs w:val="28"/>
              </w:rPr>
              <w:t>2.推出3大创意主题巴士系列</w:t>
            </w:r>
          </w:p>
          <w:p w:rsidR="003F56E7" w:rsidRPr="0005081B" w:rsidRDefault="003F56E7" w:rsidP="0054199D">
            <w:pPr>
              <w:spacing w:line="400" w:lineRule="exact"/>
              <w:ind w:firstLineChars="200" w:firstLine="480"/>
              <w:rPr>
                <w:rFonts w:asciiTheme="minorEastAsia" w:hAnsiTheme="minorEastAsia" w:cs="Times New Roman"/>
                <w:sz w:val="24"/>
                <w:szCs w:val="28"/>
              </w:rPr>
            </w:pPr>
            <w:r w:rsidRPr="0005081B">
              <w:rPr>
                <w:rFonts w:asciiTheme="minorEastAsia" w:hAnsiTheme="minorEastAsia" w:cs="Times New Roman"/>
                <w:sz w:val="24"/>
                <w:szCs w:val="28"/>
              </w:rPr>
              <w:t>打造“安心下午茶”休闲巴士，创意夜游主题巴士、“安吉故事”影音巴士等，在解决交通通行力的同时，增加收益，丰富特色交通体验。</w:t>
            </w:r>
          </w:p>
          <w:p w:rsidR="003F56E7" w:rsidRPr="0005081B" w:rsidRDefault="003F56E7" w:rsidP="0054199D">
            <w:pPr>
              <w:spacing w:line="400" w:lineRule="exact"/>
              <w:ind w:firstLineChars="200" w:firstLine="482"/>
              <w:rPr>
                <w:rFonts w:asciiTheme="minorEastAsia" w:hAnsiTheme="minorEastAsia" w:cs="Times New Roman"/>
                <w:b/>
                <w:sz w:val="24"/>
                <w:szCs w:val="28"/>
              </w:rPr>
            </w:pPr>
            <w:r w:rsidRPr="0005081B">
              <w:rPr>
                <w:rFonts w:asciiTheme="minorEastAsia" w:hAnsiTheme="minorEastAsia" w:cs="Times New Roman"/>
                <w:b/>
                <w:sz w:val="24"/>
                <w:szCs w:val="28"/>
              </w:rPr>
              <w:t>3.加快构建3类旅游交通线路</w:t>
            </w:r>
          </w:p>
          <w:p w:rsidR="003F56E7" w:rsidRPr="0005081B" w:rsidRDefault="003F56E7" w:rsidP="0054199D">
            <w:pPr>
              <w:spacing w:line="400" w:lineRule="exact"/>
              <w:ind w:firstLineChars="200" w:firstLine="482"/>
              <w:rPr>
                <w:rFonts w:asciiTheme="minorEastAsia" w:hAnsiTheme="minorEastAsia" w:cs="Times New Roman"/>
                <w:sz w:val="24"/>
                <w:szCs w:val="28"/>
              </w:rPr>
            </w:pPr>
            <w:r w:rsidRPr="0005081B">
              <w:rPr>
                <w:rFonts w:asciiTheme="minorEastAsia" w:hAnsiTheme="minorEastAsia" w:cs="Times New Roman"/>
                <w:b/>
                <w:sz w:val="24"/>
                <w:szCs w:val="28"/>
              </w:rPr>
              <w:t>4条旅游公共交通线路。</w:t>
            </w:r>
            <w:proofErr w:type="gramStart"/>
            <w:r w:rsidRPr="0005081B">
              <w:rPr>
                <w:rFonts w:asciiTheme="minorEastAsia" w:hAnsiTheme="minorEastAsia" w:cs="Times New Roman"/>
                <w:sz w:val="24"/>
                <w:szCs w:val="28"/>
              </w:rPr>
              <w:t>秉承游运一体化</w:t>
            </w:r>
            <w:proofErr w:type="gramEnd"/>
            <w:r w:rsidRPr="0005081B">
              <w:rPr>
                <w:rFonts w:asciiTheme="minorEastAsia" w:hAnsiTheme="minorEastAsia" w:cs="Times New Roman"/>
                <w:sz w:val="24"/>
                <w:szCs w:val="28"/>
              </w:rPr>
              <w:t>理念，以串联和辐射全域重点旅游区为目标，打造主客共享的公共交通网络体系，重点打造高铁专线、奇幻漂流线、浪漫山川线和Hello Kitty线四条节假日旅游公交线路，实现旅游集散中心与重点景区、高等级度假区、重点景区村等无缝衔接。</w:t>
            </w:r>
          </w:p>
          <w:p w:rsidR="003F56E7" w:rsidRPr="0005081B" w:rsidRDefault="003F56E7" w:rsidP="0054199D">
            <w:pPr>
              <w:spacing w:line="400" w:lineRule="exact"/>
              <w:ind w:firstLineChars="200" w:firstLine="482"/>
              <w:rPr>
                <w:rFonts w:asciiTheme="minorEastAsia" w:hAnsiTheme="minorEastAsia" w:cs="Times New Roman"/>
                <w:sz w:val="24"/>
                <w:szCs w:val="28"/>
              </w:rPr>
            </w:pPr>
            <w:r w:rsidRPr="0005081B">
              <w:rPr>
                <w:rFonts w:asciiTheme="minorEastAsia" w:hAnsiTheme="minorEastAsia" w:cs="Times New Roman"/>
                <w:b/>
                <w:sz w:val="24"/>
                <w:szCs w:val="28"/>
              </w:rPr>
              <w:t>6条自驾风景线。</w:t>
            </w:r>
            <w:r w:rsidRPr="0005081B">
              <w:rPr>
                <w:rFonts w:asciiTheme="minorEastAsia" w:hAnsiTheme="minorEastAsia" w:cs="Times New Roman"/>
                <w:sz w:val="24"/>
                <w:szCs w:val="28"/>
              </w:rPr>
              <w:t>重点改造S216、S304、G235、S303、S218、S302</w:t>
            </w:r>
            <w:proofErr w:type="gramStart"/>
            <w:r w:rsidRPr="0005081B">
              <w:rPr>
                <w:rFonts w:asciiTheme="minorEastAsia" w:hAnsiTheme="minorEastAsia" w:cs="Times New Roman"/>
                <w:sz w:val="24"/>
                <w:szCs w:val="28"/>
              </w:rPr>
              <w:t>六</w:t>
            </w:r>
            <w:proofErr w:type="gramEnd"/>
            <w:r w:rsidRPr="0005081B">
              <w:rPr>
                <w:rFonts w:asciiTheme="minorEastAsia" w:hAnsiTheme="minorEastAsia" w:cs="Times New Roman"/>
                <w:sz w:val="24"/>
                <w:szCs w:val="28"/>
              </w:rPr>
              <w:t>大现状道路，打造特色自驾风景线。并结合加油站、服务区、景区，因地制宜布局服务站、观景摄影点及生态停车位，实现交通、景观、游憩相结合。</w:t>
            </w:r>
          </w:p>
          <w:p w:rsidR="003F56E7" w:rsidRPr="0005081B" w:rsidRDefault="003F56E7" w:rsidP="0054199D">
            <w:pPr>
              <w:spacing w:line="400" w:lineRule="exact"/>
              <w:ind w:firstLineChars="200" w:firstLine="482"/>
              <w:rPr>
                <w:rFonts w:asciiTheme="minorEastAsia" w:hAnsiTheme="minorEastAsia" w:cs="Times New Roman"/>
                <w:sz w:val="24"/>
                <w:szCs w:val="28"/>
              </w:rPr>
            </w:pPr>
            <w:r w:rsidRPr="0005081B">
              <w:rPr>
                <w:rFonts w:asciiTheme="minorEastAsia" w:hAnsiTheme="minorEastAsia" w:cs="Times New Roman"/>
                <w:b/>
                <w:sz w:val="24"/>
                <w:szCs w:val="28"/>
              </w:rPr>
              <w:t>4条绿色慢行线。</w:t>
            </w:r>
            <w:r w:rsidRPr="0005081B">
              <w:rPr>
                <w:rFonts w:asciiTheme="minorEastAsia" w:hAnsiTheme="minorEastAsia" w:cs="Times New Roman"/>
                <w:sz w:val="24"/>
                <w:szCs w:val="28"/>
              </w:rPr>
              <w:t>统筹串联安吉优质资源点，依托现有道路打造骑行运动线，构建主题慢行道，重点打造昌</w:t>
            </w:r>
            <w:proofErr w:type="gramStart"/>
            <w:r w:rsidRPr="0005081B">
              <w:rPr>
                <w:rFonts w:asciiTheme="minorEastAsia" w:hAnsiTheme="minorEastAsia" w:cs="Times New Roman"/>
                <w:sz w:val="24"/>
                <w:szCs w:val="28"/>
              </w:rPr>
              <w:t>硕文化</w:t>
            </w:r>
            <w:proofErr w:type="gramEnd"/>
            <w:r w:rsidRPr="0005081B">
              <w:rPr>
                <w:rFonts w:asciiTheme="minorEastAsia" w:hAnsiTheme="minorEastAsia" w:cs="Times New Roman"/>
                <w:sz w:val="24"/>
                <w:szCs w:val="28"/>
              </w:rPr>
              <w:t>休闲行、西</w:t>
            </w:r>
            <w:proofErr w:type="gramStart"/>
            <w:r w:rsidRPr="0005081B">
              <w:rPr>
                <w:rFonts w:asciiTheme="minorEastAsia" w:hAnsiTheme="minorEastAsia" w:cs="Times New Roman"/>
                <w:sz w:val="24"/>
                <w:szCs w:val="28"/>
              </w:rPr>
              <w:t>苕</w:t>
            </w:r>
            <w:proofErr w:type="gramEnd"/>
            <w:r w:rsidRPr="0005081B">
              <w:rPr>
                <w:rFonts w:asciiTheme="minorEastAsia" w:hAnsiTheme="minorEastAsia" w:cs="Times New Roman"/>
                <w:sz w:val="24"/>
                <w:szCs w:val="28"/>
              </w:rPr>
              <w:t>溪生态文化行、山地生态创意行、</w:t>
            </w:r>
            <w:proofErr w:type="gramStart"/>
            <w:r w:rsidRPr="0005081B">
              <w:rPr>
                <w:rFonts w:asciiTheme="minorEastAsia" w:hAnsiTheme="minorEastAsia" w:cs="Times New Roman"/>
                <w:sz w:val="24"/>
                <w:szCs w:val="28"/>
              </w:rPr>
              <w:t>田园农旅体验</w:t>
            </w:r>
            <w:proofErr w:type="gramEnd"/>
            <w:r w:rsidRPr="0005081B">
              <w:rPr>
                <w:rFonts w:asciiTheme="minorEastAsia" w:hAnsiTheme="minorEastAsia" w:cs="Times New Roman"/>
                <w:sz w:val="24"/>
                <w:szCs w:val="28"/>
              </w:rPr>
              <w:t>行。</w:t>
            </w:r>
          </w:p>
          <w:p w:rsidR="003F56E7" w:rsidRPr="0005081B" w:rsidRDefault="003F56E7" w:rsidP="0054199D">
            <w:pPr>
              <w:spacing w:line="400" w:lineRule="exact"/>
              <w:ind w:firstLineChars="200" w:firstLine="482"/>
              <w:rPr>
                <w:rFonts w:asciiTheme="minorEastAsia" w:hAnsiTheme="minorEastAsia" w:cs="Times New Roman"/>
                <w:b/>
                <w:sz w:val="24"/>
                <w:szCs w:val="28"/>
              </w:rPr>
            </w:pPr>
            <w:r w:rsidRPr="0005081B">
              <w:rPr>
                <w:rFonts w:asciiTheme="minorEastAsia" w:hAnsiTheme="minorEastAsia" w:cs="Times New Roman"/>
                <w:b/>
                <w:sz w:val="24"/>
                <w:szCs w:val="28"/>
              </w:rPr>
              <w:t>4</w:t>
            </w:r>
            <w:r w:rsidR="00570F7C" w:rsidRPr="0005081B">
              <w:rPr>
                <w:rFonts w:asciiTheme="minorEastAsia" w:hAnsiTheme="minorEastAsia" w:cs="Times New Roman" w:hint="eastAsia"/>
                <w:b/>
                <w:sz w:val="24"/>
                <w:szCs w:val="28"/>
              </w:rPr>
              <w:t>.</w:t>
            </w:r>
            <w:r w:rsidRPr="0005081B">
              <w:rPr>
                <w:rFonts w:asciiTheme="minorEastAsia" w:hAnsiTheme="minorEastAsia" w:cs="Times New Roman"/>
                <w:b/>
                <w:sz w:val="24"/>
                <w:szCs w:val="28"/>
              </w:rPr>
              <w:t>全面建设“一轴四环”绿道网</w:t>
            </w:r>
          </w:p>
          <w:p w:rsidR="003F56E7" w:rsidRPr="0005081B" w:rsidRDefault="003F56E7" w:rsidP="0054199D">
            <w:pPr>
              <w:spacing w:line="400" w:lineRule="exact"/>
              <w:ind w:firstLineChars="200" w:firstLine="480"/>
              <w:rPr>
                <w:rFonts w:asciiTheme="minorEastAsia" w:hAnsiTheme="minorEastAsia" w:cs="Times New Roman"/>
                <w:sz w:val="24"/>
                <w:szCs w:val="28"/>
              </w:rPr>
            </w:pPr>
            <w:r w:rsidRPr="0005081B">
              <w:rPr>
                <w:rFonts w:asciiTheme="minorEastAsia" w:hAnsiTheme="minorEastAsia" w:cs="Times New Roman"/>
                <w:sz w:val="24"/>
                <w:szCs w:val="28"/>
              </w:rPr>
              <w:t>一轴：起于余村，串联灵峰度假区、王母山，沿西</w:t>
            </w:r>
            <w:proofErr w:type="gramStart"/>
            <w:r w:rsidRPr="0005081B">
              <w:rPr>
                <w:rFonts w:asciiTheme="minorEastAsia" w:hAnsiTheme="minorEastAsia" w:cs="Times New Roman"/>
                <w:sz w:val="24"/>
                <w:szCs w:val="28"/>
              </w:rPr>
              <w:t>苕溪达到溪</w:t>
            </w:r>
            <w:proofErr w:type="gramEnd"/>
            <w:r w:rsidRPr="0005081B">
              <w:rPr>
                <w:rFonts w:asciiTheme="minorEastAsia" w:hAnsiTheme="minorEastAsia" w:cs="Times New Roman"/>
                <w:sz w:val="24"/>
                <w:szCs w:val="28"/>
              </w:rPr>
              <w:t>龙白茶飘香景观带。</w:t>
            </w:r>
          </w:p>
          <w:p w:rsidR="003F56E7" w:rsidRPr="0005081B" w:rsidRDefault="003F56E7" w:rsidP="0054199D">
            <w:pPr>
              <w:spacing w:line="400" w:lineRule="exact"/>
              <w:ind w:firstLineChars="200" w:firstLine="480"/>
              <w:rPr>
                <w:rFonts w:ascii="Times New Roman" w:eastAsia="仿宋_GB2312" w:hAnsi="Times New Roman" w:cs="Times New Roman"/>
                <w:sz w:val="28"/>
                <w:szCs w:val="28"/>
              </w:rPr>
            </w:pPr>
            <w:r w:rsidRPr="0005081B">
              <w:rPr>
                <w:rFonts w:asciiTheme="minorEastAsia" w:hAnsiTheme="minorEastAsia" w:cs="Times New Roman"/>
                <w:sz w:val="24"/>
                <w:szCs w:val="28"/>
              </w:rPr>
              <w:t>四环：</w:t>
            </w:r>
            <w:proofErr w:type="gramStart"/>
            <w:r w:rsidRPr="0005081B">
              <w:rPr>
                <w:rFonts w:asciiTheme="minorEastAsia" w:hAnsiTheme="minorEastAsia" w:cs="Times New Roman"/>
                <w:sz w:val="24"/>
                <w:szCs w:val="28"/>
              </w:rPr>
              <w:t>余村绿</w:t>
            </w:r>
            <w:proofErr w:type="gramEnd"/>
            <w:r w:rsidRPr="0005081B">
              <w:rPr>
                <w:rFonts w:asciiTheme="minorEastAsia" w:hAnsiTheme="minorEastAsia" w:cs="Times New Roman"/>
                <w:sz w:val="24"/>
                <w:szCs w:val="28"/>
              </w:rPr>
              <w:t>道环、</w:t>
            </w:r>
            <w:proofErr w:type="gramStart"/>
            <w:r w:rsidRPr="0005081B">
              <w:rPr>
                <w:rFonts w:asciiTheme="minorEastAsia" w:hAnsiTheme="minorEastAsia" w:cs="Times New Roman"/>
                <w:sz w:val="24"/>
                <w:szCs w:val="28"/>
              </w:rPr>
              <w:t>灵峰绿道</w:t>
            </w:r>
            <w:proofErr w:type="gramEnd"/>
            <w:r w:rsidRPr="0005081B">
              <w:rPr>
                <w:rFonts w:asciiTheme="minorEastAsia" w:hAnsiTheme="minorEastAsia" w:cs="Times New Roman"/>
                <w:sz w:val="24"/>
                <w:szCs w:val="28"/>
              </w:rPr>
              <w:t>环、西</w:t>
            </w:r>
            <w:proofErr w:type="gramStart"/>
            <w:r w:rsidRPr="0005081B">
              <w:rPr>
                <w:rFonts w:asciiTheme="minorEastAsia" w:hAnsiTheme="minorEastAsia" w:cs="Times New Roman"/>
                <w:sz w:val="24"/>
                <w:szCs w:val="28"/>
              </w:rPr>
              <w:t>苕溪绿</w:t>
            </w:r>
            <w:proofErr w:type="gramEnd"/>
            <w:r w:rsidRPr="0005081B">
              <w:rPr>
                <w:rFonts w:asciiTheme="minorEastAsia" w:hAnsiTheme="minorEastAsia" w:cs="Times New Roman"/>
                <w:sz w:val="24"/>
                <w:szCs w:val="28"/>
              </w:rPr>
              <w:t>道环、白茶观光带。</w:t>
            </w:r>
          </w:p>
        </w:tc>
      </w:tr>
    </w:tbl>
    <w:p w:rsidR="003F56E7" w:rsidRPr="0005081B" w:rsidRDefault="003F56E7" w:rsidP="0005081B">
      <w:pPr>
        <w:adjustRightInd w:val="0"/>
        <w:spacing w:beforeLines="50" w:afterLines="50" w:line="560" w:lineRule="exact"/>
        <w:jc w:val="center"/>
        <w:outlineLvl w:val="1"/>
        <w:rPr>
          <w:rFonts w:ascii="楷体_GB2312" w:eastAsia="楷体_GB2312" w:hAnsi="Times New Roman" w:cs="Times New Roman"/>
          <w:b/>
          <w:sz w:val="32"/>
          <w:szCs w:val="32"/>
        </w:rPr>
      </w:pPr>
      <w:bookmarkStart w:id="34" w:name="_Toc61968614"/>
      <w:r w:rsidRPr="0005081B">
        <w:rPr>
          <w:rFonts w:ascii="楷体_GB2312" w:eastAsia="楷体_GB2312" w:hAnsi="Times New Roman" w:cs="Times New Roman" w:hint="eastAsia"/>
          <w:b/>
          <w:sz w:val="32"/>
          <w:szCs w:val="32"/>
        </w:rPr>
        <w:t>第二节</w:t>
      </w:r>
      <w:r w:rsidR="0054199D"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hint="eastAsia"/>
          <w:b/>
          <w:sz w:val="32"/>
          <w:szCs w:val="32"/>
        </w:rPr>
        <w:t>保障安全幸福“安吉水网”</w:t>
      </w:r>
      <w:bookmarkEnd w:id="34"/>
    </w:p>
    <w:p w:rsidR="003F56E7" w:rsidRPr="0005081B" w:rsidRDefault="003F56E7" w:rsidP="0054199D">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高水平推进水资源保障。</w:t>
      </w:r>
      <w:r w:rsidRPr="0005081B">
        <w:rPr>
          <w:rFonts w:ascii="Times New Roman" w:eastAsia="仿宋_GB2312" w:hAnsi="Times New Roman" w:cs="Times New Roman"/>
          <w:sz w:val="32"/>
          <w:szCs w:val="32"/>
        </w:rPr>
        <w:t>严格执行《安吉县集中式饮用水水源地环境保护规划》，落实集中饮用水水源地生态</w:t>
      </w:r>
      <w:proofErr w:type="gramStart"/>
      <w:r w:rsidRPr="0005081B">
        <w:rPr>
          <w:rFonts w:ascii="Times New Roman" w:eastAsia="仿宋_GB2312" w:hAnsi="Times New Roman" w:cs="Times New Roman"/>
          <w:sz w:val="32"/>
          <w:szCs w:val="32"/>
        </w:rPr>
        <w:t>保护奖补政策</w:t>
      </w:r>
      <w:proofErr w:type="gramEnd"/>
      <w:r w:rsidRPr="0005081B">
        <w:rPr>
          <w:rFonts w:ascii="Times New Roman" w:eastAsia="仿宋_GB2312" w:hAnsi="Times New Roman" w:cs="Times New Roman"/>
          <w:sz w:val="32"/>
          <w:szCs w:val="32"/>
        </w:rPr>
        <w:t>，增加集中饮用水源水质监测断面及监测频率，保障人民群众饮水安全。谋划西南片区水库扩容，探索调整凤凰水库、天子岗水库、大河口水库饮用水水源地功能。继续实施水库清淤工程，提高水库蓄水能力和自身生态净化能力。持续完善城乡供水体系，扩大城市供水管网覆盖率。全面推行</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智慧农饮</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数字化管理，持续提升农村饮用水达标人口覆盖率、农村供水工程供水保证率。提升整改小水电，打造生态水电示范区，争创绿色水电示范县。</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004"/>
      </w:tblGrid>
      <w:tr w:rsidR="003F56E7" w:rsidRPr="0005081B" w:rsidTr="0054199D">
        <w:tc>
          <w:tcPr>
            <w:tcW w:w="5000" w:type="pct"/>
          </w:tcPr>
          <w:p w:rsidR="003F56E7" w:rsidRPr="0005081B" w:rsidRDefault="003F56E7" w:rsidP="0054199D">
            <w:pPr>
              <w:spacing w:line="360" w:lineRule="exact"/>
              <w:jc w:val="center"/>
              <w:rPr>
                <w:rFonts w:asciiTheme="minorEastAsia" w:hAnsiTheme="minorEastAsia" w:cs="Times New Roman"/>
                <w:b/>
                <w:bCs/>
                <w:sz w:val="24"/>
              </w:rPr>
            </w:pPr>
            <w:r w:rsidRPr="0005081B">
              <w:rPr>
                <w:rFonts w:asciiTheme="minorEastAsia" w:hAnsiTheme="minorEastAsia" w:cs="Times New Roman"/>
                <w:b/>
                <w:bCs/>
                <w:sz w:val="24"/>
              </w:rPr>
              <w:t>专栏5-3西南片区水库建设内容</w:t>
            </w:r>
          </w:p>
          <w:p w:rsidR="003F56E7" w:rsidRPr="0005081B" w:rsidRDefault="003F56E7" w:rsidP="0054199D">
            <w:pPr>
              <w:spacing w:line="360" w:lineRule="exact"/>
              <w:ind w:firstLineChars="200" w:firstLine="482"/>
              <w:rPr>
                <w:rFonts w:asciiTheme="minorEastAsia" w:hAnsiTheme="minorEastAsia" w:cs="Times New Roman"/>
                <w:b/>
                <w:sz w:val="24"/>
                <w:szCs w:val="24"/>
              </w:rPr>
            </w:pPr>
            <w:r w:rsidRPr="0005081B">
              <w:rPr>
                <w:rFonts w:asciiTheme="minorEastAsia" w:hAnsiTheme="minorEastAsia" w:cs="Times New Roman"/>
                <w:b/>
                <w:sz w:val="24"/>
                <w:szCs w:val="24"/>
              </w:rPr>
              <w:t>西南片区水库扩容。</w:t>
            </w:r>
            <w:r w:rsidRPr="0005081B">
              <w:rPr>
                <w:rFonts w:asciiTheme="minorEastAsia" w:hAnsiTheme="minorEastAsia" w:cs="Times New Roman"/>
                <w:sz w:val="24"/>
                <w:szCs w:val="24"/>
              </w:rPr>
              <w:t>深化可行性研究，扩容老石坎水库、</w:t>
            </w:r>
            <w:proofErr w:type="gramStart"/>
            <w:r w:rsidRPr="0005081B">
              <w:rPr>
                <w:rFonts w:asciiTheme="minorEastAsia" w:hAnsiTheme="minorEastAsia" w:cs="Times New Roman"/>
                <w:sz w:val="24"/>
                <w:szCs w:val="24"/>
              </w:rPr>
              <w:t>赋石水库</w:t>
            </w:r>
            <w:proofErr w:type="gramEnd"/>
            <w:r w:rsidRPr="0005081B">
              <w:rPr>
                <w:rFonts w:asciiTheme="minorEastAsia" w:hAnsiTheme="minorEastAsia" w:cs="Times New Roman"/>
                <w:sz w:val="24"/>
                <w:szCs w:val="24"/>
              </w:rPr>
              <w:t>。开展新一轮水库</w:t>
            </w:r>
            <w:proofErr w:type="gramStart"/>
            <w:r w:rsidRPr="0005081B">
              <w:rPr>
                <w:rFonts w:asciiTheme="minorEastAsia" w:hAnsiTheme="minorEastAsia" w:cs="Times New Roman"/>
                <w:sz w:val="24"/>
                <w:szCs w:val="24"/>
              </w:rPr>
              <w:t>清淤轮疏工程</w:t>
            </w:r>
            <w:proofErr w:type="gramEnd"/>
            <w:r w:rsidRPr="0005081B">
              <w:rPr>
                <w:rFonts w:asciiTheme="minorEastAsia" w:hAnsiTheme="minorEastAsia" w:cs="Times New Roman"/>
                <w:sz w:val="24"/>
                <w:szCs w:val="24"/>
              </w:rPr>
              <w:t>，</w:t>
            </w:r>
            <w:proofErr w:type="gramStart"/>
            <w:r w:rsidRPr="0005081B">
              <w:rPr>
                <w:rFonts w:asciiTheme="minorEastAsia" w:hAnsiTheme="minorEastAsia" w:cs="Times New Roman"/>
                <w:sz w:val="24"/>
                <w:szCs w:val="24"/>
              </w:rPr>
              <w:t>赋石水库</w:t>
            </w:r>
            <w:proofErr w:type="gramEnd"/>
            <w:r w:rsidRPr="0005081B">
              <w:rPr>
                <w:rFonts w:asciiTheme="minorEastAsia" w:hAnsiTheme="minorEastAsia" w:cs="Times New Roman"/>
                <w:sz w:val="24"/>
                <w:szCs w:val="24"/>
              </w:rPr>
              <w:t>分期分段进行清淤轮疏，增强防汛能力，保障水库安全，继续改善水质，同时为“水源保护”工程的顺利实施打下良好基础。</w:t>
            </w:r>
          </w:p>
          <w:p w:rsidR="003F56E7" w:rsidRPr="0005081B" w:rsidRDefault="003F56E7" w:rsidP="0054199D">
            <w:pPr>
              <w:spacing w:line="360" w:lineRule="exact"/>
              <w:ind w:firstLineChars="200" w:firstLine="482"/>
              <w:rPr>
                <w:rFonts w:asciiTheme="minorEastAsia" w:hAnsiTheme="minorEastAsia" w:cs="Times New Roman"/>
                <w:sz w:val="28"/>
                <w:szCs w:val="28"/>
              </w:rPr>
            </w:pPr>
            <w:r w:rsidRPr="0005081B">
              <w:rPr>
                <w:rFonts w:asciiTheme="minorEastAsia" w:hAnsiTheme="minorEastAsia" w:cs="Times New Roman"/>
                <w:b/>
                <w:bCs/>
                <w:sz w:val="24"/>
                <w:szCs w:val="24"/>
              </w:rPr>
              <w:t>重构水资源格局。</w:t>
            </w:r>
            <w:r w:rsidRPr="0005081B">
              <w:rPr>
                <w:rFonts w:asciiTheme="minorEastAsia" w:hAnsiTheme="minorEastAsia" w:cs="Times New Roman"/>
                <w:sz w:val="24"/>
                <w:szCs w:val="24"/>
              </w:rPr>
              <w:t>研究调整凤凰水库、天子岗水库、大河口水库等饮用水水源地功能，进一步优化全县水资源配置，提升水资源开发利用率，为城镇发展释放空间，加速水利红利转化。</w:t>
            </w:r>
          </w:p>
        </w:tc>
      </w:tr>
    </w:tbl>
    <w:p w:rsidR="003F56E7" w:rsidRPr="0005081B" w:rsidRDefault="003F56E7" w:rsidP="0054199D">
      <w:pPr>
        <w:spacing w:line="360" w:lineRule="exact"/>
        <w:ind w:firstLineChars="200" w:firstLine="1124"/>
        <w:rPr>
          <w:rFonts w:ascii="Times New Roman" w:eastAsia="仿宋_GB2312" w:hAnsi="Times New Roman" w:cs="Times New Roman"/>
          <w:b/>
          <w:sz w:val="56"/>
          <w:szCs w:val="28"/>
        </w:rPr>
      </w:pPr>
    </w:p>
    <w:tbl>
      <w:tblPr>
        <w:tblStyle w:val="11"/>
        <w:tblW w:w="5000" w:type="pct"/>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ook w:val="04A0"/>
      </w:tblPr>
      <w:tblGrid>
        <w:gridCol w:w="9004"/>
      </w:tblGrid>
      <w:tr w:rsidR="003F56E7" w:rsidRPr="0005081B" w:rsidTr="00B9111E">
        <w:trPr>
          <w:trHeight w:val="3269"/>
        </w:trPr>
        <w:tc>
          <w:tcPr>
            <w:tcW w:w="5000" w:type="pct"/>
          </w:tcPr>
          <w:p w:rsidR="003F56E7" w:rsidRPr="0005081B" w:rsidRDefault="003F56E7" w:rsidP="00B9111E">
            <w:pPr>
              <w:spacing w:line="400" w:lineRule="exact"/>
              <w:jc w:val="center"/>
              <w:rPr>
                <w:rFonts w:asciiTheme="minorEastAsia" w:hAnsiTheme="minorEastAsia" w:cs="Times New Roman"/>
                <w:b/>
                <w:bCs/>
                <w:sz w:val="24"/>
              </w:rPr>
            </w:pPr>
            <w:r w:rsidRPr="0005081B">
              <w:rPr>
                <w:rFonts w:asciiTheme="minorEastAsia" w:hAnsiTheme="minorEastAsia" w:cs="Times New Roman"/>
                <w:b/>
                <w:bCs/>
                <w:sz w:val="24"/>
              </w:rPr>
              <w:t>专栏5-4创建全国小型水库管理体制改革试点县</w:t>
            </w:r>
          </w:p>
          <w:p w:rsidR="003F56E7" w:rsidRPr="0005081B" w:rsidRDefault="003F56E7" w:rsidP="00B9111E">
            <w:pPr>
              <w:spacing w:line="400" w:lineRule="exact"/>
              <w:ind w:firstLineChars="200" w:firstLine="480"/>
              <w:rPr>
                <w:rFonts w:asciiTheme="minorEastAsia" w:hAnsiTheme="minorEastAsia" w:cs="Times New Roman"/>
                <w:b/>
                <w:sz w:val="28"/>
                <w:szCs w:val="28"/>
              </w:rPr>
            </w:pPr>
            <w:r w:rsidRPr="0005081B">
              <w:rPr>
                <w:rFonts w:asciiTheme="minorEastAsia" w:hAnsiTheme="minorEastAsia" w:cs="Times New Roman"/>
                <w:sz w:val="24"/>
                <w:szCs w:val="24"/>
              </w:rPr>
              <w:t>认真贯彻落实《浙江省人民政府办公厅关于印发浙江省小型水库系统治理工作方案的通知》精神，抓好小型水库系统治理，补齐水库运行管理短板，加快推进水库治理体系和治理能力现代化。实施产权化、物业化、数字化管理改革，明确全县水利工程权利人和责任主体，推动水利工程管护市场化，开展水利工程数字化建设。持续开展水电站清理整改工作，深入推进我县小水电整体提升绿色机制。开展中型灌区节水改造，打造现代化灌区标杆。</w:t>
            </w:r>
          </w:p>
        </w:tc>
      </w:tr>
    </w:tbl>
    <w:p w:rsidR="003F56E7" w:rsidRPr="0005081B" w:rsidRDefault="003F56E7" w:rsidP="00B9111E">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高标准推进防洪保安。</w:t>
      </w:r>
      <w:r w:rsidRPr="0005081B">
        <w:rPr>
          <w:rFonts w:ascii="Times New Roman" w:eastAsia="仿宋_GB2312" w:hAnsi="Times New Roman" w:cs="Times New Roman"/>
          <w:sz w:val="32"/>
          <w:szCs w:val="32"/>
        </w:rPr>
        <w:t>全面提高现有水库安全系数，挖掘水库拦洪削峰潜力，提高水库调蓄能力。持续推进</w:t>
      </w:r>
      <w:proofErr w:type="gramStart"/>
      <w:r w:rsidRPr="0005081B">
        <w:rPr>
          <w:rFonts w:ascii="Times New Roman" w:eastAsia="仿宋_GB2312" w:hAnsi="Times New Roman" w:cs="Times New Roman"/>
          <w:sz w:val="32"/>
          <w:szCs w:val="32"/>
        </w:rPr>
        <w:t>苕</w:t>
      </w:r>
      <w:proofErr w:type="gramEnd"/>
      <w:r w:rsidRPr="0005081B">
        <w:rPr>
          <w:rFonts w:ascii="Times New Roman" w:eastAsia="仿宋_GB2312" w:hAnsi="Times New Roman" w:cs="Times New Roman"/>
          <w:sz w:val="32"/>
          <w:szCs w:val="32"/>
        </w:rPr>
        <w:t>溪清水入湖河道整治与西</w:t>
      </w:r>
      <w:proofErr w:type="gramStart"/>
      <w:r w:rsidRPr="0005081B">
        <w:rPr>
          <w:rFonts w:ascii="Times New Roman" w:eastAsia="仿宋_GB2312" w:hAnsi="Times New Roman" w:cs="Times New Roman"/>
          <w:sz w:val="32"/>
          <w:szCs w:val="32"/>
        </w:rPr>
        <w:t>苕</w:t>
      </w:r>
      <w:proofErr w:type="gramEnd"/>
      <w:r w:rsidRPr="0005081B">
        <w:rPr>
          <w:rFonts w:ascii="Times New Roman" w:eastAsia="仿宋_GB2312" w:hAnsi="Times New Roman" w:cs="Times New Roman"/>
          <w:sz w:val="32"/>
          <w:szCs w:val="32"/>
        </w:rPr>
        <w:t>溪支流中小流域综合治理，开展新一轮水库除险加固工作，建设圩区整治工程，构建防洪闭合圈。争创水系连通及农村水系综合整治试点。健全水文管理体系，建立水利工程监督检查、安全生产监测机制，完善防汛减灾长效机制。</w:t>
      </w:r>
    </w:p>
    <w:p w:rsidR="003F56E7" w:rsidRPr="0005081B" w:rsidRDefault="003F56E7" w:rsidP="00B9111E">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高品质建设幸福河湖。</w:t>
      </w:r>
      <w:r w:rsidRPr="0005081B">
        <w:rPr>
          <w:rFonts w:ascii="Times New Roman" w:eastAsia="仿宋_GB2312" w:hAnsi="Times New Roman" w:cs="Times New Roman"/>
          <w:sz w:val="32"/>
          <w:szCs w:val="32"/>
        </w:rPr>
        <w:t>加快</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美丽河湖</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向</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幸福河湖</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迭代升级。开展河道生态修复，合理开放岸线资源，加大水文化古迹挖掘、保护与传承，建设滨水绿道、景观节点，为人民群众提供更多的亲水环境，打造全国河川公园样板。实施幸福河湖余村试点建设。</w:t>
      </w:r>
    </w:p>
    <w:p w:rsidR="003F56E7" w:rsidRPr="0005081B" w:rsidRDefault="003F56E7" w:rsidP="0005081B">
      <w:pPr>
        <w:adjustRightInd w:val="0"/>
        <w:spacing w:beforeLines="50" w:afterLines="50" w:line="560" w:lineRule="exact"/>
        <w:jc w:val="center"/>
        <w:outlineLvl w:val="1"/>
        <w:rPr>
          <w:rFonts w:ascii="楷体_GB2312" w:eastAsia="楷体_GB2312" w:hAnsi="Times New Roman" w:cs="Times New Roman"/>
          <w:b/>
          <w:sz w:val="32"/>
          <w:szCs w:val="32"/>
        </w:rPr>
      </w:pPr>
      <w:bookmarkStart w:id="35" w:name="_Toc61968615"/>
      <w:r w:rsidRPr="0005081B">
        <w:rPr>
          <w:rFonts w:ascii="楷体_GB2312" w:eastAsia="楷体_GB2312" w:hAnsi="Times New Roman" w:cs="Times New Roman" w:hint="eastAsia"/>
          <w:b/>
          <w:sz w:val="32"/>
          <w:szCs w:val="32"/>
        </w:rPr>
        <w:t>第三节</w:t>
      </w:r>
      <w:r w:rsidR="00B9111E"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hint="eastAsia"/>
          <w:b/>
          <w:sz w:val="32"/>
          <w:szCs w:val="32"/>
        </w:rPr>
        <w:t>打造清洁开放绿色能源网</w:t>
      </w:r>
      <w:bookmarkEnd w:id="35"/>
    </w:p>
    <w:p w:rsidR="003F56E7" w:rsidRPr="0005081B" w:rsidRDefault="003F56E7" w:rsidP="00B9111E">
      <w:pPr>
        <w:spacing w:line="560" w:lineRule="exact"/>
        <w:ind w:firstLineChars="200" w:firstLine="643"/>
        <w:rPr>
          <w:rFonts w:ascii="Times New Roman" w:eastAsia="仿宋_GB2312" w:hAnsi="Times New Roman" w:cs="Times New Roman"/>
          <w:bCs/>
          <w:sz w:val="32"/>
          <w:szCs w:val="32"/>
        </w:rPr>
      </w:pPr>
      <w:r w:rsidRPr="0005081B">
        <w:rPr>
          <w:rFonts w:ascii="Times New Roman" w:eastAsia="仿宋_GB2312" w:hAnsi="Times New Roman" w:cs="Times New Roman"/>
          <w:b/>
          <w:sz w:val="32"/>
          <w:szCs w:val="32"/>
        </w:rPr>
        <w:t>保障能源供应安全稳定。</w:t>
      </w:r>
      <w:r w:rsidRPr="0005081B">
        <w:rPr>
          <w:rFonts w:ascii="Times New Roman" w:eastAsia="仿宋_GB2312" w:hAnsi="Times New Roman" w:cs="Times New Roman"/>
          <w:sz w:val="32"/>
          <w:szCs w:val="32"/>
        </w:rPr>
        <w:t>推动能源互联网形态下的多元融合高弹性电网建设，全面提升电网资源配置、安全保障、智能互动和服务支撑能力，实现配电自动化有效覆盖率</w:t>
      </w:r>
      <w:r w:rsidRPr="0005081B">
        <w:rPr>
          <w:rFonts w:ascii="Times New Roman" w:eastAsia="仿宋_GB2312" w:hAnsi="Times New Roman" w:cs="Times New Roman"/>
          <w:sz w:val="32"/>
          <w:szCs w:val="32"/>
        </w:rPr>
        <w:t>100%</w:t>
      </w:r>
      <w:r w:rsidRPr="0005081B">
        <w:rPr>
          <w:rFonts w:ascii="Times New Roman" w:eastAsia="仿宋_GB2312" w:hAnsi="Times New Roman" w:cs="Times New Roman"/>
          <w:sz w:val="32"/>
          <w:szCs w:val="32"/>
        </w:rPr>
        <w:t>。建设高效、便民、安全的热力管网，提高电、热、气、冷等多种能源的综合供应能力。积极推进天然气分布式能源，推动城镇燃气管理扁平化、规模化改革。建立健全能源监测预警体系，加强能源运行分析和动态监测。</w:t>
      </w:r>
    </w:p>
    <w:p w:rsidR="003F56E7" w:rsidRPr="0005081B" w:rsidRDefault="003F56E7" w:rsidP="00B9111E">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深入推进清洁能源转型。</w:t>
      </w:r>
      <w:r w:rsidRPr="0005081B">
        <w:rPr>
          <w:rFonts w:ascii="Times New Roman" w:eastAsia="仿宋_GB2312" w:hAnsi="Times New Roman" w:cs="Times New Roman"/>
          <w:sz w:val="32"/>
          <w:szCs w:val="32"/>
        </w:rPr>
        <w:t>优化能源结构，大力推广太阳能等清洁能源，加强多能互补，推动节能减排。加快</w:t>
      </w:r>
      <w:proofErr w:type="gramStart"/>
      <w:r w:rsidRPr="0005081B">
        <w:rPr>
          <w:rFonts w:ascii="Times New Roman" w:eastAsia="仿宋_GB2312" w:hAnsi="Times New Roman" w:cs="Times New Roman"/>
          <w:sz w:val="32"/>
          <w:szCs w:val="32"/>
        </w:rPr>
        <w:t>新能源充换电站</w:t>
      </w:r>
      <w:proofErr w:type="gramEnd"/>
      <w:r w:rsidRPr="0005081B">
        <w:rPr>
          <w:rFonts w:ascii="Times New Roman" w:eastAsia="仿宋_GB2312" w:hAnsi="Times New Roman" w:cs="Times New Roman"/>
          <w:sz w:val="32"/>
          <w:szCs w:val="32"/>
        </w:rPr>
        <w:t>建设，扩大</w:t>
      </w:r>
      <w:proofErr w:type="gramStart"/>
      <w:r w:rsidRPr="0005081B">
        <w:rPr>
          <w:rFonts w:ascii="Times New Roman" w:eastAsia="仿宋_GB2312" w:hAnsi="Times New Roman" w:cs="Times New Roman"/>
          <w:sz w:val="32"/>
          <w:szCs w:val="32"/>
        </w:rPr>
        <w:t>新能源充换电站</w:t>
      </w:r>
      <w:proofErr w:type="gramEnd"/>
      <w:r w:rsidRPr="0005081B">
        <w:rPr>
          <w:rFonts w:ascii="Times New Roman" w:eastAsia="仿宋_GB2312" w:hAnsi="Times New Roman" w:cs="Times New Roman"/>
          <w:sz w:val="32"/>
          <w:szCs w:val="32"/>
        </w:rPr>
        <w:t>覆盖范围。继续推进综合供能服务站建设，推动综合供能服务站在供能品种多样化、供地形式多元化、服务标准规范化方面实现创新、打造标杆。探索拓展各类</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储能</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综合利用技术，建成安吉长龙山抽水蓄能电站，谋划推进与上海、江苏开展抽水蓄能电站联动开发和资源共享。</w:t>
      </w:r>
    </w:p>
    <w:p w:rsidR="003F56E7" w:rsidRPr="0005081B" w:rsidRDefault="003F56E7" w:rsidP="0005081B">
      <w:pPr>
        <w:adjustRightInd w:val="0"/>
        <w:spacing w:beforeLines="50" w:afterLines="50" w:line="560" w:lineRule="exact"/>
        <w:jc w:val="center"/>
        <w:outlineLvl w:val="1"/>
        <w:rPr>
          <w:rFonts w:ascii="楷体_GB2312" w:eastAsia="楷体_GB2312" w:hAnsi="Times New Roman" w:cs="Times New Roman"/>
          <w:b/>
          <w:sz w:val="32"/>
          <w:szCs w:val="32"/>
        </w:rPr>
      </w:pPr>
      <w:bookmarkStart w:id="36" w:name="_Toc61968616"/>
      <w:r w:rsidRPr="0005081B">
        <w:rPr>
          <w:rFonts w:ascii="楷体_GB2312" w:eastAsia="楷体_GB2312" w:hAnsi="Times New Roman" w:cs="Times New Roman"/>
          <w:b/>
          <w:sz w:val="32"/>
          <w:szCs w:val="32"/>
        </w:rPr>
        <w:t>第四节</w:t>
      </w:r>
      <w:r w:rsidR="00B9111E"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b/>
          <w:sz w:val="32"/>
          <w:szCs w:val="32"/>
        </w:rPr>
        <w:t>建设新型基础设施网</w:t>
      </w:r>
      <w:bookmarkEnd w:id="36"/>
    </w:p>
    <w:p w:rsidR="003F56E7" w:rsidRPr="0005081B" w:rsidRDefault="003F56E7" w:rsidP="00B9111E">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推进新一代智慧基础设施建设。</w:t>
      </w:r>
      <w:r w:rsidRPr="0005081B">
        <w:rPr>
          <w:rFonts w:ascii="Times New Roman" w:eastAsia="仿宋_GB2312" w:hAnsi="Times New Roman" w:cs="Times New Roman"/>
          <w:sz w:val="32"/>
          <w:szCs w:val="32"/>
        </w:rPr>
        <w:t>加快</w:t>
      </w:r>
      <w:r w:rsidRPr="0005081B">
        <w:rPr>
          <w:rFonts w:ascii="Times New Roman" w:eastAsia="仿宋_GB2312" w:hAnsi="Times New Roman" w:cs="Times New Roman"/>
          <w:sz w:val="32"/>
          <w:szCs w:val="32"/>
        </w:rPr>
        <w:t xml:space="preserve"> 5G</w:t>
      </w:r>
      <w:r w:rsidRPr="0005081B">
        <w:rPr>
          <w:rFonts w:ascii="Times New Roman" w:eastAsia="仿宋_GB2312" w:hAnsi="Times New Roman" w:cs="Times New Roman"/>
          <w:sz w:val="32"/>
          <w:szCs w:val="32"/>
        </w:rPr>
        <w:t>试验网建设、商用，谋划部署下一代互联网（</w:t>
      </w:r>
      <w:r w:rsidRPr="0005081B">
        <w:rPr>
          <w:rFonts w:ascii="Times New Roman" w:eastAsia="仿宋_GB2312" w:hAnsi="Times New Roman" w:cs="Times New Roman"/>
          <w:sz w:val="32"/>
          <w:szCs w:val="32"/>
        </w:rPr>
        <w:t>IPv6</w:t>
      </w:r>
      <w:r w:rsidRPr="0005081B">
        <w:rPr>
          <w:rFonts w:ascii="Times New Roman" w:eastAsia="仿宋_GB2312" w:hAnsi="Times New Roman" w:cs="Times New Roman"/>
          <w:sz w:val="32"/>
          <w:szCs w:val="32"/>
        </w:rPr>
        <w:t>）。积极谋划与推进长三角</w:t>
      </w:r>
      <w:proofErr w:type="gramStart"/>
      <w:r w:rsidRPr="0005081B">
        <w:rPr>
          <w:rFonts w:ascii="Times New Roman" w:eastAsia="仿宋_GB2312" w:hAnsi="Times New Roman" w:cs="Times New Roman"/>
          <w:sz w:val="32"/>
          <w:szCs w:val="32"/>
        </w:rPr>
        <w:t>大型云数据</w:t>
      </w:r>
      <w:proofErr w:type="gramEnd"/>
      <w:r w:rsidRPr="0005081B">
        <w:rPr>
          <w:rFonts w:ascii="Times New Roman" w:eastAsia="仿宋_GB2312" w:hAnsi="Times New Roman" w:cs="Times New Roman"/>
          <w:sz w:val="32"/>
          <w:szCs w:val="32"/>
        </w:rPr>
        <w:t>中心建设。建设新型雷达监测网，提升高空气象探测能力。完善智能防控体系建设，全面推进</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雪亮工程</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。加快智慧交通、智慧水利、智慧旅游等新型基础设施建设，提升信息化水平。统筹县域智慧管网建设，打造可见、可感、可控、可调雨污</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静脉网</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w:t>
      </w:r>
    </w:p>
    <w:p w:rsidR="003F56E7" w:rsidRPr="0005081B" w:rsidRDefault="003F56E7" w:rsidP="00B9111E">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全面建设湖州城市大脑安吉节点云平台。</w:t>
      </w:r>
      <w:r w:rsidRPr="0005081B">
        <w:rPr>
          <w:rFonts w:ascii="Times New Roman" w:eastAsia="仿宋_GB2312" w:hAnsi="Times New Roman" w:cs="Times New Roman"/>
          <w:sz w:val="32"/>
          <w:szCs w:val="32"/>
        </w:rPr>
        <w:t>加快推进</w:t>
      </w:r>
      <w:r w:rsidRPr="0005081B">
        <w:rPr>
          <w:rFonts w:ascii="Times New Roman" w:eastAsia="仿宋_GB2312" w:hAnsi="Times New Roman" w:cs="Times New Roman"/>
          <w:sz w:val="32"/>
          <w:szCs w:val="32"/>
        </w:rPr>
        <w:t>AI</w:t>
      </w:r>
      <w:r w:rsidRPr="0005081B">
        <w:rPr>
          <w:rFonts w:ascii="Times New Roman" w:eastAsia="仿宋_GB2312" w:hAnsi="Times New Roman" w:cs="Times New Roman"/>
          <w:sz w:val="32"/>
          <w:szCs w:val="32"/>
        </w:rPr>
        <w:t>计算中心建设，支持全</w:t>
      </w:r>
      <w:proofErr w:type="gramStart"/>
      <w:r w:rsidRPr="0005081B">
        <w:rPr>
          <w:rFonts w:ascii="Times New Roman" w:eastAsia="仿宋_GB2312" w:hAnsi="Times New Roman" w:cs="Times New Roman"/>
          <w:sz w:val="32"/>
          <w:szCs w:val="32"/>
        </w:rPr>
        <w:t>量城市</w:t>
      </w:r>
      <w:proofErr w:type="gramEnd"/>
      <w:r w:rsidRPr="0005081B">
        <w:rPr>
          <w:rFonts w:ascii="Times New Roman" w:eastAsia="仿宋_GB2312" w:hAnsi="Times New Roman" w:cs="Times New Roman"/>
          <w:sz w:val="32"/>
          <w:szCs w:val="32"/>
        </w:rPr>
        <w:t>数据实时计算。统筹建设全区网络、基础设施设备、数据资源、基础支撑平台等内容，加快政务</w:t>
      </w:r>
      <w:proofErr w:type="gramStart"/>
      <w:r w:rsidRPr="0005081B">
        <w:rPr>
          <w:rFonts w:ascii="Times New Roman" w:eastAsia="仿宋_GB2312" w:hAnsi="Times New Roman" w:cs="Times New Roman"/>
          <w:sz w:val="32"/>
          <w:szCs w:val="32"/>
        </w:rPr>
        <w:t>云数据</w:t>
      </w:r>
      <w:proofErr w:type="gramEnd"/>
      <w:r w:rsidRPr="0005081B">
        <w:rPr>
          <w:rFonts w:ascii="Times New Roman" w:eastAsia="仿宋_GB2312" w:hAnsi="Times New Roman" w:cs="Times New Roman"/>
          <w:sz w:val="32"/>
          <w:szCs w:val="32"/>
        </w:rPr>
        <w:t>中心、数据共享交换平台、应用支撑平台及城市大脑智能运营中心建设。推动全域感知网络建设，加快推进城市各领域各类感知设备铺设，加快实现</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一网感知万物、</w:t>
      </w:r>
      <w:proofErr w:type="gramStart"/>
      <w:r w:rsidRPr="0005081B">
        <w:rPr>
          <w:rFonts w:ascii="Times New Roman" w:eastAsia="仿宋_GB2312" w:hAnsi="Times New Roman" w:cs="Times New Roman"/>
          <w:sz w:val="32"/>
          <w:szCs w:val="32"/>
        </w:rPr>
        <w:t>一</w:t>
      </w:r>
      <w:proofErr w:type="gramEnd"/>
      <w:r w:rsidRPr="0005081B">
        <w:rPr>
          <w:rFonts w:ascii="Times New Roman" w:eastAsia="仿宋_GB2312" w:hAnsi="Times New Roman" w:cs="Times New Roman"/>
          <w:sz w:val="32"/>
          <w:szCs w:val="32"/>
        </w:rPr>
        <w:t>屏掌控全域、</w:t>
      </w:r>
      <w:proofErr w:type="gramStart"/>
      <w:r w:rsidRPr="0005081B">
        <w:rPr>
          <w:rFonts w:ascii="Times New Roman" w:eastAsia="仿宋_GB2312" w:hAnsi="Times New Roman" w:cs="Times New Roman"/>
          <w:sz w:val="32"/>
          <w:szCs w:val="32"/>
        </w:rPr>
        <w:t>一</w:t>
      </w:r>
      <w:proofErr w:type="gramEnd"/>
      <w:r w:rsidRPr="0005081B">
        <w:rPr>
          <w:rFonts w:ascii="Times New Roman" w:eastAsia="仿宋_GB2312" w:hAnsi="Times New Roman" w:cs="Times New Roman"/>
          <w:sz w:val="32"/>
          <w:szCs w:val="32"/>
        </w:rPr>
        <w:t>机走遍安吉、</w:t>
      </w:r>
      <w:proofErr w:type="gramStart"/>
      <w:r w:rsidRPr="0005081B">
        <w:rPr>
          <w:rFonts w:ascii="Times New Roman" w:eastAsia="仿宋_GB2312" w:hAnsi="Times New Roman" w:cs="Times New Roman"/>
          <w:sz w:val="32"/>
          <w:szCs w:val="32"/>
        </w:rPr>
        <w:t>一</w:t>
      </w:r>
      <w:proofErr w:type="gramEnd"/>
      <w:r w:rsidRPr="0005081B">
        <w:rPr>
          <w:rFonts w:ascii="Times New Roman" w:eastAsia="仿宋_GB2312" w:hAnsi="Times New Roman" w:cs="Times New Roman"/>
          <w:sz w:val="32"/>
          <w:szCs w:val="32"/>
        </w:rPr>
        <w:t>业催生蝶变</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w:t>
      </w:r>
    </w:p>
    <w:p w:rsidR="003F56E7" w:rsidRPr="0005081B" w:rsidRDefault="003F56E7" w:rsidP="0005081B">
      <w:pPr>
        <w:keepNext/>
        <w:keepLines/>
        <w:spacing w:beforeLines="100" w:afterLines="50" w:line="560" w:lineRule="exact"/>
        <w:jc w:val="center"/>
        <w:outlineLvl w:val="0"/>
        <w:rPr>
          <w:rFonts w:ascii="Times New Roman" w:eastAsia="黑体" w:hAnsi="Times New Roman" w:cs="Times New Roman"/>
          <w:kern w:val="44"/>
          <w:sz w:val="32"/>
          <w:szCs w:val="32"/>
        </w:rPr>
      </w:pPr>
      <w:bookmarkStart w:id="37" w:name="_Toc61968617"/>
      <w:r w:rsidRPr="0005081B">
        <w:rPr>
          <w:rFonts w:ascii="Times New Roman" w:eastAsia="黑体" w:hAnsi="Times New Roman" w:cs="Times New Roman"/>
          <w:kern w:val="44"/>
          <w:sz w:val="32"/>
          <w:szCs w:val="32"/>
        </w:rPr>
        <w:t>第六章</w:t>
      </w:r>
      <w:r w:rsidR="00B9111E" w:rsidRPr="0005081B">
        <w:rPr>
          <w:rFonts w:ascii="Times New Roman" w:eastAsia="黑体" w:hAnsi="Times New Roman" w:cs="Times New Roman" w:hint="eastAsia"/>
          <w:kern w:val="44"/>
          <w:sz w:val="32"/>
          <w:szCs w:val="32"/>
        </w:rPr>
        <w:t xml:space="preserve">  </w:t>
      </w:r>
      <w:r w:rsidRPr="0005081B">
        <w:rPr>
          <w:rFonts w:ascii="Times New Roman" w:eastAsia="黑体" w:hAnsi="Times New Roman" w:cs="Times New Roman"/>
          <w:kern w:val="44"/>
          <w:sz w:val="32"/>
          <w:szCs w:val="32"/>
        </w:rPr>
        <w:t>融入新发展格局，开拓开放合作新局面</w:t>
      </w:r>
      <w:bookmarkEnd w:id="37"/>
    </w:p>
    <w:p w:rsidR="003F56E7" w:rsidRPr="0005081B" w:rsidRDefault="003F56E7" w:rsidP="00B9111E">
      <w:pPr>
        <w:spacing w:line="560" w:lineRule="exact"/>
        <w:ind w:firstLineChars="200" w:firstLine="640"/>
        <w:rPr>
          <w:rFonts w:ascii="Times New Roman" w:eastAsia="仿宋_GB2312" w:hAnsi="Times New Roman" w:cs="Times New Roman"/>
          <w:sz w:val="32"/>
          <w:szCs w:val="32"/>
        </w:rPr>
      </w:pPr>
      <w:r w:rsidRPr="0005081B">
        <w:rPr>
          <w:rFonts w:ascii="Times New Roman" w:eastAsia="仿宋_GB2312" w:hAnsi="Times New Roman" w:cs="Times New Roman"/>
          <w:sz w:val="32"/>
          <w:szCs w:val="32"/>
        </w:rPr>
        <w:t>坚持扩大内需战略与供给侧结构性改革有机结合，实施开放融入升级工程，深度参与长三角一体化战略，全面推进</w:t>
      </w:r>
      <w:proofErr w:type="gramStart"/>
      <w:r w:rsidRPr="0005081B">
        <w:rPr>
          <w:rFonts w:ascii="Times New Roman" w:eastAsia="仿宋_GB2312" w:hAnsi="Times New Roman" w:cs="Times New Roman"/>
          <w:sz w:val="32"/>
          <w:szCs w:val="32"/>
        </w:rPr>
        <w:t>融杭接沪通</w:t>
      </w:r>
      <w:proofErr w:type="gramEnd"/>
      <w:r w:rsidRPr="0005081B">
        <w:rPr>
          <w:rFonts w:ascii="Times New Roman" w:eastAsia="仿宋_GB2312" w:hAnsi="Times New Roman" w:cs="Times New Roman"/>
          <w:sz w:val="32"/>
          <w:szCs w:val="32"/>
        </w:rPr>
        <w:t>苏皖，更高水平利用国内国际两个市场、两种资源，全面提升开放型经济发展水平，努力成为服务构建新发展格局的示范样本。</w:t>
      </w:r>
    </w:p>
    <w:p w:rsidR="003F56E7" w:rsidRPr="0005081B" w:rsidRDefault="003F56E7" w:rsidP="0005081B">
      <w:pPr>
        <w:adjustRightInd w:val="0"/>
        <w:spacing w:beforeLines="50" w:afterLines="50" w:line="560" w:lineRule="exact"/>
        <w:jc w:val="center"/>
        <w:outlineLvl w:val="1"/>
        <w:rPr>
          <w:rFonts w:ascii="楷体_GB2312" w:eastAsia="楷体_GB2312" w:hAnsi="Times New Roman" w:cs="Times New Roman"/>
          <w:b/>
          <w:sz w:val="32"/>
          <w:szCs w:val="32"/>
        </w:rPr>
      </w:pPr>
      <w:bookmarkStart w:id="38" w:name="_Toc61968618"/>
      <w:r w:rsidRPr="0005081B">
        <w:rPr>
          <w:rFonts w:ascii="楷体_GB2312" w:eastAsia="楷体_GB2312" w:hAnsi="Times New Roman" w:cs="Times New Roman"/>
          <w:b/>
          <w:sz w:val="32"/>
          <w:szCs w:val="32"/>
        </w:rPr>
        <w:t>第一节</w:t>
      </w:r>
      <w:r w:rsidR="00B9111E"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b/>
          <w:sz w:val="32"/>
          <w:szCs w:val="32"/>
        </w:rPr>
        <w:t>全面促进消费</w:t>
      </w:r>
      <w:bookmarkEnd w:id="38"/>
    </w:p>
    <w:p w:rsidR="003F56E7" w:rsidRPr="0005081B" w:rsidRDefault="003F56E7" w:rsidP="00B9111E">
      <w:pPr>
        <w:spacing w:line="560" w:lineRule="exact"/>
        <w:ind w:firstLineChars="200" w:firstLine="643"/>
        <w:rPr>
          <w:rFonts w:ascii="Times New Roman" w:eastAsia="仿宋_GB2312" w:hAnsi="Times New Roman" w:cs="Times New Roman"/>
          <w:bCs/>
          <w:sz w:val="32"/>
          <w:szCs w:val="32"/>
        </w:rPr>
      </w:pPr>
      <w:r w:rsidRPr="0005081B">
        <w:rPr>
          <w:rFonts w:ascii="Times New Roman" w:eastAsia="仿宋_GB2312" w:hAnsi="Times New Roman" w:cs="Times New Roman"/>
          <w:b/>
          <w:bCs/>
          <w:sz w:val="32"/>
          <w:szCs w:val="32"/>
        </w:rPr>
        <w:t>加快丰富消费业态。</w:t>
      </w:r>
      <w:r w:rsidRPr="0005081B">
        <w:rPr>
          <w:rFonts w:ascii="Times New Roman" w:eastAsia="仿宋_GB2312" w:hAnsi="Times New Roman" w:cs="Times New Roman"/>
          <w:bCs/>
          <w:sz w:val="32"/>
          <w:szCs w:val="32"/>
        </w:rPr>
        <w:t>注重需求侧管理，统筹发展实物商品和服务消费、线上和线下消费、城市和乡村消费。培育壮大消费新</w:t>
      </w:r>
      <w:proofErr w:type="gramStart"/>
      <w:r w:rsidRPr="0005081B">
        <w:rPr>
          <w:rFonts w:ascii="Times New Roman" w:eastAsia="仿宋_GB2312" w:hAnsi="Times New Roman" w:cs="Times New Roman"/>
          <w:bCs/>
          <w:sz w:val="32"/>
          <w:szCs w:val="32"/>
        </w:rPr>
        <w:t>业态新模式</w:t>
      </w:r>
      <w:proofErr w:type="gramEnd"/>
      <w:r w:rsidRPr="0005081B">
        <w:rPr>
          <w:rFonts w:ascii="Times New Roman" w:eastAsia="仿宋_GB2312" w:hAnsi="Times New Roman" w:cs="Times New Roman"/>
          <w:bCs/>
          <w:sz w:val="32"/>
          <w:szCs w:val="32"/>
        </w:rPr>
        <w:t>，打造数字生活新服务样板县。加快发展</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网上餐厅</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等数字商贸业态，加快培育</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游视界</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安吉购</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等</w:t>
      </w:r>
      <w:proofErr w:type="gramStart"/>
      <w:r w:rsidRPr="0005081B">
        <w:rPr>
          <w:rFonts w:ascii="Times New Roman" w:eastAsia="仿宋_GB2312" w:hAnsi="Times New Roman" w:cs="Times New Roman"/>
          <w:bCs/>
          <w:sz w:val="32"/>
          <w:szCs w:val="32"/>
        </w:rPr>
        <w:t>本土电</w:t>
      </w:r>
      <w:proofErr w:type="gramEnd"/>
      <w:r w:rsidRPr="0005081B">
        <w:rPr>
          <w:rFonts w:ascii="Times New Roman" w:eastAsia="仿宋_GB2312" w:hAnsi="Times New Roman" w:cs="Times New Roman"/>
          <w:bCs/>
          <w:sz w:val="32"/>
          <w:szCs w:val="32"/>
        </w:rPr>
        <w:t>商平台，规范</w:t>
      </w:r>
      <w:proofErr w:type="gramStart"/>
      <w:r w:rsidRPr="0005081B">
        <w:rPr>
          <w:rFonts w:ascii="Times New Roman" w:eastAsia="仿宋_GB2312" w:hAnsi="Times New Roman" w:cs="Times New Roman"/>
          <w:bCs/>
          <w:sz w:val="32"/>
          <w:szCs w:val="32"/>
        </w:rPr>
        <w:t>发展网红经济</w:t>
      </w:r>
      <w:proofErr w:type="gramEnd"/>
      <w:r w:rsidRPr="0005081B">
        <w:rPr>
          <w:rFonts w:ascii="Times New Roman" w:eastAsia="仿宋_GB2312" w:hAnsi="Times New Roman" w:cs="Times New Roman"/>
          <w:bCs/>
          <w:sz w:val="32"/>
          <w:szCs w:val="32"/>
        </w:rPr>
        <w:t>、直播带货，大力培育主题小镇、夜间经济、康养旅游等新业态新产品。</w:t>
      </w:r>
    </w:p>
    <w:p w:rsidR="003F56E7" w:rsidRPr="0005081B" w:rsidRDefault="003F56E7" w:rsidP="00B9111E">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加速释放消费潜力</w:t>
      </w:r>
      <w:r w:rsidRPr="0005081B">
        <w:rPr>
          <w:rFonts w:ascii="Times New Roman" w:eastAsia="仿宋_GB2312" w:hAnsi="Times New Roman" w:cs="Times New Roman"/>
          <w:sz w:val="32"/>
          <w:szCs w:val="32"/>
        </w:rPr>
        <w:t>。推进消费扩容提质，大力营销</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中国亲子旅游第一县、国际乡村生活示范地</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等旅游品牌。推进夜游街区、夜游场馆建设，打造夜光经济带。推进重点商圈、步行街、商业街融合发展，品质化改造文化风情商业街区，打造</w:t>
      </w:r>
      <w:r w:rsidRPr="0005081B">
        <w:rPr>
          <w:rFonts w:ascii="Times New Roman" w:eastAsia="仿宋_GB2312" w:hAnsi="Times New Roman" w:cs="Times New Roman"/>
          <w:sz w:val="32"/>
          <w:szCs w:val="32"/>
        </w:rPr>
        <w:t>“5</w:t>
      </w:r>
      <w:r w:rsidRPr="0005081B">
        <w:rPr>
          <w:rFonts w:ascii="Times New Roman" w:eastAsia="仿宋_GB2312" w:hAnsi="Times New Roman" w:cs="Times New Roman"/>
          <w:sz w:val="32"/>
          <w:szCs w:val="32"/>
        </w:rPr>
        <w:t>分钟便利店</w:t>
      </w:r>
      <w:r w:rsidRPr="0005081B">
        <w:rPr>
          <w:rFonts w:ascii="Times New Roman" w:eastAsia="仿宋_GB2312" w:hAnsi="Times New Roman" w:cs="Times New Roman"/>
          <w:sz w:val="32"/>
          <w:szCs w:val="32"/>
        </w:rPr>
        <w:t>+10</w:t>
      </w:r>
      <w:r w:rsidRPr="0005081B">
        <w:rPr>
          <w:rFonts w:ascii="Times New Roman" w:eastAsia="仿宋_GB2312" w:hAnsi="Times New Roman" w:cs="Times New Roman"/>
          <w:sz w:val="32"/>
          <w:szCs w:val="32"/>
        </w:rPr>
        <w:t>分钟农贸市场</w:t>
      </w:r>
      <w:r w:rsidRPr="0005081B">
        <w:rPr>
          <w:rFonts w:ascii="Times New Roman" w:eastAsia="仿宋_GB2312" w:hAnsi="Times New Roman" w:cs="Times New Roman"/>
          <w:sz w:val="32"/>
          <w:szCs w:val="32"/>
        </w:rPr>
        <w:t>+15</w:t>
      </w:r>
      <w:r w:rsidRPr="0005081B">
        <w:rPr>
          <w:rFonts w:ascii="Times New Roman" w:eastAsia="仿宋_GB2312" w:hAnsi="Times New Roman" w:cs="Times New Roman"/>
          <w:sz w:val="32"/>
          <w:szCs w:val="32"/>
        </w:rPr>
        <w:t>分钟超市</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便民生活服务圈。租购并举促进房地产市场平稳健康发展。</w:t>
      </w:r>
    </w:p>
    <w:p w:rsidR="003F56E7" w:rsidRPr="0005081B" w:rsidRDefault="003F56E7" w:rsidP="00B9111E">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bCs/>
          <w:sz w:val="32"/>
          <w:szCs w:val="32"/>
        </w:rPr>
        <w:t>全方位优化消费环境</w:t>
      </w:r>
      <w:r w:rsidRPr="0005081B">
        <w:rPr>
          <w:rFonts w:ascii="Times New Roman" w:eastAsia="仿宋_GB2312" w:hAnsi="Times New Roman" w:cs="Times New Roman"/>
          <w:sz w:val="32"/>
          <w:szCs w:val="32"/>
        </w:rPr>
        <w:t>。深化</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放心消费在安吉</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行动，打造乡村放心消费浙江样板。加强消费信用和标准体系建设，完善消费市场监管体系。保护消费者权益，加强</w:t>
      </w:r>
      <w:r w:rsidRPr="0005081B">
        <w:rPr>
          <w:rFonts w:ascii="Times New Roman" w:eastAsia="仿宋_GB2312" w:hAnsi="Times New Roman" w:cs="Times New Roman"/>
          <w:sz w:val="32"/>
          <w:szCs w:val="32"/>
        </w:rPr>
        <w:t>“12315”</w:t>
      </w:r>
      <w:r w:rsidRPr="0005081B">
        <w:rPr>
          <w:rFonts w:ascii="Times New Roman" w:eastAsia="仿宋_GB2312" w:hAnsi="Times New Roman" w:cs="Times New Roman"/>
          <w:sz w:val="32"/>
          <w:szCs w:val="32"/>
        </w:rPr>
        <w:t>消费维权体系和信息化建设。深化</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厨房革命</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，保障</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舌尖上的安全</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，营造安全友好的消费环境。落实和完善休假制度，扩大节假日消费。</w:t>
      </w:r>
    </w:p>
    <w:p w:rsidR="003F56E7" w:rsidRPr="0005081B" w:rsidRDefault="003F56E7" w:rsidP="0005081B">
      <w:pPr>
        <w:adjustRightInd w:val="0"/>
        <w:spacing w:beforeLines="50" w:afterLines="50" w:line="560" w:lineRule="exact"/>
        <w:jc w:val="center"/>
        <w:outlineLvl w:val="1"/>
        <w:rPr>
          <w:rFonts w:ascii="楷体_GB2312" w:eastAsia="楷体_GB2312" w:hAnsi="Times New Roman" w:cs="Times New Roman"/>
          <w:b/>
          <w:sz w:val="32"/>
          <w:szCs w:val="32"/>
        </w:rPr>
      </w:pPr>
      <w:bookmarkStart w:id="39" w:name="_Toc61968619"/>
      <w:r w:rsidRPr="0005081B">
        <w:rPr>
          <w:rFonts w:ascii="楷体_GB2312" w:eastAsia="楷体_GB2312" w:hAnsi="Times New Roman" w:cs="Times New Roman" w:hint="eastAsia"/>
          <w:b/>
          <w:sz w:val="32"/>
          <w:szCs w:val="32"/>
        </w:rPr>
        <w:t>第二节</w:t>
      </w:r>
      <w:r w:rsidR="00B9111E"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hint="eastAsia"/>
          <w:b/>
          <w:sz w:val="32"/>
          <w:szCs w:val="32"/>
        </w:rPr>
        <w:t>拓展投资空间</w:t>
      </w:r>
      <w:bookmarkEnd w:id="39"/>
    </w:p>
    <w:p w:rsidR="003F56E7" w:rsidRPr="0005081B" w:rsidRDefault="003F56E7" w:rsidP="00B9111E">
      <w:pPr>
        <w:tabs>
          <w:tab w:val="center" w:pos="4434"/>
        </w:tabs>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bCs/>
          <w:sz w:val="32"/>
          <w:szCs w:val="32"/>
        </w:rPr>
        <w:t>强化投资支撑作用</w:t>
      </w:r>
      <w:r w:rsidRPr="0005081B">
        <w:rPr>
          <w:rFonts w:ascii="Times New Roman" w:eastAsia="仿宋_GB2312" w:hAnsi="Times New Roman" w:cs="Times New Roman"/>
          <w:sz w:val="32"/>
          <w:szCs w:val="32"/>
        </w:rPr>
        <w:t>。优化投资结构，实施新一轮扩大有效投资行动。大力推进新型基础设施、新型城镇化和重大交通水利能源工程</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两新一重</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建设，扩大科技创新、现代产业、生态环保等领域投资，加快补齐民生保障领域短板，确保固定资产投资适度快于经济增长。大力推进五大新兴产业集群投资工程，强化产业链招商，谋划建设一批引领性产业项目，确保制造业投资、</w:t>
      </w:r>
      <w:proofErr w:type="gramStart"/>
      <w:r w:rsidRPr="0005081B">
        <w:rPr>
          <w:rFonts w:ascii="Times New Roman" w:eastAsia="仿宋_GB2312" w:hAnsi="Times New Roman" w:cs="Times New Roman"/>
          <w:sz w:val="32"/>
          <w:szCs w:val="32"/>
        </w:rPr>
        <w:t>规</w:t>
      </w:r>
      <w:proofErr w:type="gramEnd"/>
      <w:r w:rsidRPr="0005081B">
        <w:rPr>
          <w:rFonts w:ascii="Times New Roman" w:eastAsia="仿宋_GB2312" w:hAnsi="Times New Roman" w:cs="Times New Roman"/>
          <w:sz w:val="32"/>
          <w:szCs w:val="32"/>
        </w:rPr>
        <w:t>上企业数双倍增。</w:t>
      </w:r>
    </w:p>
    <w:p w:rsidR="003F56E7" w:rsidRPr="0005081B" w:rsidRDefault="003F56E7" w:rsidP="00B9111E">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bCs/>
          <w:sz w:val="32"/>
          <w:szCs w:val="32"/>
        </w:rPr>
        <w:t>创新完善投融资机制。</w:t>
      </w:r>
      <w:proofErr w:type="gramStart"/>
      <w:r w:rsidRPr="0005081B">
        <w:rPr>
          <w:rFonts w:ascii="Times New Roman" w:eastAsia="仿宋_GB2312" w:hAnsi="Times New Roman" w:cs="Times New Roman"/>
          <w:bCs/>
          <w:sz w:val="32"/>
          <w:szCs w:val="32"/>
        </w:rPr>
        <w:t>完善政银</w:t>
      </w:r>
      <w:proofErr w:type="gramEnd"/>
      <w:r w:rsidRPr="0005081B">
        <w:rPr>
          <w:rFonts w:ascii="Times New Roman" w:eastAsia="仿宋_GB2312" w:hAnsi="Times New Roman" w:cs="Times New Roman"/>
          <w:bCs/>
          <w:sz w:val="32"/>
          <w:szCs w:val="32"/>
        </w:rPr>
        <w:t>企合作机制，充分发挥商业银行、政策性开发金融机构、保险资金作用，加强地方政府专项债券、企业债券、中央预算内投资等引导作用。从严管理政府投资项目，</w:t>
      </w:r>
      <w:r w:rsidRPr="0005081B">
        <w:rPr>
          <w:rFonts w:ascii="Times New Roman" w:eastAsia="仿宋_GB2312" w:hAnsi="Times New Roman" w:cs="Times New Roman"/>
          <w:sz w:val="32"/>
          <w:szCs w:val="32"/>
        </w:rPr>
        <w:t>充分发挥政府投资</w:t>
      </w:r>
      <w:proofErr w:type="gramStart"/>
      <w:r w:rsidRPr="0005081B">
        <w:rPr>
          <w:rFonts w:ascii="Times New Roman" w:eastAsia="仿宋_GB2312" w:hAnsi="Times New Roman" w:cs="Times New Roman"/>
          <w:sz w:val="32"/>
          <w:szCs w:val="32"/>
        </w:rPr>
        <w:t>撬</w:t>
      </w:r>
      <w:proofErr w:type="gramEnd"/>
      <w:r w:rsidRPr="0005081B">
        <w:rPr>
          <w:rFonts w:ascii="Times New Roman" w:eastAsia="仿宋_GB2312" w:hAnsi="Times New Roman" w:cs="Times New Roman"/>
          <w:sz w:val="32"/>
          <w:szCs w:val="32"/>
        </w:rPr>
        <w:t>动作用，激发民间投资活力。发挥产业基金导向作用，培育战略性新兴产业。</w:t>
      </w:r>
    </w:p>
    <w:p w:rsidR="003F56E7" w:rsidRPr="0005081B" w:rsidRDefault="003F56E7" w:rsidP="00B9111E">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bCs/>
          <w:sz w:val="32"/>
          <w:szCs w:val="32"/>
        </w:rPr>
        <w:t>大力推进重大项目建设</w:t>
      </w:r>
      <w:r w:rsidRPr="0005081B">
        <w:rPr>
          <w:rFonts w:ascii="Times New Roman" w:eastAsia="仿宋_GB2312" w:hAnsi="Times New Roman" w:cs="Times New Roman"/>
          <w:sz w:val="32"/>
          <w:szCs w:val="32"/>
        </w:rPr>
        <w:t>。大力推进强基础、增功能、利长远的重大项目建设。深入实施省市县长项目工程，完善重大项目联推机制。</w:t>
      </w:r>
      <w:proofErr w:type="gramStart"/>
      <w:r w:rsidRPr="0005081B">
        <w:rPr>
          <w:rFonts w:ascii="Times New Roman" w:eastAsia="仿宋_GB2312" w:hAnsi="Times New Roman" w:cs="Times New Roman"/>
          <w:sz w:val="32"/>
          <w:szCs w:val="32"/>
        </w:rPr>
        <w:t>创新央企对接</w:t>
      </w:r>
      <w:proofErr w:type="gramEnd"/>
      <w:r w:rsidRPr="0005081B">
        <w:rPr>
          <w:rFonts w:ascii="Times New Roman" w:eastAsia="仿宋_GB2312" w:hAnsi="Times New Roman" w:cs="Times New Roman"/>
          <w:sz w:val="32"/>
          <w:szCs w:val="32"/>
        </w:rPr>
        <w:t>、招引外资外智等工作机制，促进民资、国资、外资稳步增长。加强重大项目建设用地、用能、资金、环境要素配套支撑，健全项目全生命周期管理。</w:t>
      </w:r>
    </w:p>
    <w:p w:rsidR="003F56E7" w:rsidRPr="0005081B" w:rsidRDefault="003F56E7" w:rsidP="0005081B">
      <w:pPr>
        <w:adjustRightInd w:val="0"/>
        <w:spacing w:beforeLines="50" w:afterLines="50" w:line="560" w:lineRule="exact"/>
        <w:jc w:val="center"/>
        <w:outlineLvl w:val="1"/>
        <w:rPr>
          <w:rFonts w:ascii="楷体_GB2312" w:eastAsia="楷体_GB2312" w:hAnsi="Times New Roman" w:cs="Times New Roman"/>
          <w:b/>
          <w:sz w:val="32"/>
          <w:szCs w:val="32"/>
        </w:rPr>
      </w:pPr>
      <w:bookmarkStart w:id="40" w:name="_Toc61968620"/>
      <w:r w:rsidRPr="0005081B">
        <w:rPr>
          <w:rFonts w:ascii="楷体_GB2312" w:eastAsia="楷体_GB2312" w:hAnsi="Times New Roman" w:cs="Times New Roman"/>
          <w:b/>
          <w:sz w:val="32"/>
          <w:szCs w:val="32"/>
        </w:rPr>
        <w:t>第三节</w:t>
      </w:r>
      <w:r w:rsidR="00B9111E"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b/>
          <w:sz w:val="32"/>
          <w:szCs w:val="32"/>
        </w:rPr>
        <w:t>深度参与长三角一体化</w:t>
      </w:r>
      <w:bookmarkEnd w:id="40"/>
      <w:r w:rsidRPr="0005081B">
        <w:rPr>
          <w:rFonts w:ascii="楷体_GB2312" w:eastAsia="楷体_GB2312" w:hAnsi="Times New Roman" w:cs="Times New Roman"/>
          <w:b/>
          <w:sz w:val="32"/>
          <w:szCs w:val="32"/>
        </w:rPr>
        <w:tab/>
      </w:r>
    </w:p>
    <w:p w:rsidR="003F56E7" w:rsidRPr="0005081B" w:rsidRDefault="003F56E7" w:rsidP="00B9111E">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bCs/>
          <w:sz w:val="32"/>
          <w:szCs w:val="32"/>
        </w:rPr>
        <w:t>着力融入杭州都市区。</w:t>
      </w:r>
      <w:r w:rsidRPr="0005081B">
        <w:rPr>
          <w:rFonts w:ascii="Times New Roman" w:eastAsia="仿宋_GB2312" w:hAnsi="Times New Roman" w:cs="Times New Roman"/>
          <w:sz w:val="32"/>
          <w:szCs w:val="32"/>
        </w:rPr>
        <w:t>差异化推进与杭州都市区功能融合，着力推动科技创新融合，充分衔接杭州</w:t>
      </w:r>
      <w:proofErr w:type="gramStart"/>
      <w:r w:rsidRPr="0005081B">
        <w:rPr>
          <w:rFonts w:ascii="Times New Roman" w:eastAsia="仿宋_GB2312" w:hAnsi="Times New Roman" w:cs="Times New Roman"/>
          <w:sz w:val="32"/>
          <w:szCs w:val="32"/>
        </w:rPr>
        <w:t>城西科创</w:t>
      </w:r>
      <w:proofErr w:type="gramEnd"/>
      <w:r w:rsidRPr="0005081B">
        <w:rPr>
          <w:rFonts w:ascii="Times New Roman" w:eastAsia="仿宋_GB2312" w:hAnsi="Times New Roman" w:cs="Times New Roman"/>
          <w:sz w:val="32"/>
          <w:szCs w:val="32"/>
        </w:rPr>
        <w:t>大走廊及杭州双创基地，加快推进杭州</w:t>
      </w:r>
      <w:proofErr w:type="gramStart"/>
      <w:r w:rsidRPr="0005081B">
        <w:rPr>
          <w:rFonts w:ascii="Times New Roman" w:eastAsia="仿宋_GB2312" w:hAnsi="Times New Roman" w:cs="Times New Roman"/>
          <w:sz w:val="32"/>
          <w:szCs w:val="32"/>
        </w:rPr>
        <w:t>城西科创</w:t>
      </w:r>
      <w:proofErr w:type="gramEnd"/>
      <w:r w:rsidRPr="0005081B">
        <w:rPr>
          <w:rFonts w:ascii="Times New Roman" w:eastAsia="仿宋_GB2312" w:hAnsi="Times New Roman" w:cs="Times New Roman"/>
          <w:sz w:val="32"/>
          <w:szCs w:val="32"/>
        </w:rPr>
        <w:t>大走廊延伸至安吉。推进以数字化为纽带，基础设施、产业发展、重要民生工程等多领域同城化建设，加快把安吉建设成为杭州都市区县中心。</w:t>
      </w:r>
    </w:p>
    <w:p w:rsidR="003F56E7" w:rsidRPr="0005081B" w:rsidRDefault="003F56E7" w:rsidP="00B9111E">
      <w:pPr>
        <w:spacing w:line="560" w:lineRule="exact"/>
        <w:ind w:firstLineChars="200" w:firstLine="643"/>
        <w:rPr>
          <w:rFonts w:ascii="Times New Roman" w:eastAsia="仿宋_GB2312" w:hAnsi="Times New Roman" w:cs="Times New Roman"/>
          <w:b/>
          <w:sz w:val="32"/>
          <w:szCs w:val="32"/>
        </w:rPr>
      </w:pPr>
      <w:r w:rsidRPr="0005081B">
        <w:rPr>
          <w:rFonts w:ascii="Times New Roman" w:eastAsia="仿宋_GB2312" w:hAnsi="Times New Roman" w:cs="Times New Roman"/>
          <w:b/>
          <w:sz w:val="32"/>
          <w:szCs w:val="32"/>
        </w:rPr>
        <w:t>全面接轨上海大都市圈</w:t>
      </w:r>
      <w:r w:rsidRPr="0005081B">
        <w:rPr>
          <w:rFonts w:ascii="Times New Roman" w:eastAsia="仿宋_GB2312" w:hAnsi="Times New Roman" w:cs="Times New Roman"/>
          <w:sz w:val="32"/>
          <w:szCs w:val="32"/>
        </w:rPr>
        <w:t>。积极承接上海大都市圈外溢，主动参与构建长三角科创共同体，加快融入</w:t>
      </w:r>
      <w:r w:rsidRPr="0005081B">
        <w:rPr>
          <w:rFonts w:ascii="Times New Roman" w:eastAsia="仿宋_GB2312" w:hAnsi="Times New Roman" w:cs="Times New Roman"/>
          <w:sz w:val="32"/>
          <w:szCs w:val="32"/>
        </w:rPr>
        <w:t>G60</w:t>
      </w:r>
      <w:proofErr w:type="gramStart"/>
      <w:r w:rsidRPr="0005081B">
        <w:rPr>
          <w:rFonts w:ascii="Times New Roman" w:eastAsia="仿宋_GB2312" w:hAnsi="Times New Roman" w:cs="Times New Roman"/>
          <w:sz w:val="32"/>
          <w:szCs w:val="32"/>
        </w:rPr>
        <w:t>科创走廊</w:t>
      </w:r>
      <w:proofErr w:type="gramEnd"/>
      <w:r w:rsidRPr="0005081B">
        <w:rPr>
          <w:rFonts w:ascii="Times New Roman" w:eastAsia="仿宋_GB2312" w:hAnsi="Times New Roman" w:cs="Times New Roman"/>
          <w:sz w:val="32"/>
          <w:szCs w:val="32"/>
        </w:rPr>
        <w:t>。依托沪湖绿色智造廊道建设契机，推进长三角产业合作区湖州片区安吉分区与上海青浦出口加工区、宝山工业区、朱</w:t>
      </w:r>
      <w:proofErr w:type="gramStart"/>
      <w:r w:rsidRPr="0005081B">
        <w:rPr>
          <w:rFonts w:ascii="Times New Roman" w:eastAsia="仿宋_GB2312" w:hAnsi="Times New Roman" w:cs="Times New Roman"/>
          <w:sz w:val="32"/>
          <w:szCs w:val="32"/>
        </w:rPr>
        <w:t>泾</w:t>
      </w:r>
      <w:proofErr w:type="gramEnd"/>
      <w:r w:rsidRPr="0005081B">
        <w:rPr>
          <w:rFonts w:ascii="Times New Roman" w:eastAsia="仿宋_GB2312" w:hAnsi="Times New Roman" w:cs="Times New Roman"/>
          <w:sz w:val="32"/>
          <w:szCs w:val="32"/>
        </w:rPr>
        <w:t>工业园区等园区交流合作。</w:t>
      </w:r>
    </w:p>
    <w:p w:rsidR="003F56E7" w:rsidRPr="0005081B" w:rsidRDefault="003F56E7" w:rsidP="00B9111E">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强化区域全方位合作。</w:t>
      </w:r>
      <w:r w:rsidRPr="0005081B">
        <w:rPr>
          <w:rFonts w:ascii="Times New Roman" w:eastAsia="仿宋_GB2312" w:hAnsi="Times New Roman" w:cs="Times New Roman"/>
          <w:sz w:val="32"/>
          <w:szCs w:val="32"/>
        </w:rPr>
        <w:t>加快融入长三角产业链体系，积极承接宁杭生态经济带等产业外溢，争取全省</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四大</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建设相关标志性工程规划和试点，推进</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一地六县</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长三角产业合作区建设。积极参与</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数字长三角</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共建，谋划建设安吉与长三角互联网热点城市的省际直连链路。深度融入环太湖生态文化旅游圈建设。</w:t>
      </w:r>
      <w:r w:rsidRPr="0005081B">
        <w:rPr>
          <w:rFonts w:ascii="Times New Roman" w:eastAsia="仿宋_GB2312" w:hAnsi="Times New Roman" w:cs="Times New Roman"/>
          <w:bCs/>
          <w:sz w:val="32"/>
          <w:szCs w:val="32"/>
        </w:rPr>
        <w:t>深入参与长三角政务服务</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一网通办</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sz w:val="32"/>
          <w:szCs w:val="32"/>
        </w:rPr>
        <w:t>，加快推进长三角产业合作区公共服务共建共享，率先推进</w:t>
      </w:r>
      <w:proofErr w:type="gramStart"/>
      <w:r w:rsidRPr="0005081B">
        <w:rPr>
          <w:rFonts w:ascii="Times New Roman" w:eastAsia="仿宋_GB2312" w:hAnsi="Times New Roman" w:cs="Times New Roman"/>
          <w:sz w:val="32"/>
          <w:szCs w:val="32"/>
        </w:rPr>
        <w:t>医</w:t>
      </w:r>
      <w:proofErr w:type="gramEnd"/>
      <w:r w:rsidRPr="0005081B">
        <w:rPr>
          <w:rFonts w:ascii="Times New Roman" w:eastAsia="仿宋_GB2312" w:hAnsi="Times New Roman" w:cs="Times New Roman"/>
          <w:sz w:val="32"/>
          <w:szCs w:val="32"/>
        </w:rPr>
        <w:t>保等事项实质性一体化。</w:t>
      </w:r>
    </w:p>
    <w:tbl>
      <w:tblPr>
        <w:tblStyle w:val="11"/>
        <w:tblW w:w="5000" w:type="pct"/>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ook w:val="04A0"/>
      </w:tblPr>
      <w:tblGrid>
        <w:gridCol w:w="9004"/>
      </w:tblGrid>
      <w:tr w:rsidR="003F56E7" w:rsidRPr="0005081B" w:rsidTr="00B9111E">
        <w:trPr>
          <w:trHeight w:val="5861"/>
        </w:trPr>
        <w:tc>
          <w:tcPr>
            <w:tcW w:w="5000" w:type="pct"/>
          </w:tcPr>
          <w:p w:rsidR="003F56E7" w:rsidRPr="0005081B" w:rsidRDefault="003F56E7" w:rsidP="00B9111E">
            <w:pPr>
              <w:spacing w:line="360" w:lineRule="exact"/>
              <w:ind w:firstLine="482"/>
              <w:jc w:val="center"/>
              <w:rPr>
                <w:rFonts w:asciiTheme="minorEastAsia" w:hAnsiTheme="minorEastAsia" w:cs="Times New Roman"/>
                <w:b/>
                <w:bCs/>
                <w:sz w:val="24"/>
                <w:szCs w:val="24"/>
              </w:rPr>
            </w:pPr>
            <w:r w:rsidRPr="0005081B">
              <w:rPr>
                <w:rFonts w:asciiTheme="minorEastAsia" w:hAnsiTheme="minorEastAsia" w:cs="Times New Roman"/>
                <w:b/>
                <w:bCs/>
                <w:sz w:val="24"/>
                <w:szCs w:val="24"/>
              </w:rPr>
              <w:t>专栏6-1深度参与长三角一体化重要融入目标</w:t>
            </w:r>
          </w:p>
          <w:p w:rsidR="003F56E7" w:rsidRPr="0005081B" w:rsidRDefault="003F56E7" w:rsidP="00B9111E">
            <w:pPr>
              <w:spacing w:line="360" w:lineRule="exact"/>
              <w:ind w:firstLine="482"/>
              <w:rPr>
                <w:rFonts w:asciiTheme="minorEastAsia" w:hAnsiTheme="minorEastAsia" w:cs="Times New Roman"/>
                <w:bCs/>
                <w:sz w:val="24"/>
                <w:szCs w:val="24"/>
              </w:rPr>
            </w:pPr>
            <w:r w:rsidRPr="0005081B">
              <w:rPr>
                <w:rFonts w:asciiTheme="minorEastAsia" w:hAnsiTheme="minorEastAsia" w:cs="Times New Roman"/>
                <w:b/>
                <w:bCs/>
                <w:sz w:val="24"/>
                <w:szCs w:val="24"/>
              </w:rPr>
              <w:t>杭州都市区：</w:t>
            </w:r>
            <w:r w:rsidRPr="0005081B">
              <w:rPr>
                <w:rFonts w:asciiTheme="minorEastAsia" w:hAnsiTheme="minorEastAsia" w:cs="Times New Roman"/>
                <w:bCs/>
                <w:sz w:val="24"/>
                <w:szCs w:val="24"/>
              </w:rPr>
              <w:t>以数字经济为特色，建成具有全球影响力的数字经济中心、</w:t>
            </w:r>
            <w:proofErr w:type="gramStart"/>
            <w:r w:rsidRPr="0005081B">
              <w:rPr>
                <w:rFonts w:asciiTheme="minorEastAsia" w:hAnsiTheme="minorEastAsia" w:cs="Times New Roman"/>
                <w:bCs/>
                <w:sz w:val="24"/>
                <w:szCs w:val="24"/>
              </w:rPr>
              <w:t>“互联网+”科创中心</w:t>
            </w:r>
            <w:proofErr w:type="gramEnd"/>
            <w:r w:rsidRPr="0005081B">
              <w:rPr>
                <w:rFonts w:asciiTheme="minorEastAsia" w:hAnsiTheme="minorEastAsia" w:cs="Times New Roman"/>
                <w:bCs/>
                <w:sz w:val="24"/>
                <w:szCs w:val="24"/>
              </w:rPr>
              <w:t>、国际金融科技中心、国际文化创意中心、国际重要的休闲旅游中心，长三角世界级城市群的核心增长极。范围包括杭州市域、湖州市域、嘉兴市域、绍兴市域。其中，杭州都市区核心区包括杭州市区、德清县、安吉县、海宁市、桐乡市、绍兴市区、诸暨市。《浙江省大都市区建设行动计划》提出，要加快建设安吉等五大（县）市中心，全面融入杭州大都市区发展。</w:t>
            </w:r>
          </w:p>
          <w:p w:rsidR="003F56E7" w:rsidRPr="0005081B" w:rsidRDefault="003F56E7" w:rsidP="00B9111E">
            <w:pPr>
              <w:spacing w:line="360" w:lineRule="exact"/>
              <w:ind w:firstLine="482"/>
              <w:rPr>
                <w:rFonts w:asciiTheme="minorEastAsia" w:hAnsiTheme="minorEastAsia" w:cs="Times New Roman"/>
                <w:bCs/>
                <w:sz w:val="24"/>
                <w:szCs w:val="24"/>
              </w:rPr>
            </w:pPr>
            <w:r w:rsidRPr="0005081B">
              <w:rPr>
                <w:rFonts w:asciiTheme="minorEastAsia" w:hAnsiTheme="minorEastAsia" w:cs="Times New Roman"/>
                <w:b/>
                <w:bCs/>
                <w:sz w:val="24"/>
                <w:szCs w:val="24"/>
              </w:rPr>
              <w:t>杭州</w:t>
            </w:r>
            <w:proofErr w:type="gramStart"/>
            <w:r w:rsidRPr="0005081B">
              <w:rPr>
                <w:rFonts w:asciiTheme="minorEastAsia" w:hAnsiTheme="minorEastAsia" w:cs="Times New Roman"/>
                <w:b/>
                <w:bCs/>
                <w:sz w:val="24"/>
                <w:szCs w:val="24"/>
              </w:rPr>
              <w:t>城西科创</w:t>
            </w:r>
            <w:proofErr w:type="gramEnd"/>
            <w:r w:rsidRPr="0005081B">
              <w:rPr>
                <w:rFonts w:asciiTheme="minorEastAsia" w:hAnsiTheme="minorEastAsia" w:cs="Times New Roman"/>
                <w:b/>
                <w:bCs/>
                <w:sz w:val="24"/>
                <w:szCs w:val="24"/>
              </w:rPr>
              <w:t>大走廊：</w:t>
            </w:r>
            <w:r w:rsidRPr="0005081B">
              <w:rPr>
                <w:rFonts w:asciiTheme="minorEastAsia" w:hAnsiTheme="minorEastAsia" w:cs="Times New Roman"/>
                <w:bCs/>
                <w:sz w:val="24"/>
                <w:szCs w:val="24"/>
              </w:rPr>
              <w:t>东起浙江大学紫金港校区，经西湖区紫金港科技城、余杭区未来科技城、临安区青山湖科技城，西至浙江农林大学，总面积约224平方公里，是浙江省“面向未来、决胜未来”的科技创新重大战略平台，致力于打造全球领先的</w:t>
            </w:r>
            <w:proofErr w:type="gramStart"/>
            <w:r w:rsidRPr="0005081B">
              <w:rPr>
                <w:rFonts w:asciiTheme="minorEastAsia" w:hAnsiTheme="minorEastAsia" w:cs="Times New Roman"/>
                <w:bCs/>
                <w:sz w:val="24"/>
                <w:szCs w:val="24"/>
              </w:rPr>
              <w:t>信息经济科创中心</w:t>
            </w:r>
            <w:proofErr w:type="gramEnd"/>
            <w:r w:rsidRPr="0005081B">
              <w:rPr>
                <w:rFonts w:asciiTheme="minorEastAsia" w:hAnsiTheme="minorEastAsia" w:cs="Times New Roman"/>
                <w:bCs/>
                <w:sz w:val="24"/>
                <w:szCs w:val="24"/>
              </w:rPr>
              <w:t>，建设成为国际水准的创新共同体、国家级科技创新策源地和浙江创新发展的主引擎。</w:t>
            </w:r>
          </w:p>
          <w:p w:rsidR="003F56E7" w:rsidRPr="0005081B" w:rsidRDefault="003F56E7" w:rsidP="00B9111E">
            <w:pPr>
              <w:spacing w:line="360" w:lineRule="exact"/>
              <w:ind w:firstLine="482"/>
              <w:rPr>
                <w:rFonts w:asciiTheme="minorEastAsia" w:hAnsiTheme="minorEastAsia" w:cs="Times New Roman"/>
                <w:bCs/>
                <w:sz w:val="24"/>
                <w:szCs w:val="24"/>
              </w:rPr>
            </w:pPr>
            <w:r w:rsidRPr="0005081B">
              <w:rPr>
                <w:rFonts w:asciiTheme="minorEastAsia" w:hAnsiTheme="minorEastAsia" w:cs="Times New Roman"/>
                <w:b/>
                <w:bCs/>
                <w:sz w:val="24"/>
                <w:szCs w:val="24"/>
              </w:rPr>
              <w:t>上海大都市圈：</w:t>
            </w:r>
            <w:r w:rsidRPr="0005081B">
              <w:rPr>
                <w:rFonts w:asciiTheme="minorEastAsia" w:hAnsiTheme="minorEastAsia" w:cs="Times New Roman"/>
                <w:bCs/>
                <w:sz w:val="24"/>
                <w:szCs w:val="24"/>
              </w:rPr>
              <w:t>包括上海和苏州、无锡、常州、南通、宁波、嘉兴、舟山、湖州的“1+8”区域范围。</w:t>
            </w:r>
          </w:p>
          <w:p w:rsidR="003F56E7" w:rsidRPr="0005081B" w:rsidRDefault="003F56E7" w:rsidP="00B9111E">
            <w:pPr>
              <w:spacing w:line="360" w:lineRule="exact"/>
              <w:ind w:firstLine="482"/>
              <w:rPr>
                <w:rFonts w:asciiTheme="minorEastAsia" w:hAnsiTheme="minorEastAsia" w:cs="Times New Roman"/>
                <w:sz w:val="32"/>
                <w:szCs w:val="32"/>
              </w:rPr>
            </w:pPr>
            <w:r w:rsidRPr="0005081B">
              <w:rPr>
                <w:rFonts w:asciiTheme="minorEastAsia" w:hAnsiTheme="minorEastAsia" w:cs="Times New Roman"/>
                <w:b/>
                <w:bCs/>
                <w:sz w:val="24"/>
                <w:szCs w:val="24"/>
              </w:rPr>
              <w:t>G60</w:t>
            </w:r>
            <w:proofErr w:type="gramStart"/>
            <w:r w:rsidRPr="0005081B">
              <w:rPr>
                <w:rFonts w:asciiTheme="minorEastAsia" w:hAnsiTheme="minorEastAsia" w:cs="Times New Roman"/>
                <w:b/>
                <w:bCs/>
                <w:sz w:val="24"/>
                <w:szCs w:val="24"/>
              </w:rPr>
              <w:t>科创走廊</w:t>
            </w:r>
            <w:proofErr w:type="gramEnd"/>
            <w:r w:rsidRPr="0005081B">
              <w:rPr>
                <w:rFonts w:asciiTheme="minorEastAsia" w:hAnsiTheme="minorEastAsia" w:cs="Times New Roman"/>
                <w:b/>
                <w:bCs/>
                <w:sz w:val="24"/>
                <w:szCs w:val="24"/>
              </w:rPr>
              <w:t>：</w:t>
            </w:r>
            <w:r w:rsidRPr="0005081B">
              <w:rPr>
                <w:rFonts w:asciiTheme="minorEastAsia" w:hAnsiTheme="minorEastAsia" w:cs="Times New Roman"/>
                <w:bCs/>
                <w:sz w:val="24"/>
                <w:szCs w:val="24"/>
              </w:rPr>
              <w:t>包括上海、嘉兴、杭州、金华、苏州、湖州、宣城、芜湖、合肥9个城市，覆盖面积约7.62万平方公里。G60</w:t>
            </w:r>
            <w:proofErr w:type="gramStart"/>
            <w:r w:rsidRPr="0005081B">
              <w:rPr>
                <w:rFonts w:asciiTheme="minorEastAsia" w:hAnsiTheme="minorEastAsia" w:cs="Times New Roman"/>
                <w:bCs/>
                <w:sz w:val="24"/>
                <w:szCs w:val="24"/>
              </w:rPr>
              <w:t>科创走廊</w:t>
            </w:r>
            <w:proofErr w:type="gramEnd"/>
            <w:r w:rsidRPr="0005081B">
              <w:rPr>
                <w:rFonts w:asciiTheme="minorEastAsia" w:hAnsiTheme="minorEastAsia" w:cs="Times New Roman"/>
                <w:bCs/>
                <w:sz w:val="24"/>
                <w:szCs w:val="24"/>
              </w:rPr>
              <w:t>秉持新发展理念，聚焦以先进制造业为支撑的实体经济，全面深化供给侧结构性改革，打造科技和制度创新双轮驱动、产业和城市一体化发展的先行先试走廊。</w:t>
            </w:r>
          </w:p>
        </w:tc>
      </w:tr>
    </w:tbl>
    <w:p w:rsidR="003F56E7" w:rsidRPr="0005081B" w:rsidRDefault="003F56E7" w:rsidP="0005081B">
      <w:pPr>
        <w:adjustRightInd w:val="0"/>
        <w:spacing w:beforeLines="50" w:afterLines="50" w:line="600" w:lineRule="exact"/>
        <w:jc w:val="center"/>
        <w:outlineLvl w:val="1"/>
        <w:rPr>
          <w:rFonts w:ascii="楷体_GB2312" w:eastAsia="楷体_GB2312" w:hAnsi="Times New Roman" w:cs="Times New Roman"/>
          <w:b/>
          <w:sz w:val="32"/>
          <w:szCs w:val="32"/>
        </w:rPr>
      </w:pPr>
      <w:bookmarkStart w:id="41" w:name="_Toc61968621"/>
      <w:r w:rsidRPr="0005081B">
        <w:rPr>
          <w:rFonts w:ascii="楷体_GB2312" w:eastAsia="楷体_GB2312" w:hAnsi="Times New Roman" w:cs="Times New Roman" w:hint="eastAsia"/>
          <w:b/>
          <w:sz w:val="32"/>
          <w:szCs w:val="32"/>
        </w:rPr>
        <w:t>第四节</w:t>
      </w:r>
      <w:r w:rsidR="00B9111E"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hint="eastAsia"/>
          <w:b/>
          <w:sz w:val="32"/>
          <w:szCs w:val="32"/>
        </w:rPr>
        <w:t>发展更高水平开放型经济</w:t>
      </w:r>
      <w:bookmarkEnd w:id="41"/>
    </w:p>
    <w:p w:rsidR="003F56E7" w:rsidRPr="0005081B" w:rsidRDefault="003F56E7" w:rsidP="00B9111E">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bCs/>
          <w:sz w:val="32"/>
          <w:szCs w:val="32"/>
        </w:rPr>
        <w:t>强化国内合作交流</w:t>
      </w:r>
      <w:r w:rsidRPr="0005081B">
        <w:rPr>
          <w:rFonts w:ascii="Times New Roman" w:eastAsia="仿宋_GB2312" w:hAnsi="Times New Roman" w:cs="Times New Roman"/>
          <w:sz w:val="32"/>
          <w:szCs w:val="32"/>
        </w:rPr>
        <w:t>。打造绿水青山就是金山银山理念研究与传播中心，谋划建设生态文明实践基地，将安吉全面打造成为展示生态文明建设成果的</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重要窗口</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。深化东西部协作，继续做好</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白叶一号</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茶苗捐赠后续工作。推进</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飞地经济</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向</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飞地孵化器</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转换，打造</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双创飞地</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模式。</w:t>
      </w:r>
    </w:p>
    <w:p w:rsidR="003F56E7" w:rsidRPr="0005081B" w:rsidRDefault="003F56E7" w:rsidP="00B9111E">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全面融入对外开放。</w:t>
      </w:r>
      <w:r w:rsidRPr="0005081B">
        <w:rPr>
          <w:rFonts w:ascii="Times New Roman" w:eastAsia="仿宋_GB2312" w:hAnsi="Times New Roman" w:cs="Times New Roman"/>
          <w:sz w:val="32"/>
          <w:szCs w:val="32"/>
        </w:rPr>
        <w:t>增强国内国际双循环畅通能力，引导安吉优势产业融入区域产业链、供应链，</w:t>
      </w:r>
      <w:proofErr w:type="gramStart"/>
      <w:r w:rsidRPr="0005081B">
        <w:rPr>
          <w:rFonts w:ascii="Times New Roman" w:eastAsia="仿宋_GB2312" w:hAnsi="Times New Roman" w:cs="Times New Roman"/>
          <w:sz w:val="32"/>
          <w:szCs w:val="32"/>
        </w:rPr>
        <w:t>助力外贸</w:t>
      </w:r>
      <w:proofErr w:type="gramEnd"/>
      <w:r w:rsidRPr="0005081B">
        <w:rPr>
          <w:rFonts w:ascii="Times New Roman" w:eastAsia="仿宋_GB2312" w:hAnsi="Times New Roman" w:cs="Times New Roman"/>
          <w:sz w:val="32"/>
          <w:szCs w:val="32"/>
        </w:rPr>
        <w:t>企业内外销并行转型。高质量参与</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一带一路</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建设，有序拓展新兴市场。推广外经贸综合服务体系试点成果，建设一批海外营运中心和公共海外仓，持续巩固欧美传统市场。加强与国际竹藤组织等国际组织合作交流，加强产业集群跨境电商发展试点成果应用，构建国际产业合作园区链式体系，推动浙江澳门（安吉）经贸合作区建设。进一步推进与口岸地区的开放合作。加强风险预警</w:t>
      </w:r>
      <w:proofErr w:type="gramStart"/>
      <w:r w:rsidRPr="0005081B">
        <w:rPr>
          <w:rFonts w:ascii="Times New Roman" w:eastAsia="仿宋_GB2312" w:hAnsi="Times New Roman" w:cs="Times New Roman"/>
          <w:sz w:val="32"/>
          <w:szCs w:val="32"/>
        </w:rPr>
        <w:t>研</w:t>
      </w:r>
      <w:proofErr w:type="gramEnd"/>
      <w:r w:rsidRPr="0005081B">
        <w:rPr>
          <w:rFonts w:ascii="Times New Roman" w:eastAsia="仿宋_GB2312" w:hAnsi="Times New Roman" w:cs="Times New Roman"/>
          <w:sz w:val="32"/>
          <w:szCs w:val="32"/>
        </w:rPr>
        <w:t>判，健全海外风险防范体系。</w:t>
      </w:r>
    </w:p>
    <w:tbl>
      <w:tblPr>
        <w:tblStyle w:val="11"/>
        <w:tblW w:w="5000" w:type="pct"/>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ook w:val="04A0"/>
      </w:tblPr>
      <w:tblGrid>
        <w:gridCol w:w="9004"/>
      </w:tblGrid>
      <w:tr w:rsidR="003F56E7" w:rsidRPr="0005081B" w:rsidTr="00B9111E">
        <w:tc>
          <w:tcPr>
            <w:tcW w:w="5000" w:type="pct"/>
          </w:tcPr>
          <w:p w:rsidR="003F56E7" w:rsidRPr="0005081B" w:rsidRDefault="003F56E7" w:rsidP="00B9111E">
            <w:pPr>
              <w:spacing w:line="360" w:lineRule="exact"/>
              <w:ind w:firstLine="482"/>
              <w:jc w:val="center"/>
              <w:rPr>
                <w:rFonts w:asciiTheme="minorEastAsia" w:hAnsiTheme="minorEastAsia" w:cs="Times New Roman"/>
                <w:b/>
                <w:bCs/>
                <w:sz w:val="24"/>
              </w:rPr>
            </w:pPr>
            <w:r w:rsidRPr="0005081B">
              <w:rPr>
                <w:rFonts w:asciiTheme="minorEastAsia" w:hAnsiTheme="minorEastAsia" w:cs="Times New Roman"/>
                <w:b/>
                <w:bCs/>
                <w:sz w:val="24"/>
              </w:rPr>
              <w:t>专栏6-2跨境电商公共服务中心</w:t>
            </w:r>
          </w:p>
          <w:p w:rsidR="003F56E7" w:rsidRPr="0005081B" w:rsidRDefault="003F56E7" w:rsidP="00B9111E">
            <w:pPr>
              <w:spacing w:line="360" w:lineRule="exact"/>
              <w:ind w:firstLineChars="200" w:firstLine="480"/>
              <w:rPr>
                <w:rFonts w:asciiTheme="minorEastAsia" w:hAnsiTheme="minorEastAsia" w:cs="Times New Roman"/>
                <w:bCs/>
                <w:sz w:val="24"/>
                <w:szCs w:val="24"/>
              </w:rPr>
            </w:pPr>
            <w:r w:rsidRPr="0005081B">
              <w:rPr>
                <w:rFonts w:asciiTheme="minorEastAsia" w:hAnsiTheme="minorEastAsia" w:cs="Times New Roman"/>
                <w:bCs/>
                <w:sz w:val="24"/>
                <w:szCs w:val="24"/>
              </w:rPr>
              <w:t>主要是为跨境电商运营团队、互联网平台企业、产品研发设计公司、跨境支付金融企业、海外仓储物流企业、供应链管理企业等服务商提供固定办公联系场所，与安吉绿色家居企业开展跨境电商活动进行长期合作。中心主要提供以下八大服务职能：</w:t>
            </w:r>
          </w:p>
          <w:p w:rsidR="003F56E7" w:rsidRPr="0005081B" w:rsidRDefault="003F56E7" w:rsidP="00B9111E">
            <w:pPr>
              <w:spacing w:line="360" w:lineRule="exact"/>
              <w:ind w:firstLineChars="200" w:firstLine="480"/>
              <w:rPr>
                <w:rFonts w:asciiTheme="minorEastAsia" w:hAnsiTheme="minorEastAsia" w:cs="Times New Roman"/>
                <w:bCs/>
                <w:sz w:val="24"/>
                <w:szCs w:val="24"/>
              </w:rPr>
            </w:pPr>
            <w:r w:rsidRPr="0005081B">
              <w:rPr>
                <w:rFonts w:asciiTheme="minorEastAsia" w:hAnsiTheme="minorEastAsia" w:cs="Times New Roman"/>
                <w:bCs/>
                <w:sz w:val="24"/>
                <w:szCs w:val="24"/>
              </w:rPr>
              <w:t>1.贸易救济调节。设立贸易救济及服务中心，商务部门联</w:t>
            </w:r>
            <w:proofErr w:type="gramStart"/>
            <w:r w:rsidRPr="0005081B">
              <w:rPr>
                <w:rFonts w:asciiTheme="minorEastAsia" w:hAnsiTheme="minorEastAsia" w:cs="Times New Roman"/>
                <w:bCs/>
                <w:sz w:val="24"/>
                <w:szCs w:val="24"/>
              </w:rPr>
              <w:t>合专业律</w:t>
            </w:r>
            <w:proofErr w:type="gramEnd"/>
            <w:r w:rsidRPr="0005081B">
              <w:rPr>
                <w:rFonts w:asciiTheme="minorEastAsia" w:hAnsiTheme="minorEastAsia" w:cs="Times New Roman"/>
                <w:bCs/>
                <w:sz w:val="24"/>
                <w:szCs w:val="24"/>
              </w:rPr>
              <w:t>所、机构，针对跨境</w:t>
            </w:r>
            <w:proofErr w:type="gramStart"/>
            <w:r w:rsidRPr="0005081B">
              <w:rPr>
                <w:rFonts w:asciiTheme="minorEastAsia" w:hAnsiTheme="minorEastAsia" w:cs="Times New Roman"/>
                <w:bCs/>
                <w:sz w:val="24"/>
                <w:szCs w:val="24"/>
              </w:rPr>
              <w:t>电商涉知识产权</w:t>
            </w:r>
            <w:proofErr w:type="gramEnd"/>
            <w:r w:rsidRPr="0005081B">
              <w:rPr>
                <w:rFonts w:asciiTheme="minorEastAsia" w:hAnsiTheme="minorEastAsia" w:cs="Times New Roman"/>
                <w:bCs/>
                <w:sz w:val="24"/>
                <w:szCs w:val="24"/>
              </w:rPr>
              <w:t>、贸易纠纷、海外诉讼、海外法律政策等问题提供常年咨询服务。</w:t>
            </w:r>
          </w:p>
          <w:p w:rsidR="003F56E7" w:rsidRPr="0005081B" w:rsidRDefault="003F56E7" w:rsidP="00B9111E">
            <w:pPr>
              <w:spacing w:line="360" w:lineRule="exact"/>
              <w:ind w:firstLineChars="200" w:firstLine="480"/>
              <w:rPr>
                <w:rFonts w:asciiTheme="minorEastAsia" w:hAnsiTheme="minorEastAsia" w:cs="Times New Roman"/>
                <w:bCs/>
                <w:sz w:val="24"/>
                <w:szCs w:val="24"/>
              </w:rPr>
            </w:pPr>
            <w:r w:rsidRPr="0005081B">
              <w:rPr>
                <w:rFonts w:asciiTheme="minorEastAsia" w:hAnsiTheme="minorEastAsia" w:cs="Times New Roman"/>
                <w:bCs/>
                <w:sz w:val="24"/>
                <w:szCs w:val="24"/>
              </w:rPr>
              <w:t>2.设立海关监管服务点，搭建9710、9810单一窗口报关平台，为企业提供便捷报关、商检及通关服务，开展海关监管模式试点。</w:t>
            </w:r>
          </w:p>
          <w:p w:rsidR="003F56E7" w:rsidRPr="0005081B" w:rsidRDefault="003F56E7" w:rsidP="00B9111E">
            <w:pPr>
              <w:spacing w:line="360" w:lineRule="exact"/>
              <w:ind w:firstLineChars="200" w:firstLine="480"/>
              <w:rPr>
                <w:rFonts w:asciiTheme="minorEastAsia" w:hAnsiTheme="minorEastAsia" w:cs="Times New Roman"/>
                <w:bCs/>
                <w:sz w:val="24"/>
                <w:szCs w:val="24"/>
              </w:rPr>
            </w:pPr>
            <w:r w:rsidRPr="0005081B">
              <w:rPr>
                <w:rFonts w:asciiTheme="minorEastAsia" w:hAnsiTheme="minorEastAsia" w:cs="Times New Roman"/>
                <w:bCs/>
                <w:sz w:val="24"/>
                <w:szCs w:val="24"/>
              </w:rPr>
              <w:t>3.</w:t>
            </w:r>
            <w:proofErr w:type="gramStart"/>
            <w:r w:rsidRPr="0005081B">
              <w:rPr>
                <w:rFonts w:asciiTheme="minorEastAsia" w:hAnsiTheme="minorEastAsia" w:cs="Times New Roman"/>
                <w:bCs/>
                <w:sz w:val="24"/>
                <w:szCs w:val="24"/>
              </w:rPr>
              <w:t>外综服</w:t>
            </w:r>
            <w:proofErr w:type="gramEnd"/>
            <w:r w:rsidRPr="0005081B">
              <w:rPr>
                <w:rFonts w:asciiTheme="minorEastAsia" w:hAnsiTheme="minorEastAsia" w:cs="Times New Roman"/>
                <w:bCs/>
                <w:sz w:val="24"/>
                <w:szCs w:val="24"/>
              </w:rPr>
              <w:t>平台提供入住企业关、检、汇、税、仓储物流及协助融资等服务。</w:t>
            </w:r>
          </w:p>
          <w:p w:rsidR="003F56E7" w:rsidRPr="0005081B" w:rsidRDefault="003F56E7" w:rsidP="00B9111E">
            <w:pPr>
              <w:spacing w:line="360" w:lineRule="exact"/>
              <w:ind w:firstLineChars="200" w:firstLine="480"/>
              <w:rPr>
                <w:rFonts w:asciiTheme="minorEastAsia" w:hAnsiTheme="minorEastAsia" w:cs="Times New Roman"/>
                <w:bCs/>
                <w:sz w:val="24"/>
                <w:szCs w:val="24"/>
              </w:rPr>
            </w:pPr>
            <w:r w:rsidRPr="0005081B">
              <w:rPr>
                <w:rFonts w:asciiTheme="minorEastAsia" w:hAnsiTheme="minorEastAsia" w:cs="Times New Roman"/>
                <w:bCs/>
                <w:sz w:val="24"/>
                <w:szCs w:val="24"/>
              </w:rPr>
              <w:t>4.金融机构提供订单贷、应收账款质押、退税款质押等融资产品。以中心试点的形式，争取进出口银行资金支持。</w:t>
            </w:r>
          </w:p>
          <w:p w:rsidR="003F56E7" w:rsidRPr="0005081B" w:rsidRDefault="003F56E7" w:rsidP="00B9111E">
            <w:pPr>
              <w:spacing w:line="360" w:lineRule="exact"/>
              <w:ind w:firstLineChars="200" w:firstLine="480"/>
              <w:rPr>
                <w:rFonts w:asciiTheme="minorEastAsia" w:hAnsiTheme="minorEastAsia" w:cs="Times New Roman"/>
                <w:bCs/>
                <w:sz w:val="24"/>
                <w:szCs w:val="24"/>
              </w:rPr>
            </w:pPr>
            <w:r w:rsidRPr="0005081B">
              <w:rPr>
                <w:rFonts w:asciiTheme="minorEastAsia" w:hAnsiTheme="minorEastAsia" w:cs="Times New Roman"/>
                <w:bCs/>
                <w:sz w:val="24"/>
                <w:szCs w:val="24"/>
              </w:rPr>
              <w:t>5.国内外物流服务商制定低价优质的物流配送服务方案。实现低成本的引流效应，带动集卡配送、物流仓储等产业，并在海外形成完整的供应链体系。</w:t>
            </w:r>
          </w:p>
          <w:p w:rsidR="003F56E7" w:rsidRPr="0005081B" w:rsidRDefault="003F56E7" w:rsidP="00B9111E">
            <w:pPr>
              <w:spacing w:line="360" w:lineRule="exact"/>
              <w:ind w:firstLineChars="200" w:firstLine="480"/>
              <w:rPr>
                <w:rFonts w:asciiTheme="minorEastAsia" w:hAnsiTheme="minorEastAsia" w:cs="Times New Roman"/>
                <w:bCs/>
                <w:sz w:val="24"/>
                <w:szCs w:val="24"/>
              </w:rPr>
            </w:pPr>
            <w:r w:rsidRPr="0005081B">
              <w:rPr>
                <w:rFonts w:asciiTheme="minorEastAsia" w:hAnsiTheme="minorEastAsia" w:cs="Times New Roman"/>
                <w:bCs/>
                <w:sz w:val="24"/>
                <w:szCs w:val="24"/>
              </w:rPr>
              <w:t>6.引入专业设计团队、公共检测机构、品</w:t>
            </w:r>
            <w:proofErr w:type="gramStart"/>
            <w:r w:rsidRPr="0005081B">
              <w:rPr>
                <w:rFonts w:asciiTheme="minorEastAsia" w:hAnsiTheme="minorEastAsia" w:cs="Times New Roman"/>
                <w:bCs/>
                <w:sz w:val="24"/>
                <w:szCs w:val="24"/>
              </w:rPr>
              <w:t>控机构</w:t>
            </w:r>
            <w:proofErr w:type="gramEnd"/>
            <w:r w:rsidRPr="0005081B">
              <w:rPr>
                <w:rFonts w:asciiTheme="minorEastAsia" w:hAnsiTheme="minorEastAsia" w:cs="Times New Roman"/>
                <w:bCs/>
                <w:sz w:val="24"/>
                <w:szCs w:val="24"/>
              </w:rPr>
              <w:t>和信息咨询公司，为企业提供产品设计咨询和配套检测、品控等服务。</w:t>
            </w:r>
          </w:p>
          <w:p w:rsidR="003F56E7" w:rsidRPr="0005081B" w:rsidRDefault="003F56E7" w:rsidP="00B9111E">
            <w:pPr>
              <w:spacing w:line="360" w:lineRule="exact"/>
              <w:ind w:firstLineChars="200" w:firstLine="480"/>
              <w:rPr>
                <w:rFonts w:asciiTheme="minorEastAsia" w:hAnsiTheme="minorEastAsia" w:cs="Times New Roman"/>
                <w:bCs/>
                <w:sz w:val="24"/>
                <w:szCs w:val="24"/>
              </w:rPr>
            </w:pPr>
            <w:r w:rsidRPr="0005081B">
              <w:rPr>
                <w:rFonts w:asciiTheme="minorEastAsia" w:hAnsiTheme="minorEastAsia" w:cs="Times New Roman"/>
                <w:bCs/>
                <w:sz w:val="24"/>
                <w:szCs w:val="24"/>
              </w:rPr>
              <w:t>7.联合跨境贸易协会，日常开展交流、培训、头脑风暴等活动，定期开展论坛峰会，营造浓厚的跨境电商氛围。</w:t>
            </w:r>
          </w:p>
          <w:p w:rsidR="003F56E7" w:rsidRPr="0005081B" w:rsidRDefault="003F56E7" w:rsidP="00B9111E">
            <w:pPr>
              <w:spacing w:line="360" w:lineRule="exact"/>
              <w:ind w:firstLineChars="200" w:firstLine="480"/>
              <w:rPr>
                <w:rFonts w:asciiTheme="minorEastAsia" w:hAnsiTheme="minorEastAsia" w:cs="Times New Roman"/>
                <w:bCs/>
                <w:sz w:val="28"/>
                <w:szCs w:val="28"/>
              </w:rPr>
            </w:pPr>
            <w:r w:rsidRPr="0005081B">
              <w:rPr>
                <w:rFonts w:asciiTheme="minorEastAsia" w:hAnsiTheme="minorEastAsia" w:cs="Times New Roman"/>
                <w:bCs/>
                <w:sz w:val="24"/>
                <w:szCs w:val="24"/>
              </w:rPr>
              <w:t>8.与高职院校建立合作机制，建立定向培养渠道。对于跨境电商高校人才培养，大数据运营、区块链、语言等领域开展广泛的产学研合作。</w:t>
            </w:r>
          </w:p>
        </w:tc>
      </w:tr>
    </w:tbl>
    <w:p w:rsidR="003F56E7" w:rsidRPr="0005081B" w:rsidRDefault="003F56E7" w:rsidP="003F56E7">
      <w:pPr>
        <w:keepNext/>
        <w:keepLines/>
        <w:spacing w:line="480" w:lineRule="auto"/>
        <w:jc w:val="center"/>
        <w:outlineLvl w:val="0"/>
        <w:rPr>
          <w:rFonts w:ascii="Times New Roman" w:eastAsia="黑体" w:hAnsi="Times New Roman" w:cs="Times New Roman"/>
          <w:kern w:val="44"/>
          <w:sz w:val="32"/>
          <w:szCs w:val="44"/>
        </w:rPr>
      </w:pPr>
      <w:bookmarkStart w:id="42" w:name="_Toc61968622"/>
      <w:r w:rsidRPr="0005081B">
        <w:rPr>
          <w:rFonts w:ascii="Times New Roman" w:eastAsia="黑体" w:hAnsi="Times New Roman" w:cs="Times New Roman"/>
          <w:kern w:val="44"/>
          <w:sz w:val="32"/>
          <w:szCs w:val="44"/>
        </w:rPr>
        <w:t>第七章</w:t>
      </w:r>
      <w:r w:rsidR="00B9111E" w:rsidRPr="0005081B">
        <w:rPr>
          <w:rFonts w:ascii="Times New Roman" w:eastAsia="黑体" w:hAnsi="Times New Roman" w:cs="Times New Roman" w:hint="eastAsia"/>
          <w:kern w:val="44"/>
          <w:sz w:val="32"/>
          <w:szCs w:val="44"/>
        </w:rPr>
        <w:t xml:space="preserve">  </w:t>
      </w:r>
      <w:r w:rsidRPr="0005081B">
        <w:rPr>
          <w:rFonts w:ascii="Times New Roman" w:eastAsia="黑体" w:hAnsi="Times New Roman" w:cs="Times New Roman"/>
          <w:kern w:val="44"/>
          <w:sz w:val="32"/>
          <w:szCs w:val="44"/>
        </w:rPr>
        <w:t>推进乡村振兴，描绘美丽乡村新画卷</w:t>
      </w:r>
      <w:bookmarkEnd w:id="42"/>
    </w:p>
    <w:p w:rsidR="003F56E7" w:rsidRPr="0005081B" w:rsidRDefault="003F56E7" w:rsidP="00B9111E">
      <w:pPr>
        <w:spacing w:line="560" w:lineRule="exact"/>
        <w:ind w:firstLineChars="200" w:firstLine="640"/>
        <w:rPr>
          <w:rFonts w:ascii="Times New Roman" w:eastAsia="仿宋_GB2312" w:hAnsi="Times New Roman" w:cs="Times New Roman"/>
          <w:sz w:val="32"/>
          <w:szCs w:val="32"/>
        </w:rPr>
      </w:pPr>
      <w:r w:rsidRPr="0005081B">
        <w:rPr>
          <w:rFonts w:ascii="Times New Roman" w:eastAsia="仿宋_GB2312" w:hAnsi="Times New Roman" w:cs="Times New Roman"/>
          <w:sz w:val="32"/>
          <w:szCs w:val="32"/>
        </w:rPr>
        <w:t>深入实施乡村振兴战略，持续深化乡村振兴先导工程，推进国家城乡融合试验区建设，全面建成新时代美丽乡村</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安吉样板</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，全力打造全国乡村振兴先导区。</w:t>
      </w:r>
    </w:p>
    <w:p w:rsidR="003F56E7" w:rsidRPr="0005081B" w:rsidRDefault="003F56E7" w:rsidP="0005081B">
      <w:pPr>
        <w:adjustRightInd w:val="0"/>
        <w:spacing w:beforeLines="50" w:afterLines="50" w:line="560" w:lineRule="exact"/>
        <w:jc w:val="center"/>
        <w:outlineLvl w:val="1"/>
        <w:rPr>
          <w:rFonts w:ascii="楷体_GB2312" w:eastAsia="楷体_GB2312" w:hAnsi="Times New Roman" w:cs="Times New Roman"/>
          <w:b/>
          <w:sz w:val="32"/>
          <w:szCs w:val="32"/>
        </w:rPr>
      </w:pPr>
      <w:bookmarkStart w:id="43" w:name="_Toc61968623"/>
      <w:r w:rsidRPr="0005081B">
        <w:rPr>
          <w:rFonts w:ascii="楷体_GB2312" w:eastAsia="楷体_GB2312" w:hAnsi="Times New Roman" w:cs="Times New Roman" w:hint="eastAsia"/>
          <w:b/>
          <w:sz w:val="32"/>
          <w:szCs w:val="32"/>
        </w:rPr>
        <w:t>第一节</w:t>
      </w:r>
      <w:r w:rsidR="00B9111E"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hint="eastAsia"/>
          <w:b/>
          <w:sz w:val="32"/>
          <w:szCs w:val="32"/>
        </w:rPr>
        <w:t>加快推进新时代美丽乡村现代化</w:t>
      </w:r>
      <w:bookmarkEnd w:id="43"/>
    </w:p>
    <w:p w:rsidR="003F56E7" w:rsidRPr="0005081B" w:rsidRDefault="003F56E7" w:rsidP="00B9111E">
      <w:pPr>
        <w:spacing w:line="560" w:lineRule="exact"/>
        <w:ind w:firstLineChars="200" w:firstLine="643"/>
        <w:rPr>
          <w:rFonts w:ascii="Times New Roman" w:eastAsia="仿宋_GB2312" w:hAnsi="Times New Roman" w:cs="Times New Roman"/>
          <w:color w:val="FF0000"/>
          <w:sz w:val="32"/>
          <w:szCs w:val="32"/>
        </w:rPr>
      </w:pPr>
      <w:r w:rsidRPr="0005081B">
        <w:rPr>
          <w:rFonts w:ascii="Times New Roman" w:eastAsia="仿宋_GB2312" w:hAnsi="Times New Roman" w:cs="Times New Roman"/>
          <w:b/>
          <w:bCs/>
          <w:sz w:val="32"/>
          <w:szCs w:val="32"/>
        </w:rPr>
        <w:t>持续擦亮美丽乡村品牌。</w:t>
      </w:r>
      <w:r w:rsidRPr="0005081B">
        <w:rPr>
          <w:rFonts w:ascii="Times New Roman" w:eastAsia="仿宋_GB2312" w:hAnsi="Times New Roman" w:cs="Times New Roman"/>
          <w:bCs/>
          <w:sz w:val="32"/>
          <w:szCs w:val="32"/>
        </w:rPr>
        <w:t>持续</w:t>
      </w:r>
      <w:r w:rsidRPr="0005081B">
        <w:rPr>
          <w:rFonts w:ascii="Times New Roman" w:eastAsia="仿宋_GB2312" w:hAnsi="Times New Roman" w:cs="Times New Roman"/>
          <w:sz w:val="32"/>
          <w:szCs w:val="32"/>
        </w:rPr>
        <w:t>扩大</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两山</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余村、田园鲁家、</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小瘾半日</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横山坞等品牌影响力，打造一批美丽乡村</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耀眼明珠</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。深入推进</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三村示范</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联创行动，积极推动涉农资源优质区域片区化、组团式发展，打造美丽乡村集聚区。高质量推进余村未来社区试点建设，打造未来社区乡村版。</w:t>
      </w:r>
    </w:p>
    <w:p w:rsidR="003F56E7" w:rsidRPr="0005081B" w:rsidRDefault="003F56E7" w:rsidP="00B9111E">
      <w:pPr>
        <w:spacing w:line="560" w:lineRule="exact"/>
        <w:ind w:firstLineChars="200" w:firstLine="643"/>
        <w:rPr>
          <w:rFonts w:ascii="Times New Roman" w:eastAsia="仿宋_GB2312" w:hAnsi="Times New Roman" w:cs="Times New Roman"/>
          <w:b/>
          <w:bCs/>
          <w:sz w:val="32"/>
          <w:szCs w:val="32"/>
        </w:rPr>
      </w:pPr>
      <w:proofErr w:type="gramStart"/>
      <w:r w:rsidRPr="0005081B">
        <w:rPr>
          <w:rFonts w:ascii="Times New Roman" w:eastAsia="仿宋_GB2312" w:hAnsi="Times New Roman" w:cs="Times New Roman"/>
          <w:b/>
          <w:sz w:val="32"/>
          <w:szCs w:val="32"/>
        </w:rPr>
        <w:t>提挡升级</w:t>
      </w:r>
      <w:proofErr w:type="gramEnd"/>
      <w:r w:rsidRPr="0005081B">
        <w:rPr>
          <w:rFonts w:ascii="Times New Roman" w:eastAsia="仿宋_GB2312" w:hAnsi="Times New Roman" w:cs="Times New Roman"/>
          <w:b/>
          <w:bCs/>
          <w:sz w:val="32"/>
          <w:szCs w:val="32"/>
        </w:rPr>
        <w:t>美丽乡村人居环境。</w:t>
      </w:r>
      <w:r w:rsidRPr="0005081B">
        <w:rPr>
          <w:rFonts w:ascii="Times New Roman" w:eastAsia="仿宋_GB2312" w:hAnsi="Times New Roman" w:cs="Times New Roman"/>
          <w:bCs/>
          <w:sz w:val="32"/>
          <w:szCs w:val="32"/>
        </w:rPr>
        <w:t>深化</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千万工程</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，深入推进农村生活垃圾精准分类、污水处理提标改造，建立健全农村人居环境运</w:t>
      </w:r>
      <w:proofErr w:type="gramStart"/>
      <w:r w:rsidRPr="0005081B">
        <w:rPr>
          <w:rFonts w:ascii="Times New Roman" w:eastAsia="仿宋_GB2312" w:hAnsi="Times New Roman" w:cs="Times New Roman"/>
          <w:bCs/>
          <w:sz w:val="32"/>
          <w:szCs w:val="32"/>
        </w:rPr>
        <w:t>维管理</w:t>
      </w:r>
      <w:proofErr w:type="gramEnd"/>
      <w:r w:rsidRPr="0005081B">
        <w:rPr>
          <w:rFonts w:ascii="Times New Roman" w:eastAsia="仿宋_GB2312" w:hAnsi="Times New Roman" w:cs="Times New Roman"/>
          <w:bCs/>
          <w:sz w:val="32"/>
          <w:szCs w:val="32"/>
        </w:rPr>
        <w:t>长效机制，持续改善村容村貌。</w:t>
      </w:r>
      <w:r w:rsidRPr="0005081B">
        <w:rPr>
          <w:rFonts w:ascii="Times New Roman" w:eastAsia="仿宋_GB2312" w:hAnsi="Times New Roman" w:cs="Times New Roman"/>
          <w:sz w:val="32"/>
          <w:szCs w:val="32"/>
        </w:rPr>
        <w:t>持续提升生态循环农业水平。完善美丽乡村基础设施，推进新一轮农村电网改造，加快农村宽带通信网、移动互联网、下一代互联网发展。</w:t>
      </w:r>
    </w:p>
    <w:p w:rsidR="003F56E7" w:rsidRPr="0005081B" w:rsidRDefault="003F56E7" w:rsidP="00B9111E">
      <w:pPr>
        <w:spacing w:line="560" w:lineRule="exact"/>
        <w:ind w:firstLineChars="200" w:firstLine="643"/>
        <w:rPr>
          <w:rFonts w:ascii="Times New Roman" w:eastAsia="等线" w:hAnsi="Times New Roman" w:cs="Times New Roman"/>
          <w:sz w:val="32"/>
          <w:szCs w:val="32"/>
        </w:rPr>
      </w:pPr>
      <w:r w:rsidRPr="0005081B">
        <w:rPr>
          <w:rFonts w:ascii="Times New Roman" w:eastAsia="仿宋_GB2312" w:hAnsi="Times New Roman" w:cs="Times New Roman"/>
          <w:b/>
          <w:bCs/>
          <w:sz w:val="32"/>
          <w:szCs w:val="32"/>
        </w:rPr>
        <w:t>营造美丽乡村新风貌。</w:t>
      </w:r>
      <w:r w:rsidRPr="0005081B">
        <w:rPr>
          <w:rFonts w:ascii="Times New Roman" w:eastAsia="仿宋_GB2312" w:hAnsi="Times New Roman" w:cs="Times New Roman"/>
          <w:bCs/>
          <w:sz w:val="32"/>
          <w:szCs w:val="32"/>
        </w:rPr>
        <w:t>高标准推进安吉特色乡村规划设计，</w:t>
      </w:r>
      <w:r w:rsidRPr="0005081B">
        <w:rPr>
          <w:rFonts w:ascii="Times New Roman" w:eastAsia="仿宋_GB2312" w:hAnsi="Times New Roman" w:cs="Times New Roman"/>
          <w:sz w:val="32"/>
          <w:szCs w:val="32"/>
        </w:rPr>
        <w:t>规范农村民居建设，建设一批具有安吉特色、江南韵味的浙派民居。推进</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围墙革命</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，打造开放式美丽庭院。积极创建</w:t>
      </w:r>
      <w:r w:rsidRPr="0005081B">
        <w:rPr>
          <w:rFonts w:ascii="Times New Roman" w:eastAsia="仿宋_GB2312" w:hAnsi="Times New Roman" w:cs="Times New Roman"/>
          <w:sz w:val="32"/>
          <w:szCs w:val="32"/>
        </w:rPr>
        <w:t>3A</w:t>
      </w:r>
      <w:r w:rsidRPr="0005081B">
        <w:rPr>
          <w:rFonts w:ascii="Times New Roman" w:eastAsia="仿宋_GB2312" w:hAnsi="Times New Roman" w:cs="Times New Roman"/>
          <w:sz w:val="32"/>
          <w:szCs w:val="32"/>
        </w:rPr>
        <w:t>级景区村，到</w:t>
      </w:r>
      <w:r w:rsidRPr="0005081B">
        <w:rPr>
          <w:rFonts w:ascii="Times New Roman" w:eastAsia="仿宋_GB2312" w:hAnsi="Times New Roman" w:cs="Times New Roman"/>
          <w:sz w:val="32"/>
          <w:szCs w:val="32"/>
        </w:rPr>
        <w:t>2025</w:t>
      </w:r>
      <w:r w:rsidRPr="0005081B">
        <w:rPr>
          <w:rFonts w:ascii="Times New Roman" w:eastAsia="仿宋_GB2312" w:hAnsi="Times New Roman" w:cs="Times New Roman"/>
          <w:sz w:val="32"/>
          <w:szCs w:val="32"/>
        </w:rPr>
        <w:t>年，全县</w:t>
      </w:r>
      <w:r w:rsidRPr="0005081B">
        <w:rPr>
          <w:rFonts w:ascii="Times New Roman" w:eastAsia="仿宋_GB2312" w:hAnsi="Times New Roman" w:cs="Times New Roman"/>
          <w:sz w:val="32"/>
          <w:szCs w:val="32"/>
        </w:rPr>
        <w:t>3A</w:t>
      </w:r>
      <w:r w:rsidRPr="0005081B">
        <w:rPr>
          <w:rFonts w:ascii="Times New Roman" w:eastAsia="仿宋_GB2312" w:hAnsi="Times New Roman" w:cs="Times New Roman"/>
          <w:sz w:val="32"/>
          <w:szCs w:val="32"/>
        </w:rPr>
        <w:t>级景区村庄覆盖率提高至</w:t>
      </w:r>
      <w:r w:rsidRPr="0005081B">
        <w:rPr>
          <w:rFonts w:ascii="Times New Roman" w:eastAsia="仿宋_GB2312" w:hAnsi="Times New Roman" w:cs="Times New Roman"/>
          <w:sz w:val="32"/>
          <w:szCs w:val="32"/>
        </w:rPr>
        <w:t>50%</w:t>
      </w:r>
      <w:r w:rsidRPr="0005081B">
        <w:rPr>
          <w:rFonts w:ascii="Times New Roman" w:eastAsia="仿宋_GB2312" w:hAnsi="Times New Roman" w:cs="Times New Roman"/>
          <w:sz w:val="32"/>
          <w:szCs w:val="32"/>
        </w:rPr>
        <w:t>。</w:t>
      </w:r>
    </w:p>
    <w:p w:rsidR="003F56E7" w:rsidRPr="0005081B" w:rsidRDefault="003F56E7" w:rsidP="0005081B">
      <w:pPr>
        <w:adjustRightInd w:val="0"/>
        <w:spacing w:beforeLines="50" w:afterLines="50" w:line="560" w:lineRule="exact"/>
        <w:jc w:val="center"/>
        <w:outlineLvl w:val="1"/>
        <w:rPr>
          <w:rFonts w:ascii="楷体_GB2312" w:eastAsia="楷体_GB2312" w:hAnsi="Times New Roman" w:cs="Times New Roman"/>
          <w:b/>
          <w:sz w:val="32"/>
          <w:szCs w:val="32"/>
        </w:rPr>
      </w:pPr>
      <w:bookmarkStart w:id="44" w:name="_Toc61968624"/>
      <w:r w:rsidRPr="0005081B">
        <w:rPr>
          <w:rFonts w:ascii="楷体_GB2312" w:eastAsia="楷体_GB2312" w:hAnsi="Times New Roman" w:cs="Times New Roman"/>
          <w:b/>
          <w:sz w:val="32"/>
          <w:szCs w:val="32"/>
        </w:rPr>
        <w:t>第二节</w:t>
      </w:r>
      <w:r w:rsidR="00B9111E"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b/>
          <w:sz w:val="32"/>
          <w:szCs w:val="32"/>
        </w:rPr>
        <w:t>大力发展现代农业</w:t>
      </w:r>
      <w:bookmarkEnd w:id="44"/>
    </w:p>
    <w:p w:rsidR="003F56E7" w:rsidRPr="0005081B" w:rsidRDefault="003F56E7" w:rsidP="00B9111E">
      <w:pPr>
        <w:spacing w:line="560" w:lineRule="exact"/>
        <w:ind w:firstLineChars="200" w:firstLine="643"/>
        <w:rPr>
          <w:rFonts w:ascii="Times New Roman" w:eastAsia="仿宋_GB2312" w:hAnsi="Times New Roman" w:cs="Times New Roman"/>
          <w:bCs/>
          <w:sz w:val="32"/>
          <w:szCs w:val="32"/>
        </w:rPr>
      </w:pPr>
      <w:r w:rsidRPr="0005081B">
        <w:rPr>
          <w:rFonts w:ascii="Times New Roman" w:eastAsia="仿宋_GB2312" w:hAnsi="Times New Roman" w:cs="Times New Roman"/>
          <w:b/>
          <w:sz w:val="32"/>
          <w:szCs w:val="32"/>
        </w:rPr>
        <w:t>深化农业品牌影响力</w:t>
      </w:r>
      <w:r w:rsidRPr="0005081B">
        <w:rPr>
          <w:rFonts w:ascii="Times New Roman" w:eastAsia="仿宋_GB2312" w:hAnsi="Times New Roman" w:cs="Times New Roman"/>
          <w:bCs/>
          <w:sz w:val="32"/>
          <w:szCs w:val="32"/>
        </w:rPr>
        <w:t>。加快实施农业产业</w:t>
      </w:r>
      <w:r w:rsidRPr="0005081B">
        <w:rPr>
          <w:rFonts w:ascii="Times New Roman" w:eastAsia="仿宋_GB2312" w:hAnsi="Times New Roman" w:cs="Times New Roman"/>
          <w:bCs/>
          <w:sz w:val="32"/>
          <w:szCs w:val="32"/>
        </w:rPr>
        <w:t>“1+1+N”</w:t>
      </w:r>
      <w:r w:rsidRPr="0005081B">
        <w:rPr>
          <w:rFonts w:ascii="Times New Roman" w:eastAsia="仿宋_GB2312" w:hAnsi="Times New Roman" w:cs="Times New Roman"/>
          <w:bCs/>
          <w:sz w:val="32"/>
          <w:szCs w:val="32"/>
        </w:rPr>
        <w:t>品牌战略，做强安吉白茶，做大安吉竹笋，</w:t>
      </w:r>
      <w:proofErr w:type="gramStart"/>
      <w:r w:rsidRPr="0005081B">
        <w:rPr>
          <w:rFonts w:ascii="Times New Roman" w:eastAsia="仿宋_GB2312" w:hAnsi="Times New Roman" w:cs="Times New Roman"/>
          <w:bCs/>
          <w:sz w:val="32"/>
          <w:szCs w:val="32"/>
        </w:rPr>
        <w:t>做优安吉</w:t>
      </w:r>
      <w:proofErr w:type="gramEnd"/>
      <w:r w:rsidRPr="0005081B">
        <w:rPr>
          <w:rFonts w:ascii="Times New Roman" w:eastAsia="仿宋_GB2312" w:hAnsi="Times New Roman" w:cs="Times New Roman"/>
          <w:bCs/>
          <w:sz w:val="32"/>
          <w:szCs w:val="32"/>
        </w:rPr>
        <w:t>竹林鸡、高山果蔬、</w:t>
      </w:r>
      <w:proofErr w:type="gramStart"/>
      <w:r w:rsidRPr="0005081B">
        <w:rPr>
          <w:rFonts w:ascii="Times New Roman" w:eastAsia="仿宋_GB2312" w:hAnsi="Times New Roman" w:cs="Times New Roman"/>
          <w:bCs/>
          <w:sz w:val="32"/>
          <w:szCs w:val="32"/>
        </w:rPr>
        <w:t>天赋渔鲜三</w:t>
      </w:r>
      <w:proofErr w:type="gramEnd"/>
      <w:r w:rsidRPr="0005081B">
        <w:rPr>
          <w:rFonts w:ascii="Times New Roman" w:eastAsia="仿宋_GB2312" w:hAnsi="Times New Roman" w:cs="Times New Roman"/>
          <w:bCs/>
          <w:sz w:val="32"/>
          <w:szCs w:val="32"/>
        </w:rPr>
        <w:t>大新兴特色农产品品牌，积极打造安吉竹林鸡、安吉蓝</w:t>
      </w:r>
      <w:proofErr w:type="gramStart"/>
      <w:r w:rsidRPr="0005081B">
        <w:rPr>
          <w:rFonts w:ascii="Times New Roman" w:eastAsia="仿宋_GB2312" w:hAnsi="Times New Roman" w:cs="Times New Roman"/>
          <w:bCs/>
          <w:sz w:val="32"/>
          <w:szCs w:val="32"/>
        </w:rPr>
        <w:t>莓</w:t>
      </w:r>
      <w:proofErr w:type="gramEnd"/>
      <w:r w:rsidRPr="0005081B">
        <w:rPr>
          <w:rFonts w:ascii="Times New Roman" w:eastAsia="仿宋_GB2312" w:hAnsi="Times New Roman" w:cs="Times New Roman"/>
          <w:bCs/>
          <w:sz w:val="32"/>
          <w:szCs w:val="32"/>
        </w:rPr>
        <w:t>浙江省特色农产品优势区。加大</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安吉白茶</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和</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安心吉鲜</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两大农产品区域公用品牌营销力度。到</w:t>
      </w:r>
      <w:r w:rsidRPr="0005081B">
        <w:rPr>
          <w:rFonts w:ascii="Times New Roman" w:eastAsia="仿宋_GB2312" w:hAnsi="Times New Roman" w:cs="Times New Roman"/>
          <w:bCs/>
          <w:sz w:val="32"/>
          <w:szCs w:val="32"/>
        </w:rPr>
        <w:t>2025</w:t>
      </w:r>
      <w:r w:rsidRPr="0005081B">
        <w:rPr>
          <w:rFonts w:ascii="Times New Roman" w:eastAsia="仿宋_GB2312" w:hAnsi="Times New Roman" w:cs="Times New Roman"/>
          <w:bCs/>
          <w:sz w:val="32"/>
          <w:szCs w:val="32"/>
        </w:rPr>
        <w:t>年，安吉白茶品牌价值突破</w:t>
      </w:r>
      <w:r w:rsidRPr="0005081B">
        <w:rPr>
          <w:rFonts w:ascii="Times New Roman" w:eastAsia="仿宋_GB2312" w:hAnsi="Times New Roman" w:cs="Times New Roman"/>
          <w:bCs/>
          <w:sz w:val="32"/>
          <w:szCs w:val="32"/>
        </w:rPr>
        <w:t>50</w:t>
      </w:r>
      <w:r w:rsidRPr="0005081B">
        <w:rPr>
          <w:rFonts w:ascii="Times New Roman" w:eastAsia="仿宋_GB2312" w:hAnsi="Times New Roman" w:cs="Times New Roman"/>
          <w:bCs/>
          <w:sz w:val="32"/>
          <w:szCs w:val="32"/>
        </w:rPr>
        <w:t>亿元，建成安吉白茶原产地品牌保护体系。</w:t>
      </w:r>
    </w:p>
    <w:p w:rsidR="003F56E7" w:rsidRPr="0005081B" w:rsidRDefault="003F56E7" w:rsidP="00B9111E">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加快农业产业发展</w:t>
      </w:r>
      <w:r w:rsidRPr="0005081B">
        <w:rPr>
          <w:rFonts w:ascii="Times New Roman" w:eastAsia="仿宋_GB2312" w:hAnsi="Times New Roman" w:cs="Times New Roman"/>
          <w:bCs/>
          <w:sz w:val="32"/>
          <w:szCs w:val="32"/>
        </w:rPr>
        <w:t>。深入实施高标准农田建设、粮食生猪稳产保供工程，发展现代种业，加大粮食收储，确保粮食安全。健全现代农业产业链，做</w:t>
      </w:r>
      <w:proofErr w:type="gramStart"/>
      <w:r w:rsidRPr="0005081B">
        <w:rPr>
          <w:rFonts w:ascii="Times New Roman" w:eastAsia="仿宋_GB2312" w:hAnsi="Times New Roman" w:cs="Times New Roman"/>
          <w:bCs/>
          <w:sz w:val="32"/>
          <w:szCs w:val="32"/>
        </w:rPr>
        <w:t>强做</w:t>
      </w:r>
      <w:proofErr w:type="gramEnd"/>
      <w:r w:rsidRPr="0005081B">
        <w:rPr>
          <w:rFonts w:ascii="Times New Roman" w:eastAsia="仿宋_GB2312" w:hAnsi="Times New Roman" w:cs="Times New Roman"/>
          <w:bCs/>
          <w:sz w:val="32"/>
          <w:szCs w:val="32"/>
        </w:rPr>
        <w:t>优茶叶、果蔬、花卉、中药材、粮油、养殖等绿色优质产业。</w:t>
      </w:r>
      <w:r w:rsidRPr="0005081B">
        <w:rPr>
          <w:rFonts w:ascii="Times New Roman" w:eastAsia="仿宋_GB2312" w:hAnsi="Times New Roman" w:cs="Times New Roman"/>
          <w:sz w:val="32"/>
          <w:szCs w:val="32"/>
        </w:rPr>
        <w:t>大力发展农产品精深加工业，</w:t>
      </w:r>
      <w:r w:rsidRPr="0005081B">
        <w:rPr>
          <w:rFonts w:ascii="Times New Roman" w:eastAsia="仿宋_GB2312" w:hAnsi="Times New Roman" w:cs="Times New Roman"/>
          <w:bCs/>
          <w:sz w:val="32"/>
          <w:szCs w:val="32"/>
        </w:rPr>
        <w:t>建设农产品加工技术集成基地和精深加工示范基地</w:t>
      </w:r>
      <w:r w:rsidRPr="0005081B">
        <w:rPr>
          <w:rFonts w:ascii="Times New Roman" w:eastAsia="仿宋_GB2312" w:hAnsi="Times New Roman" w:cs="Times New Roman"/>
          <w:sz w:val="32"/>
          <w:szCs w:val="32"/>
        </w:rPr>
        <w:t>。推进农业领域</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机器换人</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，积极应用智能大棚等现代农业科技，建立农业科技创新体系。</w:t>
      </w:r>
    </w:p>
    <w:p w:rsidR="003F56E7" w:rsidRPr="0005081B" w:rsidRDefault="003F56E7" w:rsidP="00B9111E">
      <w:pPr>
        <w:spacing w:line="560" w:lineRule="exact"/>
        <w:ind w:firstLineChars="200" w:firstLine="643"/>
        <w:rPr>
          <w:rFonts w:ascii="Times New Roman" w:eastAsia="仿宋_GB2312" w:hAnsi="Times New Roman" w:cs="Times New Roman"/>
          <w:bCs/>
          <w:sz w:val="32"/>
          <w:szCs w:val="32"/>
        </w:rPr>
      </w:pPr>
      <w:r w:rsidRPr="0005081B">
        <w:rPr>
          <w:rFonts w:ascii="Times New Roman" w:eastAsia="仿宋_GB2312" w:hAnsi="Times New Roman" w:cs="Times New Roman"/>
          <w:b/>
          <w:bCs/>
          <w:sz w:val="32"/>
          <w:szCs w:val="32"/>
        </w:rPr>
        <w:t>推进</w:t>
      </w:r>
      <w:r w:rsidRPr="0005081B">
        <w:rPr>
          <w:rFonts w:ascii="Times New Roman" w:eastAsia="仿宋_GB2312" w:hAnsi="Times New Roman" w:cs="Times New Roman"/>
          <w:b/>
          <w:sz w:val="32"/>
          <w:szCs w:val="32"/>
        </w:rPr>
        <w:t>农业数字化。</w:t>
      </w:r>
      <w:r w:rsidRPr="0005081B">
        <w:rPr>
          <w:rFonts w:ascii="Times New Roman" w:eastAsia="仿宋_GB2312" w:hAnsi="Times New Roman" w:cs="Times New Roman"/>
          <w:bCs/>
          <w:sz w:val="32"/>
          <w:szCs w:val="32"/>
        </w:rPr>
        <w:t>推进数字技术在农业生产、农产品流通等领域应用，实施</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三位一体</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农合联数字化工程。实施</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互联网</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农产品出村进城工程，加快建成一批智慧物流配送中心，打造农产品销售公共服务平台。</w:t>
      </w:r>
      <w:r w:rsidRPr="0005081B">
        <w:rPr>
          <w:rFonts w:ascii="Times New Roman" w:eastAsia="仿宋_GB2312" w:hAnsi="Times New Roman" w:cs="Times New Roman"/>
          <w:sz w:val="32"/>
          <w:szCs w:val="32"/>
        </w:rPr>
        <w:t>实施农村电子商务增效行动。</w:t>
      </w:r>
      <w:r w:rsidRPr="0005081B">
        <w:rPr>
          <w:rFonts w:ascii="Times New Roman" w:eastAsia="仿宋_GB2312" w:hAnsi="Times New Roman" w:cs="Times New Roman"/>
          <w:bCs/>
          <w:sz w:val="32"/>
          <w:szCs w:val="32"/>
        </w:rPr>
        <w:t>建立健全农产品数字化全程可追溯体系。</w:t>
      </w:r>
    </w:p>
    <w:p w:rsidR="003F56E7" w:rsidRPr="0005081B" w:rsidRDefault="003F56E7" w:rsidP="0005081B">
      <w:pPr>
        <w:adjustRightInd w:val="0"/>
        <w:spacing w:beforeLines="50" w:afterLines="50" w:line="560" w:lineRule="exact"/>
        <w:jc w:val="center"/>
        <w:outlineLvl w:val="1"/>
        <w:rPr>
          <w:rFonts w:ascii="楷体_GB2312" w:eastAsia="楷体_GB2312" w:hAnsi="Times New Roman" w:cs="Times New Roman"/>
          <w:b/>
          <w:sz w:val="32"/>
          <w:szCs w:val="32"/>
        </w:rPr>
      </w:pPr>
      <w:bookmarkStart w:id="45" w:name="_Toc61968625"/>
      <w:r w:rsidRPr="0005081B">
        <w:rPr>
          <w:rFonts w:ascii="楷体_GB2312" w:eastAsia="楷体_GB2312" w:hAnsi="Times New Roman" w:cs="Times New Roman"/>
          <w:b/>
          <w:sz w:val="32"/>
          <w:szCs w:val="32"/>
        </w:rPr>
        <w:t>第三节</w:t>
      </w:r>
      <w:r w:rsidR="00B9111E"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b/>
          <w:sz w:val="32"/>
          <w:szCs w:val="32"/>
        </w:rPr>
        <w:t>切实提高农民收入</w:t>
      </w:r>
      <w:bookmarkEnd w:id="45"/>
    </w:p>
    <w:p w:rsidR="003F56E7" w:rsidRPr="0005081B" w:rsidRDefault="003F56E7" w:rsidP="00B9111E">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推进农民经营性收入增长</w:t>
      </w:r>
      <w:r w:rsidRPr="0005081B">
        <w:rPr>
          <w:rFonts w:ascii="Times New Roman" w:eastAsia="仿宋_GB2312" w:hAnsi="Times New Roman" w:cs="Times New Roman"/>
          <w:sz w:val="32"/>
          <w:szCs w:val="32"/>
        </w:rPr>
        <w:t>。加快培育乡村新经济新业态，积极培育生态休闲、农事体验等新型业态，引导乡村服务业向度假、康养等高层次体验消费转型。高质量推进民宿产业发展，打造</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安吉民宿</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多层次立体化品牌</w:t>
      </w:r>
      <w:r w:rsidRPr="0005081B">
        <w:rPr>
          <w:rFonts w:ascii="Times New Roman" w:eastAsia="仿宋_GB2312" w:hAnsi="Times New Roman" w:cs="Times New Roman"/>
          <w:sz w:val="32"/>
          <w:szCs w:val="32"/>
        </w:rPr>
        <w:t>IP</w:t>
      </w:r>
      <w:r w:rsidRPr="0005081B">
        <w:rPr>
          <w:rFonts w:ascii="Times New Roman" w:eastAsia="仿宋_GB2312" w:hAnsi="Times New Roman" w:cs="Times New Roman"/>
          <w:sz w:val="32"/>
          <w:szCs w:val="32"/>
        </w:rPr>
        <w:t>体系。壮大新型农业经营主体规模，健全农业专业化社会化服务体系。建立健全农产品优质优价正向激励机制。推广农业</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标准地</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模式。</w:t>
      </w:r>
    </w:p>
    <w:tbl>
      <w:tblPr>
        <w:tblStyle w:val="11"/>
        <w:tblW w:w="5000" w:type="pct"/>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ook w:val="04A0"/>
      </w:tblPr>
      <w:tblGrid>
        <w:gridCol w:w="9004"/>
      </w:tblGrid>
      <w:tr w:rsidR="003F56E7" w:rsidRPr="0005081B" w:rsidTr="00B9111E">
        <w:tc>
          <w:tcPr>
            <w:tcW w:w="5000" w:type="pct"/>
          </w:tcPr>
          <w:p w:rsidR="003F56E7" w:rsidRPr="0005081B" w:rsidRDefault="003F56E7" w:rsidP="00B9111E">
            <w:pPr>
              <w:spacing w:line="380" w:lineRule="exact"/>
              <w:ind w:firstLine="482"/>
              <w:jc w:val="center"/>
              <w:rPr>
                <w:rFonts w:asciiTheme="minorEastAsia" w:hAnsiTheme="minorEastAsia" w:cs="Times New Roman"/>
                <w:b/>
                <w:bCs/>
                <w:sz w:val="24"/>
              </w:rPr>
            </w:pPr>
            <w:r w:rsidRPr="0005081B">
              <w:rPr>
                <w:rFonts w:asciiTheme="minorEastAsia" w:hAnsiTheme="minorEastAsia" w:cs="Times New Roman"/>
                <w:b/>
                <w:bCs/>
                <w:sz w:val="24"/>
              </w:rPr>
              <w:t>专栏7-1深化民宿（农家乐）高质量发展</w:t>
            </w:r>
          </w:p>
          <w:p w:rsidR="003F56E7" w:rsidRPr="0005081B" w:rsidRDefault="003F56E7" w:rsidP="00B9111E">
            <w:pPr>
              <w:spacing w:line="380" w:lineRule="exact"/>
              <w:ind w:firstLine="482"/>
              <w:rPr>
                <w:rFonts w:asciiTheme="minorEastAsia" w:hAnsiTheme="minorEastAsia" w:cs="Times New Roman"/>
                <w:sz w:val="24"/>
                <w:szCs w:val="24"/>
              </w:rPr>
            </w:pPr>
            <w:r w:rsidRPr="0005081B">
              <w:rPr>
                <w:rFonts w:asciiTheme="minorEastAsia" w:hAnsiTheme="minorEastAsia" w:cs="Times New Roman"/>
                <w:b/>
                <w:sz w:val="24"/>
                <w:szCs w:val="24"/>
              </w:rPr>
              <w:t>坚持生态导向，布局全域发展。</w:t>
            </w:r>
            <w:r w:rsidRPr="0005081B">
              <w:rPr>
                <w:rFonts w:asciiTheme="minorEastAsia" w:hAnsiTheme="minorEastAsia" w:cs="Times New Roman"/>
                <w:sz w:val="24"/>
                <w:szCs w:val="24"/>
              </w:rPr>
              <w:t>充分考虑生态环境承载能力，有序安排民宿产业布局。灵峰国家度假区、山川省级度假区、</w:t>
            </w:r>
            <w:proofErr w:type="gramStart"/>
            <w:r w:rsidRPr="0005081B">
              <w:rPr>
                <w:rFonts w:asciiTheme="minorEastAsia" w:hAnsiTheme="minorEastAsia" w:cs="Times New Roman"/>
                <w:sz w:val="24"/>
                <w:szCs w:val="24"/>
              </w:rPr>
              <w:t>鄣</w:t>
            </w:r>
            <w:proofErr w:type="gramEnd"/>
            <w:r w:rsidRPr="0005081B">
              <w:rPr>
                <w:rFonts w:asciiTheme="minorEastAsia" w:hAnsiTheme="minorEastAsia" w:cs="Times New Roman"/>
                <w:sz w:val="24"/>
                <w:szCs w:val="24"/>
              </w:rPr>
              <w:t>吴镇等区域要以主题文化民宿村落发展为重点。天荒坪镇、上</w:t>
            </w:r>
            <w:proofErr w:type="gramStart"/>
            <w:r w:rsidRPr="0005081B">
              <w:rPr>
                <w:rFonts w:asciiTheme="minorEastAsia" w:hAnsiTheme="minorEastAsia" w:cs="Times New Roman"/>
                <w:sz w:val="24"/>
                <w:szCs w:val="24"/>
              </w:rPr>
              <w:t>墅</w:t>
            </w:r>
            <w:proofErr w:type="gramEnd"/>
            <w:r w:rsidRPr="0005081B">
              <w:rPr>
                <w:rFonts w:asciiTheme="minorEastAsia" w:hAnsiTheme="minorEastAsia" w:cs="Times New Roman"/>
                <w:sz w:val="24"/>
                <w:szCs w:val="24"/>
              </w:rPr>
              <w:t>乡、</w:t>
            </w:r>
            <w:proofErr w:type="gramStart"/>
            <w:r w:rsidRPr="0005081B">
              <w:rPr>
                <w:rFonts w:asciiTheme="minorEastAsia" w:hAnsiTheme="minorEastAsia" w:cs="Times New Roman"/>
                <w:sz w:val="24"/>
                <w:szCs w:val="24"/>
              </w:rPr>
              <w:t>报福镇</w:t>
            </w:r>
            <w:proofErr w:type="gramEnd"/>
            <w:r w:rsidRPr="0005081B">
              <w:rPr>
                <w:rFonts w:asciiTheme="minorEastAsia" w:hAnsiTheme="minorEastAsia" w:cs="Times New Roman"/>
                <w:sz w:val="24"/>
                <w:szCs w:val="24"/>
              </w:rPr>
              <w:t>等乡镇片区要以</w:t>
            </w:r>
            <w:proofErr w:type="gramStart"/>
            <w:r w:rsidRPr="0005081B">
              <w:rPr>
                <w:rFonts w:asciiTheme="minorEastAsia" w:hAnsiTheme="minorEastAsia" w:cs="Times New Roman"/>
                <w:sz w:val="24"/>
                <w:szCs w:val="24"/>
              </w:rPr>
              <w:t>农家乐提质</w:t>
            </w:r>
            <w:proofErr w:type="gramEnd"/>
            <w:r w:rsidRPr="0005081B">
              <w:rPr>
                <w:rFonts w:asciiTheme="minorEastAsia" w:hAnsiTheme="minorEastAsia" w:cs="Times New Roman"/>
                <w:sz w:val="24"/>
                <w:szCs w:val="24"/>
              </w:rPr>
              <w:t>控量、改造提升为重点。</w:t>
            </w:r>
            <w:proofErr w:type="gramStart"/>
            <w:r w:rsidRPr="0005081B">
              <w:rPr>
                <w:rFonts w:asciiTheme="minorEastAsia" w:hAnsiTheme="minorEastAsia" w:cs="Times New Roman"/>
                <w:sz w:val="24"/>
                <w:szCs w:val="24"/>
              </w:rPr>
              <w:t>天子湖</w:t>
            </w:r>
            <w:proofErr w:type="gramEnd"/>
            <w:r w:rsidRPr="0005081B">
              <w:rPr>
                <w:rFonts w:asciiTheme="minorEastAsia" w:hAnsiTheme="minorEastAsia" w:cs="Times New Roman"/>
                <w:sz w:val="24"/>
                <w:szCs w:val="24"/>
              </w:rPr>
              <w:t>镇、杭</w:t>
            </w:r>
            <w:proofErr w:type="gramStart"/>
            <w:r w:rsidRPr="0005081B">
              <w:rPr>
                <w:rFonts w:asciiTheme="minorEastAsia" w:hAnsiTheme="minorEastAsia" w:cs="Times New Roman"/>
                <w:sz w:val="24"/>
                <w:szCs w:val="24"/>
              </w:rPr>
              <w:t>垓</w:t>
            </w:r>
            <w:proofErr w:type="gramEnd"/>
            <w:r w:rsidRPr="0005081B">
              <w:rPr>
                <w:rFonts w:asciiTheme="minorEastAsia" w:hAnsiTheme="minorEastAsia" w:cs="Times New Roman"/>
                <w:sz w:val="24"/>
                <w:szCs w:val="24"/>
              </w:rPr>
              <w:t>镇、</w:t>
            </w:r>
            <w:proofErr w:type="gramStart"/>
            <w:r w:rsidRPr="0005081B">
              <w:rPr>
                <w:rFonts w:asciiTheme="minorEastAsia" w:hAnsiTheme="minorEastAsia" w:cs="Times New Roman"/>
                <w:sz w:val="24"/>
                <w:szCs w:val="24"/>
              </w:rPr>
              <w:t>孝源街道</w:t>
            </w:r>
            <w:proofErr w:type="gramEnd"/>
            <w:r w:rsidRPr="0005081B">
              <w:rPr>
                <w:rFonts w:asciiTheme="minorEastAsia" w:hAnsiTheme="minorEastAsia" w:cs="Times New Roman"/>
                <w:sz w:val="24"/>
                <w:szCs w:val="24"/>
              </w:rPr>
              <w:t>等西北部片区要严审低小散农家乐，加快高品质民宿发展。鼓励</w:t>
            </w:r>
            <w:proofErr w:type="gramStart"/>
            <w:r w:rsidRPr="0005081B">
              <w:rPr>
                <w:rFonts w:asciiTheme="minorEastAsia" w:hAnsiTheme="minorEastAsia" w:cs="Times New Roman"/>
                <w:sz w:val="24"/>
                <w:szCs w:val="24"/>
              </w:rPr>
              <w:t>梅溪镇昆铜片区</w:t>
            </w:r>
            <w:proofErr w:type="gramEnd"/>
            <w:r w:rsidRPr="0005081B">
              <w:rPr>
                <w:rFonts w:asciiTheme="minorEastAsia" w:hAnsiTheme="minorEastAsia" w:cs="Times New Roman"/>
                <w:sz w:val="24"/>
                <w:szCs w:val="24"/>
              </w:rPr>
              <w:t>民宿发展。</w:t>
            </w:r>
          </w:p>
          <w:p w:rsidR="003F56E7" w:rsidRPr="0005081B" w:rsidRDefault="003F56E7" w:rsidP="00B9111E">
            <w:pPr>
              <w:spacing w:line="380" w:lineRule="exact"/>
              <w:ind w:firstLine="482"/>
              <w:rPr>
                <w:rFonts w:asciiTheme="minorEastAsia" w:hAnsiTheme="minorEastAsia" w:cs="Times New Roman"/>
                <w:sz w:val="24"/>
                <w:szCs w:val="24"/>
              </w:rPr>
            </w:pPr>
            <w:r w:rsidRPr="0005081B">
              <w:rPr>
                <w:rFonts w:asciiTheme="minorEastAsia" w:hAnsiTheme="minorEastAsia" w:cs="Times New Roman"/>
                <w:b/>
                <w:sz w:val="24"/>
                <w:szCs w:val="24"/>
              </w:rPr>
              <w:t>强化规范管理，提升标准体系。</w:t>
            </w:r>
            <w:r w:rsidRPr="0005081B">
              <w:rPr>
                <w:rFonts w:asciiTheme="minorEastAsia" w:hAnsiTheme="minorEastAsia" w:cs="Times New Roman"/>
                <w:sz w:val="24"/>
                <w:szCs w:val="24"/>
              </w:rPr>
              <w:t>加大民宿</w:t>
            </w:r>
            <w:proofErr w:type="gramStart"/>
            <w:r w:rsidRPr="0005081B">
              <w:rPr>
                <w:rFonts w:asciiTheme="minorEastAsia" w:hAnsiTheme="minorEastAsia" w:cs="Times New Roman"/>
                <w:sz w:val="24"/>
                <w:szCs w:val="24"/>
              </w:rPr>
              <w:t>个转企</w:t>
            </w:r>
            <w:proofErr w:type="gramEnd"/>
            <w:r w:rsidRPr="0005081B">
              <w:rPr>
                <w:rFonts w:asciiTheme="minorEastAsia" w:hAnsiTheme="minorEastAsia" w:cs="Times New Roman"/>
                <w:sz w:val="24"/>
                <w:szCs w:val="24"/>
              </w:rPr>
              <w:t>支持力度，引导民宿产业规范化发展、连锁化营销、企业化管理。出台民宿（农家乐）污水处理办法。重点乡镇（街道）要以政策指导、村规民约、行业自律为载体，积极探索建立村级民宿（农家乐）生态公益金制度。实行分级分类税收征管办法。以全域旅游绿色标准体系建设为契机，结合无废村庄建设要求，制定实施引领全国的民宿（农家乐）绿色服务标准。</w:t>
            </w:r>
          </w:p>
          <w:p w:rsidR="003F56E7" w:rsidRPr="0005081B" w:rsidRDefault="003F56E7" w:rsidP="00B9111E">
            <w:pPr>
              <w:spacing w:line="380" w:lineRule="exact"/>
              <w:ind w:firstLine="482"/>
              <w:rPr>
                <w:rFonts w:asciiTheme="minorEastAsia" w:hAnsiTheme="minorEastAsia" w:cs="Times New Roman"/>
                <w:sz w:val="24"/>
                <w:szCs w:val="24"/>
              </w:rPr>
            </w:pPr>
            <w:proofErr w:type="gramStart"/>
            <w:r w:rsidRPr="0005081B">
              <w:rPr>
                <w:rFonts w:asciiTheme="minorEastAsia" w:hAnsiTheme="minorEastAsia" w:cs="Times New Roman"/>
                <w:b/>
                <w:sz w:val="24"/>
                <w:szCs w:val="24"/>
              </w:rPr>
              <w:t>着眼文旅融合</w:t>
            </w:r>
            <w:proofErr w:type="gramEnd"/>
            <w:r w:rsidRPr="0005081B">
              <w:rPr>
                <w:rFonts w:asciiTheme="minorEastAsia" w:hAnsiTheme="minorEastAsia" w:cs="Times New Roman"/>
                <w:b/>
                <w:sz w:val="24"/>
                <w:szCs w:val="24"/>
              </w:rPr>
              <w:t>，突出示范引领。</w:t>
            </w:r>
            <w:r w:rsidRPr="0005081B">
              <w:rPr>
                <w:rFonts w:asciiTheme="minorEastAsia" w:hAnsiTheme="minorEastAsia" w:cs="Times New Roman"/>
                <w:sz w:val="24"/>
                <w:szCs w:val="24"/>
              </w:rPr>
              <w:t>建立乡村民宿主题元素库，全方位、多层次、广视角收集整理地名故事、民间传说、名人轶事、乡风民俗、特产名吃等历史文化遗产，形成丰富多元的乡土题材，提升乡村民宿在地文化属性。聚焦民宿主题村落发展，开发乡村音乐会、乡村书店、</w:t>
            </w:r>
            <w:proofErr w:type="gramStart"/>
            <w:r w:rsidRPr="0005081B">
              <w:rPr>
                <w:rFonts w:asciiTheme="minorEastAsia" w:hAnsiTheme="minorEastAsia" w:cs="Times New Roman"/>
                <w:sz w:val="24"/>
                <w:szCs w:val="24"/>
              </w:rPr>
              <w:t>乡村工</w:t>
            </w:r>
            <w:proofErr w:type="gramEnd"/>
            <w:r w:rsidRPr="0005081B">
              <w:rPr>
                <w:rFonts w:asciiTheme="minorEastAsia" w:hAnsiTheme="minorEastAsia" w:cs="Times New Roman"/>
                <w:sz w:val="24"/>
                <w:szCs w:val="24"/>
              </w:rPr>
              <w:t>坊、自然课堂、手工</w:t>
            </w:r>
            <w:proofErr w:type="gramStart"/>
            <w:r w:rsidRPr="0005081B">
              <w:rPr>
                <w:rFonts w:asciiTheme="minorEastAsia" w:hAnsiTheme="minorEastAsia" w:cs="Times New Roman"/>
                <w:sz w:val="24"/>
                <w:szCs w:val="24"/>
              </w:rPr>
              <w:t>非遗等民宿</w:t>
            </w:r>
            <w:proofErr w:type="gramEnd"/>
            <w:r w:rsidRPr="0005081B">
              <w:rPr>
                <w:rFonts w:asciiTheme="minorEastAsia" w:hAnsiTheme="minorEastAsia" w:cs="Times New Roman"/>
                <w:sz w:val="24"/>
                <w:szCs w:val="24"/>
              </w:rPr>
              <w:t>配套业态。实施民宿发展示范工程，坚持整体推进与重点突破相结合，重点扶持一批“白金级”“金宿级”精品民宿。</w:t>
            </w:r>
          </w:p>
          <w:p w:rsidR="003F56E7" w:rsidRPr="0005081B" w:rsidRDefault="003F56E7" w:rsidP="00B9111E">
            <w:pPr>
              <w:spacing w:line="380" w:lineRule="exact"/>
              <w:ind w:firstLine="482"/>
              <w:rPr>
                <w:rFonts w:asciiTheme="minorEastAsia" w:hAnsiTheme="minorEastAsia" w:cs="Times New Roman"/>
                <w:sz w:val="24"/>
                <w:szCs w:val="24"/>
              </w:rPr>
            </w:pPr>
            <w:r w:rsidRPr="0005081B">
              <w:rPr>
                <w:rFonts w:asciiTheme="minorEastAsia" w:hAnsiTheme="minorEastAsia" w:cs="Times New Roman"/>
                <w:b/>
                <w:sz w:val="24"/>
                <w:szCs w:val="24"/>
              </w:rPr>
              <w:t>创新营销推广，打造统一品牌。</w:t>
            </w:r>
            <w:r w:rsidRPr="0005081B">
              <w:rPr>
                <w:rFonts w:asciiTheme="minorEastAsia" w:hAnsiTheme="minorEastAsia" w:cs="Times New Roman"/>
                <w:sz w:val="24"/>
                <w:szCs w:val="24"/>
              </w:rPr>
              <w:t>以统一品牌营销推广为重点，开展民宿公益直播课堂、</w:t>
            </w:r>
            <w:proofErr w:type="gramStart"/>
            <w:r w:rsidRPr="0005081B">
              <w:rPr>
                <w:rFonts w:asciiTheme="minorEastAsia" w:hAnsiTheme="minorEastAsia" w:cs="Times New Roman"/>
                <w:sz w:val="24"/>
                <w:szCs w:val="24"/>
              </w:rPr>
              <w:t>民宿伴手礼</w:t>
            </w:r>
            <w:proofErr w:type="gramEnd"/>
            <w:r w:rsidRPr="0005081B">
              <w:rPr>
                <w:rFonts w:asciiTheme="minorEastAsia" w:hAnsiTheme="minorEastAsia" w:cs="Times New Roman"/>
                <w:sz w:val="24"/>
                <w:szCs w:val="24"/>
              </w:rPr>
              <w:t>大赛、民宿交流下午茶、寻找民宿匠人等系列活动，打造垃圾分类示范民宿、绿色发展民宿示范区，诠释绿色发展、生态友好。结合OTA网络营销，设立安吉民宿发布平台。开展年度特色民宿评选，发布十大品牌案例。建立民宿信用体系，将规范办证、诚信纳税、品质服务纳入信用评价，发布十大最值得信赖民宿。引进学术合作，引进专家观察团，发布安吉民宿年度观察报告。</w:t>
            </w:r>
          </w:p>
          <w:p w:rsidR="003F56E7" w:rsidRPr="0005081B" w:rsidRDefault="003F56E7" w:rsidP="00B9111E">
            <w:pPr>
              <w:spacing w:line="380" w:lineRule="exact"/>
              <w:ind w:firstLine="482"/>
              <w:rPr>
                <w:rFonts w:asciiTheme="minorEastAsia" w:hAnsiTheme="minorEastAsia" w:cs="Times New Roman"/>
                <w:bCs/>
                <w:sz w:val="28"/>
                <w:szCs w:val="28"/>
              </w:rPr>
            </w:pPr>
            <w:r w:rsidRPr="0005081B">
              <w:rPr>
                <w:rFonts w:asciiTheme="minorEastAsia" w:hAnsiTheme="minorEastAsia" w:cs="Times New Roman"/>
                <w:b/>
                <w:sz w:val="24"/>
                <w:szCs w:val="24"/>
              </w:rPr>
              <w:t>加强指导培训，提升服务品质。</w:t>
            </w:r>
            <w:r w:rsidRPr="0005081B">
              <w:rPr>
                <w:rFonts w:asciiTheme="minorEastAsia" w:hAnsiTheme="minorEastAsia" w:cs="Times New Roman"/>
                <w:sz w:val="24"/>
                <w:szCs w:val="24"/>
              </w:rPr>
              <w:t>成立民宿专业指导小组，开展从业能力培训，从立意、设计、布局、配套、装饰等方面给予系统指导，定期开展线下沙龙活动，深入乡村为业主出谋划策。定期开展安吉民宿会客厅活动，邀请民宿达人做客安吉。通过政府购买服务方式引进专业团队建立民宿从业实训基地，实施民宿业主（管家）多元融合培训计划。支持乡镇（街道）探索开展民宿经营人才委培试点，与县职教中心及有关大专院校建立“民宿管家”和民宿建筑及装修设计等相关人才的培训合作机制。</w:t>
            </w:r>
          </w:p>
        </w:tc>
      </w:tr>
    </w:tbl>
    <w:p w:rsidR="003F56E7" w:rsidRPr="0005081B" w:rsidRDefault="003F56E7" w:rsidP="00B9111E">
      <w:pPr>
        <w:spacing w:line="54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推进农民工资性收入增长</w:t>
      </w:r>
      <w:r w:rsidRPr="0005081B">
        <w:rPr>
          <w:rFonts w:ascii="Times New Roman" w:eastAsia="仿宋_GB2312" w:hAnsi="Times New Roman" w:cs="Times New Roman"/>
          <w:sz w:val="32"/>
          <w:szCs w:val="32"/>
        </w:rPr>
        <w:t>。着力推进全民创业，深入实施农村创新创业带头人培育行动，打造就业创业平台载体，促进农民就地就近就业。大力培育新型农民，完善农业继续教育服务体系，深化实施乡村工匠培育计划。</w:t>
      </w:r>
    </w:p>
    <w:p w:rsidR="003F56E7" w:rsidRPr="0005081B" w:rsidRDefault="003F56E7" w:rsidP="00B9111E">
      <w:pPr>
        <w:spacing w:line="54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推进农民财产性收入增长</w:t>
      </w:r>
      <w:r w:rsidRPr="0005081B">
        <w:rPr>
          <w:rFonts w:ascii="Times New Roman" w:eastAsia="仿宋_GB2312" w:hAnsi="Times New Roman" w:cs="Times New Roman"/>
          <w:sz w:val="32"/>
          <w:szCs w:val="32"/>
        </w:rPr>
        <w:t>。深入推进农村土地制度改革，进一步完善集体经营性建设用地入市制度，深化农村宅基地</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三权分置</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改革。深入开展村级集体资金、资产、资源</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三资</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清理，建立健全村级集体资产使用权有偿承包制度。推进农业产业化联合体、</w:t>
      </w:r>
      <w:proofErr w:type="gramStart"/>
      <w:r w:rsidRPr="0005081B">
        <w:rPr>
          <w:rFonts w:ascii="Times New Roman" w:eastAsia="仿宋_GB2312" w:hAnsi="Times New Roman" w:cs="Times New Roman"/>
          <w:sz w:val="32"/>
          <w:szCs w:val="32"/>
        </w:rPr>
        <w:t>农旅一体化</w:t>
      </w:r>
      <w:proofErr w:type="gramEnd"/>
      <w:r w:rsidRPr="0005081B">
        <w:rPr>
          <w:rFonts w:ascii="Times New Roman" w:eastAsia="仿宋_GB2312" w:hAnsi="Times New Roman" w:cs="Times New Roman"/>
          <w:sz w:val="32"/>
          <w:szCs w:val="32"/>
        </w:rPr>
        <w:t>综合体建设，完善农业产业链与农民利益联结机制，创新保底分红、股份合作、利润返还等模式，提高农民增值收益。</w:t>
      </w:r>
    </w:p>
    <w:p w:rsidR="003F56E7" w:rsidRPr="0005081B" w:rsidRDefault="003F56E7" w:rsidP="0005081B">
      <w:pPr>
        <w:adjustRightInd w:val="0"/>
        <w:spacing w:beforeLines="50" w:afterLines="50" w:line="540" w:lineRule="exact"/>
        <w:jc w:val="center"/>
        <w:outlineLvl w:val="1"/>
        <w:rPr>
          <w:rFonts w:ascii="楷体_GB2312" w:eastAsia="楷体_GB2312" w:hAnsi="Times New Roman" w:cs="Times New Roman"/>
          <w:b/>
          <w:sz w:val="32"/>
          <w:szCs w:val="32"/>
        </w:rPr>
      </w:pPr>
      <w:bookmarkStart w:id="46" w:name="_Toc61968626"/>
      <w:r w:rsidRPr="0005081B">
        <w:rPr>
          <w:rFonts w:ascii="楷体_GB2312" w:eastAsia="楷体_GB2312" w:hAnsi="Times New Roman" w:cs="Times New Roman" w:hint="eastAsia"/>
          <w:b/>
          <w:sz w:val="32"/>
          <w:szCs w:val="32"/>
        </w:rPr>
        <w:t>第四节</w:t>
      </w:r>
      <w:r w:rsidR="00B9111E"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hint="eastAsia"/>
          <w:b/>
          <w:sz w:val="32"/>
          <w:szCs w:val="32"/>
        </w:rPr>
        <w:t>深入推进城乡融合</w:t>
      </w:r>
      <w:bookmarkEnd w:id="46"/>
    </w:p>
    <w:p w:rsidR="003F56E7" w:rsidRPr="0005081B" w:rsidRDefault="003F56E7" w:rsidP="00B9111E">
      <w:pPr>
        <w:spacing w:line="540" w:lineRule="exact"/>
        <w:ind w:firstLineChars="200" w:firstLine="643"/>
        <w:rPr>
          <w:rFonts w:ascii="Times New Roman" w:eastAsia="仿宋_GB2312" w:hAnsi="Times New Roman" w:cs="Times New Roman"/>
          <w:bCs/>
          <w:sz w:val="32"/>
          <w:szCs w:val="32"/>
        </w:rPr>
      </w:pPr>
      <w:r w:rsidRPr="0005081B">
        <w:rPr>
          <w:rFonts w:ascii="Times New Roman" w:eastAsia="仿宋_GB2312" w:hAnsi="Times New Roman" w:cs="Times New Roman"/>
          <w:b/>
          <w:bCs/>
          <w:sz w:val="32"/>
          <w:szCs w:val="32"/>
        </w:rPr>
        <w:t>健全城乡一体化发展体制机制</w:t>
      </w:r>
      <w:r w:rsidRPr="0005081B">
        <w:rPr>
          <w:rFonts w:ascii="Times New Roman" w:eastAsia="仿宋_GB2312" w:hAnsi="Times New Roman" w:cs="Times New Roman"/>
          <w:bCs/>
          <w:sz w:val="32"/>
          <w:szCs w:val="32"/>
        </w:rPr>
        <w:t>。完善县与乡镇（街道）、乡镇（街道）与乡镇（街道）一体化发展机制。</w:t>
      </w:r>
      <w:r w:rsidRPr="0005081B">
        <w:rPr>
          <w:rFonts w:ascii="Times New Roman" w:eastAsia="仿宋_GB2312" w:hAnsi="Times New Roman" w:cs="Times New Roman"/>
          <w:sz w:val="32"/>
          <w:szCs w:val="32"/>
        </w:rPr>
        <w:t>一体化布局县域道路、供水、供电、信息等设施</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sz w:val="32"/>
          <w:szCs w:val="32"/>
        </w:rPr>
        <w:t>创新城乡基础设施一体化开发建设、管护运行模式。</w:t>
      </w:r>
      <w:r w:rsidRPr="0005081B">
        <w:rPr>
          <w:rFonts w:ascii="Times New Roman" w:eastAsia="仿宋_GB2312" w:hAnsi="Times New Roman" w:cs="Times New Roman"/>
          <w:bCs/>
          <w:sz w:val="32"/>
          <w:szCs w:val="32"/>
        </w:rPr>
        <w:t>建立健全城乡融合发展体制机制和政策体系，推动城乡生产要素双向自由流动和公共资源合理配置。</w:t>
      </w:r>
    </w:p>
    <w:p w:rsidR="003F56E7" w:rsidRPr="0005081B" w:rsidRDefault="003F56E7" w:rsidP="00B9111E">
      <w:pPr>
        <w:spacing w:line="52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bCs/>
          <w:sz w:val="32"/>
          <w:szCs w:val="32"/>
        </w:rPr>
        <w:t>提升城乡公共服务一体化水平</w:t>
      </w:r>
      <w:r w:rsidRPr="0005081B">
        <w:rPr>
          <w:rFonts w:ascii="Times New Roman" w:eastAsia="仿宋_GB2312" w:hAnsi="Times New Roman" w:cs="Times New Roman"/>
          <w:sz w:val="32"/>
          <w:szCs w:val="32"/>
        </w:rPr>
        <w:t>。统筹城乡教育一体化，实施</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互联网</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义务教育</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城乡携手、同步课堂</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等工作，推动城乡教育共同体建设。完善城乡均衡健康医疗服务体系，提升县域</w:t>
      </w:r>
      <w:proofErr w:type="gramStart"/>
      <w:r w:rsidRPr="0005081B">
        <w:rPr>
          <w:rFonts w:ascii="Times New Roman" w:eastAsia="仿宋_GB2312" w:hAnsi="Times New Roman" w:cs="Times New Roman"/>
          <w:sz w:val="32"/>
          <w:szCs w:val="32"/>
        </w:rPr>
        <w:t>医</w:t>
      </w:r>
      <w:proofErr w:type="gramEnd"/>
      <w:r w:rsidRPr="0005081B">
        <w:rPr>
          <w:rFonts w:ascii="Times New Roman" w:eastAsia="仿宋_GB2312" w:hAnsi="Times New Roman" w:cs="Times New Roman"/>
          <w:sz w:val="32"/>
          <w:szCs w:val="32"/>
        </w:rPr>
        <w:t>共体，完善城乡医生双向交流制度。完善城乡统一的社会保险制度，全面落实基本</w:t>
      </w:r>
      <w:proofErr w:type="gramStart"/>
      <w:r w:rsidRPr="0005081B">
        <w:rPr>
          <w:rFonts w:ascii="Times New Roman" w:eastAsia="仿宋_GB2312" w:hAnsi="Times New Roman" w:cs="Times New Roman"/>
          <w:sz w:val="32"/>
          <w:szCs w:val="32"/>
        </w:rPr>
        <w:t>医</w:t>
      </w:r>
      <w:proofErr w:type="gramEnd"/>
      <w:r w:rsidRPr="0005081B">
        <w:rPr>
          <w:rFonts w:ascii="Times New Roman" w:eastAsia="仿宋_GB2312" w:hAnsi="Times New Roman" w:cs="Times New Roman"/>
          <w:sz w:val="32"/>
          <w:szCs w:val="32"/>
        </w:rPr>
        <w:t>保制度统一和大病保险统筹。推动城乡养老服务事业全面协调发展。</w:t>
      </w:r>
    </w:p>
    <w:p w:rsidR="003F56E7" w:rsidRPr="0005081B" w:rsidRDefault="003F56E7" w:rsidP="0005081B">
      <w:pPr>
        <w:keepNext/>
        <w:keepLines/>
        <w:spacing w:beforeLines="50" w:afterLines="50" w:line="560" w:lineRule="exact"/>
        <w:jc w:val="center"/>
        <w:outlineLvl w:val="0"/>
        <w:rPr>
          <w:rFonts w:ascii="Times New Roman" w:eastAsia="黑体" w:hAnsi="Times New Roman" w:cs="Times New Roman"/>
          <w:kern w:val="44"/>
          <w:sz w:val="32"/>
          <w:szCs w:val="32"/>
        </w:rPr>
      </w:pPr>
      <w:bookmarkStart w:id="47" w:name="_Toc61968627"/>
      <w:r w:rsidRPr="0005081B">
        <w:rPr>
          <w:rFonts w:ascii="Times New Roman" w:eastAsia="黑体" w:hAnsi="Times New Roman" w:cs="Times New Roman"/>
          <w:kern w:val="44"/>
          <w:sz w:val="32"/>
          <w:szCs w:val="32"/>
        </w:rPr>
        <w:t>第八章</w:t>
      </w:r>
      <w:r w:rsidR="00B9111E" w:rsidRPr="0005081B">
        <w:rPr>
          <w:rFonts w:ascii="Times New Roman" w:eastAsia="黑体" w:hAnsi="Times New Roman" w:cs="Times New Roman" w:hint="eastAsia"/>
          <w:kern w:val="44"/>
          <w:sz w:val="32"/>
          <w:szCs w:val="32"/>
        </w:rPr>
        <w:t xml:space="preserve">  </w:t>
      </w:r>
      <w:r w:rsidRPr="0005081B">
        <w:rPr>
          <w:rFonts w:ascii="Times New Roman" w:eastAsia="黑体" w:hAnsi="Times New Roman" w:cs="Times New Roman"/>
          <w:kern w:val="44"/>
          <w:sz w:val="32"/>
          <w:szCs w:val="32"/>
        </w:rPr>
        <w:t>坚持守正创新，续写文化发展新篇章</w:t>
      </w:r>
      <w:bookmarkEnd w:id="47"/>
    </w:p>
    <w:p w:rsidR="003F56E7" w:rsidRPr="0005081B" w:rsidRDefault="003F56E7" w:rsidP="00B9111E">
      <w:pPr>
        <w:spacing w:line="560" w:lineRule="exact"/>
        <w:ind w:firstLineChars="200" w:firstLine="640"/>
        <w:rPr>
          <w:rFonts w:ascii="Times New Roman" w:eastAsia="等线" w:hAnsi="Times New Roman" w:cs="Times New Roman"/>
          <w:sz w:val="32"/>
          <w:szCs w:val="32"/>
        </w:rPr>
      </w:pPr>
      <w:r w:rsidRPr="0005081B">
        <w:rPr>
          <w:rFonts w:ascii="Times New Roman" w:eastAsia="仿宋_GB2312" w:hAnsi="Times New Roman" w:cs="Times New Roman"/>
          <w:sz w:val="32"/>
          <w:szCs w:val="32"/>
        </w:rPr>
        <w:t>坚持以社会主义核心价值观引领文化建设，实施文明城市提档工程，传承弘扬安吉传统文化和新时代</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两山</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文化，彰显文明城市魅力，提升安吉文化知名度、影响力。</w:t>
      </w:r>
    </w:p>
    <w:p w:rsidR="003F56E7" w:rsidRPr="0005081B" w:rsidRDefault="003F56E7" w:rsidP="0005081B">
      <w:pPr>
        <w:adjustRightInd w:val="0"/>
        <w:spacing w:beforeLines="50" w:afterLines="50" w:line="560" w:lineRule="exact"/>
        <w:jc w:val="center"/>
        <w:outlineLvl w:val="1"/>
        <w:rPr>
          <w:rFonts w:ascii="楷体_GB2312" w:eastAsia="楷体_GB2312" w:hAnsi="Times New Roman" w:cs="Times New Roman"/>
          <w:b/>
          <w:sz w:val="32"/>
          <w:szCs w:val="32"/>
        </w:rPr>
      </w:pPr>
      <w:bookmarkStart w:id="48" w:name="_Toc61968628"/>
      <w:r w:rsidRPr="0005081B">
        <w:rPr>
          <w:rFonts w:ascii="楷体_GB2312" w:eastAsia="楷体_GB2312" w:hAnsi="Times New Roman" w:cs="Times New Roman" w:hint="eastAsia"/>
          <w:b/>
          <w:sz w:val="32"/>
          <w:szCs w:val="32"/>
        </w:rPr>
        <w:t>第一节</w:t>
      </w:r>
      <w:r w:rsidR="00B9111E"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hint="eastAsia"/>
          <w:b/>
          <w:sz w:val="32"/>
          <w:szCs w:val="32"/>
        </w:rPr>
        <w:t>提高社会文明程度</w:t>
      </w:r>
      <w:bookmarkEnd w:id="48"/>
    </w:p>
    <w:p w:rsidR="003F56E7" w:rsidRPr="0005081B" w:rsidRDefault="003F56E7" w:rsidP="00B9111E">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深入</w:t>
      </w:r>
      <w:proofErr w:type="gramStart"/>
      <w:r w:rsidRPr="0005081B">
        <w:rPr>
          <w:rFonts w:ascii="Times New Roman" w:eastAsia="仿宋_GB2312" w:hAnsi="Times New Roman" w:cs="Times New Roman"/>
          <w:b/>
          <w:sz w:val="32"/>
          <w:szCs w:val="32"/>
        </w:rPr>
        <w:t>践行</w:t>
      </w:r>
      <w:proofErr w:type="gramEnd"/>
      <w:r w:rsidRPr="0005081B">
        <w:rPr>
          <w:rFonts w:ascii="Times New Roman" w:eastAsia="仿宋_GB2312" w:hAnsi="Times New Roman" w:cs="Times New Roman"/>
          <w:b/>
          <w:sz w:val="32"/>
          <w:szCs w:val="32"/>
        </w:rPr>
        <w:t>社会主义核心价值观。</w:t>
      </w:r>
      <w:r w:rsidRPr="0005081B">
        <w:rPr>
          <w:rFonts w:ascii="Times New Roman" w:eastAsia="仿宋_GB2312" w:hAnsi="Times New Roman" w:cs="Times New Roman"/>
          <w:sz w:val="32"/>
          <w:szCs w:val="32"/>
        </w:rPr>
        <w:t>广泛开展习近平新时代中国特色社会主义思想学习教育，深入实施铸魂工程、溯源工程、走心工程，推动党的创新理论</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飞入寻常百姓家</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推动理想信念教育常态化制度化，加强爱国主义、集体主义、社会主义教育，弘扬民族精神和时代精神，引导人们树立正确的历史观、民族观、国家观、文化观。推进全国新时代文明实践中心试点建设，健全志愿服务体系，广泛开展志愿服务关爱行动，打造县域志愿服务品牌。</w:t>
      </w:r>
    </w:p>
    <w:p w:rsidR="003F56E7" w:rsidRPr="0005081B" w:rsidRDefault="003F56E7" w:rsidP="00B9111E">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着力培育公民道德建设好风尚。</w:t>
      </w:r>
      <w:r w:rsidRPr="0005081B">
        <w:rPr>
          <w:rFonts w:ascii="Times New Roman" w:eastAsia="仿宋_GB2312" w:hAnsi="Times New Roman" w:cs="Times New Roman"/>
          <w:sz w:val="32"/>
          <w:szCs w:val="32"/>
        </w:rPr>
        <w:t>大力开展道德模范、</w:t>
      </w:r>
      <w:proofErr w:type="gramStart"/>
      <w:r w:rsidRPr="0005081B">
        <w:rPr>
          <w:rFonts w:ascii="Times New Roman" w:eastAsia="仿宋_GB2312" w:hAnsi="Times New Roman" w:cs="Times New Roman"/>
          <w:sz w:val="32"/>
          <w:szCs w:val="32"/>
        </w:rPr>
        <w:t>最</w:t>
      </w:r>
      <w:proofErr w:type="gramEnd"/>
      <w:r w:rsidRPr="0005081B">
        <w:rPr>
          <w:rFonts w:ascii="Times New Roman" w:eastAsia="仿宋_GB2312" w:hAnsi="Times New Roman" w:cs="Times New Roman"/>
          <w:sz w:val="32"/>
          <w:szCs w:val="32"/>
        </w:rPr>
        <w:t>美人物、身边好人等先进典型选树活动，打造</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最美安吉人</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品牌。完善未成年人思想道德教育齐抓共管机制，培育担当民族复兴大任的时代新人。大力培育文明新风尚，开展</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反对浪费、崇尚节约</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教育实践活动，弘扬勤俭节约、艰苦奋斗的传统美德，促进全民养成文明健康生活方式。</w:t>
      </w:r>
    </w:p>
    <w:p w:rsidR="003F56E7" w:rsidRPr="0005081B" w:rsidRDefault="003F56E7" w:rsidP="00B9111E">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全面推进文明创建常态长效。</w:t>
      </w:r>
      <w:r w:rsidRPr="0005081B">
        <w:rPr>
          <w:rFonts w:ascii="Times New Roman" w:eastAsia="仿宋_GB2312" w:hAnsi="Times New Roman" w:cs="Times New Roman"/>
          <w:sz w:val="32"/>
          <w:szCs w:val="32"/>
        </w:rPr>
        <w:t>实施文明创建</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环境、秩序、服务、素质</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四大升级行动，推进文明城市建设十项提升工程，广泛开展文明村镇、文明单位、文明家庭、文明校园等文明细胞创建，全面激发人民参与文明城市建设工作的积极性、主动性和创造性，努力建设全国文明城市典范城市。</w:t>
      </w:r>
    </w:p>
    <w:p w:rsidR="003F56E7" w:rsidRPr="0005081B" w:rsidRDefault="003F56E7" w:rsidP="0005081B">
      <w:pPr>
        <w:adjustRightInd w:val="0"/>
        <w:spacing w:beforeLines="50" w:afterLines="50" w:line="560" w:lineRule="exact"/>
        <w:jc w:val="center"/>
        <w:outlineLvl w:val="1"/>
        <w:rPr>
          <w:rFonts w:ascii="楷体_GB2312" w:eastAsia="楷体_GB2312" w:hAnsi="Times New Roman" w:cs="Times New Roman"/>
          <w:b/>
          <w:sz w:val="32"/>
          <w:szCs w:val="32"/>
        </w:rPr>
      </w:pPr>
      <w:bookmarkStart w:id="49" w:name="_Toc61968629"/>
      <w:r w:rsidRPr="0005081B">
        <w:rPr>
          <w:rFonts w:ascii="楷体_GB2312" w:eastAsia="楷体_GB2312" w:hAnsi="Times New Roman" w:cs="Times New Roman"/>
          <w:b/>
          <w:sz w:val="32"/>
          <w:szCs w:val="32"/>
        </w:rPr>
        <w:t>第二节</w:t>
      </w:r>
      <w:r w:rsidR="00570F7C"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b/>
          <w:sz w:val="32"/>
          <w:szCs w:val="32"/>
        </w:rPr>
        <w:t>保护传承传统文化</w:t>
      </w:r>
      <w:bookmarkEnd w:id="49"/>
    </w:p>
    <w:p w:rsidR="003F56E7" w:rsidRPr="0005081B" w:rsidRDefault="003F56E7" w:rsidP="00B9111E">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实施文化基因解码工程。</w:t>
      </w:r>
      <w:r w:rsidRPr="0005081B">
        <w:rPr>
          <w:rFonts w:ascii="Times New Roman" w:eastAsia="仿宋_GB2312" w:hAnsi="Times New Roman" w:cs="Times New Roman"/>
          <w:sz w:val="32"/>
          <w:szCs w:val="32"/>
        </w:rPr>
        <w:t>加大古遗址文化、昌硕文化、古</w:t>
      </w:r>
      <w:proofErr w:type="gramStart"/>
      <w:r w:rsidRPr="0005081B">
        <w:rPr>
          <w:rFonts w:ascii="Times New Roman" w:eastAsia="仿宋_GB2312" w:hAnsi="Times New Roman" w:cs="Times New Roman"/>
          <w:sz w:val="32"/>
          <w:szCs w:val="32"/>
        </w:rPr>
        <w:t>鄣</w:t>
      </w:r>
      <w:proofErr w:type="gramEnd"/>
      <w:r w:rsidRPr="0005081B">
        <w:rPr>
          <w:rFonts w:ascii="Times New Roman" w:eastAsia="仿宋_GB2312" w:hAnsi="Times New Roman" w:cs="Times New Roman"/>
          <w:sz w:val="32"/>
          <w:szCs w:val="32"/>
        </w:rPr>
        <w:t>文化、红色文化、竹文化、茶文化、孝文化、畲族文化的挖掘，深度塑造安吉文化标识。提炼具有安吉精神、地域特色的文化基因密码，构建安吉县文化基因库。加强地名文化遗产保护和地名文化建设，积极创建</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千年古县</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千年古镇（村落）</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，讲好安吉故事。有序开展县志整理、编撰工作。</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004"/>
      </w:tblGrid>
      <w:tr w:rsidR="003F56E7" w:rsidRPr="0005081B" w:rsidTr="00B9111E">
        <w:tc>
          <w:tcPr>
            <w:tcW w:w="5000" w:type="pct"/>
          </w:tcPr>
          <w:p w:rsidR="003F56E7" w:rsidRPr="0005081B" w:rsidRDefault="003F56E7" w:rsidP="00B9111E">
            <w:pPr>
              <w:spacing w:line="360" w:lineRule="exact"/>
              <w:jc w:val="center"/>
              <w:rPr>
                <w:rFonts w:asciiTheme="minorEastAsia" w:hAnsiTheme="minorEastAsia" w:cs="Times New Roman"/>
                <w:b/>
                <w:bCs/>
                <w:sz w:val="24"/>
                <w:szCs w:val="24"/>
              </w:rPr>
            </w:pPr>
            <w:r w:rsidRPr="0005081B">
              <w:rPr>
                <w:rFonts w:asciiTheme="minorEastAsia" w:hAnsiTheme="minorEastAsia" w:cs="Times New Roman"/>
                <w:b/>
                <w:bCs/>
                <w:sz w:val="24"/>
                <w:szCs w:val="24"/>
              </w:rPr>
              <w:t>专栏8-1古遗址文化、昌硕文化、古</w:t>
            </w:r>
            <w:proofErr w:type="gramStart"/>
            <w:r w:rsidRPr="0005081B">
              <w:rPr>
                <w:rFonts w:asciiTheme="minorEastAsia" w:hAnsiTheme="minorEastAsia" w:cs="Times New Roman"/>
                <w:b/>
                <w:bCs/>
                <w:sz w:val="24"/>
                <w:szCs w:val="24"/>
              </w:rPr>
              <w:t>鄣</w:t>
            </w:r>
            <w:proofErr w:type="gramEnd"/>
            <w:r w:rsidRPr="0005081B">
              <w:rPr>
                <w:rFonts w:asciiTheme="minorEastAsia" w:hAnsiTheme="minorEastAsia" w:cs="Times New Roman"/>
                <w:b/>
                <w:bCs/>
                <w:sz w:val="24"/>
                <w:szCs w:val="24"/>
              </w:rPr>
              <w:t>文化发展思路</w:t>
            </w:r>
          </w:p>
          <w:p w:rsidR="003F56E7" w:rsidRPr="0005081B" w:rsidRDefault="003F56E7" w:rsidP="00B9111E">
            <w:pPr>
              <w:spacing w:line="360" w:lineRule="exact"/>
              <w:ind w:firstLineChars="200" w:firstLine="480"/>
              <w:rPr>
                <w:rFonts w:asciiTheme="minorEastAsia" w:hAnsiTheme="minorEastAsia" w:cs="Times New Roman"/>
                <w:sz w:val="24"/>
                <w:szCs w:val="24"/>
              </w:rPr>
            </w:pPr>
            <w:r w:rsidRPr="0005081B">
              <w:rPr>
                <w:rFonts w:asciiTheme="minorEastAsia" w:hAnsiTheme="minorEastAsia" w:cs="Times New Roman"/>
                <w:sz w:val="24"/>
                <w:szCs w:val="24"/>
              </w:rPr>
              <w:t>古遗址文化。加紧安吉古城遗址公园各项配套设施建设，2021年底前完成安吉古城遗址公园一期开放运营。形成“政府主导+企业参与”的运营模式，推动古城遗址公园良性循环发展，从文物保护与利用、考古发掘与学术研究、政府与企业权责界限等方面系统总结经验，共享遗址公园建设成果。加快古城遗址博物馆建设，确保2021年底前对外开放。</w:t>
            </w:r>
          </w:p>
          <w:p w:rsidR="003F56E7" w:rsidRPr="0005081B" w:rsidRDefault="003F56E7" w:rsidP="00B9111E">
            <w:pPr>
              <w:spacing w:line="360" w:lineRule="exact"/>
              <w:ind w:firstLineChars="200" w:firstLine="480"/>
              <w:rPr>
                <w:rFonts w:asciiTheme="minorEastAsia" w:hAnsiTheme="minorEastAsia" w:cs="Times New Roman"/>
                <w:sz w:val="24"/>
                <w:szCs w:val="24"/>
              </w:rPr>
            </w:pPr>
            <w:r w:rsidRPr="0005081B">
              <w:rPr>
                <w:rFonts w:asciiTheme="minorEastAsia" w:hAnsiTheme="minorEastAsia" w:cs="Times New Roman"/>
                <w:sz w:val="24"/>
                <w:szCs w:val="24"/>
              </w:rPr>
              <w:t>昌硕文化。完成昌</w:t>
            </w:r>
            <w:proofErr w:type="gramStart"/>
            <w:r w:rsidRPr="0005081B">
              <w:rPr>
                <w:rFonts w:asciiTheme="minorEastAsia" w:hAnsiTheme="minorEastAsia" w:cs="Times New Roman"/>
                <w:sz w:val="24"/>
                <w:szCs w:val="24"/>
              </w:rPr>
              <w:t>硕文化</w:t>
            </w:r>
            <w:proofErr w:type="gramEnd"/>
            <w:r w:rsidRPr="0005081B">
              <w:rPr>
                <w:rFonts w:asciiTheme="minorEastAsia" w:hAnsiTheme="minorEastAsia" w:cs="Times New Roman"/>
                <w:sz w:val="24"/>
                <w:szCs w:val="24"/>
              </w:rPr>
              <w:t>基因解码工程，建立昌</w:t>
            </w:r>
            <w:proofErr w:type="gramStart"/>
            <w:r w:rsidRPr="0005081B">
              <w:rPr>
                <w:rFonts w:asciiTheme="minorEastAsia" w:hAnsiTheme="minorEastAsia" w:cs="Times New Roman"/>
                <w:sz w:val="24"/>
                <w:szCs w:val="24"/>
              </w:rPr>
              <w:t>硕文化</w:t>
            </w:r>
            <w:proofErr w:type="gramEnd"/>
            <w:r w:rsidRPr="0005081B">
              <w:rPr>
                <w:rFonts w:asciiTheme="minorEastAsia" w:hAnsiTheme="minorEastAsia" w:cs="Times New Roman"/>
                <w:sz w:val="24"/>
                <w:szCs w:val="24"/>
              </w:rPr>
              <w:t>基因库，做好昌</w:t>
            </w:r>
            <w:proofErr w:type="gramStart"/>
            <w:r w:rsidRPr="0005081B">
              <w:rPr>
                <w:rFonts w:asciiTheme="minorEastAsia" w:hAnsiTheme="minorEastAsia" w:cs="Times New Roman"/>
                <w:sz w:val="24"/>
                <w:szCs w:val="24"/>
              </w:rPr>
              <w:t>硕文化</w:t>
            </w:r>
            <w:proofErr w:type="gramEnd"/>
            <w:r w:rsidRPr="0005081B">
              <w:rPr>
                <w:rFonts w:asciiTheme="minorEastAsia" w:hAnsiTheme="minorEastAsia" w:cs="Times New Roman"/>
                <w:sz w:val="24"/>
                <w:szCs w:val="24"/>
              </w:rPr>
              <w:t>基因的转化和利用工作。进一步弘扬昌</w:t>
            </w:r>
            <w:proofErr w:type="gramStart"/>
            <w:r w:rsidRPr="0005081B">
              <w:rPr>
                <w:rFonts w:asciiTheme="minorEastAsia" w:hAnsiTheme="minorEastAsia" w:cs="Times New Roman"/>
                <w:sz w:val="24"/>
                <w:szCs w:val="24"/>
              </w:rPr>
              <w:t>硕文化</w:t>
            </w:r>
            <w:proofErr w:type="gramEnd"/>
            <w:r w:rsidRPr="0005081B">
              <w:rPr>
                <w:rFonts w:asciiTheme="minorEastAsia" w:hAnsiTheme="minorEastAsia" w:cs="Times New Roman"/>
                <w:sz w:val="24"/>
                <w:szCs w:val="24"/>
              </w:rPr>
              <w:t>艺术和精神，进一步扩大昌</w:t>
            </w:r>
            <w:proofErr w:type="gramStart"/>
            <w:r w:rsidRPr="0005081B">
              <w:rPr>
                <w:rFonts w:asciiTheme="minorEastAsia" w:hAnsiTheme="minorEastAsia" w:cs="Times New Roman"/>
                <w:sz w:val="24"/>
                <w:szCs w:val="24"/>
              </w:rPr>
              <w:t>硕艺术</w:t>
            </w:r>
            <w:proofErr w:type="gramEnd"/>
            <w:r w:rsidRPr="0005081B">
              <w:rPr>
                <w:rFonts w:asciiTheme="minorEastAsia" w:hAnsiTheme="minorEastAsia" w:cs="Times New Roman"/>
                <w:sz w:val="24"/>
                <w:szCs w:val="24"/>
              </w:rPr>
              <w:t>品牌的对外影响力，围绕2024年吴昌硕诞辰180周年纪念这一主题，举办展览、节庆、论坛等形式的活动。加强昌</w:t>
            </w:r>
            <w:proofErr w:type="gramStart"/>
            <w:r w:rsidRPr="0005081B">
              <w:rPr>
                <w:rFonts w:asciiTheme="minorEastAsia" w:hAnsiTheme="minorEastAsia" w:cs="Times New Roman"/>
                <w:sz w:val="24"/>
                <w:szCs w:val="24"/>
              </w:rPr>
              <w:t>硕艺术</w:t>
            </w:r>
            <w:proofErr w:type="gramEnd"/>
            <w:r w:rsidRPr="0005081B">
              <w:rPr>
                <w:rFonts w:asciiTheme="minorEastAsia" w:hAnsiTheme="minorEastAsia" w:cs="Times New Roman"/>
                <w:sz w:val="24"/>
                <w:szCs w:val="24"/>
              </w:rPr>
              <w:t>和人文研究，创作一大批与吴昌硕有关的优秀艺术作品、论著、论文等。</w:t>
            </w:r>
          </w:p>
          <w:p w:rsidR="003F56E7" w:rsidRPr="0005081B" w:rsidRDefault="003F56E7" w:rsidP="00B9111E">
            <w:pPr>
              <w:spacing w:line="360" w:lineRule="exact"/>
              <w:ind w:firstLineChars="200" w:firstLine="480"/>
              <w:rPr>
                <w:rFonts w:asciiTheme="minorEastAsia" w:hAnsiTheme="minorEastAsia" w:cs="Times New Roman"/>
                <w:sz w:val="24"/>
                <w:szCs w:val="24"/>
              </w:rPr>
            </w:pPr>
            <w:r w:rsidRPr="0005081B">
              <w:rPr>
                <w:rFonts w:asciiTheme="minorEastAsia" w:hAnsiTheme="minorEastAsia" w:cs="Times New Roman"/>
                <w:sz w:val="24"/>
                <w:szCs w:val="24"/>
              </w:rPr>
              <w:t>古</w:t>
            </w:r>
            <w:proofErr w:type="gramStart"/>
            <w:r w:rsidRPr="0005081B">
              <w:rPr>
                <w:rFonts w:asciiTheme="minorEastAsia" w:hAnsiTheme="minorEastAsia" w:cs="Times New Roman"/>
                <w:sz w:val="24"/>
                <w:szCs w:val="24"/>
              </w:rPr>
              <w:t>鄣</w:t>
            </w:r>
            <w:proofErr w:type="gramEnd"/>
            <w:r w:rsidRPr="0005081B">
              <w:rPr>
                <w:rFonts w:asciiTheme="minorEastAsia" w:hAnsiTheme="minorEastAsia" w:cs="Times New Roman"/>
                <w:sz w:val="24"/>
                <w:szCs w:val="24"/>
              </w:rPr>
              <w:t>文化。推进古城遗址的系统发掘工作，丰富古</w:t>
            </w:r>
            <w:proofErr w:type="gramStart"/>
            <w:r w:rsidRPr="0005081B">
              <w:rPr>
                <w:rFonts w:asciiTheme="minorEastAsia" w:hAnsiTheme="minorEastAsia" w:cs="Times New Roman"/>
                <w:sz w:val="24"/>
                <w:szCs w:val="24"/>
              </w:rPr>
              <w:t>鄣</w:t>
            </w:r>
            <w:proofErr w:type="gramEnd"/>
            <w:r w:rsidRPr="0005081B">
              <w:rPr>
                <w:rFonts w:asciiTheme="minorEastAsia" w:hAnsiTheme="minorEastAsia" w:cs="Times New Roman"/>
                <w:sz w:val="24"/>
                <w:szCs w:val="24"/>
              </w:rPr>
              <w:t>文化的考古实物资料。结合考古出土实物资料及传世文献，深化推进古</w:t>
            </w:r>
            <w:proofErr w:type="gramStart"/>
            <w:r w:rsidRPr="0005081B">
              <w:rPr>
                <w:rFonts w:asciiTheme="minorEastAsia" w:hAnsiTheme="minorEastAsia" w:cs="Times New Roman"/>
                <w:sz w:val="24"/>
                <w:szCs w:val="24"/>
              </w:rPr>
              <w:t>鄣</w:t>
            </w:r>
            <w:proofErr w:type="gramEnd"/>
            <w:r w:rsidRPr="0005081B">
              <w:rPr>
                <w:rFonts w:asciiTheme="minorEastAsia" w:hAnsiTheme="minorEastAsia" w:cs="Times New Roman"/>
                <w:sz w:val="24"/>
                <w:szCs w:val="24"/>
              </w:rPr>
              <w:t>文化的研究宣传，形成比较系统、有影响力的文章、专著等研究成果。</w:t>
            </w:r>
          </w:p>
        </w:tc>
      </w:tr>
    </w:tbl>
    <w:p w:rsidR="003F56E7" w:rsidRPr="0005081B" w:rsidRDefault="003F56E7" w:rsidP="0012671E">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强化文化遗产保护利用。</w:t>
      </w:r>
      <w:r w:rsidRPr="0005081B">
        <w:rPr>
          <w:rFonts w:ascii="Times New Roman" w:eastAsia="仿宋_GB2312" w:hAnsi="Times New Roman" w:cs="Times New Roman"/>
          <w:sz w:val="32"/>
          <w:szCs w:val="32"/>
        </w:rPr>
        <w:t>推进文物平安工程建设，加快创建国家文物保护利用示范区。做好古城遗址保护和考古发掘，打造国家级</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考古大学堂</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。加强历史文化名镇、名村、街区、名人故居保护与管理，积极推进孝丰镇争创省级</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千年古城</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复兴试点。推进非物质文化遗产名录项目、传承基地建设，振兴非遗记忆。</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004"/>
      </w:tblGrid>
      <w:tr w:rsidR="003F56E7" w:rsidRPr="0005081B" w:rsidTr="007F33EB">
        <w:trPr>
          <w:trHeight w:val="4528"/>
        </w:trPr>
        <w:tc>
          <w:tcPr>
            <w:tcW w:w="5000" w:type="pct"/>
            <w:vAlign w:val="center"/>
          </w:tcPr>
          <w:p w:rsidR="003F56E7" w:rsidRPr="0005081B" w:rsidRDefault="003F56E7" w:rsidP="007F33EB">
            <w:pPr>
              <w:spacing w:line="360" w:lineRule="exact"/>
              <w:jc w:val="center"/>
              <w:rPr>
                <w:rFonts w:asciiTheme="minorEastAsia" w:hAnsiTheme="minorEastAsia" w:cs="Times New Roman"/>
                <w:b/>
                <w:bCs/>
                <w:sz w:val="24"/>
                <w:szCs w:val="24"/>
              </w:rPr>
            </w:pPr>
            <w:r w:rsidRPr="0005081B">
              <w:rPr>
                <w:rFonts w:asciiTheme="minorEastAsia" w:hAnsiTheme="minorEastAsia" w:cs="Times New Roman"/>
                <w:b/>
                <w:bCs/>
                <w:sz w:val="24"/>
                <w:szCs w:val="24"/>
              </w:rPr>
              <w:t>专栏8-2孝丰镇“千年古城”复兴试点工作计划</w:t>
            </w:r>
          </w:p>
          <w:p w:rsidR="003F56E7" w:rsidRPr="0005081B" w:rsidRDefault="003F56E7" w:rsidP="007F33EB">
            <w:pPr>
              <w:spacing w:line="360" w:lineRule="exact"/>
              <w:ind w:firstLineChars="200" w:firstLine="480"/>
              <w:rPr>
                <w:rFonts w:asciiTheme="minorEastAsia" w:hAnsiTheme="minorEastAsia" w:cs="Times New Roman"/>
                <w:sz w:val="24"/>
                <w:szCs w:val="24"/>
              </w:rPr>
            </w:pPr>
            <w:r w:rsidRPr="0005081B">
              <w:rPr>
                <w:rFonts w:asciiTheme="minorEastAsia" w:hAnsiTheme="minorEastAsia" w:cs="Times New Roman"/>
                <w:sz w:val="24"/>
                <w:szCs w:val="24"/>
              </w:rPr>
              <w:t>“一张蓝图”。高标准做好孝丰镇“千年古城”复兴的规划蓝图，坚持一张蓝图绘到底，以规划引领建设、统筹管理，指导“千年古城”复兴工作有序推进。</w:t>
            </w:r>
          </w:p>
          <w:p w:rsidR="003F56E7" w:rsidRPr="0005081B" w:rsidRDefault="003F56E7" w:rsidP="007F33EB">
            <w:pPr>
              <w:spacing w:line="360" w:lineRule="exact"/>
              <w:ind w:firstLineChars="200" w:firstLine="480"/>
              <w:rPr>
                <w:rFonts w:asciiTheme="minorEastAsia" w:hAnsiTheme="minorEastAsia" w:cs="Times New Roman"/>
                <w:sz w:val="24"/>
                <w:szCs w:val="24"/>
              </w:rPr>
            </w:pPr>
            <w:r w:rsidRPr="0005081B">
              <w:rPr>
                <w:rFonts w:asciiTheme="minorEastAsia" w:hAnsiTheme="minorEastAsia" w:cs="Times New Roman"/>
                <w:sz w:val="24"/>
                <w:szCs w:val="24"/>
              </w:rPr>
              <w:t>“三个创建”。结合美丽城镇省级样板镇创建，实现城乡融合、全域美丽新格局。结合国家园林城镇创建，创造生态、优美、舒适、宜人的环境景观，不断提高人居环境质量。结合省级历史文化村落创建，凸显历史人文特色，保护历史文化遗产，传承历史文化气息浓厚的古韵村镇。</w:t>
            </w:r>
          </w:p>
          <w:p w:rsidR="003F56E7" w:rsidRPr="0005081B" w:rsidRDefault="003F56E7" w:rsidP="007F33EB">
            <w:pPr>
              <w:spacing w:line="360" w:lineRule="exact"/>
              <w:ind w:firstLineChars="200" w:firstLine="480"/>
              <w:rPr>
                <w:rFonts w:asciiTheme="minorEastAsia" w:hAnsiTheme="minorEastAsia" w:cs="Times New Roman"/>
                <w:sz w:val="24"/>
                <w:szCs w:val="24"/>
              </w:rPr>
            </w:pPr>
            <w:r w:rsidRPr="0005081B">
              <w:rPr>
                <w:rFonts w:asciiTheme="minorEastAsia" w:hAnsiTheme="minorEastAsia" w:cs="Times New Roman"/>
                <w:sz w:val="24"/>
                <w:szCs w:val="24"/>
              </w:rPr>
              <w:t>“八大行动”。实施千年丰城“古迹护起来”、“底蕴厚起来”、“业态活起来”、“流量跑起来”、“人气聚起来”、“产业强起来”、“交通畅起来”、“环境绿起来”八大行动。</w:t>
            </w:r>
          </w:p>
        </w:tc>
      </w:tr>
    </w:tbl>
    <w:p w:rsidR="003F56E7" w:rsidRPr="0005081B" w:rsidRDefault="003F56E7" w:rsidP="0005081B">
      <w:pPr>
        <w:adjustRightInd w:val="0"/>
        <w:spacing w:beforeLines="50" w:afterLines="50" w:line="600" w:lineRule="exact"/>
        <w:jc w:val="center"/>
        <w:outlineLvl w:val="1"/>
        <w:rPr>
          <w:rFonts w:ascii="楷体_GB2312" w:eastAsia="楷体_GB2312" w:hAnsi="Times New Roman" w:cs="Times New Roman"/>
          <w:b/>
          <w:sz w:val="32"/>
          <w:szCs w:val="32"/>
        </w:rPr>
      </w:pPr>
      <w:bookmarkStart w:id="50" w:name="_Toc61968630"/>
      <w:r w:rsidRPr="0005081B">
        <w:rPr>
          <w:rFonts w:ascii="楷体_GB2312" w:eastAsia="楷体_GB2312" w:hAnsi="Times New Roman" w:cs="Times New Roman" w:hint="eastAsia"/>
          <w:b/>
          <w:sz w:val="32"/>
          <w:szCs w:val="32"/>
        </w:rPr>
        <w:t>第三节</w:t>
      </w:r>
      <w:r w:rsidR="0012671E"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hint="eastAsia"/>
          <w:b/>
          <w:sz w:val="32"/>
          <w:szCs w:val="32"/>
        </w:rPr>
        <w:t>提升公共文化服务水平</w:t>
      </w:r>
      <w:bookmarkEnd w:id="50"/>
    </w:p>
    <w:p w:rsidR="003F56E7" w:rsidRPr="0005081B" w:rsidRDefault="003F56E7" w:rsidP="0012671E">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丰富人民文化生活。</w:t>
      </w:r>
      <w:r w:rsidRPr="0005081B">
        <w:rPr>
          <w:rFonts w:ascii="Times New Roman" w:eastAsia="仿宋_GB2312" w:hAnsi="Times New Roman" w:cs="Times New Roman"/>
          <w:sz w:val="32"/>
          <w:szCs w:val="32"/>
        </w:rPr>
        <w:t>加快完善博物馆、文化馆、图书馆、农村文化礼堂等文化设施布局，打造</w:t>
      </w:r>
      <w:r w:rsidRPr="0005081B">
        <w:rPr>
          <w:rFonts w:ascii="Times New Roman" w:eastAsia="仿宋_GB2312" w:hAnsi="Times New Roman" w:cs="Times New Roman"/>
          <w:sz w:val="32"/>
          <w:szCs w:val="32"/>
        </w:rPr>
        <w:t>“15</w:t>
      </w:r>
      <w:r w:rsidRPr="0005081B">
        <w:rPr>
          <w:rFonts w:ascii="Times New Roman" w:eastAsia="仿宋_GB2312" w:hAnsi="Times New Roman" w:cs="Times New Roman"/>
          <w:sz w:val="32"/>
          <w:szCs w:val="32"/>
        </w:rPr>
        <w:t>分钟文化圈</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坚持公共文化资源向基层倾斜，提升基层文化设施，深化流动文化加油站、文化走亲、文化联动等流动服务机制。创新实施文化惠民工程，持续推进文化街景、文化下乡，广泛开展文化活动，持续举办各类特色节庆活动。加快建设安吉综合科技馆，充分发挥浙江省自然博物院（安吉馆）影响力，全面提高全民科学文化素养。</w:t>
      </w:r>
    </w:p>
    <w:p w:rsidR="003F56E7" w:rsidRPr="0005081B" w:rsidRDefault="003F56E7" w:rsidP="0012671E">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完善全民健身服务体系。</w:t>
      </w:r>
      <w:r w:rsidRPr="0005081B">
        <w:rPr>
          <w:rFonts w:ascii="Times New Roman" w:eastAsia="仿宋_GB2312" w:hAnsi="Times New Roman" w:cs="Times New Roman"/>
          <w:sz w:val="32"/>
          <w:szCs w:val="32"/>
        </w:rPr>
        <w:t>加强城乡公共体育设施建设，积极举办山地自行车骑行赛、乡村国际马拉松等大型体育赛事，广泛开展</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健步安吉</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公益行等体育活动，争创全国全民运动健身模范县。大力提升城乡居民身体素质和青少年体育竞技水平，建设浙江省体育现代化县。</w:t>
      </w:r>
    </w:p>
    <w:p w:rsidR="003F56E7" w:rsidRPr="0005081B" w:rsidRDefault="003F56E7" w:rsidP="0005081B">
      <w:pPr>
        <w:adjustRightInd w:val="0"/>
        <w:spacing w:beforeLines="50" w:afterLines="50" w:line="560" w:lineRule="exact"/>
        <w:jc w:val="center"/>
        <w:outlineLvl w:val="1"/>
        <w:rPr>
          <w:rFonts w:ascii="楷体_GB2312" w:eastAsia="楷体_GB2312" w:hAnsi="Times New Roman" w:cs="Times New Roman"/>
          <w:b/>
          <w:sz w:val="32"/>
          <w:szCs w:val="32"/>
        </w:rPr>
      </w:pPr>
      <w:bookmarkStart w:id="51" w:name="_Toc61968631"/>
      <w:r w:rsidRPr="0005081B">
        <w:rPr>
          <w:rFonts w:ascii="楷体_GB2312" w:eastAsia="楷体_GB2312" w:hAnsi="Times New Roman" w:cs="Times New Roman"/>
          <w:b/>
          <w:sz w:val="32"/>
          <w:szCs w:val="32"/>
        </w:rPr>
        <w:t>第四节</w:t>
      </w:r>
      <w:r w:rsidR="0012671E"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b/>
          <w:sz w:val="32"/>
          <w:szCs w:val="32"/>
        </w:rPr>
        <w:t>建设</w:t>
      </w:r>
      <w:r w:rsidRPr="0005081B">
        <w:rPr>
          <w:rFonts w:ascii="楷体_GB2312" w:eastAsia="楷体_GB2312" w:hAnsi="Times New Roman" w:cs="Times New Roman"/>
          <w:b/>
          <w:sz w:val="32"/>
          <w:szCs w:val="32"/>
        </w:rPr>
        <w:t>“</w:t>
      </w:r>
      <w:r w:rsidRPr="0005081B">
        <w:rPr>
          <w:rFonts w:ascii="楷体_GB2312" w:eastAsia="楷体_GB2312" w:hAnsi="Times New Roman" w:cs="Times New Roman"/>
          <w:b/>
          <w:sz w:val="32"/>
          <w:szCs w:val="32"/>
        </w:rPr>
        <w:t>两山</w:t>
      </w:r>
      <w:r w:rsidRPr="0005081B">
        <w:rPr>
          <w:rFonts w:ascii="楷体_GB2312" w:eastAsia="楷体_GB2312" w:hAnsi="Times New Roman" w:cs="Times New Roman"/>
          <w:b/>
          <w:sz w:val="32"/>
          <w:szCs w:val="32"/>
        </w:rPr>
        <w:t>”</w:t>
      </w:r>
      <w:r w:rsidRPr="0005081B">
        <w:rPr>
          <w:rFonts w:ascii="楷体_GB2312" w:eastAsia="楷体_GB2312" w:hAnsi="Times New Roman" w:cs="Times New Roman"/>
          <w:b/>
          <w:sz w:val="32"/>
          <w:szCs w:val="32"/>
        </w:rPr>
        <w:t>文化发展示范区</w:t>
      </w:r>
      <w:bookmarkEnd w:id="51"/>
    </w:p>
    <w:p w:rsidR="003F56E7" w:rsidRPr="0005081B" w:rsidRDefault="003F56E7" w:rsidP="0012671E">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大力厚植生态文化。</w:t>
      </w:r>
      <w:r w:rsidRPr="0005081B">
        <w:rPr>
          <w:rFonts w:ascii="Times New Roman" w:eastAsia="仿宋_GB2312" w:hAnsi="Times New Roman" w:cs="Times New Roman"/>
          <w:sz w:val="32"/>
          <w:szCs w:val="32"/>
        </w:rPr>
        <w:t>提炼、培育、弘扬</w:t>
      </w:r>
      <w:proofErr w:type="gramStart"/>
      <w:r w:rsidRPr="0005081B">
        <w:rPr>
          <w:rFonts w:ascii="Times New Roman" w:eastAsia="仿宋_GB2312" w:hAnsi="Times New Roman" w:cs="Times New Roman"/>
          <w:sz w:val="32"/>
          <w:szCs w:val="32"/>
        </w:rPr>
        <w:t>践行</w:t>
      </w:r>
      <w:proofErr w:type="gramEnd"/>
      <w:r w:rsidRPr="0005081B">
        <w:rPr>
          <w:rFonts w:ascii="Times New Roman" w:eastAsia="仿宋_GB2312" w:hAnsi="Times New Roman" w:cs="Times New Roman"/>
          <w:sz w:val="32"/>
          <w:szCs w:val="32"/>
        </w:rPr>
        <w:t>绿水青山就是金山银山理念的新时代</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安吉精神</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，加快构筑以</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生态环境保护、生态资源转化、生态价值输出</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为核心的生态文化体系。推进浙江生态文明研究院建设，持续深化绿水青山就是金山银山理念的理论研究。争取绿水青山就是金山银山理念国际永久论坛落地安吉，广泛开展绿水青山就是金山银山文化国际交流与合作，打造吴昌硕艺术、生态文明、历史考古三大国际文化交流客厅。着力打造生态文化精品示范，加快建设一批绿水青山就是金山银山文化地标。</w:t>
      </w:r>
    </w:p>
    <w:p w:rsidR="003F56E7" w:rsidRPr="0005081B" w:rsidRDefault="003F56E7" w:rsidP="0012671E">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加快发展文化产业。</w:t>
      </w:r>
      <w:r w:rsidRPr="0005081B">
        <w:rPr>
          <w:rFonts w:ascii="Times New Roman" w:eastAsia="仿宋_GB2312" w:hAnsi="Times New Roman" w:cs="Times New Roman"/>
          <w:sz w:val="32"/>
          <w:szCs w:val="32"/>
        </w:rPr>
        <w:t>促进</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生态文化产品化</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和</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生态产品文化</w:t>
      </w:r>
      <w:proofErr w:type="gramStart"/>
      <w:r w:rsidRPr="0005081B">
        <w:rPr>
          <w:rFonts w:ascii="Times New Roman" w:eastAsia="仿宋_GB2312" w:hAnsi="Times New Roman" w:cs="Times New Roman"/>
          <w:sz w:val="32"/>
          <w:szCs w:val="32"/>
        </w:rPr>
        <w:t>化</w:t>
      </w:r>
      <w:proofErr w:type="gramEnd"/>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，推动</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文化</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和</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文化</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的产业融合发展。谋划重点文化产业项目落户，建立企业分类培育库。规范发展文化产业平台，实现产业平台乡镇全覆盖，创建一批省级园区、街区。统筹推进绿水青山就是金山银山理念哲学社会科学学术、学科、教材、话语</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四大体系</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建设。推动</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两山</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创意设计实体化，打造</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两山</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文化品牌。到</w:t>
      </w:r>
      <w:r w:rsidRPr="0005081B">
        <w:rPr>
          <w:rFonts w:ascii="Times New Roman" w:eastAsia="仿宋_GB2312" w:hAnsi="Times New Roman" w:cs="Times New Roman"/>
          <w:sz w:val="32"/>
          <w:szCs w:val="32"/>
        </w:rPr>
        <w:t>2025</w:t>
      </w:r>
      <w:r w:rsidRPr="0005081B">
        <w:rPr>
          <w:rFonts w:ascii="Times New Roman" w:eastAsia="仿宋_GB2312" w:hAnsi="Times New Roman" w:cs="Times New Roman"/>
          <w:sz w:val="32"/>
          <w:szCs w:val="32"/>
        </w:rPr>
        <w:t>年，安吉县文化产业总产出突破</w:t>
      </w:r>
      <w:r w:rsidRPr="0005081B">
        <w:rPr>
          <w:rFonts w:ascii="Times New Roman" w:eastAsia="仿宋_GB2312" w:hAnsi="Times New Roman" w:cs="Times New Roman"/>
          <w:sz w:val="32"/>
          <w:szCs w:val="32"/>
        </w:rPr>
        <w:t>200</w:t>
      </w:r>
      <w:r w:rsidRPr="0005081B">
        <w:rPr>
          <w:rFonts w:ascii="Times New Roman" w:eastAsia="仿宋_GB2312" w:hAnsi="Times New Roman" w:cs="Times New Roman"/>
          <w:sz w:val="32"/>
          <w:szCs w:val="32"/>
        </w:rPr>
        <w:t>亿元，</w:t>
      </w:r>
      <w:r w:rsidRPr="0005081B">
        <w:rPr>
          <w:rFonts w:ascii="Times New Roman" w:eastAsia="仿宋_GB2312" w:hAnsi="Times New Roman" w:cs="Times New Roman"/>
          <w:sz w:val="32"/>
          <w:szCs w:val="32"/>
        </w:rPr>
        <w:t>GDP</w:t>
      </w:r>
      <w:r w:rsidRPr="0005081B">
        <w:rPr>
          <w:rFonts w:ascii="Times New Roman" w:eastAsia="仿宋_GB2312" w:hAnsi="Times New Roman" w:cs="Times New Roman"/>
          <w:sz w:val="32"/>
          <w:szCs w:val="32"/>
        </w:rPr>
        <w:t>占比超过</w:t>
      </w:r>
      <w:r w:rsidRPr="0005081B">
        <w:rPr>
          <w:rFonts w:ascii="Times New Roman" w:eastAsia="仿宋_GB2312" w:hAnsi="Times New Roman" w:cs="Times New Roman"/>
          <w:sz w:val="32"/>
          <w:szCs w:val="32"/>
        </w:rPr>
        <w:t>10%</w:t>
      </w:r>
      <w:r w:rsidRPr="0005081B">
        <w:rPr>
          <w:rFonts w:ascii="Times New Roman" w:eastAsia="仿宋_GB2312" w:hAnsi="Times New Roman" w:cs="Times New Roman"/>
          <w:sz w:val="32"/>
          <w:szCs w:val="32"/>
        </w:rPr>
        <w:t>。</w:t>
      </w:r>
    </w:p>
    <w:p w:rsidR="003F56E7" w:rsidRPr="0005081B" w:rsidRDefault="003F56E7" w:rsidP="0005081B">
      <w:pPr>
        <w:keepNext/>
        <w:keepLines/>
        <w:spacing w:beforeLines="50" w:afterLines="50" w:line="540" w:lineRule="exact"/>
        <w:jc w:val="center"/>
        <w:outlineLvl w:val="0"/>
        <w:rPr>
          <w:rFonts w:ascii="Times New Roman" w:eastAsia="黑体" w:hAnsi="Times New Roman" w:cs="Times New Roman"/>
          <w:kern w:val="44"/>
          <w:sz w:val="32"/>
          <w:szCs w:val="32"/>
        </w:rPr>
      </w:pPr>
      <w:bookmarkStart w:id="52" w:name="_Toc61968632"/>
      <w:r w:rsidRPr="0005081B">
        <w:rPr>
          <w:rFonts w:ascii="Times New Roman" w:eastAsia="黑体" w:hAnsi="Times New Roman" w:cs="Times New Roman"/>
          <w:kern w:val="44"/>
          <w:sz w:val="32"/>
          <w:szCs w:val="32"/>
        </w:rPr>
        <w:t>第九章</w:t>
      </w:r>
      <w:r w:rsidR="0012671E" w:rsidRPr="0005081B">
        <w:rPr>
          <w:rFonts w:ascii="Times New Roman" w:eastAsia="黑体" w:hAnsi="Times New Roman" w:cs="Times New Roman" w:hint="eastAsia"/>
          <w:kern w:val="44"/>
          <w:sz w:val="32"/>
          <w:szCs w:val="32"/>
        </w:rPr>
        <w:t xml:space="preserve">  </w:t>
      </w:r>
      <w:r w:rsidRPr="0005081B">
        <w:rPr>
          <w:rFonts w:ascii="Times New Roman" w:eastAsia="黑体" w:hAnsi="Times New Roman" w:cs="Times New Roman"/>
          <w:kern w:val="44"/>
          <w:sz w:val="32"/>
          <w:szCs w:val="32"/>
        </w:rPr>
        <w:t>建美绿水青山，开创生态文明新境界</w:t>
      </w:r>
      <w:bookmarkEnd w:id="52"/>
    </w:p>
    <w:p w:rsidR="003F56E7" w:rsidRPr="0005081B" w:rsidRDefault="003F56E7" w:rsidP="007F33EB">
      <w:pPr>
        <w:spacing w:after="120" w:line="540" w:lineRule="exact"/>
        <w:ind w:firstLineChars="200" w:firstLine="640"/>
        <w:rPr>
          <w:rFonts w:ascii="Times New Roman" w:eastAsia="仿宋_GB2312" w:hAnsi="Times New Roman" w:cs="Times New Roman"/>
          <w:bCs/>
          <w:sz w:val="32"/>
          <w:szCs w:val="32"/>
        </w:rPr>
      </w:pPr>
      <w:r w:rsidRPr="0005081B">
        <w:rPr>
          <w:rFonts w:ascii="Times New Roman" w:eastAsia="仿宋_GB2312" w:hAnsi="Times New Roman" w:cs="Times New Roman"/>
          <w:bCs/>
          <w:sz w:val="32"/>
          <w:szCs w:val="32"/>
        </w:rPr>
        <w:t>始终坚持绿水青山就是金山银山理念，深入实施生态环境提标工程，全面促进经济社会发展绿色转型，建设人与自然和谐共生的现代化，确保生态文明建设现代化走在前列。</w:t>
      </w:r>
    </w:p>
    <w:p w:rsidR="003F56E7" w:rsidRPr="0005081B" w:rsidRDefault="003F56E7" w:rsidP="0005081B">
      <w:pPr>
        <w:adjustRightInd w:val="0"/>
        <w:spacing w:beforeLines="50" w:afterLines="50" w:line="540" w:lineRule="exact"/>
        <w:jc w:val="center"/>
        <w:outlineLvl w:val="1"/>
        <w:rPr>
          <w:rFonts w:ascii="楷体_GB2312" w:eastAsia="楷体_GB2312" w:hAnsi="Times New Roman" w:cs="Times New Roman"/>
          <w:b/>
          <w:sz w:val="32"/>
          <w:szCs w:val="32"/>
        </w:rPr>
      </w:pPr>
      <w:bookmarkStart w:id="53" w:name="_Toc61968633"/>
      <w:r w:rsidRPr="0005081B">
        <w:rPr>
          <w:rFonts w:ascii="楷体_GB2312" w:eastAsia="楷体_GB2312" w:hAnsi="Times New Roman" w:cs="Times New Roman" w:hint="eastAsia"/>
          <w:b/>
          <w:sz w:val="32"/>
          <w:szCs w:val="32"/>
        </w:rPr>
        <w:t>第一节</w:t>
      </w:r>
      <w:r w:rsidR="007F33EB"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hint="eastAsia"/>
          <w:b/>
          <w:sz w:val="32"/>
          <w:szCs w:val="32"/>
        </w:rPr>
        <w:t>增强生态系统服务功能</w:t>
      </w:r>
      <w:bookmarkEnd w:id="53"/>
    </w:p>
    <w:p w:rsidR="003F56E7" w:rsidRPr="0005081B" w:rsidRDefault="003F56E7" w:rsidP="007F33EB">
      <w:pPr>
        <w:spacing w:line="54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bCs/>
          <w:sz w:val="32"/>
          <w:szCs w:val="32"/>
        </w:rPr>
        <w:t>实施最严格的生态空间管控。</w:t>
      </w:r>
      <w:r w:rsidRPr="0005081B">
        <w:rPr>
          <w:rFonts w:ascii="Times New Roman" w:eastAsia="仿宋_GB2312" w:hAnsi="Times New Roman" w:cs="Times New Roman"/>
          <w:sz w:val="32"/>
          <w:szCs w:val="32"/>
        </w:rPr>
        <w:t>全面实施以</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三线一单</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为核心的生态环境分区管控体系，充分发挥生态环境功能定位在产业布局结构中的基础性约束作用。夯实生态安全基底，加快构建以生态保护红线为核心，自然保护地为重要组成部分的县域生态安全格局。全面推进生态保护红线与自然保护地勘界定标，强化自然资源统一确权登记，建立健全自然保护地制度。</w:t>
      </w:r>
    </w:p>
    <w:p w:rsidR="003F56E7" w:rsidRPr="0005081B" w:rsidRDefault="003F56E7" w:rsidP="007F33EB">
      <w:pPr>
        <w:spacing w:line="540" w:lineRule="exact"/>
        <w:ind w:firstLineChars="200" w:firstLine="643"/>
        <w:rPr>
          <w:rFonts w:ascii="Times New Roman" w:eastAsia="仿宋_GB2312" w:hAnsi="Times New Roman" w:cs="Times New Roman"/>
          <w:kern w:val="0"/>
          <w:sz w:val="32"/>
          <w:szCs w:val="32"/>
        </w:rPr>
      </w:pPr>
      <w:r w:rsidRPr="0005081B">
        <w:rPr>
          <w:rFonts w:ascii="Times New Roman" w:eastAsia="仿宋_GB2312" w:hAnsi="Times New Roman" w:cs="Times New Roman"/>
          <w:b/>
          <w:sz w:val="32"/>
          <w:szCs w:val="32"/>
        </w:rPr>
        <w:t>保护和修复山水林田湖草生命共同体。</w:t>
      </w:r>
      <w:r w:rsidRPr="0005081B">
        <w:rPr>
          <w:rFonts w:ascii="Times New Roman" w:eastAsia="仿宋_GB2312" w:hAnsi="Times New Roman" w:cs="Times New Roman"/>
          <w:sz w:val="32"/>
          <w:szCs w:val="32"/>
        </w:rPr>
        <w:t>强化水土保持源头治理，完善水土流失监测体系，全力推进小流域水土流失综合治理，争创国家级水生态环境修复示范县，到</w:t>
      </w:r>
      <w:r w:rsidRPr="0005081B">
        <w:rPr>
          <w:rFonts w:ascii="Times New Roman" w:eastAsia="仿宋_GB2312" w:hAnsi="Times New Roman" w:cs="Times New Roman"/>
          <w:sz w:val="32"/>
          <w:szCs w:val="32"/>
        </w:rPr>
        <w:t>2025</w:t>
      </w:r>
      <w:r w:rsidRPr="0005081B">
        <w:rPr>
          <w:rFonts w:ascii="Times New Roman" w:eastAsia="仿宋_GB2312" w:hAnsi="Times New Roman" w:cs="Times New Roman"/>
          <w:sz w:val="32"/>
          <w:szCs w:val="32"/>
        </w:rPr>
        <w:t>年，实现水土流失总治理度达到</w:t>
      </w:r>
      <w:r w:rsidRPr="0005081B">
        <w:rPr>
          <w:rFonts w:ascii="Times New Roman" w:eastAsia="仿宋_GB2312" w:hAnsi="Times New Roman" w:cs="Times New Roman"/>
          <w:sz w:val="32"/>
          <w:szCs w:val="32"/>
        </w:rPr>
        <w:t>55%</w:t>
      </w:r>
      <w:r w:rsidRPr="0005081B">
        <w:rPr>
          <w:rFonts w:ascii="Times New Roman" w:eastAsia="仿宋_GB2312" w:hAnsi="Times New Roman" w:cs="Times New Roman"/>
          <w:sz w:val="32"/>
          <w:szCs w:val="32"/>
        </w:rPr>
        <w:t>以上。</w:t>
      </w:r>
      <w:proofErr w:type="gramStart"/>
      <w:r w:rsidRPr="0005081B">
        <w:rPr>
          <w:rFonts w:ascii="Times New Roman" w:eastAsia="仿宋_GB2312" w:hAnsi="Times New Roman" w:cs="Times New Roman"/>
          <w:bCs/>
          <w:sz w:val="32"/>
          <w:szCs w:val="32"/>
        </w:rPr>
        <w:t>推进</w:t>
      </w:r>
      <w:r w:rsidRPr="0005081B">
        <w:rPr>
          <w:rFonts w:ascii="Times New Roman" w:eastAsia="仿宋_GB2312" w:hAnsi="Times New Roman" w:cs="Times New Roman"/>
          <w:sz w:val="32"/>
          <w:szCs w:val="32"/>
        </w:rPr>
        <w:t>赋石水库</w:t>
      </w:r>
      <w:proofErr w:type="gramEnd"/>
      <w:r w:rsidRPr="0005081B">
        <w:rPr>
          <w:rFonts w:ascii="Times New Roman" w:eastAsia="仿宋_GB2312" w:hAnsi="Times New Roman" w:cs="Times New Roman"/>
          <w:sz w:val="32"/>
          <w:szCs w:val="32"/>
        </w:rPr>
        <w:t>省级湿地公园和一批人工湿地建设</w:t>
      </w:r>
      <w:r w:rsidRPr="0005081B">
        <w:rPr>
          <w:rFonts w:ascii="Times New Roman" w:eastAsia="仿宋_GB2312" w:hAnsi="Times New Roman" w:cs="Times New Roman"/>
          <w:bCs/>
          <w:sz w:val="32"/>
          <w:szCs w:val="32"/>
        </w:rPr>
        <w:t>。提升西南片区水源涵养、土壤保持、洪水调蓄等生态系统服务功能。深化绿色矿山建设。</w:t>
      </w:r>
      <w:r w:rsidRPr="0005081B">
        <w:rPr>
          <w:rFonts w:ascii="Times New Roman" w:eastAsia="仿宋_GB2312" w:hAnsi="Times New Roman" w:cs="Times New Roman"/>
          <w:sz w:val="32"/>
          <w:szCs w:val="32"/>
        </w:rPr>
        <w:t>实施珍贵彩色森林建设，打造森林城市和森林乡村。</w:t>
      </w:r>
      <w:r w:rsidRPr="0005081B">
        <w:rPr>
          <w:rFonts w:ascii="Times New Roman" w:eastAsia="仿宋_GB2312" w:hAnsi="Times New Roman" w:cs="Times New Roman"/>
          <w:kern w:val="0"/>
          <w:sz w:val="32"/>
          <w:szCs w:val="32"/>
        </w:rPr>
        <w:t>严格落实</w:t>
      </w:r>
      <w:r w:rsidRPr="0005081B">
        <w:rPr>
          <w:rFonts w:ascii="Times New Roman" w:eastAsia="仿宋_GB2312" w:hAnsi="Times New Roman" w:cs="Times New Roman"/>
          <w:kern w:val="0"/>
          <w:sz w:val="32"/>
          <w:szCs w:val="32"/>
        </w:rPr>
        <w:t>“</w:t>
      </w:r>
      <w:r w:rsidRPr="0005081B">
        <w:rPr>
          <w:rFonts w:ascii="Times New Roman" w:eastAsia="仿宋_GB2312" w:hAnsi="Times New Roman" w:cs="Times New Roman"/>
          <w:kern w:val="0"/>
          <w:sz w:val="32"/>
          <w:szCs w:val="32"/>
        </w:rPr>
        <w:t>林长制</w:t>
      </w:r>
      <w:r w:rsidRPr="0005081B">
        <w:rPr>
          <w:rFonts w:ascii="Times New Roman" w:eastAsia="仿宋_GB2312" w:hAnsi="Times New Roman" w:cs="Times New Roman"/>
          <w:kern w:val="0"/>
          <w:sz w:val="32"/>
          <w:szCs w:val="32"/>
        </w:rPr>
        <w:t>”</w:t>
      </w:r>
      <w:r w:rsidRPr="0005081B">
        <w:rPr>
          <w:rFonts w:ascii="Times New Roman" w:eastAsia="仿宋_GB2312" w:hAnsi="Times New Roman" w:cs="Times New Roman"/>
          <w:kern w:val="0"/>
          <w:sz w:val="32"/>
          <w:szCs w:val="32"/>
        </w:rPr>
        <w:t>建设，规范推进林权类不动产登记工作。</w:t>
      </w:r>
      <w:r w:rsidRPr="0005081B">
        <w:rPr>
          <w:rFonts w:ascii="Times New Roman" w:eastAsia="仿宋_GB2312" w:hAnsi="Times New Roman" w:cs="Times New Roman"/>
          <w:bCs/>
          <w:sz w:val="32"/>
          <w:szCs w:val="32"/>
        </w:rPr>
        <w:t>加大生物多样性保护力度，构建生态廊道和生物多样性保护网络，</w:t>
      </w:r>
      <w:r w:rsidRPr="0005081B">
        <w:rPr>
          <w:rFonts w:ascii="Times New Roman" w:eastAsia="仿宋_GB2312" w:hAnsi="Times New Roman" w:cs="Times New Roman"/>
          <w:kern w:val="0"/>
          <w:sz w:val="32"/>
          <w:szCs w:val="32"/>
        </w:rPr>
        <w:t>提高安吉小鲵等国家重点保护物种保护水平。争创山水林田湖草生态保护修复工程国家试点。</w:t>
      </w:r>
    </w:p>
    <w:p w:rsidR="003F56E7" w:rsidRPr="0005081B" w:rsidRDefault="003F56E7" w:rsidP="0005081B">
      <w:pPr>
        <w:adjustRightInd w:val="0"/>
        <w:spacing w:beforeLines="50" w:afterLines="50" w:line="540" w:lineRule="exact"/>
        <w:jc w:val="center"/>
        <w:outlineLvl w:val="1"/>
        <w:rPr>
          <w:rFonts w:ascii="楷体_GB2312" w:eastAsia="楷体_GB2312" w:hAnsi="Times New Roman" w:cs="Times New Roman"/>
          <w:b/>
          <w:sz w:val="32"/>
          <w:szCs w:val="32"/>
        </w:rPr>
      </w:pPr>
      <w:bookmarkStart w:id="54" w:name="_Toc61968634"/>
      <w:r w:rsidRPr="0005081B">
        <w:rPr>
          <w:rFonts w:ascii="楷体_GB2312" w:eastAsia="楷体_GB2312" w:hAnsi="Times New Roman" w:cs="Times New Roman"/>
          <w:b/>
          <w:sz w:val="32"/>
          <w:szCs w:val="32"/>
        </w:rPr>
        <w:t>第二节</w:t>
      </w:r>
      <w:r w:rsidR="007F33EB"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b/>
          <w:sz w:val="32"/>
          <w:szCs w:val="32"/>
        </w:rPr>
        <w:t>守护天蓝水清</w:t>
      </w:r>
      <w:proofErr w:type="gramStart"/>
      <w:r w:rsidRPr="0005081B">
        <w:rPr>
          <w:rFonts w:ascii="楷体_GB2312" w:eastAsia="楷体_GB2312" w:hAnsi="Times New Roman" w:cs="Times New Roman"/>
          <w:b/>
          <w:sz w:val="32"/>
          <w:szCs w:val="32"/>
        </w:rPr>
        <w:t>土净美丽</w:t>
      </w:r>
      <w:proofErr w:type="gramEnd"/>
      <w:r w:rsidRPr="0005081B">
        <w:rPr>
          <w:rFonts w:ascii="楷体_GB2312" w:eastAsia="楷体_GB2312" w:hAnsi="Times New Roman" w:cs="Times New Roman"/>
          <w:b/>
          <w:sz w:val="32"/>
          <w:szCs w:val="32"/>
        </w:rPr>
        <w:t>安吉</w:t>
      </w:r>
      <w:bookmarkEnd w:id="54"/>
    </w:p>
    <w:p w:rsidR="003F56E7" w:rsidRPr="0005081B" w:rsidRDefault="003F56E7" w:rsidP="007F33EB">
      <w:pPr>
        <w:spacing w:line="540" w:lineRule="exact"/>
        <w:ind w:firstLineChars="200" w:firstLine="643"/>
        <w:rPr>
          <w:rFonts w:ascii="Times New Roman" w:eastAsia="仿宋_GB2312" w:hAnsi="Times New Roman" w:cs="Times New Roman"/>
          <w:bCs/>
          <w:sz w:val="32"/>
          <w:szCs w:val="32"/>
        </w:rPr>
      </w:pPr>
      <w:r w:rsidRPr="0005081B">
        <w:rPr>
          <w:rFonts w:ascii="Times New Roman" w:eastAsia="仿宋_GB2312" w:hAnsi="Times New Roman" w:cs="Times New Roman"/>
          <w:b/>
          <w:sz w:val="32"/>
          <w:szCs w:val="32"/>
        </w:rPr>
        <w:t>坚决打赢蓝天保卫战。</w:t>
      </w:r>
      <w:r w:rsidRPr="0005081B">
        <w:rPr>
          <w:rFonts w:ascii="Times New Roman" w:eastAsia="仿宋_GB2312" w:hAnsi="Times New Roman" w:cs="Times New Roman"/>
          <w:bCs/>
          <w:sz w:val="32"/>
          <w:szCs w:val="32"/>
        </w:rPr>
        <w:t>推进挥发性有机物和氮氧化物协同治理，强化工业废气、道路建筑扬尘、车船尾气、社会烟尘等综合治理，实现细颗粒物和臭氧</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双控双减</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。完善大气复合污染立体监测网络。实施重点领域臭气异味治理专项行动。建立健全大气污染来源解析和污染源清单等工作机制。积极创建省级清新空气示范区，到</w:t>
      </w:r>
      <w:r w:rsidRPr="0005081B">
        <w:rPr>
          <w:rFonts w:ascii="Times New Roman" w:eastAsia="仿宋_GB2312" w:hAnsi="Times New Roman" w:cs="Times New Roman"/>
          <w:bCs/>
          <w:sz w:val="32"/>
          <w:szCs w:val="32"/>
        </w:rPr>
        <w:t>2025</w:t>
      </w:r>
      <w:r w:rsidRPr="0005081B">
        <w:rPr>
          <w:rFonts w:ascii="Times New Roman" w:eastAsia="仿宋_GB2312" w:hAnsi="Times New Roman" w:cs="Times New Roman"/>
          <w:bCs/>
          <w:sz w:val="32"/>
          <w:szCs w:val="32"/>
        </w:rPr>
        <w:t>年，空气质量优良率稳定在</w:t>
      </w:r>
      <w:r w:rsidRPr="0005081B">
        <w:rPr>
          <w:rFonts w:ascii="Times New Roman" w:eastAsia="仿宋_GB2312" w:hAnsi="Times New Roman" w:cs="Times New Roman"/>
          <w:bCs/>
          <w:sz w:val="32"/>
          <w:szCs w:val="32"/>
        </w:rPr>
        <w:t>92%</w:t>
      </w:r>
      <w:r w:rsidRPr="0005081B">
        <w:rPr>
          <w:rFonts w:ascii="Times New Roman" w:eastAsia="仿宋_GB2312" w:hAnsi="Times New Roman" w:cs="Times New Roman"/>
          <w:bCs/>
          <w:sz w:val="32"/>
          <w:szCs w:val="32"/>
        </w:rPr>
        <w:t>，力争达到</w:t>
      </w:r>
      <w:r w:rsidRPr="0005081B">
        <w:rPr>
          <w:rFonts w:ascii="Times New Roman" w:eastAsia="仿宋_GB2312" w:hAnsi="Times New Roman" w:cs="Times New Roman"/>
          <w:bCs/>
          <w:sz w:val="32"/>
          <w:szCs w:val="32"/>
        </w:rPr>
        <w:t>95%</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PM2.5</w:t>
      </w:r>
      <w:r w:rsidRPr="0005081B">
        <w:rPr>
          <w:rFonts w:ascii="Times New Roman" w:eastAsia="仿宋_GB2312" w:hAnsi="Times New Roman" w:cs="Times New Roman"/>
          <w:bCs/>
          <w:sz w:val="32"/>
          <w:szCs w:val="32"/>
        </w:rPr>
        <w:t>确保</w:t>
      </w:r>
      <w:r w:rsidRPr="0005081B">
        <w:rPr>
          <w:rFonts w:ascii="Times New Roman" w:eastAsia="仿宋_GB2312" w:hAnsi="Times New Roman" w:cs="Times New Roman"/>
          <w:bCs/>
          <w:sz w:val="32"/>
          <w:szCs w:val="32"/>
        </w:rPr>
        <w:t>28</w:t>
      </w:r>
      <w:r w:rsidRPr="0005081B">
        <w:rPr>
          <w:rFonts w:ascii="Times New Roman" w:eastAsia="仿宋_GB2312" w:hAnsi="Times New Roman" w:cs="Times New Roman"/>
          <w:bCs/>
          <w:sz w:val="32"/>
          <w:szCs w:val="32"/>
        </w:rPr>
        <w:t>微克</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立方米，力争低于</w:t>
      </w:r>
      <w:r w:rsidRPr="0005081B">
        <w:rPr>
          <w:rFonts w:ascii="Times New Roman" w:eastAsia="仿宋_GB2312" w:hAnsi="Times New Roman" w:cs="Times New Roman"/>
          <w:bCs/>
          <w:sz w:val="32"/>
          <w:szCs w:val="32"/>
        </w:rPr>
        <w:t>25</w:t>
      </w:r>
      <w:r w:rsidRPr="0005081B">
        <w:rPr>
          <w:rFonts w:ascii="Times New Roman" w:eastAsia="仿宋_GB2312" w:hAnsi="Times New Roman" w:cs="Times New Roman"/>
          <w:bCs/>
          <w:sz w:val="32"/>
          <w:szCs w:val="32"/>
        </w:rPr>
        <w:t>微克</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立方米。</w:t>
      </w:r>
    </w:p>
    <w:p w:rsidR="003F56E7" w:rsidRPr="0005081B" w:rsidRDefault="003F56E7" w:rsidP="007F33EB">
      <w:pPr>
        <w:spacing w:line="540" w:lineRule="exact"/>
        <w:ind w:firstLineChars="200" w:firstLine="643"/>
        <w:rPr>
          <w:rFonts w:ascii="Times New Roman" w:eastAsia="仿宋_GB2312" w:hAnsi="Times New Roman" w:cs="Times New Roman"/>
          <w:bCs/>
          <w:sz w:val="32"/>
          <w:szCs w:val="32"/>
        </w:rPr>
      </w:pPr>
      <w:r w:rsidRPr="0005081B">
        <w:rPr>
          <w:rFonts w:ascii="Times New Roman" w:eastAsia="仿宋_GB2312" w:hAnsi="Times New Roman" w:cs="Times New Roman"/>
          <w:b/>
          <w:sz w:val="32"/>
          <w:szCs w:val="32"/>
        </w:rPr>
        <w:t>着力推进水环境质量提升。</w:t>
      </w:r>
      <w:r w:rsidRPr="0005081B">
        <w:rPr>
          <w:rFonts w:ascii="Times New Roman" w:eastAsia="仿宋_GB2312" w:hAnsi="Times New Roman" w:cs="Times New Roman"/>
          <w:bCs/>
          <w:sz w:val="32"/>
          <w:szCs w:val="32"/>
        </w:rPr>
        <w:t>实施工业、农业、生活和船舶港口</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四源齐控</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，持续推动县域水环境质量提档升级。全面深化</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五水共治</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碧水行动，扎实推进西</w:t>
      </w:r>
      <w:proofErr w:type="gramStart"/>
      <w:r w:rsidRPr="0005081B">
        <w:rPr>
          <w:rFonts w:ascii="Times New Roman" w:eastAsia="仿宋_GB2312" w:hAnsi="Times New Roman" w:cs="Times New Roman"/>
          <w:bCs/>
          <w:sz w:val="32"/>
          <w:szCs w:val="32"/>
        </w:rPr>
        <w:t>苕溪流域水环境</w:t>
      </w:r>
      <w:proofErr w:type="gramEnd"/>
      <w:r w:rsidRPr="0005081B">
        <w:rPr>
          <w:rFonts w:ascii="Times New Roman" w:eastAsia="仿宋_GB2312" w:hAnsi="Times New Roman" w:cs="Times New Roman"/>
          <w:bCs/>
          <w:sz w:val="32"/>
          <w:szCs w:val="32"/>
        </w:rPr>
        <w:t>综合治理。推进全域智慧管网建设，建立全口径水污染排放清单，实现全过程监管。进一步加强饮用水水源地保护，</w:t>
      </w:r>
      <w:proofErr w:type="gramStart"/>
      <w:r w:rsidRPr="0005081B">
        <w:rPr>
          <w:rFonts w:ascii="Times New Roman" w:eastAsia="仿宋_GB2312" w:hAnsi="Times New Roman" w:cs="Times New Roman"/>
          <w:bCs/>
          <w:sz w:val="32"/>
          <w:szCs w:val="32"/>
        </w:rPr>
        <w:t>强化赋石水库</w:t>
      </w:r>
      <w:proofErr w:type="gramEnd"/>
      <w:r w:rsidRPr="0005081B">
        <w:rPr>
          <w:rFonts w:ascii="Times New Roman" w:eastAsia="仿宋_GB2312" w:hAnsi="Times New Roman" w:cs="Times New Roman"/>
          <w:bCs/>
          <w:sz w:val="32"/>
          <w:szCs w:val="32"/>
        </w:rPr>
        <w:t>、老石坎水库等饮用水水源地安全保障达标建设。创新一河</w:t>
      </w:r>
      <w:proofErr w:type="gramStart"/>
      <w:r w:rsidRPr="0005081B">
        <w:rPr>
          <w:rFonts w:ascii="Times New Roman" w:eastAsia="仿宋_GB2312" w:hAnsi="Times New Roman" w:cs="Times New Roman"/>
          <w:bCs/>
          <w:sz w:val="32"/>
          <w:szCs w:val="32"/>
        </w:rPr>
        <w:t>一</w:t>
      </w:r>
      <w:proofErr w:type="gramEnd"/>
      <w:r w:rsidRPr="0005081B">
        <w:rPr>
          <w:rFonts w:ascii="Times New Roman" w:eastAsia="仿宋_GB2312" w:hAnsi="Times New Roman" w:cs="Times New Roman"/>
          <w:bCs/>
          <w:sz w:val="32"/>
          <w:szCs w:val="32"/>
        </w:rPr>
        <w:t>策精准施治机制。至</w:t>
      </w:r>
      <w:r w:rsidRPr="0005081B">
        <w:rPr>
          <w:rFonts w:ascii="Times New Roman" w:eastAsia="仿宋_GB2312" w:hAnsi="Times New Roman" w:cs="Times New Roman"/>
          <w:bCs/>
          <w:sz w:val="32"/>
          <w:szCs w:val="32"/>
        </w:rPr>
        <w:t>2025</w:t>
      </w:r>
      <w:r w:rsidRPr="0005081B">
        <w:rPr>
          <w:rFonts w:ascii="Times New Roman" w:eastAsia="仿宋_GB2312" w:hAnsi="Times New Roman" w:cs="Times New Roman"/>
          <w:bCs/>
          <w:sz w:val="32"/>
          <w:szCs w:val="32"/>
        </w:rPr>
        <w:t>年底，地表水、饮用水、出境水达标率稳定保持</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三个</w:t>
      </w:r>
      <w:r w:rsidRPr="0005081B">
        <w:rPr>
          <w:rFonts w:ascii="Times New Roman" w:eastAsia="仿宋_GB2312" w:hAnsi="Times New Roman" w:cs="Times New Roman"/>
          <w:bCs/>
          <w:sz w:val="32"/>
          <w:szCs w:val="32"/>
        </w:rPr>
        <w:t>100%”</w:t>
      </w:r>
      <w:r w:rsidRPr="0005081B">
        <w:rPr>
          <w:rFonts w:ascii="Times New Roman" w:eastAsia="仿宋_GB2312" w:hAnsi="Times New Roman" w:cs="Times New Roman"/>
          <w:bCs/>
          <w:sz w:val="32"/>
          <w:szCs w:val="32"/>
        </w:rPr>
        <w:t>。</w:t>
      </w:r>
    </w:p>
    <w:p w:rsidR="003F56E7" w:rsidRPr="0005081B" w:rsidRDefault="003F56E7" w:rsidP="007F33EB">
      <w:pPr>
        <w:spacing w:line="540" w:lineRule="exact"/>
        <w:ind w:firstLineChars="200" w:firstLine="643"/>
        <w:rPr>
          <w:rFonts w:ascii="Times New Roman" w:eastAsia="仿宋_GB2312" w:hAnsi="Times New Roman" w:cs="Times New Roman"/>
          <w:bCs/>
          <w:sz w:val="32"/>
          <w:szCs w:val="32"/>
        </w:rPr>
      </w:pPr>
      <w:r w:rsidRPr="0005081B">
        <w:rPr>
          <w:rFonts w:ascii="Times New Roman" w:eastAsia="仿宋_GB2312" w:hAnsi="Times New Roman" w:cs="Times New Roman"/>
          <w:b/>
          <w:bCs/>
          <w:sz w:val="32"/>
          <w:szCs w:val="32"/>
        </w:rPr>
        <w:t>全面推进净土行动。</w:t>
      </w:r>
      <w:r w:rsidRPr="0005081B">
        <w:rPr>
          <w:rFonts w:ascii="Times New Roman" w:eastAsia="仿宋_GB2312" w:hAnsi="Times New Roman" w:cs="Times New Roman"/>
          <w:bCs/>
          <w:sz w:val="32"/>
          <w:szCs w:val="32"/>
        </w:rPr>
        <w:t>推进土壤污染状况详查，建立全县污染地块名录及其开发利用负面清单。加强污染地块风险管控，深化重金属污染综合防治，因地制宜开展土壤污染治理修复。强化农业面源污染防治，推进农药化肥减量化，健全农药化肥销售登记备案制度，持续推广商品有机肥，争取国家</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肥药两制</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改革试点。完善农药废弃包装物和废弃农膜回收处置体系。</w:t>
      </w:r>
    </w:p>
    <w:p w:rsidR="003F56E7" w:rsidRPr="0005081B" w:rsidRDefault="003F56E7" w:rsidP="007F33EB">
      <w:pPr>
        <w:spacing w:line="54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深化全域</w:t>
      </w:r>
      <w:r w:rsidRPr="0005081B">
        <w:rPr>
          <w:rFonts w:ascii="Times New Roman" w:eastAsia="仿宋_GB2312" w:hAnsi="Times New Roman" w:cs="Times New Roman"/>
          <w:b/>
          <w:sz w:val="32"/>
          <w:szCs w:val="32"/>
        </w:rPr>
        <w:t>“</w:t>
      </w:r>
      <w:r w:rsidRPr="0005081B">
        <w:rPr>
          <w:rFonts w:ascii="Times New Roman" w:eastAsia="仿宋_GB2312" w:hAnsi="Times New Roman" w:cs="Times New Roman"/>
          <w:b/>
          <w:sz w:val="32"/>
          <w:szCs w:val="32"/>
        </w:rPr>
        <w:t>无废城市</w:t>
      </w:r>
      <w:r w:rsidRPr="0005081B">
        <w:rPr>
          <w:rFonts w:ascii="Times New Roman" w:eastAsia="仿宋_GB2312" w:hAnsi="Times New Roman" w:cs="Times New Roman"/>
          <w:b/>
          <w:sz w:val="32"/>
          <w:szCs w:val="32"/>
        </w:rPr>
        <w:t>”</w:t>
      </w:r>
      <w:r w:rsidRPr="0005081B">
        <w:rPr>
          <w:rFonts w:ascii="Times New Roman" w:eastAsia="仿宋_GB2312" w:hAnsi="Times New Roman" w:cs="Times New Roman"/>
          <w:b/>
          <w:sz w:val="32"/>
          <w:szCs w:val="32"/>
        </w:rPr>
        <w:t>建设。</w:t>
      </w:r>
      <w:r w:rsidRPr="0005081B">
        <w:rPr>
          <w:rFonts w:ascii="Times New Roman" w:eastAsia="仿宋_GB2312" w:hAnsi="Times New Roman" w:cs="Times New Roman"/>
          <w:sz w:val="32"/>
          <w:szCs w:val="32"/>
        </w:rPr>
        <w:t>建立</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五废</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源头全链条、全覆盖处置体系。深入开展</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垃圾革命</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推动生活垃圾源头减量、精准分类和资源化利用，打造生活垃圾分类全国示范县。全面完成省级资源循环利用示范基地试点建设，促进固体废物资源利用规模化和产业化。建立健全一般工业固体废物治理体系，推进工业固体废物闭环管理。加强固体废物违法活动查处力度，严厉打击固体废物非法转移、倾倒、处置等行为。推动</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无废村庄</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无废乡镇（街道）</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无废县城</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三级共建，建成省级全域</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无废城市</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建设示范县。</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004"/>
      </w:tblGrid>
      <w:tr w:rsidR="003F56E7" w:rsidRPr="0005081B" w:rsidTr="007F33EB">
        <w:tc>
          <w:tcPr>
            <w:tcW w:w="5000" w:type="pct"/>
          </w:tcPr>
          <w:p w:rsidR="003F56E7" w:rsidRPr="0005081B" w:rsidRDefault="003F56E7" w:rsidP="007F33EB">
            <w:pPr>
              <w:spacing w:line="340" w:lineRule="exact"/>
              <w:jc w:val="center"/>
              <w:rPr>
                <w:rFonts w:asciiTheme="minorEastAsia" w:hAnsiTheme="minorEastAsia" w:cs="Times New Roman"/>
                <w:b/>
                <w:bCs/>
                <w:sz w:val="24"/>
              </w:rPr>
            </w:pPr>
            <w:r w:rsidRPr="0005081B">
              <w:rPr>
                <w:rFonts w:asciiTheme="minorEastAsia" w:hAnsiTheme="minorEastAsia" w:cs="Times New Roman"/>
                <w:b/>
                <w:bCs/>
                <w:sz w:val="24"/>
              </w:rPr>
              <w:t>专栏9-1安吉县全域“无废城市”先行示范区建设</w:t>
            </w:r>
          </w:p>
          <w:p w:rsidR="003F56E7" w:rsidRPr="0005081B" w:rsidRDefault="003F56E7" w:rsidP="007F33EB">
            <w:pPr>
              <w:spacing w:line="340" w:lineRule="exact"/>
              <w:ind w:firstLineChars="200" w:firstLine="482"/>
              <w:rPr>
                <w:rFonts w:asciiTheme="minorEastAsia" w:hAnsiTheme="minorEastAsia" w:cs="Times New Roman"/>
                <w:sz w:val="24"/>
                <w:szCs w:val="24"/>
              </w:rPr>
            </w:pPr>
            <w:r w:rsidRPr="0005081B">
              <w:rPr>
                <w:rFonts w:asciiTheme="minorEastAsia" w:hAnsiTheme="minorEastAsia" w:cs="Times New Roman"/>
                <w:b/>
                <w:bCs/>
                <w:sz w:val="24"/>
                <w:szCs w:val="24"/>
              </w:rPr>
              <w:t>深化“以废养废”企业绿色循环发展模式建设。</w:t>
            </w:r>
            <w:r w:rsidRPr="0005081B">
              <w:rPr>
                <w:rFonts w:asciiTheme="minorEastAsia" w:hAnsiTheme="minorEastAsia" w:cs="Times New Roman"/>
                <w:sz w:val="24"/>
                <w:szCs w:val="24"/>
              </w:rPr>
              <w:t>大力推进工业垃圾源头分类，推动企业规范建立工业固废分类中心，实现“工业固废分类中心”全覆盖。依托智慧化平台，促进工业垃圾市场流通高效便捷。完善“前端分类减量、中端收储运输、末端再生处置”等环节，不断健全和完善工业固废处置体系。</w:t>
            </w:r>
          </w:p>
          <w:p w:rsidR="003F56E7" w:rsidRPr="0005081B" w:rsidRDefault="003F56E7" w:rsidP="007F33EB">
            <w:pPr>
              <w:spacing w:line="340" w:lineRule="exact"/>
              <w:ind w:firstLineChars="200" w:firstLine="482"/>
              <w:rPr>
                <w:rFonts w:asciiTheme="minorEastAsia" w:hAnsiTheme="minorEastAsia" w:cs="Times New Roman"/>
                <w:sz w:val="24"/>
                <w:szCs w:val="24"/>
              </w:rPr>
            </w:pPr>
            <w:r w:rsidRPr="0005081B">
              <w:rPr>
                <w:rFonts w:asciiTheme="minorEastAsia" w:hAnsiTheme="minorEastAsia" w:cs="Times New Roman"/>
                <w:b/>
                <w:bCs/>
                <w:sz w:val="24"/>
                <w:szCs w:val="24"/>
              </w:rPr>
              <w:t>深化农作物秸秆全量化利用试点县建设。</w:t>
            </w:r>
            <w:r w:rsidRPr="0005081B">
              <w:rPr>
                <w:rFonts w:asciiTheme="minorEastAsia" w:hAnsiTheme="minorEastAsia" w:cs="Times New Roman"/>
                <w:sz w:val="24"/>
                <w:szCs w:val="24"/>
              </w:rPr>
              <w:t>在区域内重点围绕秸秆利用“14420”工程，以项目为抓手，提高安吉县秸秆离田的技术水平，全面构建收储运销一体化安吉县秸秆利用产业化体系。</w:t>
            </w:r>
          </w:p>
          <w:p w:rsidR="003F56E7" w:rsidRPr="0005081B" w:rsidRDefault="003F56E7" w:rsidP="007F33EB">
            <w:pPr>
              <w:spacing w:line="340" w:lineRule="exact"/>
              <w:ind w:firstLineChars="200" w:firstLine="482"/>
              <w:rPr>
                <w:rFonts w:asciiTheme="minorEastAsia" w:hAnsiTheme="minorEastAsia" w:cs="Times New Roman"/>
                <w:sz w:val="24"/>
                <w:szCs w:val="24"/>
              </w:rPr>
            </w:pPr>
            <w:r w:rsidRPr="0005081B">
              <w:rPr>
                <w:rFonts w:asciiTheme="minorEastAsia" w:hAnsiTheme="minorEastAsia" w:cs="Times New Roman"/>
                <w:b/>
                <w:bCs/>
                <w:sz w:val="24"/>
                <w:szCs w:val="24"/>
              </w:rPr>
              <w:t>打造建筑垃圾全方位防控体系。</w:t>
            </w:r>
            <w:r w:rsidRPr="0005081B">
              <w:rPr>
                <w:rFonts w:asciiTheme="minorEastAsia" w:hAnsiTheme="minorEastAsia" w:cs="Times New Roman"/>
                <w:sz w:val="24"/>
                <w:szCs w:val="24"/>
              </w:rPr>
              <w:t>在全国率先推出“农房绿色建筑贷”，推动建筑垃圾源头减量。通过把好源头关、紧盯输入关、做好处置关、强化执法关，构建“前、中、后+内外”全方位监控体系，筑牢城市生态保护防线。</w:t>
            </w:r>
          </w:p>
          <w:p w:rsidR="003F56E7" w:rsidRPr="0005081B" w:rsidRDefault="003F56E7" w:rsidP="007F33EB">
            <w:pPr>
              <w:spacing w:line="340" w:lineRule="exact"/>
              <w:ind w:firstLineChars="200" w:firstLine="482"/>
              <w:rPr>
                <w:rFonts w:asciiTheme="minorEastAsia" w:hAnsiTheme="minorEastAsia" w:cs="Times New Roman"/>
                <w:sz w:val="24"/>
                <w:szCs w:val="24"/>
              </w:rPr>
            </w:pPr>
            <w:r w:rsidRPr="0005081B">
              <w:rPr>
                <w:rFonts w:asciiTheme="minorEastAsia" w:hAnsiTheme="minorEastAsia" w:cs="Times New Roman"/>
                <w:b/>
                <w:bCs/>
                <w:sz w:val="24"/>
                <w:szCs w:val="24"/>
              </w:rPr>
              <w:t>构建生活垃圾分类智慧化平台。</w:t>
            </w:r>
            <w:r w:rsidRPr="0005081B">
              <w:rPr>
                <w:rFonts w:asciiTheme="minorEastAsia" w:hAnsiTheme="minorEastAsia" w:cs="Times New Roman"/>
                <w:sz w:val="24"/>
                <w:szCs w:val="24"/>
              </w:rPr>
              <w:t>构建生活垃圾分类投放、分类转运、分类处理的全链条式分类管理措施，依托信息化手段建设生活垃圾分类智慧化平台。引进智慧垃圾分类回收平台。创新推出“两山绿币”，将正确开展垃圾分类作为重要的绿色行为纳入增加“绿色信用”的范围。</w:t>
            </w:r>
          </w:p>
          <w:p w:rsidR="003F56E7" w:rsidRPr="0005081B" w:rsidRDefault="003F56E7" w:rsidP="007F33EB">
            <w:pPr>
              <w:spacing w:line="340" w:lineRule="exact"/>
              <w:ind w:firstLineChars="200" w:firstLine="482"/>
              <w:rPr>
                <w:rFonts w:asciiTheme="minorEastAsia" w:hAnsiTheme="minorEastAsia" w:cs="Times New Roman"/>
                <w:sz w:val="24"/>
                <w:szCs w:val="24"/>
              </w:rPr>
            </w:pPr>
            <w:r w:rsidRPr="0005081B">
              <w:rPr>
                <w:rFonts w:asciiTheme="minorEastAsia" w:hAnsiTheme="minorEastAsia" w:cs="Times New Roman"/>
                <w:b/>
                <w:bCs/>
                <w:sz w:val="24"/>
                <w:szCs w:val="24"/>
              </w:rPr>
              <w:t>构建小</w:t>
            </w:r>
            <w:proofErr w:type="gramStart"/>
            <w:r w:rsidRPr="0005081B">
              <w:rPr>
                <w:rFonts w:asciiTheme="minorEastAsia" w:hAnsiTheme="minorEastAsia" w:cs="Times New Roman"/>
                <w:b/>
                <w:bCs/>
                <w:sz w:val="24"/>
                <w:szCs w:val="24"/>
              </w:rPr>
              <w:t>微产废企业</w:t>
            </w:r>
            <w:proofErr w:type="gramEnd"/>
            <w:r w:rsidRPr="0005081B">
              <w:rPr>
                <w:rFonts w:asciiTheme="minorEastAsia" w:hAnsiTheme="minorEastAsia" w:cs="Times New Roman"/>
                <w:b/>
                <w:bCs/>
                <w:sz w:val="24"/>
                <w:szCs w:val="24"/>
              </w:rPr>
              <w:t>及社会</w:t>
            </w:r>
            <w:proofErr w:type="gramStart"/>
            <w:r w:rsidRPr="0005081B">
              <w:rPr>
                <w:rFonts w:asciiTheme="minorEastAsia" w:hAnsiTheme="minorEastAsia" w:cs="Times New Roman"/>
                <w:b/>
                <w:bCs/>
                <w:sz w:val="24"/>
                <w:szCs w:val="24"/>
              </w:rPr>
              <w:t>源危险</w:t>
            </w:r>
            <w:proofErr w:type="gramEnd"/>
            <w:r w:rsidRPr="0005081B">
              <w:rPr>
                <w:rFonts w:asciiTheme="minorEastAsia" w:hAnsiTheme="minorEastAsia" w:cs="Times New Roman"/>
                <w:b/>
                <w:bCs/>
                <w:sz w:val="24"/>
                <w:szCs w:val="24"/>
              </w:rPr>
              <w:t>废物统一收运体系。</w:t>
            </w:r>
            <w:r w:rsidRPr="0005081B">
              <w:rPr>
                <w:rFonts w:asciiTheme="minorEastAsia" w:hAnsiTheme="minorEastAsia" w:cs="Times New Roman"/>
                <w:sz w:val="24"/>
                <w:szCs w:val="24"/>
              </w:rPr>
              <w:t>推动小</w:t>
            </w:r>
            <w:proofErr w:type="gramStart"/>
            <w:r w:rsidRPr="0005081B">
              <w:rPr>
                <w:rFonts w:asciiTheme="minorEastAsia" w:hAnsiTheme="minorEastAsia" w:cs="Times New Roman"/>
                <w:sz w:val="24"/>
                <w:szCs w:val="24"/>
              </w:rPr>
              <w:t>微产废企业</w:t>
            </w:r>
            <w:proofErr w:type="gramEnd"/>
            <w:r w:rsidRPr="0005081B">
              <w:rPr>
                <w:rFonts w:asciiTheme="minorEastAsia" w:hAnsiTheme="minorEastAsia" w:cs="Times New Roman"/>
                <w:sz w:val="24"/>
                <w:szCs w:val="24"/>
              </w:rPr>
              <w:t>危险废物集中收集转运试点建设，建立</w:t>
            </w:r>
            <w:proofErr w:type="gramStart"/>
            <w:r w:rsidRPr="0005081B">
              <w:rPr>
                <w:rFonts w:asciiTheme="minorEastAsia" w:hAnsiTheme="minorEastAsia" w:cs="Times New Roman"/>
                <w:sz w:val="24"/>
                <w:szCs w:val="24"/>
              </w:rPr>
              <w:t>达小微企业危废收</w:t>
            </w:r>
            <w:proofErr w:type="gramEnd"/>
            <w:r w:rsidRPr="0005081B">
              <w:rPr>
                <w:rFonts w:asciiTheme="minorEastAsia" w:hAnsiTheme="minorEastAsia" w:cs="Times New Roman"/>
                <w:sz w:val="24"/>
                <w:szCs w:val="24"/>
              </w:rPr>
              <w:t>贮运中心。完善社会</w:t>
            </w:r>
            <w:proofErr w:type="gramStart"/>
            <w:r w:rsidRPr="0005081B">
              <w:rPr>
                <w:rFonts w:asciiTheme="minorEastAsia" w:hAnsiTheme="minorEastAsia" w:cs="Times New Roman"/>
                <w:sz w:val="24"/>
                <w:szCs w:val="24"/>
              </w:rPr>
              <w:t>源危险</w:t>
            </w:r>
            <w:proofErr w:type="gramEnd"/>
            <w:r w:rsidRPr="0005081B">
              <w:rPr>
                <w:rFonts w:asciiTheme="minorEastAsia" w:hAnsiTheme="minorEastAsia" w:cs="Times New Roman"/>
                <w:sz w:val="24"/>
                <w:szCs w:val="24"/>
              </w:rPr>
              <w:t>废物统一收运体系，严格推动全域危险废物动态清零。</w:t>
            </w:r>
          </w:p>
          <w:p w:rsidR="003F56E7" w:rsidRPr="0005081B" w:rsidRDefault="003F56E7" w:rsidP="007F33EB">
            <w:pPr>
              <w:spacing w:line="340" w:lineRule="exact"/>
              <w:ind w:firstLineChars="200" w:firstLine="482"/>
              <w:rPr>
                <w:rFonts w:asciiTheme="minorEastAsia" w:hAnsiTheme="minorEastAsia" w:cs="Times New Roman"/>
                <w:b/>
                <w:sz w:val="28"/>
                <w:szCs w:val="28"/>
              </w:rPr>
            </w:pPr>
            <w:r w:rsidRPr="0005081B">
              <w:rPr>
                <w:rFonts w:asciiTheme="minorEastAsia" w:hAnsiTheme="minorEastAsia" w:cs="Times New Roman"/>
                <w:b/>
                <w:bCs/>
                <w:sz w:val="24"/>
                <w:szCs w:val="24"/>
              </w:rPr>
              <w:t>推动“无废村庄”标准化建设。</w:t>
            </w:r>
            <w:r w:rsidRPr="0005081B">
              <w:rPr>
                <w:rFonts w:asciiTheme="minorEastAsia" w:hAnsiTheme="minorEastAsia" w:cs="Times New Roman"/>
                <w:sz w:val="24"/>
                <w:szCs w:val="24"/>
              </w:rPr>
              <w:t>以“无废村庄”为“无废城市”建设的重要细胞单元，明确“无废村庄”的定义与建设要求，明确“无废产业”、“无废生活”、“无废环境”、“无废文化”的定义、内涵、要素与建设标准，形成 “无废村庄”建设体系。</w:t>
            </w:r>
          </w:p>
        </w:tc>
      </w:tr>
    </w:tbl>
    <w:p w:rsidR="003F56E7" w:rsidRPr="0005081B" w:rsidRDefault="003F56E7" w:rsidP="0005081B">
      <w:pPr>
        <w:adjustRightInd w:val="0"/>
        <w:spacing w:beforeLines="50" w:afterLines="50" w:line="560" w:lineRule="exact"/>
        <w:jc w:val="center"/>
        <w:outlineLvl w:val="1"/>
        <w:rPr>
          <w:rFonts w:ascii="楷体_GB2312" w:eastAsia="楷体_GB2312" w:hAnsi="Times New Roman" w:cs="Times New Roman"/>
          <w:b/>
          <w:sz w:val="32"/>
          <w:szCs w:val="32"/>
        </w:rPr>
      </w:pPr>
      <w:bookmarkStart w:id="55" w:name="_Toc61968635"/>
      <w:r w:rsidRPr="0005081B">
        <w:rPr>
          <w:rFonts w:ascii="楷体_GB2312" w:eastAsia="楷体_GB2312" w:hAnsi="Times New Roman" w:cs="Times New Roman" w:hint="eastAsia"/>
          <w:b/>
          <w:sz w:val="32"/>
          <w:szCs w:val="32"/>
        </w:rPr>
        <w:t>第三节</w:t>
      </w:r>
      <w:r w:rsidR="007F33EB"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hint="eastAsia"/>
          <w:b/>
          <w:sz w:val="32"/>
          <w:szCs w:val="32"/>
        </w:rPr>
        <w:t>打造绿色低碳型社会</w:t>
      </w:r>
      <w:bookmarkEnd w:id="55"/>
    </w:p>
    <w:p w:rsidR="003F56E7" w:rsidRPr="0005081B" w:rsidRDefault="003F56E7" w:rsidP="007F33EB">
      <w:pPr>
        <w:spacing w:line="560" w:lineRule="exact"/>
        <w:ind w:firstLineChars="200" w:firstLine="643"/>
        <w:rPr>
          <w:rFonts w:ascii="Times New Roman" w:eastAsia="仿宋_GB2312" w:hAnsi="Times New Roman" w:cs="Times New Roman"/>
          <w:kern w:val="0"/>
          <w:sz w:val="32"/>
          <w:szCs w:val="32"/>
        </w:rPr>
      </w:pPr>
      <w:r w:rsidRPr="0005081B">
        <w:rPr>
          <w:rFonts w:ascii="Times New Roman" w:eastAsia="仿宋_GB2312" w:hAnsi="Times New Roman" w:cs="Times New Roman"/>
          <w:b/>
          <w:sz w:val="32"/>
          <w:szCs w:val="32"/>
        </w:rPr>
        <w:t>加快生产方式绿色化转型。</w:t>
      </w:r>
      <w:r w:rsidRPr="0005081B">
        <w:rPr>
          <w:rFonts w:ascii="Times New Roman" w:eastAsia="仿宋_GB2312" w:hAnsi="Times New Roman" w:cs="Times New Roman"/>
          <w:bCs/>
          <w:sz w:val="32"/>
          <w:szCs w:val="32"/>
        </w:rPr>
        <w:t>加大安吉白茶、竹笋等绿色农产品供给力度。构建绿色制造体系，积极引导企业研发绿色产品、推广绿色生产工艺，力争实现</w:t>
      </w:r>
      <w:proofErr w:type="gramStart"/>
      <w:r w:rsidRPr="0005081B">
        <w:rPr>
          <w:rFonts w:ascii="Times New Roman" w:eastAsia="仿宋_GB2312" w:hAnsi="Times New Roman" w:cs="Times New Roman"/>
          <w:bCs/>
          <w:sz w:val="32"/>
          <w:szCs w:val="32"/>
        </w:rPr>
        <w:t>规</w:t>
      </w:r>
      <w:proofErr w:type="gramEnd"/>
      <w:r w:rsidRPr="0005081B">
        <w:rPr>
          <w:rFonts w:ascii="Times New Roman" w:eastAsia="仿宋_GB2312" w:hAnsi="Times New Roman" w:cs="Times New Roman"/>
          <w:bCs/>
          <w:sz w:val="32"/>
          <w:szCs w:val="32"/>
        </w:rPr>
        <w:t>上绿色工厂全覆盖。推行生产全生命周期绿色管理，推动形成绿色制造供应链体系。深化开发区绿色工业园区建设，培育建设绿色产业示范基地，推进清洁生产和园区循环化改造。深化国家绿色产品认证体系试点，建设安吉绿色产品认证先行区，创新</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绿色智造标准</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绿色产品认证</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的绿色发展模式。</w:t>
      </w:r>
    </w:p>
    <w:p w:rsidR="003F56E7" w:rsidRPr="0005081B" w:rsidRDefault="003F56E7" w:rsidP="007F33EB">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积极倡导绿色低碳生活方式。</w:t>
      </w:r>
      <w:r w:rsidRPr="0005081B">
        <w:rPr>
          <w:rFonts w:ascii="Times New Roman" w:eastAsia="仿宋_GB2312" w:hAnsi="Times New Roman" w:cs="Times New Roman"/>
          <w:sz w:val="32"/>
          <w:szCs w:val="32"/>
        </w:rPr>
        <w:t>深化居民水、电、气、垃圾处理等价格体制改革，倡导绿色消费。推进低碳综合交通网络建设，倡导绿色出行，分步骤推广新能源应用和清洁能源车使用。建设并推广全域绿色旅游标准化体系，推行绿色餐饮，深化</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光盘行动</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。减少一次性包装物消耗。统筹开展节约型机关和绿色社区、绿色家庭、绿色学校等各类绿色细胞创建活动。加强生态保护宣传教育，形成崇尚生态文明的社会新风尚。</w:t>
      </w:r>
    </w:p>
    <w:p w:rsidR="003F56E7" w:rsidRPr="0005081B" w:rsidRDefault="003F56E7" w:rsidP="007F33EB">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bCs/>
          <w:kern w:val="0"/>
          <w:sz w:val="32"/>
          <w:szCs w:val="32"/>
        </w:rPr>
        <w:t>全面节约和集约利用资源。</w:t>
      </w:r>
      <w:r w:rsidRPr="0005081B">
        <w:rPr>
          <w:rFonts w:ascii="Times New Roman" w:eastAsia="仿宋_GB2312" w:hAnsi="Times New Roman" w:cs="Times New Roman"/>
          <w:kern w:val="0"/>
          <w:sz w:val="32"/>
          <w:szCs w:val="32"/>
        </w:rPr>
        <w:t>实行集约用地制度，健全工业、服务业</w:t>
      </w:r>
      <w:r w:rsidRPr="0005081B">
        <w:rPr>
          <w:rFonts w:ascii="Times New Roman" w:eastAsia="仿宋_GB2312" w:hAnsi="Times New Roman" w:cs="Times New Roman"/>
          <w:kern w:val="0"/>
          <w:sz w:val="32"/>
          <w:szCs w:val="32"/>
        </w:rPr>
        <w:t>“</w:t>
      </w:r>
      <w:r w:rsidRPr="0005081B">
        <w:rPr>
          <w:rFonts w:ascii="Times New Roman" w:eastAsia="仿宋_GB2312" w:hAnsi="Times New Roman" w:cs="Times New Roman"/>
          <w:kern w:val="0"/>
          <w:sz w:val="32"/>
          <w:szCs w:val="32"/>
        </w:rPr>
        <w:t>亩产效益</w:t>
      </w:r>
      <w:r w:rsidRPr="0005081B">
        <w:rPr>
          <w:rFonts w:ascii="Times New Roman" w:eastAsia="仿宋_GB2312" w:hAnsi="Times New Roman" w:cs="Times New Roman"/>
          <w:kern w:val="0"/>
          <w:sz w:val="32"/>
          <w:szCs w:val="32"/>
        </w:rPr>
        <w:t>”</w:t>
      </w:r>
      <w:r w:rsidRPr="0005081B">
        <w:rPr>
          <w:rFonts w:ascii="Times New Roman" w:eastAsia="仿宋_GB2312" w:hAnsi="Times New Roman" w:cs="Times New Roman"/>
          <w:kern w:val="0"/>
          <w:sz w:val="32"/>
          <w:szCs w:val="32"/>
        </w:rPr>
        <w:t>综合评价机制，实施</w:t>
      </w:r>
      <w:r w:rsidRPr="0005081B">
        <w:rPr>
          <w:rFonts w:ascii="Times New Roman" w:eastAsia="仿宋_GB2312" w:hAnsi="Times New Roman" w:cs="Times New Roman"/>
          <w:kern w:val="0"/>
          <w:sz w:val="32"/>
          <w:szCs w:val="32"/>
        </w:rPr>
        <w:t>“‘</w:t>
      </w:r>
      <w:r w:rsidRPr="0005081B">
        <w:rPr>
          <w:rFonts w:ascii="Times New Roman" w:eastAsia="仿宋_GB2312" w:hAnsi="Times New Roman" w:cs="Times New Roman"/>
          <w:kern w:val="0"/>
          <w:sz w:val="32"/>
          <w:szCs w:val="32"/>
        </w:rPr>
        <w:t>五未</w:t>
      </w:r>
      <w:r w:rsidRPr="0005081B">
        <w:rPr>
          <w:rFonts w:ascii="Times New Roman" w:eastAsia="仿宋_GB2312" w:hAnsi="Times New Roman" w:cs="Times New Roman"/>
          <w:kern w:val="0"/>
          <w:sz w:val="32"/>
          <w:szCs w:val="32"/>
        </w:rPr>
        <w:t>’</w:t>
      </w:r>
      <w:r w:rsidRPr="0005081B">
        <w:rPr>
          <w:rFonts w:ascii="Times New Roman" w:eastAsia="仿宋_GB2312" w:hAnsi="Times New Roman" w:cs="Times New Roman"/>
          <w:kern w:val="0"/>
          <w:sz w:val="32"/>
          <w:szCs w:val="32"/>
        </w:rPr>
        <w:t>土地处置</w:t>
      </w:r>
      <w:r w:rsidRPr="0005081B">
        <w:rPr>
          <w:rFonts w:ascii="Times New Roman" w:eastAsia="仿宋_GB2312" w:hAnsi="Times New Roman" w:cs="Times New Roman"/>
          <w:kern w:val="0"/>
          <w:sz w:val="32"/>
          <w:szCs w:val="32"/>
        </w:rPr>
        <w:t>+</w:t>
      </w:r>
      <w:r w:rsidRPr="0005081B">
        <w:rPr>
          <w:rFonts w:ascii="Times New Roman" w:eastAsia="仿宋_GB2312" w:hAnsi="Times New Roman" w:cs="Times New Roman"/>
          <w:kern w:val="0"/>
          <w:sz w:val="32"/>
          <w:szCs w:val="32"/>
        </w:rPr>
        <w:t>标准地</w:t>
      </w:r>
      <w:r w:rsidRPr="0005081B">
        <w:rPr>
          <w:rFonts w:ascii="Times New Roman" w:eastAsia="仿宋_GB2312" w:hAnsi="Times New Roman" w:cs="Times New Roman"/>
          <w:kern w:val="0"/>
          <w:sz w:val="32"/>
          <w:szCs w:val="32"/>
        </w:rPr>
        <w:t>+</w:t>
      </w:r>
      <w:r w:rsidRPr="0005081B">
        <w:rPr>
          <w:rFonts w:ascii="Times New Roman" w:eastAsia="仿宋_GB2312" w:hAnsi="Times New Roman" w:cs="Times New Roman"/>
          <w:kern w:val="0"/>
          <w:sz w:val="32"/>
          <w:szCs w:val="32"/>
        </w:rPr>
        <w:t>全产业</w:t>
      </w:r>
      <w:r w:rsidRPr="0005081B">
        <w:rPr>
          <w:rFonts w:ascii="Times New Roman" w:eastAsia="仿宋_GB2312" w:hAnsi="Times New Roman" w:cs="Times New Roman"/>
          <w:kern w:val="0"/>
          <w:sz w:val="32"/>
          <w:szCs w:val="32"/>
        </w:rPr>
        <w:t>”</w:t>
      </w:r>
      <w:r w:rsidRPr="0005081B">
        <w:rPr>
          <w:rFonts w:ascii="Times New Roman" w:eastAsia="仿宋_GB2312" w:hAnsi="Times New Roman" w:cs="Times New Roman"/>
          <w:kern w:val="0"/>
          <w:sz w:val="32"/>
          <w:szCs w:val="32"/>
        </w:rPr>
        <w:t>改革，推进低效用地再开发。严格实行区域用水总量和强度控制，强化农业节水增效、工业积水减排、城市节水降损，提高再生水利用率，推动国家级节水型社会建设。深入实施能源消费总量和强度</w:t>
      </w:r>
      <w:r w:rsidRPr="0005081B">
        <w:rPr>
          <w:rFonts w:ascii="Times New Roman" w:eastAsia="仿宋_GB2312" w:hAnsi="Times New Roman" w:cs="Times New Roman"/>
          <w:kern w:val="0"/>
          <w:sz w:val="32"/>
          <w:szCs w:val="32"/>
        </w:rPr>
        <w:t>“</w:t>
      </w:r>
      <w:r w:rsidRPr="0005081B">
        <w:rPr>
          <w:rFonts w:ascii="Times New Roman" w:eastAsia="仿宋_GB2312" w:hAnsi="Times New Roman" w:cs="Times New Roman"/>
          <w:kern w:val="0"/>
          <w:sz w:val="32"/>
          <w:szCs w:val="32"/>
        </w:rPr>
        <w:t>双控</w:t>
      </w:r>
      <w:r w:rsidRPr="0005081B">
        <w:rPr>
          <w:rFonts w:ascii="Times New Roman" w:eastAsia="仿宋_GB2312" w:hAnsi="Times New Roman" w:cs="Times New Roman"/>
          <w:kern w:val="0"/>
          <w:sz w:val="32"/>
          <w:szCs w:val="32"/>
        </w:rPr>
        <w:t>”</w:t>
      </w:r>
      <w:r w:rsidRPr="0005081B">
        <w:rPr>
          <w:rFonts w:ascii="Times New Roman" w:eastAsia="仿宋_GB2312" w:hAnsi="Times New Roman" w:cs="Times New Roman"/>
          <w:kern w:val="0"/>
          <w:sz w:val="32"/>
          <w:szCs w:val="32"/>
        </w:rPr>
        <w:t>制度，严格控制煤炭消费总量。强化能耗分析，建立能源</w:t>
      </w:r>
      <w:r w:rsidRPr="0005081B">
        <w:rPr>
          <w:rFonts w:ascii="Times New Roman" w:eastAsia="仿宋_GB2312" w:hAnsi="Times New Roman" w:cs="Times New Roman"/>
          <w:kern w:val="0"/>
          <w:sz w:val="32"/>
          <w:szCs w:val="32"/>
        </w:rPr>
        <w:t>“</w:t>
      </w:r>
      <w:r w:rsidRPr="0005081B">
        <w:rPr>
          <w:rFonts w:ascii="Times New Roman" w:eastAsia="仿宋_GB2312" w:hAnsi="Times New Roman" w:cs="Times New Roman"/>
          <w:kern w:val="0"/>
          <w:sz w:val="32"/>
          <w:szCs w:val="32"/>
        </w:rPr>
        <w:t>双控</w:t>
      </w:r>
      <w:r w:rsidRPr="0005081B">
        <w:rPr>
          <w:rFonts w:ascii="Times New Roman" w:eastAsia="仿宋_GB2312" w:hAnsi="Times New Roman" w:cs="Times New Roman"/>
          <w:kern w:val="0"/>
          <w:sz w:val="32"/>
          <w:szCs w:val="32"/>
        </w:rPr>
        <w:t>”</w:t>
      </w:r>
      <w:r w:rsidRPr="0005081B">
        <w:rPr>
          <w:rFonts w:ascii="Times New Roman" w:eastAsia="仿宋_GB2312" w:hAnsi="Times New Roman" w:cs="Times New Roman"/>
          <w:kern w:val="0"/>
          <w:sz w:val="32"/>
          <w:szCs w:val="32"/>
        </w:rPr>
        <w:t>主要指标完成情况预警机制。</w:t>
      </w:r>
    </w:p>
    <w:p w:rsidR="003F56E7" w:rsidRPr="0005081B" w:rsidRDefault="003F56E7" w:rsidP="007F33EB">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bCs/>
          <w:sz w:val="32"/>
          <w:szCs w:val="32"/>
        </w:rPr>
        <w:t>积极应对气候变化。</w:t>
      </w:r>
      <w:r w:rsidRPr="0005081B">
        <w:rPr>
          <w:rFonts w:ascii="Times New Roman" w:eastAsia="仿宋_GB2312" w:hAnsi="Times New Roman" w:cs="Times New Roman"/>
          <w:sz w:val="32"/>
          <w:szCs w:val="32"/>
        </w:rPr>
        <w:t>率先开展县域二氧化碳达</w:t>
      </w:r>
      <w:proofErr w:type="gramStart"/>
      <w:r w:rsidRPr="0005081B">
        <w:rPr>
          <w:rFonts w:ascii="Times New Roman" w:eastAsia="仿宋_GB2312" w:hAnsi="Times New Roman" w:cs="Times New Roman"/>
          <w:sz w:val="32"/>
          <w:szCs w:val="32"/>
        </w:rPr>
        <w:t>峰预测</w:t>
      </w:r>
      <w:proofErr w:type="gramEnd"/>
      <w:r w:rsidRPr="0005081B">
        <w:rPr>
          <w:rFonts w:ascii="Times New Roman" w:eastAsia="仿宋_GB2312" w:hAnsi="Times New Roman" w:cs="Times New Roman"/>
          <w:sz w:val="32"/>
          <w:szCs w:val="32"/>
        </w:rPr>
        <w:t>研究。强化工业、交通运输等重点领域的碳排放控制，加大农林生态系统气候适应能力。积极推进</w:t>
      </w:r>
      <w:proofErr w:type="gramStart"/>
      <w:r w:rsidRPr="0005081B">
        <w:rPr>
          <w:rFonts w:ascii="Times New Roman" w:eastAsia="仿宋_GB2312" w:hAnsi="Times New Roman" w:cs="Times New Roman"/>
          <w:sz w:val="32"/>
          <w:szCs w:val="32"/>
        </w:rPr>
        <w:t>竹林碳汇试点</w:t>
      </w:r>
      <w:proofErr w:type="gramEnd"/>
      <w:r w:rsidRPr="0005081B">
        <w:rPr>
          <w:rFonts w:ascii="Times New Roman" w:eastAsia="仿宋_GB2312" w:hAnsi="Times New Roman" w:cs="Times New Roman"/>
          <w:sz w:val="32"/>
          <w:szCs w:val="32"/>
        </w:rPr>
        <w:t>，争取建设</w:t>
      </w:r>
      <w:proofErr w:type="gramStart"/>
      <w:r w:rsidRPr="0005081B">
        <w:rPr>
          <w:rFonts w:ascii="Times New Roman" w:eastAsia="仿宋_GB2312" w:hAnsi="Times New Roman" w:cs="Times New Roman"/>
          <w:sz w:val="32"/>
          <w:szCs w:val="32"/>
        </w:rPr>
        <w:t>全国碳汇交易</w:t>
      </w:r>
      <w:proofErr w:type="gramEnd"/>
      <w:r w:rsidRPr="0005081B">
        <w:rPr>
          <w:rFonts w:ascii="Times New Roman" w:eastAsia="仿宋_GB2312" w:hAnsi="Times New Roman" w:cs="Times New Roman"/>
          <w:sz w:val="32"/>
          <w:szCs w:val="32"/>
        </w:rPr>
        <w:t>中心。探索推进气候投融资、碳捕集利用与封存（</w:t>
      </w:r>
      <w:r w:rsidRPr="0005081B">
        <w:rPr>
          <w:rFonts w:ascii="Times New Roman" w:eastAsia="仿宋_GB2312" w:hAnsi="Times New Roman" w:cs="Times New Roman"/>
          <w:sz w:val="32"/>
          <w:szCs w:val="32"/>
        </w:rPr>
        <w:t>CCUS</w:t>
      </w:r>
      <w:r w:rsidRPr="0005081B">
        <w:rPr>
          <w:rFonts w:ascii="Times New Roman" w:eastAsia="仿宋_GB2312" w:hAnsi="Times New Roman" w:cs="Times New Roman"/>
          <w:sz w:val="32"/>
          <w:szCs w:val="32"/>
        </w:rPr>
        <w:t>）等试点示范工程。到</w:t>
      </w:r>
      <w:r w:rsidRPr="0005081B">
        <w:rPr>
          <w:rFonts w:ascii="Times New Roman" w:eastAsia="仿宋_GB2312" w:hAnsi="Times New Roman" w:cs="Times New Roman"/>
          <w:sz w:val="32"/>
          <w:szCs w:val="32"/>
        </w:rPr>
        <w:t>2025</w:t>
      </w:r>
      <w:r w:rsidRPr="0005081B">
        <w:rPr>
          <w:rFonts w:ascii="Times New Roman" w:eastAsia="仿宋_GB2312" w:hAnsi="Times New Roman" w:cs="Times New Roman"/>
          <w:sz w:val="32"/>
          <w:szCs w:val="32"/>
        </w:rPr>
        <w:t>年，单位工业增加值二氧化碳排放显著下降。</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004"/>
      </w:tblGrid>
      <w:tr w:rsidR="003F56E7" w:rsidRPr="0005081B" w:rsidTr="007F33EB">
        <w:tc>
          <w:tcPr>
            <w:tcW w:w="5000" w:type="pct"/>
          </w:tcPr>
          <w:p w:rsidR="003F56E7" w:rsidRPr="0005081B" w:rsidRDefault="003F56E7" w:rsidP="007F33EB">
            <w:pPr>
              <w:spacing w:line="360" w:lineRule="exact"/>
              <w:jc w:val="center"/>
              <w:rPr>
                <w:rFonts w:asciiTheme="minorEastAsia" w:hAnsiTheme="minorEastAsia" w:cs="Times New Roman"/>
                <w:b/>
                <w:bCs/>
                <w:sz w:val="24"/>
              </w:rPr>
            </w:pPr>
            <w:r w:rsidRPr="0005081B">
              <w:rPr>
                <w:rFonts w:asciiTheme="minorEastAsia" w:hAnsiTheme="minorEastAsia" w:cs="Times New Roman"/>
                <w:b/>
                <w:bCs/>
                <w:sz w:val="24"/>
              </w:rPr>
              <w:t>专栏9-2温室气体排放控制主要内容</w:t>
            </w:r>
          </w:p>
          <w:p w:rsidR="003F56E7" w:rsidRPr="0005081B" w:rsidRDefault="003F56E7" w:rsidP="007F33EB">
            <w:pPr>
              <w:spacing w:line="360" w:lineRule="exact"/>
              <w:ind w:firstLineChars="200" w:firstLine="482"/>
              <w:rPr>
                <w:rFonts w:asciiTheme="minorEastAsia" w:hAnsiTheme="minorEastAsia" w:cs="Times New Roman"/>
                <w:bCs/>
                <w:sz w:val="24"/>
                <w:szCs w:val="24"/>
              </w:rPr>
            </w:pPr>
            <w:r w:rsidRPr="0005081B">
              <w:rPr>
                <w:rFonts w:asciiTheme="minorEastAsia" w:hAnsiTheme="minorEastAsia" w:cs="Times New Roman"/>
                <w:b/>
                <w:sz w:val="24"/>
                <w:szCs w:val="24"/>
              </w:rPr>
              <w:t>工业领域。</w:t>
            </w:r>
            <w:r w:rsidRPr="0005081B">
              <w:rPr>
                <w:rFonts w:asciiTheme="minorEastAsia" w:hAnsiTheme="minorEastAsia" w:cs="Times New Roman"/>
                <w:bCs/>
                <w:sz w:val="24"/>
                <w:szCs w:val="24"/>
              </w:rPr>
              <w:t>积极推进电力生产行业</w:t>
            </w:r>
            <w:proofErr w:type="gramStart"/>
            <w:r w:rsidRPr="0005081B">
              <w:rPr>
                <w:rFonts w:asciiTheme="minorEastAsia" w:hAnsiTheme="minorEastAsia" w:cs="Times New Roman"/>
                <w:bCs/>
                <w:sz w:val="24"/>
                <w:szCs w:val="24"/>
              </w:rPr>
              <w:t>的减碳工作</w:t>
            </w:r>
            <w:proofErr w:type="gramEnd"/>
            <w:r w:rsidRPr="0005081B">
              <w:rPr>
                <w:rFonts w:asciiTheme="minorEastAsia" w:hAnsiTheme="minorEastAsia" w:cs="Times New Roman"/>
                <w:bCs/>
                <w:sz w:val="24"/>
                <w:szCs w:val="24"/>
              </w:rPr>
              <w:t>，推进行业技改工程，提高设备效率，增加废能的利用。严格控制水泥和熟料产量的增长，深入实施水泥行业的“能源双控”。推广水泥窑协同处置废弃物技术。</w:t>
            </w:r>
          </w:p>
          <w:p w:rsidR="003F56E7" w:rsidRPr="0005081B" w:rsidRDefault="003F56E7" w:rsidP="007F33EB">
            <w:pPr>
              <w:spacing w:line="360" w:lineRule="exact"/>
              <w:ind w:firstLineChars="200" w:firstLine="482"/>
              <w:rPr>
                <w:rFonts w:asciiTheme="minorEastAsia" w:hAnsiTheme="minorEastAsia" w:cs="Times New Roman"/>
                <w:bCs/>
                <w:sz w:val="24"/>
                <w:szCs w:val="24"/>
              </w:rPr>
            </w:pPr>
            <w:r w:rsidRPr="0005081B">
              <w:rPr>
                <w:rFonts w:asciiTheme="minorEastAsia" w:hAnsiTheme="minorEastAsia" w:cs="Times New Roman"/>
                <w:b/>
                <w:sz w:val="24"/>
                <w:szCs w:val="24"/>
              </w:rPr>
              <w:t>交通领域。</w:t>
            </w:r>
            <w:r w:rsidRPr="0005081B">
              <w:rPr>
                <w:rFonts w:asciiTheme="minorEastAsia" w:hAnsiTheme="minorEastAsia" w:cs="Times New Roman"/>
                <w:bCs/>
                <w:sz w:val="24"/>
                <w:szCs w:val="24"/>
              </w:rPr>
              <w:t>加快发展快速公交，加快车船动力结构升级，打造绿色出行模式。优化铁路-公路相结合的运输结构，推进运输方式绿色转型。大力发展多式联运，建设城市绿色物流体系。</w:t>
            </w:r>
          </w:p>
          <w:p w:rsidR="003F56E7" w:rsidRPr="0005081B" w:rsidRDefault="003F56E7" w:rsidP="007F33EB">
            <w:pPr>
              <w:spacing w:line="360" w:lineRule="exact"/>
              <w:ind w:firstLineChars="200" w:firstLine="482"/>
              <w:rPr>
                <w:rFonts w:asciiTheme="minorEastAsia" w:hAnsiTheme="minorEastAsia" w:cs="Times New Roman"/>
                <w:sz w:val="24"/>
                <w:szCs w:val="24"/>
              </w:rPr>
            </w:pPr>
            <w:r w:rsidRPr="0005081B">
              <w:rPr>
                <w:rFonts w:asciiTheme="minorEastAsia" w:hAnsiTheme="minorEastAsia" w:cs="Times New Roman"/>
                <w:b/>
                <w:sz w:val="24"/>
                <w:szCs w:val="24"/>
              </w:rPr>
              <w:t>建筑领域。</w:t>
            </w:r>
            <w:r w:rsidRPr="0005081B">
              <w:rPr>
                <w:rFonts w:asciiTheme="minorEastAsia" w:hAnsiTheme="minorEastAsia" w:cs="Times New Roman"/>
                <w:sz w:val="24"/>
                <w:szCs w:val="24"/>
              </w:rPr>
              <w:t>大力发展绿色建筑，推广可再生能源建筑应用，积极实施高能耗公共建筑节能改造，开展建筑低碳化运营和能耗监管，推进既有建筑能效提升，打造全国绿色建筑发展标杆县。</w:t>
            </w:r>
          </w:p>
          <w:p w:rsidR="003F56E7" w:rsidRPr="0005081B" w:rsidRDefault="003F56E7" w:rsidP="007F33EB">
            <w:pPr>
              <w:spacing w:line="360" w:lineRule="exact"/>
              <w:ind w:firstLineChars="200" w:firstLine="482"/>
              <w:rPr>
                <w:rFonts w:asciiTheme="minorEastAsia" w:hAnsiTheme="minorEastAsia" w:cs="Times New Roman"/>
                <w:sz w:val="28"/>
                <w:szCs w:val="28"/>
              </w:rPr>
            </w:pPr>
            <w:r w:rsidRPr="0005081B">
              <w:rPr>
                <w:rFonts w:asciiTheme="minorEastAsia" w:hAnsiTheme="minorEastAsia" w:cs="Times New Roman"/>
                <w:b/>
                <w:sz w:val="24"/>
                <w:szCs w:val="24"/>
              </w:rPr>
              <w:t>废弃物领域。</w:t>
            </w:r>
            <w:r w:rsidRPr="0005081B">
              <w:rPr>
                <w:rFonts w:asciiTheme="minorEastAsia" w:hAnsiTheme="minorEastAsia" w:cs="Times New Roman"/>
                <w:bCs/>
                <w:sz w:val="24"/>
                <w:szCs w:val="24"/>
              </w:rPr>
              <w:t>推进</w:t>
            </w:r>
            <w:proofErr w:type="gramStart"/>
            <w:r w:rsidRPr="0005081B">
              <w:rPr>
                <w:rFonts w:asciiTheme="minorEastAsia" w:hAnsiTheme="minorEastAsia" w:cs="Times New Roman"/>
                <w:bCs/>
                <w:sz w:val="24"/>
                <w:szCs w:val="24"/>
              </w:rPr>
              <w:t>类固废</w:t>
            </w:r>
            <w:proofErr w:type="gramEnd"/>
            <w:r w:rsidRPr="0005081B">
              <w:rPr>
                <w:rFonts w:asciiTheme="minorEastAsia" w:hAnsiTheme="minorEastAsia" w:cs="Times New Roman"/>
                <w:bCs/>
                <w:sz w:val="24"/>
                <w:szCs w:val="24"/>
              </w:rPr>
              <w:t>分类处理，加强再生资源回收利用。采用甲烷发电等填埋气回收利用技术，减少垃圾填埋场甲烷排放。加大城镇生活污水再生利用力度，提高农村生活污水处理水平。</w:t>
            </w:r>
          </w:p>
        </w:tc>
      </w:tr>
    </w:tbl>
    <w:p w:rsidR="003F56E7" w:rsidRPr="0005081B" w:rsidRDefault="003F56E7" w:rsidP="007F33EB">
      <w:pPr>
        <w:adjustRightInd w:val="0"/>
        <w:spacing w:line="560" w:lineRule="exact"/>
        <w:jc w:val="center"/>
        <w:outlineLvl w:val="1"/>
        <w:rPr>
          <w:rFonts w:ascii="楷体_GB2312" w:eastAsia="楷体_GB2312" w:hAnsi="Times New Roman" w:cs="Times New Roman"/>
          <w:b/>
          <w:sz w:val="32"/>
          <w:szCs w:val="32"/>
        </w:rPr>
      </w:pPr>
      <w:bookmarkStart w:id="56" w:name="_Toc61968636"/>
      <w:r w:rsidRPr="0005081B">
        <w:rPr>
          <w:rFonts w:ascii="楷体_GB2312" w:eastAsia="楷体_GB2312" w:hAnsi="Times New Roman" w:cs="Times New Roman" w:hint="eastAsia"/>
          <w:b/>
          <w:sz w:val="32"/>
          <w:szCs w:val="32"/>
        </w:rPr>
        <w:t>第四节</w:t>
      </w:r>
      <w:r w:rsidR="007F33EB"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hint="eastAsia"/>
          <w:b/>
          <w:sz w:val="32"/>
          <w:szCs w:val="32"/>
        </w:rPr>
        <w:t>推进生态环境治理现代化</w:t>
      </w:r>
      <w:bookmarkEnd w:id="56"/>
    </w:p>
    <w:p w:rsidR="003F56E7" w:rsidRPr="0005081B" w:rsidRDefault="003F56E7" w:rsidP="007F33EB">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bCs/>
          <w:sz w:val="32"/>
          <w:szCs w:val="32"/>
        </w:rPr>
        <w:t>强化生态环境治理体系和能力建设。</w:t>
      </w:r>
      <w:r w:rsidRPr="0005081B">
        <w:rPr>
          <w:rFonts w:ascii="Times New Roman" w:eastAsia="仿宋_GB2312" w:hAnsi="Times New Roman" w:cs="Times New Roman"/>
          <w:sz w:val="32"/>
          <w:szCs w:val="32"/>
        </w:rPr>
        <w:t>健全生态环境治理法规标准政策体系，完善环境污染问题发现、风险预警和应急处置机制，构建政府有为、企业有责、市场有效、社会有序的生态环境治理全民行动体系</w:t>
      </w:r>
      <w:r w:rsidRPr="0005081B">
        <w:rPr>
          <w:rFonts w:ascii="Times New Roman" w:eastAsia="仿宋_GB2312" w:hAnsi="Times New Roman" w:cs="Times New Roman"/>
          <w:b/>
          <w:bCs/>
          <w:sz w:val="32"/>
          <w:szCs w:val="32"/>
        </w:rPr>
        <w:t>。</w:t>
      </w:r>
      <w:r w:rsidRPr="0005081B">
        <w:rPr>
          <w:rFonts w:ascii="Times New Roman" w:eastAsia="仿宋_GB2312" w:hAnsi="Times New Roman" w:cs="Times New Roman"/>
          <w:sz w:val="32"/>
          <w:szCs w:val="32"/>
        </w:rPr>
        <w:t>严格落实党政领导生态环境保护主体责任，全面开展领导干部自然资源资产离任（任中）审计。突出环境科技体制改革，加快完善环境科技创新体系，健全环境质量改善技术支撑体系，构建生态环境风险防控和生态环境治理监管技术支撑体系。</w:t>
      </w:r>
    </w:p>
    <w:p w:rsidR="003F56E7" w:rsidRPr="0005081B" w:rsidRDefault="003F56E7" w:rsidP="00570F7C">
      <w:pPr>
        <w:spacing w:line="54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推动生态环境领域数字化转型。</w:t>
      </w:r>
      <w:r w:rsidRPr="0005081B">
        <w:rPr>
          <w:rFonts w:ascii="Times New Roman" w:eastAsia="仿宋_GB2312" w:hAnsi="Times New Roman" w:cs="Times New Roman"/>
          <w:sz w:val="32"/>
          <w:szCs w:val="32"/>
        </w:rPr>
        <w:t>利用大数据全面提升生态环境领域数字化、立体化、智能化和精准化水平，打造县域</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智慧环保大平台</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。推动跨部门跨地区的生态环保信息互联互通，建立一体化的生态环境在线监测、全程监管、协同处置体系。加快新一代数字技术集成应用于污染防治、执法监管、环境监测、</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云督察</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领域，建立健全大数据辅助决策长效机制。</w:t>
      </w:r>
    </w:p>
    <w:p w:rsidR="003F56E7" w:rsidRPr="0005081B" w:rsidRDefault="003F56E7" w:rsidP="00570F7C">
      <w:pPr>
        <w:spacing w:line="54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深化生态环境治理体制改革</w:t>
      </w:r>
      <w:r w:rsidRPr="0005081B">
        <w:rPr>
          <w:rFonts w:ascii="Times New Roman" w:eastAsia="仿宋_GB2312" w:hAnsi="Times New Roman" w:cs="Times New Roman"/>
          <w:b/>
          <w:bCs/>
          <w:sz w:val="32"/>
          <w:szCs w:val="32"/>
        </w:rPr>
        <w:t>。</w:t>
      </w:r>
      <w:r w:rsidRPr="0005081B">
        <w:rPr>
          <w:rFonts w:ascii="Times New Roman" w:eastAsia="仿宋_GB2312" w:hAnsi="Times New Roman" w:cs="Times New Roman"/>
          <w:bCs/>
          <w:sz w:val="32"/>
          <w:szCs w:val="32"/>
        </w:rPr>
        <w:t>整合衔接环评审批、污染源监控、执法监管等环境管理制度，建立健全以排污许可制为核心的固定污染源监管制度体系。健全环保信用评价、信息强制性披露、严惩重罚等制度，强化排污者责任。</w:t>
      </w:r>
      <w:r w:rsidRPr="0005081B">
        <w:rPr>
          <w:rFonts w:ascii="Times New Roman" w:eastAsia="仿宋_GB2312" w:hAnsi="Times New Roman" w:cs="Times New Roman"/>
          <w:sz w:val="32"/>
          <w:szCs w:val="32"/>
        </w:rPr>
        <w:t>有序推进排污权二级市场交易。</w:t>
      </w:r>
      <w:r w:rsidRPr="0005081B">
        <w:rPr>
          <w:rFonts w:ascii="Times New Roman" w:eastAsia="仿宋_GB2312" w:hAnsi="Times New Roman" w:cs="Times New Roman"/>
          <w:bCs/>
          <w:sz w:val="32"/>
          <w:szCs w:val="32"/>
        </w:rPr>
        <w:t>完善生态环境保护行政执法与行政检察、刑事司法衔接机制，加大环境违法行为的查处和责任追究力度。</w:t>
      </w:r>
    </w:p>
    <w:p w:rsidR="00570F7C" w:rsidRPr="0005081B" w:rsidRDefault="00570F7C" w:rsidP="00570F7C">
      <w:pPr>
        <w:keepNext/>
        <w:keepLines/>
        <w:spacing w:line="460" w:lineRule="exact"/>
        <w:jc w:val="center"/>
        <w:outlineLvl w:val="0"/>
        <w:rPr>
          <w:rFonts w:ascii="Times New Roman" w:eastAsia="黑体" w:hAnsi="Times New Roman" w:cs="Times New Roman"/>
          <w:kern w:val="44"/>
          <w:sz w:val="32"/>
          <w:szCs w:val="32"/>
        </w:rPr>
      </w:pPr>
      <w:bookmarkStart w:id="57" w:name="_Toc61968637"/>
    </w:p>
    <w:p w:rsidR="003F56E7" w:rsidRPr="0005081B" w:rsidRDefault="003F56E7" w:rsidP="0005081B">
      <w:pPr>
        <w:keepNext/>
        <w:keepLines/>
        <w:spacing w:afterLines="50" w:line="540" w:lineRule="exact"/>
        <w:jc w:val="center"/>
        <w:outlineLvl w:val="0"/>
        <w:rPr>
          <w:rFonts w:ascii="Times New Roman" w:eastAsia="黑体" w:hAnsi="Times New Roman" w:cs="Times New Roman"/>
          <w:kern w:val="44"/>
          <w:sz w:val="32"/>
          <w:szCs w:val="32"/>
        </w:rPr>
      </w:pPr>
      <w:r w:rsidRPr="0005081B">
        <w:rPr>
          <w:rFonts w:ascii="Times New Roman" w:eastAsia="黑体" w:hAnsi="Times New Roman" w:cs="Times New Roman"/>
          <w:kern w:val="44"/>
          <w:sz w:val="32"/>
          <w:szCs w:val="32"/>
        </w:rPr>
        <w:t>第十章</w:t>
      </w:r>
      <w:r w:rsidR="007F33EB" w:rsidRPr="0005081B">
        <w:rPr>
          <w:rFonts w:ascii="Times New Roman" w:eastAsia="黑体" w:hAnsi="Times New Roman" w:cs="Times New Roman" w:hint="eastAsia"/>
          <w:kern w:val="44"/>
          <w:sz w:val="32"/>
          <w:szCs w:val="32"/>
        </w:rPr>
        <w:t xml:space="preserve">  </w:t>
      </w:r>
      <w:r w:rsidRPr="0005081B">
        <w:rPr>
          <w:rFonts w:ascii="Times New Roman" w:eastAsia="黑体" w:hAnsi="Times New Roman" w:cs="Times New Roman"/>
          <w:kern w:val="44"/>
          <w:sz w:val="32"/>
          <w:szCs w:val="32"/>
        </w:rPr>
        <w:t>推动共同富裕，建设美好生活新家园</w:t>
      </w:r>
      <w:bookmarkEnd w:id="57"/>
    </w:p>
    <w:p w:rsidR="003F56E7" w:rsidRPr="0005081B" w:rsidRDefault="003F56E7" w:rsidP="00570F7C">
      <w:pPr>
        <w:spacing w:line="540" w:lineRule="exact"/>
        <w:ind w:firstLineChars="200" w:firstLine="640"/>
        <w:rPr>
          <w:rFonts w:ascii="Times New Roman" w:eastAsia="仿宋_GB2312" w:hAnsi="Times New Roman" w:cs="Times New Roman"/>
          <w:sz w:val="32"/>
          <w:szCs w:val="32"/>
        </w:rPr>
      </w:pPr>
      <w:r w:rsidRPr="0005081B">
        <w:rPr>
          <w:rFonts w:ascii="Times New Roman" w:eastAsia="仿宋_GB2312" w:hAnsi="Times New Roman" w:cs="Times New Roman"/>
          <w:sz w:val="32"/>
          <w:szCs w:val="32"/>
        </w:rPr>
        <w:t>聚焦人的全生命周期，大力实施幸福民生提升工程，加大优质社会产品供给，不断满足人民群众美好生活需要，打造新时代美好生活向往地。</w:t>
      </w:r>
    </w:p>
    <w:p w:rsidR="003F56E7" w:rsidRPr="0005081B" w:rsidRDefault="003F56E7" w:rsidP="007F33EB">
      <w:pPr>
        <w:adjustRightInd w:val="0"/>
        <w:spacing w:line="560" w:lineRule="exact"/>
        <w:jc w:val="center"/>
        <w:outlineLvl w:val="1"/>
        <w:rPr>
          <w:rFonts w:ascii="楷体_GB2312" w:eastAsia="楷体_GB2312" w:hAnsi="Times New Roman" w:cs="Times New Roman"/>
          <w:b/>
          <w:sz w:val="32"/>
          <w:szCs w:val="32"/>
        </w:rPr>
      </w:pPr>
      <w:bookmarkStart w:id="58" w:name="_Toc61968638"/>
      <w:r w:rsidRPr="0005081B">
        <w:rPr>
          <w:rFonts w:ascii="楷体_GB2312" w:eastAsia="楷体_GB2312" w:hAnsi="Times New Roman" w:cs="Times New Roman"/>
          <w:b/>
          <w:sz w:val="32"/>
          <w:szCs w:val="32"/>
        </w:rPr>
        <w:t>第一节</w:t>
      </w:r>
      <w:r w:rsidR="007F33EB"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b/>
          <w:sz w:val="32"/>
          <w:szCs w:val="32"/>
        </w:rPr>
        <w:t>加大就业服务力度</w:t>
      </w:r>
      <w:bookmarkEnd w:id="58"/>
    </w:p>
    <w:p w:rsidR="003F56E7" w:rsidRPr="0005081B" w:rsidRDefault="003F56E7" w:rsidP="007F33EB">
      <w:pPr>
        <w:spacing w:line="560" w:lineRule="exact"/>
        <w:ind w:firstLineChars="200" w:firstLine="643"/>
        <w:rPr>
          <w:rFonts w:ascii="Times New Roman" w:eastAsia="仿宋_GB2312" w:hAnsi="Times New Roman" w:cs="Times New Roman"/>
          <w:bCs/>
          <w:sz w:val="32"/>
          <w:szCs w:val="32"/>
        </w:rPr>
      </w:pPr>
      <w:r w:rsidRPr="0005081B">
        <w:rPr>
          <w:rFonts w:ascii="Times New Roman" w:eastAsia="仿宋_GB2312" w:hAnsi="Times New Roman" w:cs="Times New Roman"/>
          <w:b/>
          <w:sz w:val="32"/>
          <w:szCs w:val="32"/>
        </w:rPr>
        <w:t>着眼</w:t>
      </w:r>
      <w:r w:rsidRPr="0005081B">
        <w:rPr>
          <w:rFonts w:ascii="Times New Roman" w:eastAsia="仿宋_GB2312" w:hAnsi="Times New Roman" w:cs="Times New Roman"/>
          <w:b/>
          <w:sz w:val="32"/>
          <w:szCs w:val="32"/>
        </w:rPr>
        <w:t>“</w:t>
      </w:r>
      <w:r w:rsidRPr="0005081B">
        <w:rPr>
          <w:rFonts w:ascii="Times New Roman" w:eastAsia="仿宋_GB2312" w:hAnsi="Times New Roman" w:cs="Times New Roman"/>
          <w:b/>
          <w:sz w:val="32"/>
          <w:szCs w:val="32"/>
        </w:rPr>
        <w:t>保存量、扩增量</w:t>
      </w:r>
      <w:r w:rsidRPr="0005081B">
        <w:rPr>
          <w:rFonts w:ascii="Times New Roman" w:eastAsia="仿宋_GB2312" w:hAnsi="Times New Roman" w:cs="Times New Roman"/>
          <w:b/>
          <w:sz w:val="32"/>
          <w:szCs w:val="32"/>
        </w:rPr>
        <w:t>”</w:t>
      </w:r>
      <w:r w:rsidRPr="0005081B">
        <w:rPr>
          <w:rFonts w:ascii="Times New Roman" w:eastAsia="仿宋_GB2312" w:hAnsi="Times New Roman" w:cs="Times New Roman"/>
          <w:b/>
          <w:sz w:val="32"/>
          <w:szCs w:val="32"/>
        </w:rPr>
        <w:t>，稳住就业基本盘</w:t>
      </w:r>
      <w:r w:rsidRPr="0005081B">
        <w:rPr>
          <w:rFonts w:ascii="Times New Roman" w:eastAsia="仿宋_GB2312" w:hAnsi="Times New Roman" w:cs="Times New Roman"/>
          <w:bCs/>
          <w:sz w:val="32"/>
          <w:szCs w:val="32"/>
        </w:rPr>
        <w:t>。继续实施就业优先政策，强化经济政策与就业政策的协同联动，加强新经济、新业态等就业工作新增长点培育。健全公共就业创业服务体系，打造创业带动就业品牌，着力解决就业结构性矛盾。重点关注就业困难群体利益，有效应对规模性失业风险，加强</w:t>
      </w:r>
      <w:proofErr w:type="gramStart"/>
      <w:r w:rsidRPr="0005081B">
        <w:rPr>
          <w:rFonts w:ascii="Times New Roman" w:eastAsia="仿宋_GB2312" w:hAnsi="Times New Roman" w:cs="Times New Roman"/>
          <w:bCs/>
          <w:sz w:val="32"/>
          <w:szCs w:val="32"/>
        </w:rPr>
        <w:t>零就业</w:t>
      </w:r>
      <w:proofErr w:type="gramEnd"/>
      <w:r w:rsidRPr="0005081B">
        <w:rPr>
          <w:rFonts w:ascii="Times New Roman" w:eastAsia="仿宋_GB2312" w:hAnsi="Times New Roman" w:cs="Times New Roman"/>
          <w:bCs/>
          <w:sz w:val="32"/>
          <w:szCs w:val="32"/>
        </w:rPr>
        <w:t>家庭动态归零，城镇登记失业率控制在</w:t>
      </w:r>
      <w:r w:rsidRPr="0005081B">
        <w:rPr>
          <w:rFonts w:ascii="Times New Roman" w:eastAsia="仿宋_GB2312" w:hAnsi="Times New Roman" w:cs="Times New Roman"/>
          <w:bCs/>
          <w:sz w:val="32"/>
          <w:szCs w:val="32"/>
        </w:rPr>
        <w:t>3%</w:t>
      </w:r>
      <w:r w:rsidRPr="0005081B">
        <w:rPr>
          <w:rFonts w:ascii="Times New Roman" w:eastAsia="仿宋_GB2312" w:hAnsi="Times New Roman" w:cs="Times New Roman"/>
          <w:bCs/>
          <w:sz w:val="32"/>
          <w:szCs w:val="32"/>
        </w:rPr>
        <w:t>以内，到</w:t>
      </w:r>
      <w:r w:rsidRPr="0005081B">
        <w:rPr>
          <w:rFonts w:ascii="Times New Roman" w:eastAsia="仿宋_GB2312" w:hAnsi="Times New Roman" w:cs="Times New Roman"/>
          <w:bCs/>
          <w:sz w:val="32"/>
          <w:szCs w:val="32"/>
        </w:rPr>
        <w:t>2025</w:t>
      </w:r>
      <w:r w:rsidRPr="0005081B">
        <w:rPr>
          <w:rFonts w:ascii="Times New Roman" w:eastAsia="仿宋_GB2312" w:hAnsi="Times New Roman" w:cs="Times New Roman"/>
          <w:bCs/>
          <w:sz w:val="32"/>
          <w:szCs w:val="32"/>
        </w:rPr>
        <w:t>年，确保全县新增就业人数</w:t>
      </w:r>
      <w:r w:rsidRPr="0005081B">
        <w:rPr>
          <w:rFonts w:ascii="Times New Roman" w:eastAsia="仿宋_GB2312" w:hAnsi="Times New Roman" w:cs="Times New Roman"/>
          <w:bCs/>
          <w:sz w:val="32"/>
          <w:szCs w:val="32"/>
        </w:rPr>
        <w:t>9</w:t>
      </w:r>
      <w:r w:rsidRPr="0005081B">
        <w:rPr>
          <w:rFonts w:ascii="Times New Roman" w:eastAsia="仿宋_GB2312" w:hAnsi="Times New Roman" w:cs="Times New Roman"/>
          <w:bCs/>
          <w:sz w:val="32"/>
          <w:szCs w:val="32"/>
        </w:rPr>
        <w:t>万以上。</w:t>
      </w:r>
    </w:p>
    <w:p w:rsidR="003F56E7" w:rsidRPr="0005081B" w:rsidRDefault="003F56E7" w:rsidP="007F33EB">
      <w:pPr>
        <w:spacing w:line="560" w:lineRule="exact"/>
        <w:ind w:firstLineChars="200" w:firstLine="643"/>
        <w:rPr>
          <w:rFonts w:ascii="Times New Roman" w:eastAsia="仿宋_GB2312" w:hAnsi="Times New Roman" w:cs="Times New Roman"/>
          <w:bCs/>
          <w:sz w:val="32"/>
          <w:szCs w:val="32"/>
        </w:rPr>
      </w:pPr>
      <w:r w:rsidRPr="0005081B">
        <w:rPr>
          <w:rFonts w:ascii="Times New Roman" w:eastAsia="仿宋_GB2312" w:hAnsi="Times New Roman" w:cs="Times New Roman"/>
          <w:b/>
          <w:sz w:val="32"/>
          <w:szCs w:val="32"/>
        </w:rPr>
        <w:t>着眼</w:t>
      </w:r>
      <w:r w:rsidRPr="0005081B">
        <w:rPr>
          <w:rFonts w:ascii="Times New Roman" w:eastAsia="仿宋_GB2312" w:hAnsi="Times New Roman" w:cs="Times New Roman"/>
          <w:b/>
          <w:sz w:val="32"/>
          <w:szCs w:val="32"/>
        </w:rPr>
        <w:t>“</w:t>
      </w:r>
      <w:r w:rsidRPr="0005081B">
        <w:rPr>
          <w:rFonts w:ascii="Times New Roman" w:eastAsia="仿宋_GB2312" w:hAnsi="Times New Roman" w:cs="Times New Roman"/>
          <w:b/>
          <w:sz w:val="32"/>
          <w:szCs w:val="32"/>
        </w:rPr>
        <w:t>搭平台、强培训</w:t>
      </w:r>
      <w:r w:rsidRPr="0005081B">
        <w:rPr>
          <w:rFonts w:ascii="Times New Roman" w:eastAsia="仿宋_GB2312" w:hAnsi="Times New Roman" w:cs="Times New Roman"/>
          <w:b/>
          <w:sz w:val="32"/>
          <w:szCs w:val="32"/>
        </w:rPr>
        <w:t>”</w:t>
      </w:r>
      <w:r w:rsidRPr="0005081B">
        <w:rPr>
          <w:rFonts w:ascii="Times New Roman" w:eastAsia="仿宋_GB2312" w:hAnsi="Times New Roman" w:cs="Times New Roman"/>
          <w:b/>
          <w:sz w:val="32"/>
          <w:szCs w:val="32"/>
        </w:rPr>
        <w:t>，构筑技能新高地</w:t>
      </w:r>
      <w:r w:rsidRPr="0005081B">
        <w:rPr>
          <w:rFonts w:ascii="Times New Roman" w:eastAsia="仿宋_GB2312" w:hAnsi="Times New Roman" w:cs="Times New Roman"/>
          <w:bCs/>
          <w:sz w:val="32"/>
          <w:szCs w:val="32"/>
        </w:rPr>
        <w:t>。加快提升劳动者技能素质，建立覆盖城乡的劳动者终身职业技能培训制度。依托世界技能大赛、全国技能大赛等重点赛事，开展重点行业、重点群体、重点工种专项培训，推动培训链向产业链聚集。加快推进安吉高级技工学校创建安吉技师学院，提高全县技能人才自给率。</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004"/>
      </w:tblGrid>
      <w:tr w:rsidR="003F56E7" w:rsidRPr="0005081B" w:rsidTr="003F6674">
        <w:tc>
          <w:tcPr>
            <w:tcW w:w="5000" w:type="pct"/>
          </w:tcPr>
          <w:p w:rsidR="003F56E7" w:rsidRPr="0005081B" w:rsidRDefault="003F56E7" w:rsidP="009D6D9D">
            <w:pPr>
              <w:spacing w:line="340" w:lineRule="exact"/>
              <w:jc w:val="center"/>
              <w:rPr>
                <w:rFonts w:asciiTheme="minorEastAsia" w:hAnsiTheme="minorEastAsia" w:cs="Times New Roman"/>
                <w:b/>
                <w:bCs/>
                <w:sz w:val="24"/>
                <w:szCs w:val="24"/>
              </w:rPr>
            </w:pPr>
            <w:r w:rsidRPr="0005081B">
              <w:rPr>
                <w:rFonts w:asciiTheme="minorEastAsia" w:hAnsiTheme="minorEastAsia" w:cs="Times New Roman"/>
                <w:b/>
                <w:bCs/>
                <w:sz w:val="24"/>
                <w:szCs w:val="24"/>
              </w:rPr>
              <w:t>专栏10-1安吉县职业技能提升计划</w:t>
            </w:r>
          </w:p>
          <w:p w:rsidR="003F56E7" w:rsidRPr="0005081B" w:rsidRDefault="003F56E7" w:rsidP="009D6D9D">
            <w:pPr>
              <w:spacing w:line="340" w:lineRule="exact"/>
              <w:ind w:firstLineChars="200" w:firstLine="482"/>
              <w:rPr>
                <w:rFonts w:asciiTheme="minorEastAsia" w:hAnsiTheme="minorEastAsia" w:cs="Times New Roman"/>
                <w:bCs/>
                <w:sz w:val="24"/>
                <w:szCs w:val="24"/>
              </w:rPr>
            </w:pPr>
            <w:r w:rsidRPr="0005081B">
              <w:rPr>
                <w:rFonts w:asciiTheme="minorEastAsia" w:hAnsiTheme="minorEastAsia" w:cs="Times New Roman"/>
                <w:b/>
                <w:bCs/>
                <w:sz w:val="24"/>
                <w:szCs w:val="24"/>
              </w:rPr>
              <w:t>服务经济转型职业技能提升计划。</w:t>
            </w:r>
            <w:r w:rsidRPr="0005081B">
              <w:rPr>
                <w:rFonts w:asciiTheme="minorEastAsia" w:hAnsiTheme="minorEastAsia" w:cs="Times New Roman"/>
                <w:bCs/>
                <w:sz w:val="24"/>
                <w:szCs w:val="24"/>
              </w:rPr>
              <w:t>强化企业培训主体地位，引导企业采取岗前培训、学徒培训、在岗培训、脱产培训、业务研修、岗位练兵、技术比武、技能竞赛等方式，大力开展高技能人才培训。鼓励有条件的企业举办职工培训中心，全面推行企业新型学徒制。鼓励行业协会、龙头骨干企业为中小</w:t>
            </w:r>
            <w:proofErr w:type="gramStart"/>
            <w:r w:rsidRPr="0005081B">
              <w:rPr>
                <w:rFonts w:asciiTheme="minorEastAsia" w:hAnsiTheme="minorEastAsia" w:cs="Times New Roman"/>
                <w:bCs/>
                <w:sz w:val="24"/>
                <w:szCs w:val="24"/>
              </w:rPr>
              <w:t>微企业</w:t>
            </w:r>
            <w:proofErr w:type="gramEnd"/>
            <w:r w:rsidRPr="0005081B">
              <w:rPr>
                <w:rFonts w:asciiTheme="minorEastAsia" w:hAnsiTheme="minorEastAsia" w:cs="Times New Roman"/>
                <w:bCs/>
                <w:sz w:val="24"/>
                <w:szCs w:val="24"/>
              </w:rPr>
              <w:t>提供培训支持。</w:t>
            </w:r>
          </w:p>
          <w:p w:rsidR="003F56E7" w:rsidRPr="0005081B" w:rsidRDefault="003F56E7" w:rsidP="009D6D9D">
            <w:pPr>
              <w:spacing w:line="340" w:lineRule="exact"/>
              <w:ind w:firstLineChars="200" w:firstLine="482"/>
              <w:rPr>
                <w:rFonts w:asciiTheme="minorEastAsia" w:hAnsiTheme="minorEastAsia" w:cs="Times New Roman"/>
                <w:bCs/>
                <w:sz w:val="24"/>
                <w:szCs w:val="24"/>
              </w:rPr>
            </w:pPr>
            <w:r w:rsidRPr="0005081B">
              <w:rPr>
                <w:rFonts w:asciiTheme="minorEastAsia" w:hAnsiTheme="minorEastAsia" w:cs="Times New Roman"/>
                <w:b/>
                <w:bCs/>
                <w:sz w:val="24"/>
                <w:szCs w:val="24"/>
              </w:rPr>
              <w:t>助推乡村振兴职业技能提升计划。</w:t>
            </w:r>
            <w:r w:rsidRPr="0005081B">
              <w:rPr>
                <w:rFonts w:asciiTheme="minorEastAsia" w:hAnsiTheme="minorEastAsia" w:cs="Times New Roman"/>
                <w:bCs/>
                <w:sz w:val="24"/>
                <w:szCs w:val="24"/>
              </w:rPr>
              <w:t>围绕乡村振兴战略，大力实施新型职业农民、农村实用人才、养老家政服务人才培育工程。积极开展农业生产、致富带头人、农村转移劳动力、养老家政服务等人员技能培训，加快构建一支有文化、懂技术、会管理的新型职业农民队伍。</w:t>
            </w:r>
          </w:p>
          <w:p w:rsidR="003F56E7" w:rsidRPr="0005081B" w:rsidRDefault="003F56E7" w:rsidP="009D6D9D">
            <w:pPr>
              <w:spacing w:line="340" w:lineRule="exact"/>
              <w:ind w:firstLineChars="200" w:firstLine="482"/>
              <w:rPr>
                <w:rFonts w:asciiTheme="minorEastAsia" w:hAnsiTheme="minorEastAsia" w:cs="Times New Roman"/>
                <w:bCs/>
                <w:sz w:val="24"/>
                <w:szCs w:val="24"/>
              </w:rPr>
            </w:pPr>
            <w:r w:rsidRPr="0005081B">
              <w:rPr>
                <w:rFonts w:asciiTheme="minorEastAsia" w:hAnsiTheme="minorEastAsia" w:cs="Times New Roman"/>
                <w:b/>
                <w:bCs/>
                <w:sz w:val="24"/>
                <w:szCs w:val="24"/>
              </w:rPr>
              <w:t>助力全域旅游职业技能提升计划。</w:t>
            </w:r>
            <w:r w:rsidRPr="0005081B">
              <w:rPr>
                <w:rFonts w:asciiTheme="minorEastAsia" w:hAnsiTheme="minorEastAsia" w:cs="Times New Roman"/>
                <w:bCs/>
                <w:sz w:val="24"/>
                <w:szCs w:val="24"/>
              </w:rPr>
              <w:t>深入实施“金牌导游”培育计划，深入推进“民宿管理”、“农家乐”特色培训，全面促进旅游营销推广与形象提升，大力开展民宿和农家乐经管管理、传统工艺品加工、非遗文化传承、特色旅游手工产品制作、特色农家菜制作、餐饮服务、客房服务等各类旅游文化从业人员技能提升培训，助力全域旅游示范建设。</w:t>
            </w:r>
          </w:p>
          <w:p w:rsidR="003F56E7" w:rsidRPr="0005081B" w:rsidRDefault="003F56E7" w:rsidP="009D6D9D">
            <w:pPr>
              <w:spacing w:line="340" w:lineRule="exact"/>
              <w:ind w:firstLineChars="200" w:firstLine="482"/>
              <w:rPr>
                <w:rFonts w:asciiTheme="minorEastAsia" w:hAnsiTheme="minorEastAsia" w:cs="Times New Roman"/>
                <w:bCs/>
                <w:sz w:val="24"/>
                <w:szCs w:val="24"/>
              </w:rPr>
            </w:pPr>
            <w:r w:rsidRPr="0005081B">
              <w:rPr>
                <w:rFonts w:asciiTheme="minorEastAsia" w:hAnsiTheme="minorEastAsia" w:cs="Times New Roman"/>
                <w:b/>
                <w:bCs/>
                <w:sz w:val="24"/>
                <w:szCs w:val="24"/>
              </w:rPr>
              <w:t>服务重点群体职业技能提升计划。</w:t>
            </w:r>
            <w:r w:rsidRPr="0005081B">
              <w:rPr>
                <w:rFonts w:asciiTheme="minorEastAsia" w:hAnsiTheme="minorEastAsia" w:cs="Times New Roman"/>
                <w:bCs/>
                <w:sz w:val="24"/>
                <w:szCs w:val="24"/>
              </w:rPr>
              <w:t>面向</w:t>
            </w:r>
            <w:proofErr w:type="gramStart"/>
            <w:r w:rsidRPr="0005081B">
              <w:rPr>
                <w:rFonts w:asciiTheme="minorEastAsia" w:hAnsiTheme="minorEastAsia" w:cs="Times New Roman"/>
                <w:bCs/>
                <w:sz w:val="24"/>
                <w:szCs w:val="24"/>
              </w:rPr>
              <w:t>农村低保家庭</w:t>
            </w:r>
            <w:proofErr w:type="gramEnd"/>
            <w:r w:rsidRPr="0005081B">
              <w:rPr>
                <w:rFonts w:asciiTheme="minorEastAsia" w:hAnsiTheme="minorEastAsia" w:cs="Times New Roman"/>
                <w:bCs/>
                <w:sz w:val="24"/>
                <w:szCs w:val="24"/>
              </w:rPr>
              <w:t>、困难职工家庭和残疾人等开展到户到人精准帮扶技能培训。持续开展高校毕业生适应产业发展、岗位需求、基层就业的技能培训。积极实施失业人员和转岗职工特别职业培训计划，增强其再就业能力。对未继续升学的初、高中毕业生开展劳动预备制培训，对退役军人开展就业技能培训，对服刑人员、社区矫正人员、刑满释放人员开展以顺利回归社会为目的就业技能培训。</w:t>
            </w:r>
          </w:p>
          <w:p w:rsidR="003F56E7" w:rsidRPr="0005081B" w:rsidRDefault="003F56E7" w:rsidP="009D6D9D">
            <w:pPr>
              <w:spacing w:line="340" w:lineRule="exact"/>
              <w:ind w:firstLineChars="200" w:firstLine="482"/>
              <w:rPr>
                <w:rFonts w:asciiTheme="minorEastAsia" w:hAnsiTheme="minorEastAsia" w:cs="Times New Roman"/>
                <w:color w:val="000000"/>
                <w:sz w:val="28"/>
                <w:szCs w:val="28"/>
              </w:rPr>
            </w:pPr>
            <w:r w:rsidRPr="0005081B">
              <w:rPr>
                <w:rFonts w:asciiTheme="minorEastAsia" w:hAnsiTheme="minorEastAsia" w:cs="Times New Roman"/>
                <w:b/>
                <w:bCs/>
                <w:sz w:val="24"/>
                <w:szCs w:val="24"/>
              </w:rPr>
              <w:t>促进创业创新职业技能提升计划。</w:t>
            </w:r>
            <w:r w:rsidRPr="0005081B">
              <w:rPr>
                <w:rFonts w:asciiTheme="minorEastAsia" w:hAnsiTheme="minorEastAsia" w:cs="Times New Roman"/>
                <w:bCs/>
                <w:sz w:val="24"/>
                <w:szCs w:val="24"/>
              </w:rPr>
              <w:t>依托职业培训机构、创业培训（实训）中心、创业孵化基地、</w:t>
            </w:r>
            <w:proofErr w:type="gramStart"/>
            <w:r w:rsidRPr="0005081B">
              <w:rPr>
                <w:rFonts w:asciiTheme="minorEastAsia" w:hAnsiTheme="minorEastAsia" w:cs="Times New Roman"/>
                <w:bCs/>
                <w:sz w:val="24"/>
                <w:szCs w:val="24"/>
              </w:rPr>
              <w:t>众创空间</w:t>
            </w:r>
            <w:proofErr w:type="gramEnd"/>
            <w:r w:rsidRPr="0005081B">
              <w:rPr>
                <w:rFonts w:asciiTheme="minorEastAsia" w:hAnsiTheme="minorEastAsia" w:cs="Times New Roman"/>
                <w:bCs/>
                <w:sz w:val="24"/>
                <w:szCs w:val="24"/>
              </w:rPr>
              <w:t>等，组织有创业意愿的各类人员参加创业意识教育、创新素质培训、创业项目指导、开业指导、企业经营管理等培训，建立健全各级各</w:t>
            </w:r>
            <w:proofErr w:type="gramStart"/>
            <w:r w:rsidRPr="0005081B">
              <w:rPr>
                <w:rFonts w:asciiTheme="minorEastAsia" w:hAnsiTheme="minorEastAsia" w:cs="Times New Roman"/>
                <w:bCs/>
                <w:sz w:val="24"/>
                <w:szCs w:val="24"/>
              </w:rPr>
              <w:t>类创业</w:t>
            </w:r>
            <w:proofErr w:type="gramEnd"/>
            <w:r w:rsidRPr="0005081B">
              <w:rPr>
                <w:rFonts w:asciiTheme="minorEastAsia" w:hAnsiTheme="minorEastAsia" w:cs="Times New Roman"/>
                <w:bCs/>
                <w:sz w:val="24"/>
                <w:szCs w:val="24"/>
              </w:rPr>
              <w:t>导师队伍。实施职业院校毕业年度毕业生创业培训全覆盖和在校期间开展“试创业”实践活动。健全以政策支持、项目指导、孵化实训、科技金融、创业服务为主要内容的创业创新支持体系。</w:t>
            </w:r>
          </w:p>
        </w:tc>
      </w:tr>
    </w:tbl>
    <w:p w:rsidR="003F56E7" w:rsidRPr="0005081B" w:rsidRDefault="003F56E7" w:rsidP="003F6674">
      <w:pPr>
        <w:spacing w:line="560" w:lineRule="exact"/>
        <w:ind w:firstLineChars="200" w:firstLine="643"/>
        <w:rPr>
          <w:rFonts w:ascii="Times New Roman" w:eastAsia="仿宋_GB2312" w:hAnsi="Times New Roman" w:cs="Times New Roman"/>
          <w:bCs/>
          <w:sz w:val="32"/>
          <w:szCs w:val="32"/>
        </w:rPr>
      </w:pPr>
      <w:r w:rsidRPr="0005081B">
        <w:rPr>
          <w:rFonts w:ascii="Times New Roman" w:eastAsia="仿宋_GB2312" w:hAnsi="Times New Roman" w:cs="Times New Roman"/>
          <w:b/>
          <w:sz w:val="32"/>
          <w:szCs w:val="32"/>
        </w:rPr>
        <w:t>着眼</w:t>
      </w:r>
      <w:r w:rsidRPr="0005081B">
        <w:rPr>
          <w:rFonts w:ascii="Times New Roman" w:eastAsia="仿宋_GB2312" w:hAnsi="Times New Roman" w:cs="Times New Roman"/>
          <w:b/>
          <w:sz w:val="32"/>
          <w:szCs w:val="32"/>
        </w:rPr>
        <w:t>“</w:t>
      </w:r>
      <w:r w:rsidRPr="0005081B">
        <w:rPr>
          <w:rFonts w:ascii="Times New Roman" w:eastAsia="仿宋_GB2312" w:hAnsi="Times New Roman" w:cs="Times New Roman"/>
          <w:b/>
          <w:sz w:val="32"/>
          <w:szCs w:val="32"/>
        </w:rPr>
        <w:t>重预防、强监管</w:t>
      </w:r>
      <w:r w:rsidRPr="0005081B">
        <w:rPr>
          <w:rFonts w:ascii="Times New Roman" w:eastAsia="仿宋_GB2312" w:hAnsi="Times New Roman" w:cs="Times New Roman"/>
          <w:b/>
          <w:sz w:val="32"/>
          <w:szCs w:val="32"/>
        </w:rPr>
        <w:t>”</w:t>
      </w:r>
      <w:r w:rsidRPr="0005081B">
        <w:rPr>
          <w:rFonts w:ascii="Times New Roman" w:eastAsia="仿宋_GB2312" w:hAnsi="Times New Roman" w:cs="Times New Roman"/>
          <w:b/>
          <w:sz w:val="32"/>
          <w:szCs w:val="32"/>
        </w:rPr>
        <w:t>，构建和谐劳动关系</w:t>
      </w:r>
      <w:r w:rsidRPr="0005081B">
        <w:rPr>
          <w:rFonts w:ascii="Times New Roman" w:eastAsia="仿宋_GB2312" w:hAnsi="Times New Roman" w:cs="Times New Roman"/>
          <w:bCs/>
          <w:sz w:val="32"/>
          <w:szCs w:val="32"/>
        </w:rPr>
        <w:t>。全面落实劳动合同制度，建立健全企业劳动用工评价机制。规范新业态从业人员用工保障制度，落实优化新业</w:t>
      </w:r>
      <w:proofErr w:type="gramStart"/>
      <w:r w:rsidRPr="0005081B">
        <w:rPr>
          <w:rFonts w:ascii="Times New Roman" w:eastAsia="仿宋_GB2312" w:hAnsi="Times New Roman" w:cs="Times New Roman"/>
          <w:bCs/>
          <w:sz w:val="32"/>
          <w:szCs w:val="32"/>
        </w:rPr>
        <w:t>态劳动</w:t>
      </w:r>
      <w:proofErr w:type="gramEnd"/>
      <w:r w:rsidRPr="0005081B">
        <w:rPr>
          <w:rFonts w:ascii="Times New Roman" w:eastAsia="仿宋_GB2312" w:hAnsi="Times New Roman" w:cs="Times New Roman"/>
          <w:bCs/>
          <w:sz w:val="32"/>
          <w:szCs w:val="32"/>
        </w:rPr>
        <w:t>用工服务政策，促进企业用工更加规范。积极构建工资支付诚信评价体系，完善协调劳动关系三</w:t>
      </w:r>
      <w:proofErr w:type="gramStart"/>
      <w:r w:rsidRPr="0005081B">
        <w:rPr>
          <w:rFonts w:ascii="Times New Roman" w:eastAsia="仿宋_GB2312" w:hAnsi="Times New Roman" w:cs="Times New Roman"/>
          <w:bCs/>
          <w:sz w:val="32"/>
          <w:szCs w:val="32"/>
        </w:rPr>
        <w:t>方体制</w:t>
      </w:r>
      <w:proofErr w:type="gramEnd"/>
      <w:r w:rsidRPr="0005081B">
        <w:rPr>
          <w:rFonts w:ascii="Times New Roman" w:eastAsia="仿宋_GB2312" w:hAnsi="Times New Roman" w:cs="Times New Roman"/>
          <w:bCs/>
          <w:sz w:val="32"/>
          <w:szCs w:val="32"/>
        </w:rPr>
        <w:t>机制，高水平建设</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无欠薪</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城市。探索建立外地务工人员</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重招引、强关爱</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机制，增强</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新安吉人</w:t>
      </w:r>
      <w:r w:rsidRPr="0005081B">
        <w:rPr>
          <w:rFonts w:ascii="Times New Roman" w:eastAsia="仿宋_GB2312" w:hAnsi="Times New Roman" w:cs="Times New Roman"/>
          <w:bCs/>
          <w:sz w:val="32"/>
          <w:szCs w:val="32"/>
        </w:rPr>
        <w:t>”</w:t>
      </w:r>
      <w:r w:rsidRPr="0005081B">
        <w:rPr>
          <w:rFonts w:ascii="Times New Roman" w:eastAsia="仿宋_GB2312" w:hAnsi="Times New Roman" w:cs="Times New Roman"/>
          <w:bCs/>
          <w:sz w:val="32"/>
          <w:szCs w:val="32"/>
        </w:rPr>
        <w:t>融入感。</w:t>
      </w:r>
    </w:p>
    <w:p w:rsidR="003F56E7" w:rsidRPr="0005081B" w:rsidRDefault="003F56E7" w:rsidP="0005081B">
      <w:pPr>
        <w:adjustRightInd w:val="0"/>
        <w:spacing w:beforeLines="50" w:afterLines="50" w:line="560" w:lineRule="exact"/>
        <w:jc w:val="center"/>
        <w:outlineLvl w:val="1"/>
        <w:rPr>
          <w:rFonts w:ascii="楷体_GB2312" w:eastAsia="楷体_GB2312" w:hAnsi="Times New Roman" w:cs="Times New Roman"/>
          <w:b/>
          <w:sz w:val="32"/>
          <w:szCs w:val="32"/>
        </w:rPr>
      </w:pPr>
      <w:bookmarkStart w:id="59" w:name="_Toc61968639"/>
      <w:r w:rsidRPr="0005081B">
        <w:rPr>
          <w:rFonts w:ascii="楷体_GB2312" w:eastAsia="楷体_GB2312" w:hAnsi="Times New Roman" w:cs="Times New Roman" w:hint="eastAsia"/>
          <w:b/>
          <w:sz w:val="32"/>
          <w:szCs w:val="32"/>
        </w:rPr>
        <w:t>第二节</w:t>
      </w:r>
      <w:r w:rsidR="003F6674"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hint="eastAsia"/>
          <w:b/>
          <w:sz w:val="32"/>
          <w:szCs w:val="32"/>
        </w:rPr>
        <w:t>提升美丽教育温度</w:t>
      </w:r>
      <w:bookmarkEnd w:id="59"/>
    </w:p>
    <w:p w:rsidR="003F56E7" w:rsidRPr="0005081B" w:rsidRDefault="003F56E7" w:rsidP="003F6674">
      <w:pPr>
        <w:spacing w:line="560" w:lineRule="exact"/>
        <w:ind w:firstLineChars="200" w:firstLine="643"/>
        <w:rPr>
          <w:rFonts w:ascii="Times New Roman" w:eastAsia="仿宋_GB2312" w:hAnsi="Times New Roman" w:cs="Times New Roman"/>
          <w:bCs/>
          <w:sz w:val="32"/>
          <w:szCs w:val="32"/>
        </w:rPr>
      </w:pPr>
      <w:r w:rsidRPr="0005081B">
        <w:rPr>
          <w:rFonts w:ascii="Times New Roman" w:eastAsia="仿宋_GB2312" w:hAnsi="Times New Roman" w:cs="Times New Roman"/>
          <w:b/>
          <w:sz w:val="32"/>
          <w:szCs w:val="32"/>
        </w:rPr>
        <w:t>推进教育均衡化。</w:t>
      </w:r>
      <w:r w:rsidRPr="0005081B">
        <w:rPr>
          <w:rFonts w:ascii="Times New Roman" w:eastAsia="仿宋_GB2312" w:hAnsi="Times New Roman" w:cs="Times New Roman"/>
          <w:bCs/>
          <w:sz w:val="32"/>
          <w:szCs w:val="32"/>
        </w:rPr>
        <w:t>全面落实教育布点规划，坚持学校建设与城镇建设同步，扩大城镇教育资源，适当增加教育储备。大力推进民生改善教育</w:t>
      </w:r>
      <w:r w:rsidRPr="0005081B">
        <w:rPr>
          <w:rFonts w:ascii="Times New Roman" w:eastAsia="仿宋_GB2312" w:hAnsi="Times New Roman" w:cs="Times New Roman"/>
          <w:bCs/>
          <w:sz w:val="32"/>
          <w:szCs w:val="32"/>
        </w:rPr>
        <w:t>PPP</w:t>
      </w:r>
      <w:r w:rsidRPr="0005081B">
        <w:rPr>
          <w:rFonts w:ascii="Times New Roman" w:eastAsia="仿宋_GB2312" w:hAnsi="Times New Roman" w:cs="Times New Roman"/>
          <w:bCs/>
          <w:sz w:val="32"/>
          <w:szCs w:val="32"/>
        </w:rPr>
        <w:t>项目建设，加快学位紧张区块教育设施供给。深化城乡教育一体化改革，推进城乡学校共同体建设和集团化办学，力争</w:t>
      </w:r>
      <w:r w:rsidRPr="0005081B">
        <w:rPr>
          <w:rFonts w:ascii="Times New Roman" w:eastAsia="仿宋_GB2312" w:hAnsi="Times New Roman" w:cs="Times New Roman"/>
          <w:bCs/>
          <w:sz w:val="32"/>
          <w:szCs w:val="32"/>
        </w:rPr>
        <w:t>2022</w:t>
      </w:r>
      <w:r w:rsidRPr="0005081B">
        <w:rPr>
          <w:rFonts w:ascii="Times New Roman" w:eastAsia="仿宋_GB2312" w:hAnsi="Times New Roman" w:cs="Times New Roman"/>
          <w:bCs/>
          <w:sz w:val="32"/>
          <w:szCs w:val="32"/>
        </w:rPr>
        <w:t>年成功创建全国义务教育优质均衡县。</w:t>
      </w:r>
    </w:p>
    <w:p w:rsidR="003F56E7" w:rsidRPr="0005081B" w:rsidRDefault="003F56E7" w:rsidP="003F6674">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推进教育优质化。</w:t>
      </w:r>
      <w:r w:rsidRPr="0005081B">
        <w:rPr>
          <w:rFonts w:ascii="Times New Roman" w:eastAsia="仿宋_GB2312" w:hAnsi="Times New Roman" w:cs="Times New Roman"/>
          <w:sz w:val="32"/>
          <w:szCs w:val="32"/>
        </w:rPr>
        <w:t>深入推进</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美丽教育</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品牌建设。落实立德树人根本任务，健全学校家庭社会协同育人机制，促进德智体美劳全面发展。持续打响</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安吉游戏</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幼教品牌。实施义务</w:t>
      </w:r>
      <w:proofErr w:type="gramStart"/>
      <w:r w:rsidRPr="0005081B">
        <w:rPr>
          <w:rFonts w:ascii="Times New Roman" w:eastAsia="仿宋_GB2312" w:hAnsi="Times New Roman" w:cs="Times New Roman"/>
          <w:sz w:val="32"/>
          <w:szCs w:val="32"/>
        </w:rPr>
        <w:t>段学校强</w:t>
      </w:r>
      <w:proofErr w:type="gramEnd"/>
      <w:r w:rsidRPr="0005081B">
        <w:rPr>
          <w:rFonts w:ascii="Times New Roman" w:eastAsia="仿宋_GB2312" w:hAnsi="Times New Roman" w:cs="Times New Roman"/>
          <w:sz w:val="32"/>
          <w:szCs w:val="32"/>
        </w:rPr>
        <w:t>校工程，稳步推进普通高中分类办学改革。创新发展职成教育，推动浙江宇翔职业学院等建设区域性高职名校。实施卓越教师培养计划，加大教育人才和乡村</w:t>
      </w:r>
      <w:proofErr w:type="gramStart"/>
      <w:r w:rsidRPr="0005081B">
        <w:rPr>
          <w:rFonts w:ascii="Times New Roman" w:eastAsia="仿宋_GB2312" w:hAnsi="Times New Roman" w:cs="Times New Roman"/>
          <w:sz w:val="32"/>
          <w:szCs w:val="32"/>
        </w:rPr>
        <w:t>教师引育力度</w:t>
      </w:r>
      <w:proofErr w:type="gramEnd"/>
      <w:r w:rsidRPr="0005081B">
        <w:rPr>
          <w:rFonts w:ascii="Times New Roman" w:eastAsia="仿宋_GB2312" w:hAnsi="Times New Roman" w:cs="Times New Roman"/>
          <w:sz w:val="32"/>
          <w:szCs w:val="32"/>
        </w:rPr>
        <w:t>，不断提高年轻骨干教师比例。纵深发展特殊教育，规范发展民办教育，开放推进继续教育，深化发展家庭教育。</w:t>
      </w:r>
    </w:p>
    <w:p w:rsidR="003F56E7" w:rsidRPr="0005081B" w:rsidRDefault="003F56E7" w:rsidP="003F6674">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推进教育现代化。</w:t>
      </w:r>
      <w:r w:rsidRPr="0005081B">
        <w:rPr>
          <w:rFonts w:ascii="Times New Roman" w:eastAsia="仿宋_GB2312" w:hAnsi="Times New Roman" w:cs="Times New Roman"/>
          <w:sz w:val="32"/>
          <w:szCs w:val="32"/>
        </w:rPr>
        <w:t>全力打造</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重要窗口</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教育样本。大力推进智慧校园、智慧教育建设，推广</w:t>
      </w:r>
      <w:r w:rsidRPr="0005081B">
        <w:rPr>
          <w:rFonts w:ascii="Times New Roman" w:eastAsia="仿宋_GB2312" w:hAnsi="Times New Roman" w:cs="Times New Roman"/>
          <w:sz w:val="32"/>
          <w:szCs w:val="32"/>
        </w:rPr>
        <w:t>STEAM</w:t>
      </w:r>
      <w:r w:rsidRPr="0005081B">
        <w:rPr>
          <w:rFonts w:ascii="Times New Roman" w:eastAsia="仿宋_GB2312" w:hAnsi="Times New Roman" w:cs="Times New Roman"/>
          <w:sz w:val="32"/>
          <w:szCs w:val="32"/>
        </w:rPr>
        <w:t>教室、微课堂、共享图书馆等应用。建立健全教育基础数据库，加强线上线下教育教学融合，推动减负增效。实施教育生态监测，完善以教育现代化指数为主要内容的评价体系。积极参与长三角教育一体化合作，深化</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名师</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名校长</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等交流合作，开展教育结对共建，共建共享优质教育资源。到</w:t>
      </w:r>
      <w:r w:rsidRPr="0005081B">
        <w:rPr>
          <w:rFonts w:ascii="Times New Roman" w:eastAsia="仿宋_GB2312" w:hAnsi="Times New Roman" w:cs="Times New Roman"/>
          <w:sz w:val="32"/>
          <w:szCs w:val="32"/>
        </w:rPr>
        <w:t>2025</w:t>
      </w:r>
      <w:r w:rsidRPr="0005081B">
        <w:rPr>
          <w:rFonts w:ascii="Times New Roman" w:eastAsia="仿宋_GB2312" w:hAnsi="Times New Roman" w:cs="Times New Roman"/>
          <w:sz w:val="32"/>
          <w:szCs w:val="32"/>
        </w:rPr>
        <w:t>年，力争有</w:t>
      </w:r>
      <w:r w:rsidRPr="0005081B">
        <w:rPr>
          <w:rFonts w:ascii="Times New Roman" w:eastAsia="仿宋_GB2312" w:hAnsi="Times New Roman" w:cs="Times New Roman"/>
          <w:sz w:val="32"/>
          <w:szCs w:val="32"/>
        </w:rPr>
        <w:t>18</w:t>
      </w:r>
      <w:r w:rsidRPr="0005081B">
        <w:rPr>
          <w:rFonts w:ascii="Times New Roman" w:eastAsia="仿宋_GB2312" w:hAnsi="Times New Roman" w:cs="Times New Roman"/>
          <w:sz w:val="32"/>
          <w:szCs w:val="32"/>
        </w:rPr>
        <w:t>所学校被评为省教育现代化学校。</w:t>
      </w:r>
    </w:p>
    <w:tbl>
      <w:tblPr>
        <w:tblW w:w="5000" w:type="pct"/>
        <w:tblBorders>
          <w:top w:val="double" w:sz="4" w:space="0" w:color="auto"/>
          <w:left w:val="double" w:sz="4" w:space="0" w:color="auto"/>
          <w:bottom w:val="double" w:sz="4" w:space="0" w:color="auto"/>
          <w:right w:val="double" w:sz="4" w:space="0" w:color="auto"/>
        </w:tblBorders>
        <w:tblLook w:val="04A0"/>
      </w:tblPr>
      <w:tblGrid>
        <w:gridCol w:w="9004"/>
      </w:tblGrid>
      <w:tr w:rsidR="003F56E7" w:rsidRPr="0005081B" w:rsidTr="003F6674">
        <w:tc>
          <w:tcPr>
            <w:tcW w:w="5000" w:type="pct"/>
          </w:tcPr>
          <w:p w:rsidR="003F56E7" w:rsidRPr="0005081B" w:rsidRDefault="003F56E7" w:rsidP="009D6D9D">
            <w:pPr>
              <w:spacing w:line="340" w:lineRule="exact"/>
              <w:ind w:firstLine="482"/>
              <w:jc w:val="center"/>
              <w:rPr>
                <w:rFonts w:asciiTheme="minorEastAsia" w:hAnsiTheme="minorEastAsia" w:cs="Times New Roman"/>
                <w:b/>
                <w:bCs/>
                <w:sz w:val="24"/>
              </w:rPr>
            </w:pPr>
            <w:r w:rsidRPr="0005081B">
              <w:rPr>
                <w:rFonts w:asciiTheme="minorEastAsia" w:hAnsiTheme="minorEastAsia" w:cs="Times New Roman"/>
                <w:b/>
                <w:bCs/>
                <w:sz w:val="24"/>
              </w:rPr>
              <w:t>专栏10-2安吉教育协调发展促进计划</w:t>
            </w:r>
          </w:p>
          <w:p w:rsidR="003F56E7" w:rsidRPr="0005081B" w:rsidRDefault="003F56E7" w:rsidP="009D6D9D">
            <w:pPr>
              <w:spacing w:line="340" w:lineRule="exact"/>
              <w:ind w:firstLine="482"/>
              <w:rPr>
                <w:rFonts w:asciiTheme="minorEastAsia" w:hAnsiTheme="minorEastAsia" w:cs="Times New Roman"/>
                <w:sz w:val="24"/>
              </w:rPr>
            </w:pPr>
            <w:r w:rsidRPr="0005081B">
              <w:rPr>
                <w:rFonts w:asciiTheme="minorEastAsia" w:hAnsiTheme="minorEastAsia" w:cs="Times New Roman"/>
                <w:b/>
                <w:bCs/>
                <w:sz w:val="24"/>
                <w:szCs w:val="24"/>
              </w:rPr>
              <w:t>学前教育：</w:t>
            </w:r>
            <w:r w:rsidRPr="0005081B">
              <w:rPr>
                <w:rFonts w:asciiTheme="minorEastAsia" w:hAnsiTheme="minorEastAsia" w:cs="Times New Roman"/>
                <w:sz w:val="24"/>
              </w:rPr>
              <w:t>健全经费投入机制、完善办园管理体制。加大中心幼儿园建设力度，全面提升农村幼儿园办园条件，完成幼儿园村教学点提升改造工程，力争到2025年，全县60%以上的中心幼儿园成为省一级幼儿园，100%的村教学点成为美丽乡村幼儿园。实施“安吉游戏”国内国际品牌推广战略，推进“安吉游戏”教育文化综合体建设，构建“安吉游戏”教育模式系列标准，探索幼儿园教师招聘新方法，推进“安吉游戏”研究中心建设，争取列入国家级学前教育教师实践培训基地。</w:t>
            </w:r>
          </w:p>
          <w:p w:rsidR="003F56E7" w:rsidRPr="0005081B" w:rsidRDefault="003F56E7" w:rsidP="009D6D9D">
            <w:pPr>
              <w:spacing w:line="340" w:lineRule="exact"/>
              <w:ind w:firstLine="482"/>
              <w:rPr>
                <w:rFonts w:asciiTheme="minorEastAsia" w:hAnsiTheme="minorEastAsia" w:cs="Times New Roman"/>
                <w:b/>
                <w:bCs/>
                <w:sz w:val="24"/>
                <w:szCs w:val="24"/>
              </w:rPr>
            </w:pPr>
            <w:r w:rsidRPr="0005081B">
              <w:rPr>
                <w:rFonts w:asciiTheme="minorEastAsia" w:hAnsiTheme="minorEastAsia" w:cs="Times New Roman"/>
                <w:b/>
                <w:sz w:val="24"/>
              </w:rPr>
              <w:t>基础教育：</w:t>
            </w:r>
            <w:r w:rsidRPr="0005081B">
              <w:rPr>
                <w:rFonts w:asciiTheme="minorEastAsia" w:hAnsiTheme="minorEastAsia" w:cs="Times New Roman"/>
                <w:sz w:val="24"/>
              </w:rPr>
              <w:t>推进学校强校工程</w:t>
            </w:r>
            <w:r w:rsidRPr="0005081B">
              <w:rPr>
                <w:rFonts w:asciiTheme="minorEastAsia" w:hAnsiTheme="minorEastAsia" w:cs="Times New Roman"/>
                <w:sz w:val="24"/>
                <w:szCs w:val="24"/>
              </w:rPr>
              <w:t>，</w:t>
            </w:r>
            <w:r w:rsidRPr="0005081B">
              <w:rPr>
                <w:rFonts w:asciiTheme="minorEastAsia" w:hAnsiTheme="minorEastAsia" w:cs="Times New Roman"/>
                <w:bCs/>
                <w:sz w:val="24"/>
                <w:szCs w:val="24"/>
              </w:rPr>
              <w:t>稳步提升教育质量</w:t>
            </w:r>
            <w:r w:rsidRPr="0005081B">
              <w:rPr>
                <w:rFonts w:asciiTheme="minorEastAsia" w:hAnsiTheme="minorEastAsia" w:cs="Times New Roman"/>
                <w:sz w:val="24"/>
              </w:rPr>
              <w:t>。加快教育PPP项目落地，全面改善学校办学条件</w:t>
            </w:r>
            <w:r w:rsidRPr="0005081B">
              <w:rPr>
                <w:rFonts w:asciiTheme="minorEastAsia" w:hAnsiTheme="minorEastAsia" w:cs="Times New Roman"/>
                <w:b/>
                <w:bCs/>
                <w:sz w:val="24"/>
                <w:szCs w:val="24"/>
              </w:rPr>
              <w:t>，</w:t>
            </w:r>
            <w:r w:rsidRPr="0005081B">
              <w:rPr>
                <w:rFonts w:asciiTheme="minorEastAsia" w:hAnsiTheme="minorEastAsia" w:cs="Times New Roman"/>
                <w:bCs/>
                <w:sz w:val="24"/>
                <w:szCs w:val="24"/>
              </w:rPr>
              <w:t>2021年启动安吉高级中学改扩建、第二初中改扩建、第三初中新建等12个项目，2022年启动孝丰高级中学改扩建（</w:t>
            </w:r>
            <w:proofErr w:type="gramStart"/>
            <w:r w:rsidRPr="0005081B">
              <w:rPr>
                <w:rFonts w:asciiTheme="minorEastAsia" w:hAnsiTheme="minorEastAsia" w:cs="Times New Roman"/>
                <w:bCs/>
                <w:sz w:val="24"/>
                <w:szCs w:val="24"/>
              </w:rPr>
              <w:t>改孝丰</w:t>
            </w:r>
            <w:proofErr w:type="gramEnd"/>
            <w:r w:rsidRPr="0005081B">
              <w:rPr>
                <w:rFonts w:asciiTheme="minorEastAsia" w:hAnsiTheme="minorEastAsia" w:cs="Times New Roman"/>
                <w:bCs/>
                <w:sz w:val="24"/>
                <w:szCs w:val="24"/>
              </w:rPr>
              <w:t>中学）、安城中学改扩建、第十小学改扩建等15个项目。</w:t>
            </w:r>
            <w:r w:rsidRPr="0005081B">
              <w:rPr>
                <w:rFonts w:asciiTheme="minorEastAsia" w:hAnsiTheme="minorEastAsia" w:cs="Times New Roman"/>
                <w:sz w:val="24"/>
                <w:szCs w:val="24"/>
              </w:rPr>
              <w:t>着力打造1-2所特色化办学的普高学校。</w:t>
            </w:r>
          </w:p>
          <w:p w:rsidR="003F56E7" w:rsidRPr="0005081B" w:rsidRDefault="003F56E7" w:rsidP="009D6D9D">
            <w:pPr>
              <w:spacing w:line="340" w:lineRule="exact"/>
              <w:ind w:firstLine="482"/>
              <w:rPr>
                <w:rFonts w:asciiTheme="minorEastAsia" w:hAnsiTheme="minorEastAsia" w:cs="Times New Roman"/>
                <w:b/>
                <w:bCs/>
                <w:sz w:val="24"/>
                <w:szCs w:val="24"/>
              </w:rPr>
            </w:pPr>
            <w:r w:rsidRPr="0005081B">
              <w:rPr>
                <w:rFonts w:asciiTheme="minorEastAsia" w:hAnsiTheme="minorEastAsia" w:cs="Times New Roman"/>
                <w:b/>
                <w:sz w:val="24"/>
                <w:szCs w:val="24"/>
              </w:rPr>
              <w:t>职业教育：</w:t>
            </w:r>
            <w:r w:rsidRPr="0005081B">
              <w:rPr>
                <w:rFonts w:asciiTheme="minorEastAsia" w:hAnsiTheme="minorEastAsia" w:cs="Times New Roman"/>
                <w:sz w:val="24"/>
                <w:szCs w:val="24"/>
              </w:rPr>
              <w:t>推进职业教育特色化发展，提升职业教育办学水平，争创全国优质中职学校1所、全国优质专业1个、全国社区教育示范基地1个。形成既能满足学生发展需求，又能满足社会人才需要的安吉特色职业教育体系。深化产教融合协同育人，创新人才培养模式。</w:t>
            </w:r>
          </w:p>
          <w:p w:rsidR="003F56E7" w:rsidRPr="0005081B" w:rsidRDefault="003F56E7" w:rsidP="009D6D9D">
            <w:pPr>
              <w:spacing w:line="340" w:lineRule="exact"/>
              <w:ind w:firstLine="482"/>
              <w:rPr>
                <w:rFonts w:asciiTheme="minorEastAsia" w:hAnsiTheme="minorEastAsia" w:cs="Times New Roman"/>
                <w:sz w:val="32"/>
                <w:szCs w:val="32"/>
              </w:rPr>
            </w:pPr>
            <w:r w:rsidRPr="0005081B">
              <w:rPr>
                <w:rFonts w:asciiTheme="minorEastAsia" w:hAnsiTheme="minorEastAsia" w:cs="Times New Roman"/>
                <w:b/>
                <w:bCs/>
                <w:sz w:val="24"/>
              </w:rPr>
              <w:t>高等教育：</w:t>
            </w:r>
            <w:r w:rsidRPr="0005081B">
              <w:rPr>
                <w:rFonts w:asciiTheme="minorEastAsia" w:hAnsiTheme="minorEastAsia" w:cs="Times New Roman"/>
                <w:sz w:val="24"/>
              </w:rPr>
              <w:t>支持宇</w:t>
            </w:r>
            <w:proofErr w:type="gramStart"/>
            <w:r w:rsidRPr="0005081B">
              <w:rPr>
                <w:rFonts w:asciiTheme="minorEastAsia" w:hAnsiTheme="minorEastAsia" w:cs="Times New Roman"/>
                <w:sz w:val="24"/>
              </w:rPr>
              <w:t>翔职业</w:t>
            </w:r>
            <w:proofErr w:type="gramEnd"/>
            <w:r w:rsidRPr="0005081B">
              <w:rPr>
                <w:rFonts w:asciiTheme="minorEastAsia" w:hAnsiTheme="minorEastAsia" w:cs="Times New Roman"/>
                <w:sz w:val="24"/>
              </w:rPr>
              <w:t>技术学院建设发展，建设技师学院，强化本土高技能人才培养。推动浙江科技学院（中德工程师学院）建设成为全程在安吉培养的本科院校。以促进就业需求和产业发展为导向，坚持“应用型、服务性”，引导学校内涵发展，形成产教融合、校企合作、工学结合的人才培养模式，为区域经济社会发展提供人才培养支撑。</w:t>
            </w:r>
          </w:p>
        </w:tc>
      </w:tr>
    </w:tbl>
    <w:p w:rsidR="003F56E7" w:rsidRPr="0005081B" w:rsidRDefault="003F56E7" w:rsidP="0005081B">
      <w:pPr>
        <w:adjustRightInd w:val="0"/>
        <w:spacing w:beforeLines="50" w:afterLines="50" w:line="600" w:lineRule="exact"/>
        <w:jc w:val="center"/>
        <w:outlineLvl w:val="1"/>
        <w:rPr>
          <w:rFonts w:ascii="楷体_GB2312" w:eastAsia="楷体_GB2312" w:hAnsi="Times New Roman" w:cs="Times New Roman"/>
          <w:b/>
          <w:sz w:val="32"/>
          <w:szCs w:val="32"/>
        </w:rPr>
      </w:pPr>
      <w:bookmarkStart w:id="60" w:name="_Toc61968640"/>
      <w:r w:rsidRPr="0005081B">
        <w:rPr>
          <w:rFonts w:ascii="楷体_GB2312" w:eastAsia="楷体_GB2312" w:hAnsi="Times New Roman" w:cs="Times New Roman" w:hint="eastAsia"/>
          <w:b/>
          <w:sz w:val="32"/>
          <w:szCs w:val="32"/>
        </w:rPr>
        <w:t>第三节</w:t>
      </w:r>
      <w:r w:rsidR="009D6D9D"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hint="eastAsia"/>
          <w:b/>
          <w:sz w:val="32"/>
          <w:szCs w:val="32"/>
        </w:rPr>
        <w:t>提高医疗体系保障度</w:t>
      </w:r>
      <w:bookmarkEnd w:id="60"/>
    </w:p>
    <w:p w:rsidR="003F56E7" w:rsidRPr="0005081B" w:rsidRDefault="003F56E7" w:rsidP="009D6D9D">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优化医疗资源配置。</w:t>
      </w:r>
      <w:r w:rsidRPr="0005081B">
        <w:rPr>
          <w:rFonts w:ascii="Times New Roman" w:eastAsia="仿宋_GB2312" w:hAnsi="Times New Roman" w:cs="Times New Roman"/>
          <w:sz w:val="32"/>
          <w:szCs w:val="32"/>
        </w:rPr>
        <w:t>优化整合现有医疗资源，构建县域</w:t>
      </w:r>
      <w:r w:rsidRPr="0005081B">
        <w:rPr>
          <w:rFonts w:ascii="Times New Roman" w:eastAsia="仿宋_GB2312" w:hAnsi="Times New Roman" w:cs="Times New Roman"/>
          <w:sz w:val="32"/>
          <w:szCs w:val="32"/>
        </w:rPr>
        <w:t xml:space="preserve"> “</w:t>
      </w:r>
      <w:r w:rsidRPr="0005081B">
        <w:rPr>
          <w:rFonts w:ascii="Times New Roman" w:eastAsia="仿宋_GB2312" w:hAnsi="Times New Roman" w:cs="Times New Roman"/>
          <w:sz w:val="32"/>
          <w:szCs w:val="32"/>
        </w:rPr>
        <w:t>三中心、三片区、全覆盖</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医疗格局。深化</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安吉模式</w:t>
      </w:r>
      <w:r w:rsidRPr="0005081B">
        <w:rPr>
          <w:rFonts w:ascii="Times New Roman" w:eastAsia="仿宋_GB2312" w:hAnsi="Times New Roman" w:cs="Times New Roman"/>
          <w:sz w:val="32"/>
          <w:szCs w:val="32"/>
        </w:rPr>
        <w:t>”</w:t>
      </w:r>
      <w:proofErr w:type="gramStart"/>
      <w:r w:rsidRPr="0005081B">
        <w:rPr>
          <w:rFonts w:ascii="Times New Roman" w:eastAsia="仿宋_GB2312" w:hAnsi="Times New Roman" w:cs="Times New Roman"/>
          <w:sz w:val="32"/>
          <w:szCs w:val="32"/>
        </w:rPr>
        <w:t>医</w:t>
      </w:r>
      <w:proofErr w:type="gramEnd"/>
      <w:r w:rsidRPr="0005081B">
        <w:rPr>
          <w:rFonts w:ascii="Times New Roman" w:eastAsia="仿宋_GB2312" w:hAnsi="Times New Roman" w:cs="Times New Roman"/>
          <w:sz w:val="32"/>
          <w:szCs w:val="32"/>
        </w:rPr>
        <w:t>共体建设，健全分级诊疗机制，全面增强基层医疗卫生机构服务能力。完善重大传染病防控策略和预案，加快启动</w:t>
      </w:r>
      <w:proofErr w:type="gramStart"/>
      <w:r w:rsidRPr="0005081B">
        <w:rPr>
          <w:rFonts w:ascii="Times New Roman" w:eastAsia="仿宋_GB2312" w:hAnsi="Times New Roman" w:cs="Times New Roman"/>
          <w:sz w:val="32"/>
          <w:szCs w:val="32"/>
        </w:rPr>
        <w:t>县疾控中心</w:t>
      </w:r>
      <w:proofErr w:type="gramEnd"/>
      <w:r w:rsidRPr="0005081B">
        <w:rPr>
          <w:rFonts w:ascii="Times New Roman" w:eastAsia="仿宋_GB2312" w:hAnsi="Times New Roman" w:cs="Times New Roman"/>
          <w:sz w:val="32"/>
          <w:szCs w:val="32"/>
        </w:rPr>
        <w:t>迁建、县定点传染病医院等公立医院建设，健全疾病预防控制体系和重大疫情防控体制机制。</w:t>
      </w:r>
    </w:p>
    <w:tbl>
      <w:tblPr>
        <w:tblW w:w="5000" w:type="pct"/>
        <w:tblBorders>
          <w:top w:val="double" w:sz="4" w:space="0" w:color="auto"/>
          <w:left w:val="double" w:sz="4" w:space="0" w:color="auto"/>
          <w:bottom w:val="double" w:sz="4" w:space="0" w:color="auto"/>
          <w:right w:val="double" w:sz="4" w:space="0" w:color="auto"/>
        </w:tblBorders>
        <w:tblLook w:val="04A0"/>
      </w:tblPr>
      <w:tblGrid>
        <w:gridCol w:w="9004"/>
      </w:tblGrid>
      <w:tr w:rsidR="003F56E7" w:rsidRPr="0005081B" w:rsidTr="009D6D9D">
        <w:tc>
          <w:tcPr>
            <w:tcW w:w="5000" w:type="pct"/>
          </w:tcPr>
          <w:p w:rsidR="003F56E7" w:rsidRPr="0005081B" w:rsidRDefault="003F56E7" w:rsidP="009D6D9D">
            <w:pPr>
              <w:spacing w:line="360" w:lineRule="exact"/>
              <w:jc w:val="center"/>
              <w:rPr>
                <w:rFonts w:asciiTheme="minorEastAsia" w:hAnsiTheme="minorEastAsia" w:cs="Times New Roman"/>
                <w:b/>
                <w:bCs/>
                <w:sz w:val="24"/>
                <w:szCs w:val="24"/>
              </w:rPr>
            </w:pPr>
            <w:r w:rsidRPr="0005081B">
              <w:rPr>
                <w:rFonts w:asciiTheme="minorEastAsia" w:hAnsiTheme="minorEastAsia" w:cs="Times New Roman"/>
                <w:b/>
                <w:bCs/>
                <w:sz w:val="24"/>
                <w:szCs w:val="24"/>
              </w:rPr>
              <w:t>专栏10-3健全“三中心、三片区、全覆盖”健康服务新格局</w:t>
            </w:r>
          </w:p>
          <w:p w:rsidR="003F56E7" w:rsidRPr="0005081B" w:rsidRDefault="003F56E7" w:rsidP="009D6D9D">
            <w:pPr>
              <w:spacing w:line="360" w:lineRule="exact"/>
              <w:ind w:firstLineChars="200" w:firstLine="482"/>
              <w:rPr>
                <w:rFonts w:asciiTheme="minorEastAsia" w:hAnsiTheme="minorEastAsia" w:cs="Times New Roman"/>
                <w:sz w:val="24"/>
                <w:szCs w:val="24"/>
              </w:rPr>
            </w:pPr>
            <w:r w:rsidRPr="0005081B">
              <w:rPr>
                <w:rFonts w:asciiTheme="minorEastAsia" w:hAnsiTheme="minorEastAsia" w:cs="Times New Roman"/>
                <w:b/>
                <w:bCs/>
                <w:sz w:val="24"/>
                <w:szCs w:val="24"/>
              </w:rPr>
              <w:t>“三中心”</w:t>
            </w:r>
            <w:r w:rsidRPr="0005081B">
              <w:rPr>
                <w:rFonts w:asciiTheme="minorEastAsia" w:hAnsiTheme="minorEastAsia" w:cs="Times New Roman"/>
                <w:sz w:val="24"/>
                <w:szCs w:val="24"/>
              </w:rPr>
              <w:t>：县人民医院、县中医院和县三院三个</w:t>
            </w:r>
            <w:proofErr w:type="gramStart"/>
            <w:r w:rsidRPr="0005081B">
              <w:rPr>
                <w:rFonts w:asciiTheme="minorEastAsia" w:hAnsiTheme="minorEastAsia" w:cs="Times New Roman"/>
                <w:sz w:val="24"/>
                <w:szCs w:val="24"/>
              </w:rPr>
              <w:t>医</w:t>
            </w:r>
            <w:proofErr w:type="gramEnd"/>
            <w:r w:rsidRPr="0005081B">
              <w:rPr>
                <w:rFonts w:asciiTheme="minorEastAsia" w:hAnsiTheme="minorEastAsia" w:cs="Times New Roman"/>
                <w:sz w:val="24"/>
                <w:szCs w:val="24"/>
              </w:rPr>
              <w:t>共体牵头医院，作为辖区内医疗卫生服务中心辐射全县，统筹县内的优质医疗资源，增强服务的可及性。</w:t>
            </w:r>
          </w:p>
          <w:p w:rsidR="003F56E7" w:rsidRPr="0005081B" w:rsidRDefault="003F56E7" w:rsidP="009D6D9D">
            <w:pPr>
              <w:spacing w:line="360" w:lineRule="exact"/>
              <w:ind w:firstLineChars="200" w:firstLine="482"/>
              <w:rPr>
                <w:rFonts w:asciiTheme="minorEastAsia" w:hAnsiTheme="minorEastAsia" w:cs="Times New Roman"/>
                <w:sz w:val="24"/>
                <w:szCs w:val="24"/>
              </w:rPr>
            </w:pPr>
            <w:r w:rsidRPr="0005081B">
              <w:rPr>
                <w:rFonts w:asciiTheme="minorEastAsia" w:hAnsiTheme="minorEastAsia" w:cs="Times New Roman"/>
                <w:b/>
                <w:bCs/>
                <w:sz w:val="24"/>
                <w:szCs w:val="24"/>
              </w:rPr>
              <w:t>“三片区”</w:t>
            </w:r>
            <w:r w:rsidRPr="0005081B">
              <w:rPr>
                <w:rFonts w:asciiTheme="minorEastAsia" w:hAnsiTheme="minorEastAsia" w:cs="Times New Roman"/>
                <w:sz w:val="24"/>
                <w:szCs w:val="24"/>
              </w:rPr>
              <w:t>：县三大</w:t>
            </w:r>
            <w:proofErr w:type="gramStart"/>
            <w:r w:rsidRPr="0005081B">
              <w:rPr>
                <w:rFonts w:asciiTheme="minorEastAsia" w:hAnsiTheme="minorEastAsia" w:cs="Times New Roman"/>
                <w:sz w:val="24"/>
                <w:szCs w:val="24"/>
              </w:rPr>
              <w:t>医</w:t>
            </w:r>
            <w:proofErr w:type="gramEnd"/>
            <w:r w:rsidRPr="0005081B">
              <w:rPr>
                <w:rFonts w:asciiTheme="minorEastAsia" w:hAnsiTheme="minorEastAsia" w:cs="Times New Roman"/>
                <w:sz w:val="24"/>
                <w:szCs w:val="24"/>
              </w:rPr>
              <w:t>共</w:t>
            </w:r>
            <w:proofErr w:type="gramStart"/>
            <w:r w:rsidRPr="0005081B">
              <w:rPr>
                <w:rFonts w:asciiTheme="minorEastAsia" w:hAnsiTheme="minorEastAsia" w:cs="Times New Roman"/>
                <w:sz w:val="24"/>
                <w:szCs w:val="24"/>
              </w:rPr>
              <w:t>体服务</w:t>
            </w:r>
            <w:proofErr w:type="gramEnd"/>
            <w:r w:rsidRPr="0005081B">
              <w:rPr>
                <w:rFonts w:asciiTheme="minorEastAsia" w:hAnsiTheme="minorEastAsia" w:cs="Times New Roman"/>
                <w:sz w:val="24"/>
                <w:szCs w:val="24"/>
              </w:rPr>
              <w:t>片区，进一步提高服务能力，着力深化分级诊疗，增强基层医疗机构服务能力、医疗水平，实现基本医疗服务能力提标升级。</w:t>
            </w:r>
          </w:p>
          <w:p w:rsidR="003F56E7" w:rsidRPr="0005081B" w:rsidRDefault="003F56E7" w:rsidP="009D6D9D">
            <w:pPr>
              <w:spacing w:line="360" w:lineRule="exact"/>
              <w:ind w:firstLineChars="200" w:firstLine="482"/>
              <w:rPr>
                <w:rFonts w:asciiTheme="minorEastAsia" w:hAnsiTheme="minorEastAsia" w:cs="Times New Roman"/>
                <w:sz w:val="24"/>
              </w:rPr>
            </w:pPr>
            <w:r w:rsidRPr="0005081B">
              <w:rPr>
                <w:rFonts w:asciiTheme="minorEastAsia" w:hAnsiTheme="minorEastAsia" w:cs="Times New Roman"/>
                <w:b/>
                <w:bCs/>
                <w:sz w:val="24"/>
                <w:szCs w:val="24"/>
              </w:rPr>
              <w:t>“全覆盖”</w:t>
            </w:r>
            <w:r w:rsidRPr="0005081B">
              <w:rPr>
                <w:rFonts w:asciiTheme="minorEastAsia" w:hAnsiTheme="minorEastAsia" w:cs="Times New Roman"/>
                <w:sz w:val="24"/>
                <w:szCs w:val="24"/>
              </w:rPr>
              <w:t>：专业公共卫生服务要对整个县域进行全覆盖，同时统筹考虑社会办医院的布局，预留床位指标，推进不同层级、不同性质的医疗机构均衡发展。</w:t>
            </w:r>
          </w:p>
        </w:tc>
      </w:tr>
    </w:tbl>
    <w:p w:rsidR="003F56E7" w:rsidRPr="0005081B" w:rsidRDefault="003F56E7" w:rsidP="009D6D9D">
      <w:pPr>
        <w:spacing w:line="54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提升医疗服务质量。</w:t>
      </w:r>
      <w:r w:rsidRPr="0005081B">
        <w:rPr>
          <w:rFonts w:ascii="Times New Roman" w:eastAsia="仿宋_GB2312" w:hAnsi="Times New Roman" w:cs="Times New Roman"/>
          <w:sz w:val="32"/>
          <w:szCs w:val="32"/>
        </w:rPr>
        <w:t>全面深化医药体制改革，强化</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三医联动</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六医统筹</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，加强基层中医师承定向培养和管理，健全现代医院管理制度。实施</w:t>
      </w:r>
      <w:proofErr w:type="gramStart"/>
      <w:r w:rsidRPr="0005081B">
        <w:rPr>
          <w:rFonts w:ascii="Times New Roman" w:eastAsia="仿宋_GB2312" w:hAnsi="Times New Roman" w:cs="Times New Roman"/>
          <w:sz w:val="32"/>
          <w:szCs w:val="32"/>
        </w:rPr>
        <w:t>县级强院工程</w:t>
      </w:r>
      <w:proofErr w:type="gramEnd"/>
      <w:r w:rsidRPr="0005081B">
        <w:rPr>
          <w:rFonts w:ascii="Times New Roman" w:eastAsia="仿宋_GB2312" w:hAnsi="Times New Roman" w:cs="Times New Roman"/>
          <w:sz w:val="32"/>
          <w:szCs w:val="32"/>
        </w:rPr>
        <w:t>，加快县人民医院、县中医院三级乙等医院创建进度。鼓励和引导社会优质资本办医。加强医疗卫生队伍建设，强化医疗全行业全过程监管，构建和谐医患关系。积极推进长三角区</w:t>
      </w:r>
      <w:proofErr w:type="gramStart"/>
      <w:r w:rsidRPr="0005081B">
        <w:rPr>
          <w:rFonts w:ascii="Times New Roman" w:eastAsia="仿宋_GB2312" w:hAnsi="Times New Roman" w:cs="Times New Roman"/>
          <w:sz w:val="32"/>
          <w:szCs w:val="32"/>
        </w:rPr>
        <w:t>域医疗</w:t>
      </w:r>
      <w:proofErr w:type="gramEnd"/>
      <w:r w:rsidRPr="0005081B">
        <w:rPr>
          <w:rFonts w:ascii="Times New Roman" w:eastAsia="仿宋_GB2312" w:hAnsi="Times New Roman" w:cs="Times New Roman"/>
          <w:sz w:val="32"/>
          <w:szCs w:val="32"/>
        </w:rPr>
        <w:t>合作共享，深化与浙大一院、省中医院等合作办医，到</w:t>
      </w:r>
      <w:r w:rsidRPr="0005081B">
        <w:rPr>
          <w:rFonts w:ascii="Times New Roman" w:eastAsia="仿宋_GB2312" w:hAnsi="Times New Roman" w:cs="Times New Roman"/>
          <w:sz w:val="32"/>
          <w:szCs w:val="32"/>
        </w:rPr>
        <w:t>2025</w:t>
      </w:r>
      <w:r w:rsidRPr="0005081B">
        <w:rPr>
          <w:rFonts w:ascii="Times New Roman" w:eastAsia="仿宋_GB2312" w:hAnsi="Times New Roman" w:cs="Times New Roman"/>
          <w:sz w:val="32"/>
          <w:szCs w:val="32"/>
        </w:rPr>
        <w:t>年</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省</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县</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共建重点培育专科不少于</w:t>
      </w:r>
      <w:r w:rsidRPr="0005081B">
        <w:rPr>
          <w:rFonts w:ascii="Times New Roman" w:eastAsia="仿宋_GB2312" w:hAnsi="Times New Roman" w:cs="Times New Roman"/>
          <w:sz w:val="32"/>
          <w:szCs w:val="32"/>
        </w:rPr>
        <w:t>10</w:t>
      </w:r>
      <w:r w:rsidRPr="0005081B">
        <w:rPr>
          <w:rFonts w:ascii="Times New Roman" w:eastAsia="仿宋_GB2312" w:hAnsi="Times New Roman" w:cs="Times New Roman"/>
          <w:sz w:val="32"/>
          <w:szCs w:val="32"/>
        </w:rPr>
        <w:t>个。深入开展爱国卫生运动。</w:t>
      </w:r>
    </w:p>
    <w:p w:rsidR="003F56E7" w:rsidRPr="0005081B" w:rsidRDefault="003F56E7" w:rsidP="009D6D9D">
      <w:pPr>
        <w:spacing w:line="54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推进智慧医疗应用。</w:t>
      </w:r>
      <w:r w:rsidRPr="0005081B">
        <w:rPr>
          <w:rFonts w:ascii="Times New Roman" w:eastAsia="仿宋_GB2312" w:hAnsi="Times New Roman" w:cs="Times New Roman"/>
          <w:sz w:val="32"/>
          <w:szCs w:val="32"/>
        </w:rPr>
        <w:t>构建一个智慧医疗信息平台，实施</w:t>
      </w:r>
      <w:proofErr w:type="gramStart"/>
      <w:r w:rsidRPr="0005081B">
        <w:rPr>
          <w:rFonts w:ascii="Times New Roman" w:eastAsia="仿宋_GB2312" w:hAnsi="Times New Roman" w:cs="Times New Roman"/>
          <w:sz w:val="32"/>
          <w:szCs w:val="32"/>
        </w:rPr>
        <w:t>医</w:t>
      </w:r>
      <w:proofErr w:type="gramEnd"/>
      <w:r w:rsidRPr="0005081B">
        <w:rPr>
          <w:rFonts w:ascii="Times New Roman" w:eastAsia="仿宋_GB2312" w:hAnsi="Times New Roman" w:cs="Times New Roman"/>
          <w:sz w:val="32"/>
          <w:szCs w:val="32"/>
        </w:rPr>
        <w:t>共体数字化、全民健康信息、</w:t>
      </w:r>
      <w:proofErr w:type="gramStart"/>
      <w:r w:rsidRPr="0005081B">
        <w:rPr>
          <w:rFonts w:ascii="Times New Roman" w:eastAsia="仿宋_GB2312" w:hAnsi="Times New Roman" w:cs="Times New Roman"/>
          <w:sz w:val="32"/>
          <w:szCs w:val="32"/>
        </w:rPr>
        <w:t>医</w:t>
      </w:r>
      <w:proofErr w:type="gramEnd"/>
      <w:r w:rsidRPr="0005081B">
        <w:rPr>
          <w:rFonts w:ascii="Times New Roman" w:eastAsia="仿宋_GB2312" w:hAnsi="Times New Roman" w:cs="Times New Roman"/>
          <w:sz w:val="32"/>
          <w:szCs w:val="32"/>
        </w:rPr>
        <w:t>防业务融合、</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互联网</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惠民、智慧医院、创新示范应用六大工程，健全一套信息安全保障体系，加快</w:t>
      </w:r>
      <w:r w:rsidRPr="0005081B">
        <w:rPr>
          <w:rFonts w:ascii="Times New Roman" w:eastAsia="仿宋_GB2312" w:hAnsi="Times New Roman" w:cs="Times New Roman"/>
          <w:sz w:val="32"/>
          <w:szCs w:val="32"/>
        </w:rPr>
        <w:t>5G</w:t>
      </w:r>
      <w:r w:rsidRPr="0005081B">
        <w:rPr>
          <w:rFonts w:ascii="Times New Roman" w:eastAsia="仿宋_GB2312" w:hAnsi="Times New Roman" w:cs="Times New Roman"/>
          <w:sz w:val="32"/>
          <w:szCs w:val="32"/>
        </w:rPr>
        <w:t>、区块链、人工智能等技术在智慧医疗领域的应用，不断提升县域卫生健康数字化水平。</w:t>
      </w:r>
    </w:p>
    <w:p w:rsidR="003F56E7" w:rsidRPr="0005081B" w:rsidRDefault="003F56E7" w:rsidP="0005081B">
      <w:pPr>
        <w:adjustRightInd w:val="0"/>
        <w:spacing w:beforeLines="50" w:afterLines="50" w:line="540" w:lineRule="exact"/>
        <w:jc w:val="center"/>
        <w:outlineLvl w:val="1"/>
        <w:rPr>
          <w:rFonts w:ascii="楷体_GB2312" w:eastAsia="楷体_GB2312" w:hAnsi="Times New Roman" w:cs="Times New Roman"/>
          <w:b/>
          <w:sz w:val="32"/>
          <w:szCs w:val="32"/>
        </w:rPr>
      </w:pPr>
      <w:bookmarkStart w:id="61" w:name="_Toc61968641"/>
      <w:r w:rsidRPr="0005081B">
        <w:rPr>
          <w:rFonts w:ascii="楷体_GB2312" w:eastAsia="楷体_GB2312" w:hAnsi="Times New Roman" w:cs="Times New Roman" w:hint="eastAsia"/>
          <w:b/>
          <w:sz w:val="32"/>
          <w:szCs w:val="32"/>
        </w:rPr>
        <w:t>第四节</w:t>
      </w:r>
      <w:r w:rsidR="009D6D9D"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hint="eastAsia"/>
          <w:b/>
          <w:sz w:val="32"/>
          <w:szCs w:val="32"/>
        </w:rPr>
        <w:t>增强社会保障满意度</w:t>
      </w:r>
      <w:bookmarkEnd w:id="61"/>
    </w:p>
    <w:p w:rsidR="003F56E7" w:rsidRPr="0005081B" w:rsidRDefault="003F56E7" w:rsidP="004B7C0F">
      <w:pPr>
        <w:spacing w:line="54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健全社会保障体系。</w:t>
      </w:r>
      <w:r w:rsidRPr="0005081B">
        <w:rPr>
          <w:rFonts w:ascii="Times New Roman" w:eastAsia="仿宋_GB2312" w:hAnsi="Times New Roman" w:cs="Times New Roman"/>
          <w:sz w:val="32"/>
          <w:szCs w:val="32"/>
        </w:rPr>
        <w:t>完善全县统一的城乡居民基本养老、基本医疗、大病、失业等保险政策，基本实现法定人员社保全覆盖。落实企业职工养老保险省级统筹制度，建立城乡居民基本养老保险待遇确定和基础养老金正常调整机制。发展商业补充保险，完善多层次社会保障体系，健全工伤保险</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补偿、预防、康复</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三位一体制度体系。完善公共租赁住房供给机制，加大公</w:t>
      </w:r>
      <w:proofErr w:type="gramStart"/>
      <w:r w:rsidRPr="0005081B">
        <w:rPr>
          <w:rFonts w:ascii="Times New Roman" w:eastAsia="仿宋_GB2312" w:hAnsi="Times New Roman" w:cs="Times New Roman"/>
          <w:sz w:val="32"/>
          <w:szCs w:val="32"/>
        </w:rPr>
        <w:t>租房保障</w:t>
      </w:r>
      <w:proofErr w:type="gramEnd"/>
      <w:r w:rsidRPr="0005081B">
        <w:rPr>
          <w:rFonts w:ascii="Times New Roman" w:eastAsia="仿宋_GB2312" w:hAnsi="Times New Roman" w:cs="Times New Roman"/>
          <w:sz w:val="32"/>
          <w:szCs w:val="32"/>
        </w:rPr>
        <w:t>向公益性行业、重点单位、优秀人才分配供应力度，继续推行货币化补贴的住房保障体系。精准实施房地产调控，规范房地产市场秩序。健全分层分类社会救助体系，完善困难群众多部门联办</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一站式</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救助体系，适度拓展社会救助对象范围，加强支出型贫困救助，稳步提高救助帮扶水平。推进县社会福利与救助中心建设。落实</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提升社保卡服务能力</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专项行动，推进</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电子社保卡</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应用推广，逐步实现实体市民卡和</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电子社保卡</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在公共交通、旅游休闲等行业的功能兼容。</w:t>
      </w:r>
    </w:p>
    <w:p w:rsidR="003F56E7" w:rsidRPr="0005081B" w:rsidRDefault="003F56E7" w:rsidP="004B7C0F">
      <w:pPr>
        <w:spacing w:line="54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加强重点群体关注度。</w:t>
      </w:r>
      <w:r w:rsidRPr="0005081B">
        <w:rPr>
          <w:rFonts w:ascii="Times New Roman" w:eastAsia="仿宋_GB2312" w:hAnsi="Times New Roman" w:cs="Times New Roman"/>
          <w:sz w:val="32"/>
          <w:szCs w:val="32"/>
        </w:rPr>
        <w:t>推进妇女儿童事业发展，建成现代化妇女儿童发展服务中心。深化</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平安家庭</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工作和妇联组织建设改革，打造家庭建设综合平台，推进女性社会组织发展。增强生育政策包容性，提高优生优育服务水平，发展普</w:t>
      </w:r>
      <w:proofErr w:type="gramStart"/>
      <w:r w:rsidRPr="0005081B">
        <w:rPr>
          <w:rFonts w:ascii="Times New Roman" w:eastAsia="仿宋_GB2312" w:hAnsi="Times New Roman" w:cs="Times New Roman"/>
          <w:sz w:val="32"/>
          <w:szCs w:val="32"/>
        </w:rPr>
        <w:t>惠托育服务</w:t>
      </w:r>
      <w:proofErr w:type="gramEnd"/>
      <w:r w:rsidRPr="0005081B">
        <w:rPr>
          <w:rFonts w:ascii="Times New Roman" w:eastAsia="仿宋_GB2312" w:hAnsi="Times New Roman" w:cs="Times New Roman"/>
          <w:sz w:val="32"/>
          <w:szCs w:val="32"/>
        </w:rPr>
        <w:t>体系，降低生育、养育、教育成本。加强孤残、困境儿童精准保障。推进县、乡镇、村（社区）三级未成年人救助保护体系和设施建设，打造</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一站式</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帮扶平台。落实困难残疾人生活补贴和重度残疾人护理补贴制度，加强残疾人康复服务，推进残疾人多形式就业。加强无障碍环境建设，推进困难残疾人家庭改造项目。创新采用产业扶持、就业培训、金融救助等方式，增强低收入农户</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造血</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能力。</w:t>
      </w:r>
    </w:p>
    <w:p w:rsidR="003F56E7" w:rsidRPr="0005081B" w:rsidRDefault="003F56E7" w:rsidP="009D6D9D">
      <w:pPr>
        <w:spacing w:line="54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加强养老服务体系建设。</w:t>
      </w:r>
      <w:r w:rsidRPr="0005081B">
        <w:rPr>
          <w:rFonts w:ascii="Times New Roman" w:eastAsia="仿宋_GB2312" w:hAnsi="Times New Roman" w:cs="Times New Roman"/>
          <w:bCs/>
          <w:sz w:val="32"/>
          <w:szCs w:val="32"/>
        </w:rPr>
        <w:t>打造以居家为基础、社区为依托、机构为补充、</w:t>
      </w:r>
      <w:proofErr w:type="gramStart"/>
      <w:r w:rsidRPr="0005081B">
        <w:rPr>
          <w:rFonts w:ascii="Times New Roman" w:eastAsia="仿宋_GB2312" w:hAnsi="Times New Roman" w:cs="Times New Roman"/>
          <w:bCs/>
          <w:sz w:val="32"/>
          <w:szCs w:val="32"/>
        </w:rPr>
        <w:t>医</w:t>
      </w:r>
      <w:proofErr w:type="gramEnd"/>
      <w:r w:rsidRPr="0005081B">
        <w:rPr>
          <w:rFonts w:ascii="Times New Roman" w:eastAsia="仿宋_GB2312" w:hAnsi="Times New Roman" w:cs="Times New Roman"/>
          <w:bCs/>
          <w:sz w:val="32"/>
          <w:szCs w:val="32"/>
        </w:rPr>
        <w:t>养结合、康养联合的养老服务体系</w:t>
      </w:r>
      <w:r w:rsidRPr="0005081B">
        <w:rPr>
          <w:rFonts w:ascii="Times New Roman" w:eastAsia="仿宋_GB2312" w:hAnsi="Times New Roman" w:cs="Times New Roman"/>
          <w:sz w:val="32"/>
          <w:szCs w:val="32"/>
        </w:rPr>
        <w:t>。建设县、乡镇（街道）康养联合体，推动连锁化社区嵌入型养老机构发展。建设综合为老服务中心，提升乡镇（街道）居家养老服务中心、村（社区）照料中心专业化运行水平。开展老年人能力健康评估，建立老年人康养数据库。实施失能失智老年人照护（</w:t>
      </w:r>
      <w:proofErr w:type="gramStart"/>
      <w:r w:rsidRPr="0005081B">
        <w:rPr>
          <w:rFonts w:ascii="Times New Roman" w:eastAsia="仿宋_GB2312" w:hAnsi="Times New Roman" w:cs="Times New Roman"/>
          <w:sz w:val="32"/>
          <w:szCs w:val="32"/>
        </w:rPr>
        <w:t>介</w:t>
      </w:r>
      <w:proofErr w:type="gramEnd"/>
      <w:r w:rsidRPr="0005081B">
        <w:rPr>
          <w:rFonts w:ascii="Times New Roman" w:eastAsia="仿宋_GB2312" w:hAnsi="Times New Roman" w:cs="Times New Roman"/>
          <w:sz w:val="32"/>
          <w:szCs w:val="32"/>
        </w:rPr>
        <w:t>护）服务，探索</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时间银行</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关心关爱农村留守老人，推进生活困难老年人家庭</w:t>
      </w:r>
      <w:proofErr w:type="gramStart"/>
      <w:r w:rsidRPr="0005081B">
        <w:rPr>
          <w:rFonts w:ascii="Times New Roman" w:eastAsia="仿宋_GB2312" w:hAnsi="Times New Roman" w:cs="Times New Roman"/>
          <w:sz w:val="32"/>
          <w:szCs w:val="32"/>
        </w:rPr>
        <w:t>适</w:t>
      </w:r>
      <w:proofErr w:type="gramEnd"/>
      <w:r w:rsidRPr="0005081B">
        <w:rPr>
          <w:rFonts w:ascii="Times New Roman" w:eastAsia="仿宋_GB2312" w:hAnsi="Times New Roman" w:cs="Times New Roman"/>
          <w:sz w:val="32"/>
          <w:szCs w:val="32"/>
        </w:rPr>
        <w:t>老化改造。壮大养老服务人才队伍，实施养老护理人员职业技能提升行动。开发</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浙里养</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智慧养老平台协同应用系统，提高</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互联网</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监管</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能力，推进智慧养老院建设。加强县、乡镇（街道）老年大学建设，补齐村（社区）老年人活动中心配置，让老年人融入数字生活。</w:t>
      </w:r>
    </w:p>
    <w:p w:rsidR="003F56E7" w:rsidRPr="0005081B" w:rsidRDefault="003F56E7" w:rsidP="009D6D9D">
      <w:pPr>
        <w:spacing w:line="54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推动慈善事业发展。</w:t>
      </w:r>
      <w:r w:rsidRPr="0005081B">
        <w:rPr>
          <w:rFonts w:ascii="Times New Roman" w:eastAsia="仿宋_GB2312" w:hAnsi="Times New Roman" w:cs="Times New Roman"/>
          <w:sz w:val="32"/>
          <w:szCs w:val="32"/>
        </w:rPr>
        <w:t>推动</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互联网</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慈善</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发展，搭建区域型数字化慈善平台，引导慈善资源合理流动。开展慈善基地能力提升工程，培育扶持发展慈善组织，推进慈善品牌项目建设，提高慈善组织社会公信力和信息公开透明度。大力发展</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人人参与</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的红十字事业。</w:t>
      </w:r>
    </w:p>
    <w:p w:rsidR="003F56E7" w:rsidRPr="0005081B" w:rsidRDefault="003F56E7" w:rsidP="0005081B">
      <w:pPr>
        <w:keepNext/>
        <w:keepLines/>
        <w:spacing w:beforeLines="50" w:afterLines="50" w:line="560" w:lineRule="exact"/>
        <w:jc w:val="center"/>
        <w:outlineLvl w:val="0"/>
        <w:rPr>
          <w:rFonts w:ascii="Times New Roman" w:eastAsia="黑体" w:hAnsi="Times New Roman" w:cs="Times New Roman"/>
          <w:kern w:val="44"/>
          <w:sz w:val="32"/>
          <w:szCs w:val="32"/>
        </w:rPr>
      </w:pPr>
      <w:bookmarkStart w:id="62" w:name="_Toc61968642"/>
      <w:r w:rsidRPr="0005081B">
        <w:rPr>
          <w:rFonts w:ascii="Times New Roman" w:eastAsia="黑体" w:hAnsi="Times New Roman" w:cs="Times New Roman"/>
          <w:kern w:val="44"/>
          <w:sz w:val="32"/>
          <w:szCs w:val="32"/>
        </w:rPr>
        <w:t>第十一章</w:t>
      </w:r>
      <w:r w:rsidR="009D6D9D" w:rsidRPr="0005081B">
        <w:rPr>
          <w:rFonts w:ascii="Times New Roman" w:eastAsia="黑体" w:hAnsi="Times New Roman" w:cs="Times New Roman" w:hint="eastAsia"/>
          <w:kern w:val="44"/>
          <w:sz w:val="32"/>
          <w:szCs w:val="32"/>
        </w:rPr>
        <w:t xml:space="preserve">  </w:t>
      </w:r>
      <w:r w:rsidRPr="0005081B">
        <w:rPr>
          <w:rFonts w:ascii="Times New Roman" w:eastAsia="黑体" w:hAnsi="Times New Roman" w:cs="Times New Roman"/>
          <w:kern w:val="44"/>
          <w:sz w:val="32"/>
          <w:szCs w:val="32"/>
        </w:rPr>
        <w:t>提升整体智治，丰富</w:t>
      </w:r>
      <w:r w:rsidRPr="0005081B">
        <w:rPr>
          <w:rFonts w:ascii="Times New Roman" w:eastAsia="黑体" w:hAnsi="Times New Roman" w:cs="Times New Roman"/>
          <w:kern w:val="44"/>
          <w:sz w:val="32"/>
          <w:szCs w:val="32"/>
        </w:rPr>
        <w:t>“</w:t>
      </w:r>
      <w:r w:rsidRPr="0005081B">
        <w:rPr>
          <w:rFonts w:ascii="Times New Roman" w:eastAsia="黑体" w:hAnsi="Times New Roman" w:cs="Times New Roman"/>
          <w:kern w:val="44"/>
          <w:sz w:val="32"/>
          <w:szCs w:val="32"/>
        </w:rPr>
        <w:t>安且吉兮</w:t>
      </w:r>
      <w:r w:rsidRPr="0005081B">
        <w:rPr>
          <w:rFonts w:ascii="Times New Roman" w:eastAsia="黑体" w:hAnsi="Times New Roman" w:cs="Times New Roman"/>
          <w:kern w:val="44"/>
          <w:sz w:val="32"/>
          <w:szCs w:val="32"/>
        </w:rPr>
        <w:t>”</w:t>
      </w:r>
      <w:r w:rsidRPr="0005081B">
        <w:rPr>
          <w:rFonts w:ascii="Times New Roman" w:eastAsia="黑体" w:hAnsi="Times New Roman" w:cs="Times New Roman"/>
          <w:kern w:val="44"/>
          <w:sz w:val="32"/>
          <w:szCs w:val="32"/>
        </w:rPr>
        <w:t>新内涵</w:t>
      </w:r>
      <w:bookmarkEnd w:id="62"/>
    </w:p>
    <w:p w:rsidR="003F56E7" w:rsidRPr="0005081B" w:rsidRDefault="003F56E7" w:rsidP="009D6D9D">
      <w:pPr>
        <w:spacing w:line="560" w:lineRule="exact"/>
        <w:ind w:firstLineChars="200" w:firstLine="640"/>
        <w:rPr>
          <w:rFonts w:ascii="Times New Roman" w:eastAsia="仿宋_GB2312" w:hAnsi="Times New Roman" w:cs="Times New Roman"/>
          <w:sz w:val="32"/>
          <w:szCs w:val="32"/>
        </w:rPr>
      </w:pPr>
      <w:r w:rsidRPr="0005081B">
        <w:rPr>
          <w:rFonts w:ascii="Times New Roman" w:eastAsia="仿宋_GB2312" w:hAnsi="Times New Roman" w:cs="Times New Roman"/>
          <w:sz w:val="32"/>
          <w:szCs w:val="32"/>
        </w:rPr>
        <w:t>推动数字赋能、整体智治，全面实施县域治理创新工程，加快推进县域治理体系和治理能力现代化，努力成为新时代全国县域治理典范。</w:t>
      </w:r>
    </w:p>
    <w:p w:rsidR="003F56E7" w:rsidRPr="0005081B" w:rsidRDefault="003F56E7" w:rsidP="0005081B">
      <w:pPr>
        <w:adjustRightInd w:val="0"/>
        <w:spacing w:beforeLines="50" w:afterLines="50" w:line="560" w:lineRule="exact"/>
        <w:jc w:val="center"/>
        <w:outlineLvl w:val="1"/>
        <w:rPr>
          <w:rFonts w:ascii="楷体_GB2312" w:eastAsia="楷体_GB2312" w:hAnsi="Times New Roman" w:cs="Times New Roman"/>
          <w:b/>
          <w:sz w:val="32"/>
          <w:szCs w:val="32"/>
        </w:rPr>
      </w:pPr>
      <w:bookmarkStart w:id="63" w:name="_Toc61968643"/>
      <w:r w:rsidRPr="0005081B">
        <w:rPr>
          <w:rFonts w:ascii="楷体_GB2312" w:eastAsia="楷体_GB2312" w:hAnsi="Times New Roman" w:cs="Times New Roman" w:hint="eastAsia"/>
          <w:b/>
          <w:sz w:val="32"/>
          <w:szCs w:val="32"/>
        </w:rPr>
        <w:t>第一节</w:t>
      </w:r>
      <w:r w:rsidR="009D6D9D"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hint="eastAsia"/>
          <w:b/>
          <w:sz w:val="32"/>
          <w:szCs w:val="32"/>
        </w:rPr>
        <w:t>全面深化</w:t>
      </w:r>
      <w:proofErr w:type="gramStart"/>
      <w:r w:rsidRPr="0005081B">
        <w:rPr>
          <w:rFonts w:ascii="楷体_GB2312" w:eastAsia="楷体_GB2312" w:hAnsi="Times New Roman" w:cs="Times New Roman" w:hint="eastAsia"/>
          <w:b/>
          <w:sz w:val="32"/>
          <w:szCs w:val="32"/>
        </w:rPr>
        <w:t>法治安吉</w:t>
      </w:r>
      <w:proofErr w:type="gramEnd"/>
      <w:r w:rsidRPr="0005081B">
        <w:rPr>
          <w:rFonts w:ascii="楷体_GB2312" w:eastAsia="楷体_GB2312" w:hAnsi="Times New Roman" w:cs="Times New Roman" w:hint="eastAsia"/>
          <w:b/>
          <w:sz w:val="32"/>
          <w:szCs w:val="32"/>
        </w:rPr>
        <w:t>建设</w:t>
      </w:r>
      <w:bookmarkEnd w:id="63"/>
    </w:p>
    <w:p w:rsidR="003F56E7" w:rsidRPr="0005081B" w:rsidRDefault="003F56E7" w:rsidP="009D6D9D">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bCs/>
          <w:sz w:val="32"/>
          <w:szCs w:val="32"/>
        </w:rPr>
        <w:t>深入推进法治政府建设。</w:t>
      </w:r>
      <w:r w:rsidRPr="0005081B">
        <w:rPr>
          <w:rFonts w:ascii="Times New Roman" w:eastAsia="仿宋_GB2312" w:hAnsi="Times New Roman" w:cs="Times New Roman"/>
          <w:sz w:val="32"/>
          <w:szCs w:val="32"/>
        </w:rPr>
        <w:t>全面推行依法行政，争创法治政府示范县。推进</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县乡一体、条抓块统</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改革，推进</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大综合一体化</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行政执法改革。推进基层</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一支队伍管执法</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和跨部门跨领域综合执法。健全重大行政决策机制，推进乡镇（街道）合法性审查全覆盖，深化行政复议体制改革，加强行政权力监督制约。严格规范公正文明执法，推进行政执法规范化、标准化，强化行政执法监督机制。深化行政争议实质性化解</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安吉样板</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w:t>
      </w:r>
    </w:p>
    <w:p w:rsidR="003F56E7" w:rsidRPr="0005081B" w:rsidRDefault="003F56E7" w:rsidP="009D6D9D">
      <w:pPr>
        <w:spacing w:line="560" w:lineRule="exact"/>
        <w:ind w:firstLineChars="200" w:firstLine="643"/>
        <w:rPr>
          <w:rFonts w:ascii="Times New Roman" w:eastAsia="仿宋_GB2312" w:hAnsi="Times New Roman" w:cs="Times New Roman"/>
          <w:b/>
          <w:sz w:val="32"/>
          <w:szCs w:val="32"/>
        </w:rPr>
      </w:pPr>
      <w:r w:rsidRPr="0005081B">
        <w:rPr>
          <w:rFonts w:ascii="Times New Roman" w:eastAsia="仿宋_GB2312" w:hAnsi="Times New Roman" w:cs="Times New Roman"/>
          <w:b/>
          <w:sz w:val="32"/>
          <w:szCs w:val="32"/>
        </w:rPr>
        <w:t>加快建设法治社会。</w:t>
      </w:r>
      <w:r w:rsidRPr="0005081B">
        <w:rPr>
          <w:rFonts w:ascii="Times New Roman" w:eastAsia="仿宋_GB2312" w:hAnsi="Times New Roman" w:cs="Times New Roman"/>
          <w:sz w:val="32"/>
          <w:szCs w:val="32"/>
        </w:rPr>
        <w:t>加强法治队伍建设，强化领导干部带头尊法学法守法用法。加强法治宣传教育，</w:t>
      </w:r>
      <w:r w:rsidRPr="0005081B">
        <w:rPr>
          <w:rFonts w:ascii="Times New Roman" w:eastAsia="仿宋_GB2312" w:hAnsi="Times New Roman" w:cs="Times New Roman"/>
          <w:bCs/>
          <w:sz w:val="32"/>
          <w:szCs w:val="32"/>
        </w:rPr>
        <w:t>建立健全全民普法体系，持续提升公民法治素养。探索建立公民法治素养、法治乡村建设指数等法治建设评价体系。创新法治乡村建设经验，形成具有辨识度、影响力的法治建设成果。</w:t>
      </w:r>
    </w:p>
    <w:p w:rsidR="003F56E7" w:rsidRPr="0005081B" w:rsidRDefault="003F56E7" w:rsidP="0005081B">
      <w:pPr>
        <w:adjustRightInd w:val="0"/>
        <w:spacing w:beforeLines="50" w:afterLines="50" w:line="560" w:lineRule="exact"/>
        <w:jc w:val="center"/>
        <w:outlineLvl w:val="1"/>
        <w:rPr>
          <w:rFonts w:ascii="楷体_GB2312" w:eastAsia="楷体_GB2312" w:hAnsi="Times New Roman" w:cs="Times New Roman"/>
          <w:b/>
          <w:sz w:val="32"/>
          <w:szCs w:val="32"/>
        </w:rPr>
      </w:pPr>
      <w:bookmarkStart w:id="64" w:name="_Toc61968644"/>
      <w:r w:rsidRPr="0005081B">
        <w:rPr>
          <w:rFonts w:ascii="楷体_GB2312" w:eastAsia="楷体_GB2312" w:hAnsi="Times New Roman" w:cs="Times New Roman"/>
          <w:b/>
          <w:sz w:val="32"/>
          <w:szCs w:val="32"/>
        </w:rPr>
        <w:t>第二节</w:t>
      </w:r>
      <w:r w:rsidR="009D6D9D"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b/>
          <w:sz w:val="32"/>
          <w:szCs w:val="32"/>
        </w:rPr>
        <w:t>推动政府数字化转型</w:t>
      </w:r>
      <w:bookmarkEnd w:id="64"/>
    </w:p>
    <w:p w:rsidR="003F56E7" w:rsidRPr="0005081B" w:rsidRDefault="003F56E7" w:rsidP="009D6D9D">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打造数字政府。</w:t>
      </w:r>
      <w:r w:rsidRPr="0005081B">
        <w:rPr>
          <w:rFonts w:ascii="Times New Roman" w:eastAsia="仿宋_GB2312" w:hAnsi="Times New Roman" w:cs="Times New Roman"/>
          <w:sz w:val="32"/>
          <w:szCs w:val="32"/>
        </w:rPr>
        <w:t>完善电子政务网络建设，全面实行政府权责清单制度。完善党政机关协同办公系统，精准定位行政管理服务对象，通过数据资源整合和各部门业务流程再造，提高部门政务应用水平。加快政务节点云平台建设，提供全面的数据归集治理、交换共享、数据挖掘、关联关系分析。推动</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互联网</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监管</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改革。健全网上政务服务指标体系，实现政务服务</w:t>
      </w:r>
      <w:proofErr w:type="gramStart"/>
      <w:r w:rsidRPr="0005081B">
        <w:rPr>
          <w:rFonts w:ascii="Times New Roman" w:eastAsia="仿宋_GB2312" w:hAnsi="Times New Roman" w:cs="Times New Roman"/>
          <w:sz w:val="32"/>
          <w:szCs w:val="32"/>
        </w:rPr>
        <w:t>评价全</w:t>
      </w:r>
      <w:proofErr w:type="gramEnd"/>
      <w:r w:rsidRPr="0005081B">
        <w:rPr>
          <w:rFonts w:ascii="Times New Roman" w:eastAsia="仿宋_GB2312" w:hAnsi="Times New Roman" w:cs="Times New Roman"/>
          <w:sz w:val="32"/>
          <w:szCs w:val="32"/>
        </w:rPr>
        <w:t>覆盖。</w:t>
      </w:r>
    </w:p>
    <w:p w:rsidR="003F56E7" w:rsidRPr="0005081B" w:rsidRDefault="003F56E7" w:rsidP="009D6D9D">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完善</w:t>
      </w:r>
      <w:r w:rsidRPr="0005081B">
        <w:rPr>
          <w:rFonts w:ascii="Times New Roman" w:eastAsia="仿宋_GB2312" w:hAnsi="Times New Roman" w:cs="Times New Roman"/>
          <w:b/>
          <w:sz w:val="32"/>
          <w:szCs w:val="32"/>
        </w:rPr>
        <w:t>“</w:t>
      </w:r>
      <w:r w:rsidRPr="0005081B">
        <w:rPr>
          <w:rFonts w:ascii="Times New Roman" w:eastAsia="仿宋_GB2312" w:hAnsi="Times New Roman" w:cs="Times New Roman"/>
          <w:b/>
          <w:sz w:val="32"/>
          <w:szCs w:val="32"/>
        </w:rPr>
        <w:t>掌上政务</w:t>
      </w:r>
      <w:r w:rsidRPr="0005081B">
        <w:rPr>
          <w:rFonts w:ascii="Times New Roman" w:eastAsia="仿宋_GB2312" w:hAnsi="Times New Roman" w:cs="Times New Roman"/>
          <w:b/>
          <w:sz w:val="32"/>
          <w:szCs w:val="32"/>
        </w:rPr>
        <w:t>”</w:t>
      </w:r>
      <w:r w:rsidRPr="0005081B">
        <w:rPr>
          <w:rFonts w:ascii="Times New Roman" w:eastAsia="仿宋_GB2312" w:hAnsi="Times New Roman" w:cs="Times New Roman"/>
          <w:b/>
          <w:sz w:val="32"/>
          <w:szCs w:val="32"/>
        </w:rPr>
        <w:t>。</w:t>
      </w:r>
      <w:r w:rsidRPr="0005081B">
        <w:rPr>
          <w:rFonts w:ascii="Times New Roman" w:eastAsia="仿宋_GB2312" w:hAnsi="Times New Roman" w:cs="Times New Roman"/>
          <w:sz w:val="32"/>
          <w:szCs w:val="32"/>
        </w:rPr>
        <w:t>依托</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浙里办</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浙政钉</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，加快</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浙里办</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县级自运营平台建设。抓好场景模式下多业务协同</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一件事</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，加快打造</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掌上办事之县</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掌上办公之县</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。深化</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互联网</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政务服务</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，改造升级政务服务事项，大幅提高</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网办</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掌办</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比例，确保政务服务事项应上尽上，推广政务服务</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网上申请、快递送达</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和</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信任在先、办结核验</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办事模式。到</w:t>
      </w:r>
      <w:r w:rsidRPr="0005081B">
        <w:rPr>
          <w:rFonts w:ascii="Times New Roman" w:eastAsia="仿宋_GB2312" w:hAnsi="Times New Roman" w:cs="Times New Roman"/>
          <w:sz w:val="32"/>
          <w:szCs w:val="32"/>
        </w:rPr>
        <w:t>2025</w:t>
      </w:r>
      <w:r w:rsidRPr="0005081B">
        <w:rPr>
          <w:rFonts w:ascii="Times New Roman" w:eastAsia="仿宋_GB2312" w:hAnsi="Times New Roman" w:cs="Times New Roman"/>
          <w:sz w:val="32"/>
          <w:szCs w:val="32"/>
        </w:rPr>
        <w:t>年，</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掌上办事</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政务服务事项覆盖率达到</w:t>
      </w:r>
      <w:r w:rsidRPr="0005081B">
        <w:rPr>
          <w:rFonts w:ascii="Times New Roman" w:eastAsia="仿宋_GB2312" w:hAnsi="Times New Roman" w:cs="Times New Roman"/>
          <w:sz w:val="32"/>
          <w:szCs w:val="32"/>
        </w:rPr>
        <w:t>99%</w:t>
      </w:r>
      <w:r w:rsidRPr="0005081B">
        <w:rPr>
          <w:rFonts w:ascii="Times New Roman" w:eastAsia="仿宋_GB2312" w:hAnsi="Times New Roman" w:cs="Times New Roman"/>
          <w:sz w:val="32"/>
          <w:szCs w:val="32"/>
        </w:rPr>
        <w:t>。</w:t>
      </w:r>
    </w:p>
    <w:p w:rsidR="003F56E7" w:rsidRPr="0005081B" w:rsidRDefault="003F56E7" w:rsidP="009D6D9D">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创新智慧协同治理。</w:t>
      </w:r>
      <w:r w:rsidRPr="0005081B">
        <w:rPr>
          <w:rFonts w:ascii="Times New Roman" w:eastAsia="仿宋_GB2312" w:hAnsi="Times New Roman" w:cs="Times New Roman"/>
          <w:sz w:val="32"/>
          <w:szCs w:val="32"/>
        </w:rPr>
        <w:t>加快建设</w:t>
      </w:r>
      <w:proofErr w:type="gramStart"/>
      <w:r w:rsidRPr="0005081B">
        <w:rPr>
          <w:rFonts w:ascii="Times New Roman" w:eastAsia="仿宋_GB2312" w:hAnsi="Times New Roman" w:cs="Times New Roman"/>
          <w:sz w:val="32"/>
          <w:szCs w:val="32"/>
        </w:rPr>
        <w:t>县域智治中心</w:t>
      </w:r>
      <w:proofErr w:type="gramEnd"/>
      <w:r w:rsidRPr="0005081B">
        <w:rPr>
          <w:rFonts w:ascii="Times New Roman" w:eastAsia="仿宋_GB2312" w:hAnsi="Times New Roman" w:cs="Times New Roman"/>
          <w:sz w:val="32"/>
          <w:szCs w:val="32"/>
        </w:rPr>
        <w:t>，实现</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一块屏展示、一张图指挥、一句话响应</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，推动经济发展、生态环境保护、民生保障、城市管理、交通服务、社会治理、安全应急等多个领域政务服务数字化。加强与长三角</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一网通办</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平台衔接贯通，加大数据共享力度，提升服务便捷度。</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004"/>
      </w:tblGrid>
      <w:tr w:rsidR="003F56E7" w:rsidRPr="0005081B" w:rsidTr="009D6D9D">
        <w:tc>
          <w:tcPr>
            <w:tcW w:w="5000" w:type="pct"/>
          </w:tcPr>
          <w:p w:rsidR="003F56E7" w:rsidRPr="0005081B" w:rsidRDefault="003F56E7" w:rsidP="009D6D9D">
            <w:pPr>
              <w:spacing w:line="360" w:lineRule="exact"/>
              <w:jc w:val="center"/>
              <w:rPr>
                <w:rFonts w:asciiTheme="minorEastAsia" w:hAnsiTheme="minorEastAsia" w:cs="Times New Roman"/>
                <w:b/>
                <w:bCs/>
                <w:sz w:val="24"/>
                <w:szCs w:val="24"/>
              </w:rPr>
            </w:pPr>
            <w:r w:rsidRPr="0005081B">
              <w:rPr>
                <w:rFonts w:asciiTheme="minorEastAsia" w:hAnsiTheme="minorEastAsia" w:cs="Times New Roman"/>
                <w:b/>
                <w:bCs/>
                <w:sz w:val="24"/>
                <w:szCs w:val="24"/>
              </w:rPr>
              <w:t>专栏11-1</w:t>
            </w:r>
            <w:proofErr w:type="gramStart"/>
            <w:r w:rsidRPr="0005081B">
              <w:rPr>
                <w:rFonts w:asciiTheme="minorEastAsia" w:hAnsiTheme="minorEastAsia" w:cs="Times New Roman"/>
                <w:b/>
                <w:bCs/>
                <w:sz w:val="24"/>
                <w:szCs w:val="24"/>
              </w:rPr>
              <w:t>县域智治中心</w:t>
            </w:r>
            <w:proofErr w:type="gramEnd"/>
            <w:r w:rsidRPr="0005081B">
              <w:rPr>
                <w:rFonts w:asciiTheme="minorEastAsia" w:hAnsiTheme="minorEastAsia" w:cs="Times New Roman"/>
                <w:b/>
                <w:bCs/>
                <w:sz w:val="24"/>
                <w:szCs w:val="24"/>
              </w:rPr>
              <w:t>建设</w:t>
            </w:r>
          </w:p>
          <w:p w:rsidR="003F56E7" w:rsidRPr="0005081B" w:rsidRDefault="003F56E7" w:rsidP="009D6D9D">
            <w:pPr>
              <w:spacing w:line="360" w:lineRule="exact"/>
              <w:ind w:firstLineChars="200" w:firstLine="482"/>
              <w:rPr>
                <w:rFonts w:asciiTheme="minorEastAsia" w:hAnsiTheme="minorEastAsia" w:cs="Times New Roman"/>
                <w:bCs/>
                <w:sz w:val="24"/>
                <w:szCs w:val="24"/>
              </w:rPr>
            </w:pPr>
            <w:r w:rsidRPr="0005081B">
              <w:rPr>
                <w:rFonts w:asciiTheme="minorEastAsia" w:hAnsiTheme="minorEastAsia" w:cs="Times New Roman"/>
                <w:b/>
                <w:sz w:val="24"/>
                <w:szCs w:val="24"/>
              </w:rPr>
              <w:t>综合指挥中心。</w:t>
            </w:r>
            <w:r w:rsidRPr="0005081B">
              <w:rPr>
                <w:rFonts w:asciiTheme="minorEastAsia" w:hAnsiTheme="minorEastAsia" w:cs="Times New Roman"/>
                <w:bCs/>
                <w:sz w:val="24"/>
                <w:szCs w:val="24"/>
              </w:rPr>
              <w:t>充分利用全县视频监控、应急广播和视频视讯会议系统，全面整合各部门应急资源、指挥功能，打通全县各条线的信息链路，实现平台建设管理一体化、治理指挥能力集成化、平台使用效率最大化，从而打造处置应对县域各种突发应急事件的统一指挥管理中心。</w:t>
            </w:r>
          </w:p>
          <w:p w:rsidR="003F56E7" w:rsidRPr="0005081B" w:rsidRDefault="003F56E7" w:rsidP="009D6D9D">
            <w:pPr>
              <w:spacing w:line="360" w:lineRule="exact"/>
              <w:ind w:firstLineChars="200" w:firstLine="482"/>
              <w:rPr>
                <w:rFonts w:asciiTheme="minorEastAsia" w:hAnsiTheme="minorEastAsia" w:cs="Times New Roman"/>
                <w:bCs/>
                <w:sz w:val="24"/>
                <w:szCs w:val="24"/>
              </w:rPr>
            </w:pPr>
            <w:r w:rsidRPr="0005081B">
              <w:rPr>
                <w:rFonts w:asciiTheme="minorEastAsia" w:hAnsiTheme="minorEastAsia" w:cs="Times New Roman"/>
                <w:b/>
                <w:sz w:val="24"/>
                <w:szCs w:val="24"/>
              </w:rPr>
              <w:t>信息化项目全生命管理中心。</w:t>
            </w:r>
            <w:r w:rsidRPr="0005081B">
              <w:rPr>
                <w:rFonts w:asciiTheme="minorEastAsia" w:hAnsiTheme="minorEastAsia" w:cs="Times New Roman"/>
                <w:bCs/>
                <w:sz w:val="24"/>
                <w:szCs w:val="24"/>
              </w:rPr>
              <w:t>推动成为智慧项目推出和企业能力供应双向对接的一站</w:t>
            </w:r>
            <w:proofErr w:type="gramStart"/>
            <w:r w:rsidRPr="0005081B">
              <w:rPr>
                <w:rFonts w:asciiTheme="minorEastAsia" w:hAnsiTheme="minorEastAsia" w:cs="Times New Roman"/>
                <w:bCs/>
                <w:sz w:val="24"/>
                <w:szCs w:val="24"/>
              </w:rPr>
              <w:t>式需求</w:t>
            </w:r>
            <w:proofErr w:type="gramEnd"/>
            <w:r w:rsidRPr="0005081B">
              <w:rPr>
                <w:rFonts w:asciiTheme="minorEastAsia" w:hAnsiTheme="minorEastAsia" w:cs="Times New Roman"/>
                <w:bCs/>
                <w:sz w:val="24"/>
                <w:szCs w:val="24"/>
              </w:rPr>
              <w:t>匹配市场。打造智慧项目路演大厅，推动健全形成智慧项目立体化评审机制。成立项目审验工作室，统筹管理绿色智慧城市建设项目。建设数据超市，推动强化县域数据治理能力和数据供应能力建设，夯实“四横三纵”数据核心底层基础。</w:t>
            </w:r>
          </w:p>
          <w:p w:rsidR="003F56E7" w:rsidRPr="0005081B" w:rsidRDefault="003F56E7" w:rsidP="009D6D9D">
            <w:pPr>
              <w:spacing w:line="360" w:lineRule="exact"/>
              <w:ind w:firstLineChars="200" w:firstLine="482"/>
              <w:rPr>
                <w:rFonts w:asciiTheme="minorEastAsia" w:hAnsiTheme="minorEastAsia" w:cs="Times New Roman"/>
                <w:bCs/>
                <w:sz w:val="24"/>
                <w:szCs w:val="24"/>
              </w:rPr>
            </w:pPr>
            <w:r w:rsidRPr="0005081B">
              <w:rPr>
                <w:rFonts w:asciiTheme="minorEastAsia" w:hAnsiTheme="minorEastAsia" w:cs="Times New Roman"/>
                <w:b/>
                <w:sz w:val="24"/>
                <w:szCs w:val="24"/>
              </w:rPr>
              <w:t>城市大脑驾驶中心。</w:t>
            </w:r>
            <w:r w:rsidRPr="0005081B">
              <w:rPr>
                <w:rFonts w:asciiTheme="minorEastAsia" w:hAnsiTheme="minorEastAsia" w:cs="Times New Roman"/>
                <w:bCs/>
                <w:sz w:val="24"/>
                <w:szCs w:val="24"/>
              </w:rPr>
              <w:t>建设湖州城市数字大脑安吉节点驾驶中心，打造绿色智慧城市建设能力的展示输出平台。集成县域智慧建设项目，通过大数据分析展示产业经济发展、生态环境保护、城市交通运行、政务服务体验等一系列城市运行情况，实现城市运行数据可视化。</w:t>
            </w:r>
          </w:p>
          <w:p w:rsidR="003F56E7" w:rsidRPr="0005081B" w:rsidRDefault="003F56E7" w:rsidP="009D6D9D">
            <w:pPr>
              <w:spacing w:line="360" w:lineRule="exact"/>
              <w:ind w:firstLineChars="200" w:firstLine="482"/>
              <w:rPr>
                <w:rFonts w:asciiTheme="minorEastAsia" w:hAnsiTheme="minorEastAsia" w:cs="Times New Roman"/>
                <w:bCs/>
                <w:sz w:val="24"/>
                <w:szCs w:val="24"/>
              </w:rPr>
            </w:pPr>
            <w:r w:rsidRPr="0005081B">
              <w:rPr>
                <w:rFonts w:asciiTheme="minorEastAsia" w:hAnsiTheme="minorEastAsia" w:cs="Times New Roman"/>
                <w:b/>
                <w:sz w:val="24"/>
                <w:szCs w:val="24"/>
              </w:rPr>
              <w:t>最美县域数字展示中心。</w:t>
            </w:r>
            <w:r w:rsidRPr="0005081B">
              <w:rPr>
                <w:rFonts w:asciiTheme="minorEastAsia" w:hAnsiTheme="minorEastAsia" w:cs="Times New Roman"/>
                <w:bCs/>
                <w:sz w:val="24"/>
                <w:szCs w:val="24"/>
              </w:rPr>
              <w:t>打造县域规划展示中心，实现“一张图”“多规合一”，通过大屏化、数字化、立体化等高科技手段展示，推动集成项目“双进”、“两山银行”县域自然资源收储运营等县域经营性内容，切实服务县域产业发展、招商推介。建设集科普性、互动性、开放性、展示型于一体的，集城市会客、市民休闲、科技体验为一馆的重要公共场所。</w:t>
            </w:r>
          </w:p>
          <w:p w:rsidR="003F56E7" w:rsidRPr="0005081B" w:rsidRDefault="003F56E7" w:rsidP="009D6D9D">
            <w:pPr>
              <w:spacing w:line="360" w:lineRule="exact"/>
              <w:ind w:firstLineChars="200" w:firstLine="482"/>
              <w:rPr>
                <w:rFonts w:asciiTheme="minorEastAsia" w:hAnsiTheme="minorEastAsia" w:cs="Times New Roman"/>
                <w:color w:val="000000"/>
                <w:sz w:val="28"/>
                <w:szCs w:val="28"/>
              </w:rPr>
            </w:pPr>
            <w:r w:rsidRPr="0005081B">
              <w:rPr>
                <w:rFonts w:asciiTheme="minorEastAsia" w:hAnsiTheme="minorEastAsia" w:cs="Times New Roman"/>
                <w:b/>
                <w:sz w:val="24"/>
                <w:szCs w:val="24"/>
              </w:rPr>
              <w:t>数字产业服务中心。</w:t>
            </w:r>
            <w:r w:rsidRPr="0005081B">
              <w:rPr>
                <w:rFonts w:asciiTheme="minorEastAsia" w:hAnsiTheme="minorEastAsia" w:cs="Times New Roman"/>
                <w:bCs/>
                <w:sz w:val="24"/>
                <w:szCs w:val="24"/>
              </w:rPr>
              <w:t>联合华为、阿里团队等头部企业，共同建设智慧场景培育地、要素供给集聚地、生态产业创新地。</w:t>
            </w:r>
            <w:proofErr w:type="gramStart"/>
            <w:r w:rsidRPr="0005081B">
              <w:rPr>
                <w:rFonts w:asciiTheme="minorEastAsia" w:hAnsiTheme="minorEastAsia" w:cs="Times New Roman"/>
                <w:bCs/>
                <w:sz w:val="24"/>
                <w:szCs w:val="24"/>
              </w:rPr>
              <w:t>整合出台</w:t>
            </w:r>
            <w:proofErr w:type="gramEnd"/>
            <w:r w:rsidRPr="0005081B">
              <w:rPr>
                <w:rFonts w:asciiTheme="minorEastAsia" w:hAnsiTheme="minorEastAsia" w:cs="Times New Roman"/>
                <w:bCs/>
                <w:sz w:val="24"/>
                <w:szCs w:val="24"/>
              </w:rPr>
              <w:t>软件企业落户支持政策，落地若干</w:t>
            </w:r>
            <w:proofErr w:type="gramStart"/>
            <w:r w:rsidRPr="0005081B">
              <w:rPr>
                <w:rFonts w:asciiTheme="minorEastAsia" w:hAnsiTheme="minorEastAsia" w:cs="Times New Roman"/>
                <w:bCs/>
                <w:sz w:val="24"/>
                <w:szCs w:val="24"/>
              </w:rPr>
              <w:t>信创产品</w:t>
            </w:r>
            <w:proofErr w:type="gramEnd"/>
            <w:r w:rsidRPr="0005081B">
              <w:rPr>
                <w:rFonts w:asciiTheme="minorEastAsia" w:hAnsiTheme="minorEastAsia" w:cs="Times New Roman"/>
                <w:bCs/>
                <w:sz w:val="24"/>
                <w:szCs w:val="24"/>
              </w:rPr>
              <w:t>适配中心、两山转化数字研究院，以数字产业服务中心为纽带，打造从数字新基建到生产、生活场景化的全产业链。</w:t>
            </w:r>
          </w:p>
        </w:tc>
      </w:tr>
    </w:tbl>
    <w:p w:rsidR="003F56E7" w:rsidRPr="0005081B" w:rsidRDefault="003F56E7" w:rsidP="0005081B">
      <w:pPr>
        <w:adjustRightInd w:val="0"/>
        <w:spacing w:beforeLines="50" w:afterLines="50" w:line="560" w:lineRule="exact"/>
        <w:jc w:val="center"/>
        <w:outlineLvl w:val="1"/>
        <w:rPr>
          <w:rFonts w:ascii="楷体_GB2312" w:eastAsia="楷体_GB2312" w:hAnsi="Times New Roman" w:cs="Times New Roman"/>
          <w:b/>
          <w:sz w:val="32"/>
          <w:szCs w:val="32"/>
        </w:rPr>
      </w:pPr>
      <w:bookmarkStart w:id="65" w:name="_Toc61968645"/>
      <w:r w:rsidRPr="0005081B">
        <w:rPr>
          <w:rFonts w:ascii="楷体_GB2312" w:eastAsia="楷体_GB2312" w:hAnsi="Times New Roman" w:cs="Times New Roman" w:hint="eastAsia"/>
          <w:b/>
          <w:sz w:val="32"/>
          <w:szCs w:val="32"/>
        </w:rPr>
        <w:t>第三节</w:t>
      </w:r>
      <w:r w:rsidR="009D6D9D"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hint="eastAsia"/>
          <w:b/>
          <w:sz w:val="32"/>
          <w:szCs w:val="32"/>
        </w:rPr>
        <w:t>创新基层治理“安吉实践”</w:t>
      </w:r>
      <w:bookmarkEnd w:id="65"/>
    </w:p>
    <w:p w:rsidR="003F56E7" w:rsidRPr="0005081B" w:rsidRDefault="003F56E7" w:rsidP="009D6D9D">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推广新时代</w:t>
      </w:r>
      <w:r w:rsidRPr="0005081B">
        <w:rPr>
          <w:rFonts w:ascii="Times New Roman" w:eastAsia="仿宋_GB2312" w:hAnsi="Times New Roman" w:cs="Times New Roman"/>
          <w:b/>
          <w:sz w:val="32"/>
          <w:szCs w:val="32"/>
        </w:rPr>
        <w:t>“</w:t>
      </w:r>
      <w:r w:rsidRPr="0005081B">
        <w:rPr>
          <w:rFonts w:ascii="Times New Roman" w:eastAsia="仿宋_GB2312" w:hAnsi="Times New Roman" w:cs="Times New Roman"/>
          <w:b/>
          <w:sz w:val="32"/>
          <w:szCs w:val="32"/>
        </w:rPr>
        <w:t>余村经验</w:t>
      </w:r>
      <w:r w:rsidRPr="0005081B">
        <w:rPr>
          <w:rFonts w:ascii="Times New Roman" w:eastAsia="仿宋_GB2312" w:hAnsi="Times New Roman" w:cs="Times New Roman"/>
          <w:b/>
          <w:sz w:val="32"/>
          <w:szCs w:val="32"/>
        </w:rPr>
        <w:t>”</w:t>
      </w:r>
      <w:r w:rsidRPr="0005081B">
        <w:rPr>
          <w:rFonts w:ascii="Times New Roman" w:eastAsia="仿宋_GB2312" w:hAnsi="Times New Roman" w:cs="Times New Roman"/>
          <w:b/>
          <w:sz w:val="32"/>
          <w:szCs w:val="32"/>
        </w:rPr>
        <w:t>。</w:t>
      </w:r>
      <w:r w:rsidRPr="0005081B">
        <w:rPr>
          <w:rFonts w:ascii="Times New Roman" w:eastAsia="仿宋_GB2312" w:hAnsi="Times New Roman" w:cs="Times New Roman"/>
          <w:sz w:val="32"/>
          <w:szCs w:val="32"/>
        </w:rPr>
        <w:t>完善党建统领的基层治理领导体制，构建完善自治、法治、德治、智治</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四治融合</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乡村治理体系。充分发挥基层党组织在乡村治理中的领导作用，健全完善支部带村、发展强村、民主管村、依法治村、道德润村、生态美村、平安护村、清廉正村</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八个村</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建设。贯彻落实</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双创双全</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组织力提升工程，深入实施</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头雁领航计划</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和</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雏雁计划</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，壮大基层党员先锋队伍。构筑法律顾问、村监委、村民群众</w:t>
      </w:r>
      <w:r w:rsidRPr="0005081B">
        <w:rPr>
          <w:rFonts w:ascii="Times New Roman" w:eastAsia="仿宋_GB2312" w:hAnsi="Times New Roman" w:cs="Times New Roman"/>
          <w:sz w:val="32"/>
          <w:szCs w:val="32"/>
        </w:rPr>
        <w:t xml:space="preserve"> “</w:t>
      </w:r>
      <w:r w:rsidRPr="0005081B">
        <w:rPr>
          <w:rFonts w:ascii="Times New Roman" w:eastAsia="仿宋_GB2312" w:hAnsi="Times New Roman" w:cs="Times New Roman"/>
          <w:sz w:val="32"/>
          <w:szCs w:val="32"/>
        </w:rPr>
        <w:t>三元监督</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网格体系，深化基层党建工作规范提升。开展全国乡村治理体系建设试点，打造更多安吉基层治理示范样板。</w:t>
      </w:r>
    </w:p>
    <w:p w:rsidR="003F56E7" w:rsidRPr="0005081B" w:rsidRDefault="003F56E7" w:rsidP="009D6D9D">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健全乡镇治理机制。</w:t>
      </w:r>
      <w:r w:rsidRPr="0005081B">
        <w:rPr>
          <w:rFonts w:ascii="Times New Roman" w:eastAsia="仿宋_GB2312" w:hAnsi="Times New Roman" w:cs="Times New Roman"/>
          <w:sz w:val="32"/>
          <w:szCs w:val="32"/>
        </w:rPr>
        <w:t>深入推进乡镇（街道）全域治理体系和治理能力现代化，强化乡镇（街道）社会治理和公共服务主体责任，实施固本强基行动。深化矛盾纠纷调解</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最多跑一地</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改革，实现乡镇（街道）矛盾调处</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一中心</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集成、群众来访</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一站式</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受理、矛盾纠纷</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一揽子</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化解。推进综合执法改革，实现乡镇（街道）</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一支队伍管执法</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。建立健全矛盾联调、治安联控、人口联管、</w:t>
      </w:r>
      <w:proofErr w:type="gramStart"/>
      <w:r w:rsidRPr="0005081B">
        <w:rPr>
          <w:rFonts w:ascii="Times New Roman" w:eastAsia="仿宋_GB2312" w:hAnsi="Times New Roman" w:cs="Times New Roman"/>
          <w:sz w:val="32"/>
          <w:szCs w:val="32"/>
        </w:rPr>
        <w:t>平安联</w:t>
      </w:r>
      <w:proofErr w:type="gramEnd"/>
      <w:r w:rsidRPr="0005081B">
        <w:rPr>
          <w:rFonts w:ascii="Times New Roman" w:eastAsia="仿宋_GB2312" w:hAnsi="Times New Roman" w:cs="Times New Roman"/>
          <w:sz w:val="32"/>
          <w:szCs w:val="32"/>
        </w:rPr>
        <w:t>创等联动工作机制，重点加强对城市街区、开发园区、旅游区等外来人员集聚区社会治理。全域开展</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零上访、零事故、零发案</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乡镇创建，抓好专职网格员、人民调解员、平安家园卫队与社会工作人才队伍融合发展，建立完善调解志愿者队伍，完善共建共治共享社会治理制度。</w:t>
      </w:r>
    </w:p>
    <w:p w:rsidR="003F56E7" w:rsidRPr="0005081B" w:rsidRDefault="003F56E7" w:rsidP="009D6D9D">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推进县域治理现代化。</w:t>
      </w:r>
      <w:r w:rsidRPr="0005081B">
        <w:rPr>
          <w:rFonts w:ascii="Times New Roman" w:eastAsia="仿宋_GB2312" w:hAnsi="Times New Roman" w:cs="Times New Roman"/>
          <w:sz w:val="32"/>
          <w:szCs w:val="32"/>
        </w:rPr>
        <w:t>以数字赋能加快推进县域治理体制、工作布局和治理方式现代化，深化</w:t>
      </w:r>
      <w:r w:rsidRPr="0005081B">
        <w:rPr>
          <w:rFonts w:ascii="Times New Roman" w:eastAsia="仿宋_GB2312" w:hAnsi="Times New Roman" w:cs="Times New Roman"/>
          <w:sz w:val="32"/>
          <w:szCs w:val="32"/>
        </w:rPr>
        <w:t>“</w:t>
      </w:r>
      <w:proofErr w:type="gramStart"/>
      <w:r w:rsidRPr="0005081B">
        <w:rPr>
          <w:rFonts w:ascii="Times New Roman" w:eastAsia="仿宋_GB2312" w:hAnsi="Times New Roman" w:cs="Times New Roman"/>
          <w:sz w:val="32"/>
          <w:szCs w:val="32"/>
        </w:rPr>
        <w:t>一</w:t>
      </w:r>
      <w:proofErr w:type="gramEnd"/>
      <w:r w:rsidRPr="0005081B">
        <w:rPr>
          <w:rFonts w:ascii="Times New Roman" w:eastAsia="仿宋_GB2312" w:hAnsi="Times New Roman" w:cs="Times New Roman"/>
          <w:sz w:val="32"/>
          <w:szCs w:val="32"/>
        </w:rPr>
        <w:t>中心、四平台、</w:t>
      </w:r>
      <w:proofErr w:type="gramStart"/>
      <w:r w:rsidRPr="0005081B">
        <w:rPr>
          <w:rFonts w:ascii="Times New Roman" w:eastAsia="仿宋_GB2312" w:hAnsi="Times New Roman" w:cs="Times New Roman"/>
          <w:sz w:val="32"/>
          <w:szCs w:val="32"/>
        </w:rPr>
        <w:t>一</w:t>
      </w:r>
      <w:proofErr w:type="gramEnd"/>
      <w:r w:rsidRPr="0005081B">
        <w:rPr>
          <w:rFonts w:ascii="Times New Roman" w:eastAsia="仿宋_GB2312" w:hAnsi="Times New Roman" w:cs="Times New Roman"/>
          <w:sz w:val="32"/>
          <w:szCs w:val="32"/>
        </w:rPr>
        <w:t>网格</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建设，完善</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党委领导、政府负责、民主协商、社会协同、公众参与、法治保障、科技支撑</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社会治理体系，健全完善村（社区）、乡镇（街道）、县三级治理体系。畅通民情民意收集表达渠道，建设</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请你来协商</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平台，构建</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社会共治圈、群众自治圈、协同治理圈</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县域治理新模式，形成人人有责、人人尽责、人人共享的社会治理共同体。平安指数、群众安全感满意度以及其他社会治理核心指标位居全省前列。</w:t>
      </w:r>
    </w:p>
    <w:p w:rsidR="003F56E7" w:rsidRPr="0005081B" w:rsidRDefault="003F56E7" w:rsidP="0005081B">
      <w:pPr>
        <w:adjustRightInd w:val="0"/>
        <w:spacing w:beforeLines="50" w:afterLines="50" w:line="560" w:lineRule="exact"/>
        <w:jc w:val="center"/>
        <w:outlineLvl w:val="1"/>
        <w:rPr>
          <w:rFonts w:ascii="楷体_GB2312" w:eastAsia="楷体_GB2312" w:hAnsi="Times New Roman" w:cs="Times New Roman"/>
          <w:b/>
          <w:sz w:val="32"/>
          <w:szCs w:val="32"/>
        </w:rPr>
      </w:pPr>
      <w:bookmarkStart w:id="66" w:name="_Toc61968646"/>
      <w:r w:rsidRPr="0005081B">
        <w:rPr>
          <w:rFonts w:ascii="楷体_GB2312" w:eastAsia="楷体_GB2312" w:hAnsi="Times New Roman" w:cs="Times New Roman"/>
          <w:b/>
          <w:sz w:val="32"/>
          <w:szCs w:val="32"/>
        </w:rPr>
        <w:t>第四节</w:t>
      </w:r>
      <w:r w:rsidR="009D6D9D"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b/>
          <w:sz w:val="32"/>
          <w:szCs w:val="32"/>
        </w:rPr>
        <w:t>纵深推进平安安吉</w:t>
      </w:r>
      <w:bookmarkEnd w:id="66"/>
    </w:p>
    <w:p w:rsidR="003F56E7" w:rsidRPr="0005081B" w:rsidRDefault="003F56E7" w:rsidP="009D6D9D">
      <w:pPr>
        <w:spacing w:line="560" w:lineRule="exact"/>
        <w:ind w:firstLineChars="200" w:firstLine="643"/>
        <w:rPr>
          <w:rFonts w:ascii="Times New Roman" w:eastAsia="仿宋_GB2312" w:hAnsi="Times New Roman" w:cs="Times New Roman"/>
          <w:b/>
          <w:sz w:val="32"/>
          <w:szCs w:val="32"/>
        </w:rPr>
      </w:pPr>
      <w:r w:rsidRPr="0005081B">
        <w:rPr>
          <w:rFonts w:ascii="Times New Roman" w:eastAsia="仿宋_GB2312" w:hAnsi="Times New Roman" w:cs="Times New Roman"/>
          <w:b/>
          <w:sz w:val="32"/>
          <w:szCs w:val="32"/>
        </w:rPr>
        <w:t>坚决捍卫政治安全。</w:t>
      </w:r>
      <w:r w:rsidRPr="0005081B">
        <w:rPr>
          <w:rFonts w:ascii="Times New Roman" w:eastAsia="仿宋_GB2312" w:hAnsi="Times New Roman" w:cs="Times New Roman"/>
          <w:bCs/>
          <w:sz w:val="32"/>
          <w:szCs w:val="32"/>
        </w:rPr>
        <w:t>把维护国家政治安全特别是政权安全、制度安全放在第一位，严密防范和严厉打击敌对势力渗透、破坏、颠覆、分裂活动。严格落实意识形态工作责任制，加强意识形态阵地建设和管理。深化反邪教专项斗争。完善国防动员体系，大力支持国防和军队现代化建设，巩固军政军民团结。加强国家安全宣传教育，增强全民国家安全意识，巩固国家安全人民防线。</w:t>
      </w:r>
    </w:p>
    <w:p w:rsidR="003F56E7" w:rsidRPr="0005081B" w:rsidRDefault="003F56E7" w:rsidP="009D6D9D">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全面加强经济安全。</w:t>
      </w:r>
      <w:r w:rsidRPr="0005081B">
        <w:rPr>
          <w:rFonts w:ascii="Times New Roman" w:eastAsia="仿宋_GB2312" w:hAnsi="Times New Roman" w:cs="Times New Roman"/>
          <w:sz w:val="32"/>
          <w:szCs w:val="32"/>
        </w:rPr>
        <w:t>加强经济安全风险预警、防控机制和能力建设，强化县镇村协同、</w:t>
      </w:r>
      <w:proofErr w:type="gramStart"/>
      <w:r w:rsidRPr="0005081B">
        <w:rPr>
          <w:rFonts w:ascii="Times New Roman" w:eastAsia="仿宋_GB2312" w:hAnsi="Times New Roman" w:cs="Times New Roman"/>
          <w:sz w:val="32"/>
          <w:szCs w:val="32"/>
        </w:rPr>
        <w:t>政银企</w:t>
      </w:r>
      <w:proofErr w:type="gramEnd"/>
      <w:r w:rsidRPr="0005081B">
        <w:rPr>
          <w:rFonts w:ascii="Times New Roman" w:eastAsia="仿宋_GB2312" w:hAnsi="Times New Roman" w:cs="Times New Roman"/>
          <w:sz w:val="32"/>
          <w:szCs w:val="32"/>
        </w:rPr>
        <w:t>联动，坚决守住不发生区域性经济金融风险底线。常态</w:t>
      </w:r>
      <w:proofErr w:type="gramStart"/>
      <w:r w:rsidRPr="0005081B">
        <w:rPr>
          <w:rFonts w:ascii="Times New Roman" w:eastAsia="仿宋_GB2312" w:hAnsi="Times New Roman" w:cs="Times New Roman"/>
          <w:sz w:val="32"/>
          <w:szCs w:val="32"/>
        </w:rPr>
        <w:t>化开展</w:t>
      </w:r>
      <w:proofErr w:type="gramEnd"/>
      <w:r w:rsidRPr="0005081B">
        <w:rPr>
          <w:rFonts w:ascii="Times New Roman" w:eastAsia="仿宋_GB2312" w:hAnsi="Times New Roman" w:cs="Times New Roman"/>
          <w:sz w:val="32"/>
          <w:szCs w:val="32"/>
        </w:rPr>
        <w:t>产业链断链断</w:t>
      </w:r>
      <w:proofErr w:type="gramStart"/>
      <w:r w:rsidRPr="0005081B">
        <w:rPr>
          <w:rFonts w:ascii="Times New Roman" w:eastAsia="仿宋_GB2312" w:hAnsi="Times New Roman" w:cs="Times New Roman"/>
          <w:sz w:val="32"/>
          <w:szCs w:val="32"/>
        </w:rPr>
        <w:t>供风险</w:t>
      </w:r>
      <w:proofErr w:type="gramEnd"/>
      <w:r w:rsidRPr="0005081B">
        <w:rPr>
          <w:rFonts w:ascii="Times New Roman" w:eastAsia="仿宋_GB2312" w:hAnsi="Times New Roman" w:cs="Times New Roman"/>
          <w:sz w:val="32"/>
          <w:szCs w:val="32"/>
        </w:rPr>
        <w:t>排查，加强产业</w:t>
      </w:r>
      <w:proofErr w:type="gramStart"/>
      <w:r w:rsidRPr="0005081B">
        <w:rPr>
          <w:rFonts w:ascii="Times New Roman" w:eastAsia="仿宋_GB2312" w:hAnsi="Times New Roman" w:cs="Times New Roman"/>
          <w:sz w:val="32"/>
          <w:szCs w:val="32"/>
        </w:rPr>
        <w:t>链供应链安全</w:t>
      </w:r>
      <w:proofErr w:type="gramEnd"/>
      <w:r w:rsidRPr="0005081B">
        <w:rPr>
          <w:rFonts w:ascii="Times New Roman" w:eastAsia="仿宋_GB2312" w:hAnsi="Times New Roman" w:cs="Times New Roman"/>
          <w:sz w:val="32"/>
          <w:szCs w:val="32"/>
        </w:rPr>
        <w:t>保障。密切关注和及时帮扶企业化解资金链担保链风险、上市公司股权质押风险。加快地方金融绿色监管平台建设，严厉打击非法金融活动。从严管</w:t>
      </w:r>
      <w:proofErr w:type="gramStart"/>
      <w:r w:rsidRPr="0005081B">
        <w:rPr>
          <w:rFonts w:ascii="Times New Roman" w:eastAsia="仿宋_GB2312" w:hAnsi="Times New Roman" w:cs="Times New Roman"/>
          <w:sz w:val="32"/>
          <w:szCs w:val="32"/>
        </w:rPr>
        <w:t>控政府</w:t>
      </w:r>
      <w:proofErr w:type="gramEnd"/>
      <w:r w:rsidRPr="0005081B">
        <w:rPr>
          <w:rFonts w:ascii="Times New Roman" w:eastAsia="仿宋_GB2312" w:hAnsi="Times New Roman" w:cs="Times New Roman"/>
          <w:sz w:val="32"/>
          <w:szCs w:val="32"/>
        </w:rPr>
        <w:t>性债务，防范化解隐性债务风险。加强大宗物资战略储备，构建统一高效的粮食和重要农产品供应保障体系。落实安全生产责任制，完善重大事故风险评估和隐患排查治理制度，落实重大风险分级分类管控措施，全力提升安全生产智治水平。到</w:t>
      </w:r>
      <w:r w:rsidRPr="0005081B">
        <w:rPr>
          <w:rFonts w:ascii="Times New Roman" w:eastAsia="仿宋_GB2312" w:hAnsi="Times New Roman" w:cs="Times New Roman"/>
          <w:sz w:val="32"/>
          <w:szCs w:val="32"/>
        </w:rPr>
        <w:t>2025</w:t>
      </w:r>
      <w:r w:rsidRPr="0005081B">
        <w:rPr>
          <w:rFonts w:ascii="Times New Roman" w:eastAsia="仿宋_GB2312" w:hAnsi="Times New Roman" w:cs="Times New Roman"/>
          <w:sz w:val="32"/>
          <w:szCs w:val="32"/>
        </w:rPr>
        <w:t>年亿元</w:t>
      </w:r>
      <w:r w:rsidRPr="0005081B">
        <w:rPr>
          <w:rFonts w:ascii="Times New Roman" w:eastAsia="仿宋_GB2312" w:hAnsi="Times New Roman" w:cs="Times New Roman"/>
          <w:sz w:val="32"/>
          <w:szCs w:val="32"/>
        </w:rPr>
        <w:t>GDP</w:t>
      </w:r>
      <w:r w:rsidRPr="0005081B">
        <w:rPr>
          <w:rFonts w:ascii="Times New Roman" w:eastAsia="仿宋_GB2312" w:hAnsi="Times New Roman" w:cs="Times New Roman"/>
          <w:sz w:val="32"/>
          <w:szCs w:val="32"/>
        </w:rPr>
        <w:t>生产安全事故死亡率降到</w:t>
      </w:r>
      <w:r w:rsidRPr="0005081B">
        <w:rPr>
          <w:rFonts w:ascii="Times New Roman" w:eastAsia="仿宋_GB2312" w:hAnsi="Times New Roman" w:cs="Times New Roman"/>
          <w:sz w:val="32"/>
          <w:szCs w:val="32"/>
        </w:rPr>
        <w:t>0.034</w:t>
      </w:r>
      <w:r w:rsidRPr="0005081B">
        <w:rPr>
          <w:rFonts w:ascii="Times New Roman" w:eastAsia="仿宋_GB2312" w:hAnsi="Times New Roman" w:cs="Times New Roman"/>
          <w:sz w:val="32"/>
          <w:szCs w:val="32"/>
        </w:rPr>
        <w:t>人</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亿元以下。</w:t>
      </w:r>
    </w:p>
    <w:p w:rsidR="003F56E7" w:rsidRPr="0005081B" w:rsidRDefault="003F56E7" w:rsidP="009D6D9D">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sz w:val="32"/>
          <w:szCs w:val="32"/>
        </w:rPr>
        <w:t>维护社会安全稳定。</w:t>
      </w:r>
      <w:r w:rsidRPr="0005081B">
        <w:rPr>
          <w:rFonts w:ascii="Times New Roman" w:eastAsia="仿宋_GB2312" w:hAnsi="Times New Roman" w:cs="Times New Roman"/>
          <w:sz w:val="32"/>
          <w:szCs w:val="32"/>
        </w:rPr>
        <w:t>坚持党对政法工作的绝对领导，深化</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两防</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理念，全力维护社会安全稳定工作。持续推进矛盾纠纷和安全隐患</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两个排查</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见底行动，提高预警预测预防各类风险能力，实现矛盾调解成功率达</w:t>
      </w:r>
      <w:r w:rsidRPr="0005081B">
        <w:rPr>
          <w:rFonts w:ascii="Times New Roman" w:eastAsia="仿宋_GB2312" w:hAnsi="Times New Roman" w:cs="Times New Roman"/>
          <w:sz w:val="32"/>
          <w:szCs w:val="32"/>
        </w:rPr>
        <w:t>98%</w:t>
      </w:r>
      <w:r w:rsidRPr="0005081B">
        <w:rPr>
          <w:rFonts w:ascii="Times New Roman" w:eastAsia="仿宋_GB2312" w:hAnsi="Times New Roman" w:cs="Times New Roman"/>
          <w:sz w:val="32"/>
          <w:szCs w:val="32"/>
        </w:rPr>
        <w:t>以上。健全社会心理服务体系和危机干预机制。构建立体化、智能化社会治安防控体系，打造智能、高效的现代警务模式，持续整治黄赌毒，依法严密防范和严厉打击暴力恐怖、电信网络诈骗等各类违法犯罪活动。实施网络生态</w:t>
      </w:r>
      <w:r w:rsidRPr="0005081B">
        <w:rPr>
          <w:rFonts w:ascii="Times New Roman" w:eastAsia="仿宋_GB2312" w:hAnsi="Times New Roman" w:cs="Times New Roman"/>
          <w:sz w:val="32"/>
          <w:szCs w:val="32"/>
        </w:rPr>
        <w:t>“</w:t>
      </w:r>
      <w:r w:rsidRPr="0005081B">
        <w:rPr>
          <w:rFonts w:asciiTheme="minorEastAsia" w:hAnsiTheme="minorEastAsia" w:cs="宋体" w:hint="eastAsia"/>
          <w:sz w:val="32"/>
          <w:szCs w:val="32"/>
        </w:rPr>
        <w:t>瞭</w:t>
      </w:r>
      <w:r w:rsidRPr="0005081B">
        <w:rPr>
          <w:rFonts w:ascii="Times New Roman" w:eastAsia="仿宋_GB2312" w:hAnsi="Times New Roman" w:cs="Times New Roman"/>
          <w:sz w:val="32"/>
          <w:szCs w:val="32"/>
        </w:rPr>
        <w:t>望哨</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工程，打好网络意识形态工作主动战。完善互联网法院运行和</w:t>
      </w:r>
      <w:proofErr w:type="gramStart"/>
      <w:r w:rsidRPr="0005081B">
        <w:rPr>
          <w:rFonts w:ascii="Times New Roman" w:eastAsia="仿宋_GB2312" w:hAnsi="Times New Roman" w:cs="Times New Roman"/>
          <w:sz w:val="32"/>
          <w:szCs w:val="32"/>
        </w:rPr>
        <w:t>涉网</w:t>
      </w:r>
      <w:proofErr w:type="gramEnd"/>
      <w:r w:rsidRPr="0005081B">
        <w:rPr>
          <w:rFonts w:ascii="Times New Roman" w:eastAsia="仿宋_GB2312" w:hAnsi="Times New Roman" w:cs="Times New Roman"/>
          <w:sz w:val="32"/>
          <w:szCs w:val="32"/>
        </w:rPr>
        <w:t>案件审理机制，推进网络空间治理。完善网络与信息安全通报预警机制，加强关键信息基础设施和重要信息系统网络安全保护。深化平安创建活动，扎实开展平安建设专项整治，实现平安安吉建设再连冠。</w:t>
      </w:r>
    </w:p>
    <w:p w:rsidR="003F56E7" w:rsidRPr="0005081B" w:rsidRDefault="003F56E7" w:rsidP="009D6D9D">
      <w:pPr>
        <w:spacing w:line="560" w:lineRule="exact"/>
        <w:ind w:firstLineChars="200" w:firstLine="643"/>
        <w:rPr>
          <w:rFonts w:ascii="Times New Roman" w:eastAsia="仿宋_GB2312" w:hAnsi="Times New Roman" w:cs="Times New Roman"/>
          <w:sz w:val="32"/>
          <w:szCs w:val="32"/>
        </w:rPr>
      </w:pPr>
      <w:r w:rsidRPr="0005081B">
        <w:rPr>
          <w:rFonts w:ascii="Times New Roman" w:eastAsia="仿宋_GB2312" w:hAnsi="Times New Roman" w:cs="Times New Roman"/>
          <w:b/>
          <w:bCs/>
          <w:sz w:val="32"/>
          <w:szCs w:val="32"/>
        </w:rPr>
        <w:t>增强应急管理能力。</w:t>
      </w:r>
      <w:r w:rsidRPr="0005081B">
        <w:rPr>
          <w:rFonts w:ascii="Times New Roman" w:eastAsia="仿宋_GB2312" w:hAnsi="Times New Roman" w:cs="Times New Roman"/>
          <w:sz w:val="32"/>
          <w:szCs w:val="32"/>
        </w:rPr>
        <w:t>健全重大公共事件应急响应机制，推进城乡基层应急管理能力建设，提升乡镇（街道）应急中心规范化、标准化水平。完善危险化学品安全监管责任体系，道路交通安全专项整治，健全食药品监管体制机制。建立集中统一高效的应急救援管理体系，加强应急救援队伍和应急物资储备库建设，打造区域航空应急救援中心。完善重大疫情防控体制机制，提高应对突发重大公共卫生事件的能力水平。</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004"/>
      </w:tblGrid>
      <w:tr w:rsidR="003F56E7" w:rsidRPr="0005081B" w:rsidTr="009D6D9D">
        <w:tc>
          <w:tcPr>
            <w:tcW w:w="5000" w:type="pct"/>
          </w:tcPr>
          <w:p w:rsidR="003F56E7" w:rsidRPr="0005081B" w:rsidRDefault="003F56E7" w:rsidP="009D6D9D">
            <w:pPr>
              <w:spacing w:line="360" w:lineRule="exact"/>
              <w:jc w:val="center"/>
              <w:rPr>
                <w:rFonts w:asciiTheme="minorEastAsia" w:hAnsiTheme="minorEastAsia" w:cs="Times New Roman"/>
                <w:b/>
                <w:bCs/>
                <w:sz w:val="24"/>
                <w:szCs w:val="24"/>
              </w:rPr>
            </w:pPr>
            <w:r w:rsidRPr="0005081B">
              <w:rPr>
                <w:rFonts w:asciiTheme="minorEastAsia" w:hAnsiTheme="minorEastAsia" w:cs="Times New Roman"/>
                <w:b/>
                <w:bCs/>
                <w:sz w:val="24"/>
                <w:szCs w:val="24"/>
              </w:rPr>
              <w:t>专栏11-2应急管理重点工程</w:t>
            </w:r>
          </w:p>
          <w:p w:rsidR="003F56E7" w:rsidRPr="0005081B" w:rsidRDefault="003F56E7" w:rsidP="009D6D9D">
            <w:pPr>
              <w:spacing w:line="360" w:lineRule="exact"/>
              <w:ind w:firstLine="480"/>
              <w:rPr>
                <w:rFonts w:asciiTheme="minorEastAsia" w:hAnsiTheme="minorEastAsia" w:cs="Times New Roman"/>
                <w:sz w:val="24"/>
                <w:szCs w:val="24"/>
              </w:rPr>
            </w:pPr>
            <w:r w:rsidRPr="0005081B">
              <w:rPr>
                <w:rFonts w:asciiTheme="minorEastAsia" w:hAnsiTheme="minorEastAsia" w:cs="Times New Roman"/>
                <w:b/>
                <w:sz w:val="24"/>
                <w:szCs w:val="24"/>
              </w:rPr>
              <w:t>风险普查与隐患排查工程。</w:t>
            </w:r>
            <w:r w:rsidRPr="0005081B">
              <w:rPr>
                <w:rFonts w:asciiTheme="minorEastAsia" w:hAnsiTheme="minorEastAsia" w:cs="Times New Roman"/>
                <w:sz w:val="24"/>
                <w:szCs w:val="24"/>
              </w:rPr>
              <w:t>实施自然灾害风险调查和重点隐患排查，建设风险基础数据库。全面开展企业安全风险普查工作，对重点行业领域安全风险进行深入辨识与评估，搭建数字化风险普查信息化系统，完善企业安全生产风险“四色图”，建立安全风险管控长效机制。</w:t>
            </w:r>
          </w:p>
          <w:p w:rsidR="003F56E7" w:rsidRPr="0005081B" w:rsidRDefault="003F56E7" w:rsidP="009D6D9D">
            <w:pPr>
              <w:spacing w:line="360" w:lineRule="exact"/>
              <w:ind w:firstLine="480"/>
              <w:rPr>
                <w:rFonts w:asciiTheme="minorEastAsia" w:hAnsiTheme="minorEastAsia" w:cs="Times New Roman"/>
                <w:sz w:val="24"/>
                <w:szCs w:val="24"/>
              </w:rPr>
            </w:pPr>
            <w:r w:rsidRPr="0005081B">
              <w:rPr>
                <w:rFonts w:asciiTheme="minorEastAsia" w:hAnsiTheme="minorEastAsia" w:cs="Times New Roman"/>
                <w:b/>
                <w:sz w:val="24"/>
                <w:szCs w:val="24"/>
              </w:rPr>
              <w:t>气象监测预报能力提升工程。</w:t>
            </w:r>
            <w:r w:rsidRPr="0005081B">
              <w:rPr>
                <w:rFonts w:asciiTheme="minorEastAsia" w:hAnsiTheme="minorEastAsia" w:cs="Times New Roman"/>
                <w:sz w:val="24"/>
                <w:szCs w:val="24"/>
              </w:rPr>
              <w:t>完善和优化气象监测要素及站网布局，拓宽监测手段和监测范围，建设雷达监测网，消除高空气象探测空白，提升关键区域大气低层盲区的探测覆盖面和精细化水平，提高对台风、突发性局地强对流等灾害天气的综合监测能力。</w:t>
            </w:r>
          </w:p>
          <w:p w:rsidR="003F56E7" w:rsidRPr="0005081B" w:rsidRDefault="003F56E7" w:rsidP="009D6D9D">
            <w:pPr>
              <w:spacing w:line="360" w:lineRule="exact"/>
              <w:ind w:firstLine="480"/>
              <w:rPr>
                <w:rFonts w:asciiTheme="minorEastAsia" w:hAnsiTheme="minorEastAsia" w:cs="Times New Roman"/>
                <w:sz w:val="24"/>
                <w:szCs w:val="24"/>
              </w:rPr>
            </w:pPr>
            <w:r w:rsidRPr="0005081B">
              <w:rPr>
                <w:rFonts w:asciiTheme="minorEastAsia" w:hAnsiTheme="minorEastAsia" w:cs="Times New Roman"/>
                <w:b/>
                <w:sz w:val="24"/>
                <w:szCs w:val="24"/>
              </w:rPr>
              <w:t>应急管理数字治理工程。</w:t>
            </w:r>
            <w:r w:rsidRPr="0005081B">
              <w:rPr>
                <w:rFonts w:asciiTheme="minorEastAsia" w:hAnsiTheme="minorEastAsia" w:cs="Times New Roman"/>
                <w:sz w:val="24"/>
                <w:szCs w:val="24"/>
              </w:rPr>
              <w:t>推进卫星通信网、应急管理370MHz窄带集群及与融合通信系统建设应用。推进自然灾害和安全生产风险管控与应急救援两大数字化平台建设、迭代升级，实现精密智控，打造行业标杆，建设全国应急管理数字先行区。</w:t>
            </w:r>
          </w:p>
          <w:p w:rsidR="003F56E7" w:rsidRPr="0005081B" w:rsidRDefault="003F56E7" w:rsidP="009D6D9D">
            <w:pPr>
              <w:spacing w:line="360" w:lineRule="exact"/>
              <w:ind w:firstLine="480"/>
              <w:rPr>
                <w:rFonts w:asciiTheme="minorEastAsia" w:hAnsiTheme="minorEastAsia" w:cs="Times New Roman"/>
                <w:sz w:val="24"/>
                <w:szCs w:val="24"/>
              </w:rPr>
            </w:pPr>
            <w:r w:rsidRPr="0005081B">
              <w:rPr>
                <w:rFonts w:asciiTheme="minorEastAsia" w:hAnsiTheme="minorEastAsia" w:cs="Times New Roman"/>
                <w:b/>
                <w:sz w:val="24"/>
                <w:szCs w:val="24"/>
              </w:rPr>
              <w:t>应急救援能力提升工程。</w:t>
            </w:r>
            <w:r w:rsidRPr="0005081B">
              <w:rPr>
                <w:rFonts w:asciiTheme="minorEastAsia" w:hAnsiTheme="minorEastAsia" w:cs="Times New Roman"/>
                <w:sz w:val="24"/>
                <w:szCs w:val="24"/>
              </w:rPr>
              <w:t>推进应急指挥中心、应急救援区域中心、消防救援队伍航空应急救援体系、专业应急救援队伍等关键工程项目实施，合理布局应急救援力量，提升救援队伍和装备保障，实现全方位、立体化应急救援保障。</w:t>
            </w:r>
          </w:p>
          <w:p w:rsidR="003F56E7" w:rsidRPr="0005081B" w:rsidRDefault="003F56E7" w:rsidP="009D6D9D">
            <w:pPr>
              <w:spacing w:line="360" w:lineRule="exact"/>
              <w:ind w:firstLine="480"/>
              <w:rPr>
                <w:rFonts w:asciiTheme="minorEastAsia" w:hAnsiTheme="minorEastAsia" w:cs="Times New Roman"/>
                <w:sz w:val="24"/>
                <w:szCs w:val="24"/>
              </w:rPr>
            </w:pPr>
            <w:r w:rsidRPr="0005081B">
              <w:rPr>
                <w:rFonts w:asciiTheme="minorEastAsia" w:hAnsiTheme="minorEastAsia" w:cs="Times New Roman"/>
                <w:b/>
                <w:sz w:val="24"/>
                <w:szCs w:val="24"/>
              </w:rPr>
              <w:t>基层应急管理规范化建设工程。</w:t>
            </w:r>
            <w:r w:rsidRPr="0005081B">
              <w:rPr>
                <w:rFonts w:asciiTheme="minorEastAsia" w:hAnsiTheme="minorEastAsia" w:cs="Times New Roman"/>
                <w:sz w:val="24"/>
                <w:szCs w:val="24"/>
              </w:rPr>
              <w:t>围绕突发事件的现场综合协调和救援指挥需求，加强基层移动应急指挥中心、基层应急管理站所和避灾安置场所规范化建设，提升安全生产和自然灾害防治议事协调机构的现代化、精细化和实战化能力。</w:t>
            </w:r>
          </w:p>
          <w:p w:rsidR="003F56E7" w:rsidRPr="0005081B" w:rsidRDefault="003F56E7" w:rsidP="009D6D9D">
            <w:pPr>
              <w:spacing w:line="360" w:lineRule="exact"/>
              <w:ind w:firstLine="480"/>
              <w:rPr>
                <w:rFonts w:asciiTheme="minorEastAsia" w:hAnsiTheme="minorEastAsia" w:cs="Times New Roman"/>
                <w:sz w:val="24"/>
                <w:szCs w:val="24"/>
              </w:rPr>
            </w:pPr>
            <w:r w:rsidRPr="0005081B">
              <w:rPr>
                <w:rFonts w:asciiTheme="minorEastAsia" w:hAnsiTheme="minorEastAsia" w:cs="Times New Roman"/>
                <w:b/>
                <w:sz w:val="24"/>
                <w:szCs w:val="24"/>
              </w:rPr>
              <w:t>全民安全素养提升工程。</w:t>
            </w:r>
            <w:r w:rsidRPr="0005081B">
              <w:rPr>
                <w:rFonts w:asciiTheme="minorEastAsia" w:hAnsiTheme="minorEastAsia" w:cs="Times New Roman"/>
                <w:sz w:val="24"/>
                <w:szCs w:val="24"/>
              </w:rPr>
              <w:t>提升全民安全素养，增强重点领域从业人员的安全理念，深化推进应急（安全）宣教体验馆、消防体验点、红领巾校园气象站等基础设施建设，提高群众安全知晓率、参与度、安全感和满意度。</w:t>
            </w:r>
          </w:p>
          <w:p w:rsidR="003F56E7" w:rsidRPr="0005081B" w:rsidRDefault="003F56E7" w:rsidP="009D6D9D">
            <w:pPr>
              <w:spacing w:line="360" w:lineRule="exact"/>
              <w:ind w:firstLine="480"/>
              <w:rPr>
                <w:rFonts w:asciiTheme="minorEastAsia" w:hAnsiTheme="minorEastAsia" w:cs="Times New Roman"/>
                <w:sz w:val="24"/>
                <w:szCs w:val="24"/>
              </w:rPr>
            </w:pPr>
            <w:r w:rsidRPr="0005081B">
              <w:rPr>
                <w:rFonts w:asciiTheme="minorEastAsia" w:hAnsiTheme="minorEastAsia" w:cs="Times New Roman"/>
                <w:b/>
                <w:sz w:val="24"/>
                <w:szCs w:val="24"/>
              </w:rPr>
              <w:t>应急管理综合保障建设工程。</w:t>
            </w:r>
            <w:r w:rsidRPr="0005081B">
              <w:rPr>
                <w:rFonts w:asciiTheme="minorEastAsia" w:hAnsiTheme="minorEastAsia" w:cs="Times New Roman"/>
                <w:bCs/>
                <w:sz w:val="24"/>
                <w:szCs w:val="24"/>
              </w:rPr>
              <w:t>应急物资储备管理能力建设项目</w:t>
            </w:r>
            <w:r w:rsidRPr="0005081B">
              <w:rPr>
                <w:rFonts w:asciiTheme="minorEastAsia" w:hAnsiTheme="minorEastAsia" w:cs="Times New Roman"/>
                <w:sz w:val="24"/>
                <w:szCs w:val="24"/>
              </w:rPr>
              <w:t>，推进应急物资储备库建设和综合应急物资信息管理平台建设，提升应急物资保障能力。</w:t>
            </w:r>
            <w:r w:rsidRPr="0005081B">
              <w:rPr>
                <w:rFonts w:asciiTheme="minorEastAsia" w:hAnsiTheme="minorEastAsia" w:cs="Times New Roman"/>
                <w:bCs/>
                <w:sz w:val="24"/>
                <w:szCs w:val="24"/>
              </w:rPr>
              <w:t>监管执法能力提升项目</w:t>
            </w:r>
            <w:r w:rsidRPr="0005081B">
              <w:rPr>
                <w:rFonts w:asciiTheme="minorEastAsia" w:hAnsiTheme="minorEastAsia" w:cs="Times New Roman"/>
                <w:sz w:val="24"/>
                <w:szCs w:val="24"/>
              </w:rPr>
              <w:t>，全面加强基层和一线安全生产执法力量配备，强化执法信息化建设，配齐执法记录仪等执法专用装备。</w:t>
            </w:r>
            <w:r w:rsidRPr="0005081B">
              <w:rPr>
                <w:rFonts w:asciiTheme="minorEastAsia" w:hAnsiTheme="minorEastAsia" w:cs="Times New Roman"/>
                <w:bCs/>
                <w:sz w:val="24"/>
                <w:szCs w:val="24"/>
              </w:rPr>
              <w:t>科技支撑能力建设项目</w:t>
            </w:r>
            <w:r w:rsidRPr="0005081B">
              <w:rPr>
                <w:rFonts w:asciiTheme="minorEastAsia" w:hAnsiTheme="minorEastAsia" w:cs="Times New Roman"/>
                <w:sz w:val="24"/>
                <w:szCs w:val="24"/>
              </w:rPr>
              <w:t>，推进应急管理领域科技创新载体和技术服务平台的建设创建，加强应急管理领域科技成果转化，推进应急装备产业化。</w:t>
            </w:r>
          </w:p>
        </w:tc>
      </w:tr>
    </w:tbl>
    <w:p w:rsidR="003F56E7" w:rsidRPr="0005081B" w:rsidRDefault="003F56E7" w:rsidP="0005081B">
      <w:pPr>
        <w:adjustRightInd w:val="0"/>
        <w:spacing w:beforeLines="50" w:afterLines="50" w:line="600" w:lineRule="exact"/>
        <w:jc w:val="center"/>
        <w:outlineLvl w:val="1"/>
        <w:rPr>
          <w:rFonts w:ascii="楷体_GB2312" w:eastAsia="楷体_GB2312" w:hAnsi="Times New Roman" w:cs="Times New Roman"/>
          <w:b/>
          <w:sz w:val="32"/>
          <w:szCs w:val="32"/>
        </w:rPr>
      </w:pPr>
      <w:bookmarkStart w:id="67" w:name="_Toc61968647"/>
      <w:r w:rsidRPr="0005081B">
        <w:rPr>
          <w:rFonts w:ascii="楷体_GB2312" w:eastAsia="楷体_GB2312" w:hAnsi="Times New Roman" w:cs="Times New Roman" w:hint="eastAsia"/>
          <w:b/>
          <w:sz w:val="32"/>
          <w:szCs w:val="32"/>
        </w:rPr>
        <w:t>第五节</w:t>
      </w:r>
      <w:r w:rsidR="009D6D9D"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hint="eastAsia"/>
          <w:b/>
          <w:sz w:val="32"/>
          <w:szCs w:val="32"/>
        </w:rPr>
        <w:t>全面建设清廉安吉</w:t>
      </w:r>
      <w:bookmarkEnd w:id="67"/>
    </w:p>
    <w:p w:rsidR="003F56E7" w:rsidRPr="0005081B" w:rsidRDefault="003F56E7" w:rsidP="009501F8">
      <w:pPr>
        <w:spacing w:line="540" w:lineRule="exact"/>
        <w:ind w:firstLineChars="200" w:firstLine="640"/>
        <w:rPr>
          <w:rFonts w:ascii="Times New Roman" w:eastAsia="仿宋_GB2312" w:hAnsi="Times New Roman" w:cs="Times New Roman"/>
          <w:sz w:val="32"/>
          <w:szCs w:val="32"/>
        </w:rPr>
      </w:pPr>
      <w:r w:rsidRPr="0005081B">
        <w:rPr>
          <w:rFonts w:ascii="Times New Roman" w:eastAsia="仿宋_GB2312" w:hAnsi="Times New Roman" w:cs="Times New Roman"/>
          <w:sz w:val="32"/>
          <w:szCs w:val="32"/>
        </w:rPr>
        <w:t>推动全面从严治党常态化长效化，深入推进清廉单元建设和项目化精细管理，营造干部清正、政府清廉、政治清明、社会清朗的良好发展氛围。锲而不舍落实中央八项规定精神，持续纠治形式主义、官僚主义，深入推进基层减负。健全</w:t>
      </w:r>
      <w:proofErr w:type="gramStart"/>
      <w:r w:rsidRPr="0005081B">
        <w:rPr>
          <w:rFonts w:ascii="Times New Roman" w:eastAsia="仿宋_GB2312" w:hAnsi="Times New Roman" w:cs="Times New Roman"/>
          <w:sz w:val="32"/>
          <w:szCs w:val="32"/>
        </w:rPr>
        <w:t>党统一</w:t>
      </w:r>
      <w:proofErr w:type="gramEnd"/>
      <w:r w:rsidRPr="0005081B">
        <w:rPr>
          <w:rFonts w:ascii="Times New Roman" w:eastAsia="仿宋_GB2312" w:hAnsi="Times New Roman" w:cs="Times New Roman"/>
          <w:sz w:val="32"/>
          <w:szCs w:val="32"/>
        </w:rPr>
        <w:t>领导、全面覆盖、权威高效的监督体系，充分发挥巡察利剑作用，持续深化纪检监察体制改革，精准实施</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四种形态</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，做实做细日常监督，强化对公权力运行的科学制约和有效监督。始终坚持</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严</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的主基调，坚决查处重点领域和群众身边腐败问题，重点查处不收敛不收手的违纪违法问题，建立健全问题归集治理机制，一体推进不敢腐、不能腐、不想腐，营造风清气正的良好政治生态。</w:t>
      </w:r>
    </w:p>
    <w:p w:rsidR="003F56E7" w:rsidRPr="0005081B" w:rsidRDefault="003F56E7" w:rsidP="0005081B">
      <w:pPr>
        <w:keepNext/>
        <w:keepLines/>
        <w:spacing w:beforeLines="100" w:afterLines="50" w:line="560" w:lineRule="exact"/>
        <w:jc w:val="center"/>
        <w:outlineLvl w:val="0"/>
        <w:rPr>
          <w:rFonts w:ascii="Times New Roman" w:eastAsia="黑体" w:hAnsi="Times New Roman" w:cs="Times New Roman"/>
          <w:kern w:val="44"/>
          <w:sz w:val="32"/>
          <w:szCs w:val="32"/>
        </w:rPr>
      </w:pPr>
      <w:bookmarkStart w:id="68" w:name="_Toc61968648"/>
      <w:r w:rsidRPr="0005081B">
        <w:rPr>
          <w:rFonts w:ascii="Times New Roman" w:eastAsia="黑体" w:hAnsi="Times New Roman" w:cs="Times New Roman"/>
          <w:kern w:val="44"/>
          <w:sz w:val="32"/>
          <w:szCs w:val="32"/>
        </w:rPr>
        <w:t>第十二章</w:t>
      </w:r>
      <w:r w:rsidR="009D6D9D" w:rsidRPr="0005081B">
        <w:rPr>
          <w:rFonts w:ascii="Times New Roman" w:eastAsia="黑体" w:hAnsi="Times New Roman" w:cs="Times New Roman" w:hint="eastAsia"/>
          <w:kern w:val="44"/>
          <w:sz w:val="32"/>
          <w:szCs w:val="32"/>
        </w:rPr>
        <w:t xml:space="preserve">  </w:t>
      </w:r>
      <w:r w:rsidRPr="0005081B">
        <w:rPr>
          <w:rFonts w:ascii="Times New Roman" w:eastAsia="黑体" w:hAnsi="Times New Roman" w:cs="Times New Roman"/>
          <w:kern w:val="44"/>
          <w:sz w:val="32"/>
          <w:szCs w:val="32"/>
        </w:rPr>
        <w:t>建立完善的规划保障体系</w:t>
      </w:r>
      <w:bookmarkEnd w:id="68"/>
    </w:p>
    <w:p w:rsidR="003F56E7" w:rsidRPr="0005081B" w:rsidRDefault="003F56E7" w:rsidP="009D6D9D">
      <w:pPr>
        <w:spacing w:line="560" w:lineRule="exact"/>
        <w:ind w:firstLineChars="200" w:firstLine="640"/>
        <w:rPr>
          <w:rFonts w:ascii="Times New Roman" w:eastAsia="仿宋_GB2312" w:hAnsi="Times New Roman" w:cs="Times New Roman"/>
          <w:sz w:val="32"/>
          <w:szCs w:val="32"/>
        </w:rPr>
      </w:pPr>
      <w:r w:rsidRPr="0005081B">
        <w:rPr>
          <w:rFonts w:ascii="Times New Roman" w:eastAsia="仿宋_GB2312" w:hAnsi="Times New Roman" w:cs="Times New Roman"/>
          <w:sz w:val="32"/>
          <w:szCs w:val="32"/>
        </w:rPr>
        <w:t>坚持党的全面领导，充分发挥发展规划统领指导作用，充分调动各方面积极性，形成高水平全面建设社会主义现代化的强大合力。</w:t>
      </w:r>
    </w:p>
    <w:p w:rsidR="003F56E7" w:rsidRPr="0005081B" w:rsidRDefault="003F56E7" w:rsidP="0005081B">
      <w:pPr>
        <w:adjustRightInd w:val="0"/>
        <w:spacing w:afterLines="50" w:line="520" w:lineRule="exact"/>
        <w:jc w:val="center"/>
        <w:outlineLvl w:val="1"/>
        <w:rPr>
          <w:rFonts w:ascii="楷体_GB2312" w:eastAsia="楷体_GB2312" w:hAnsi="Times New Roman" w:cs="Times New Roman"/>
          <w:b/>
          <w:sz w:val="32"/>
          <w:szCs w:val="32"/>
        </w:rPr>
      </w:pPr>
      <w:bookmarkStart w:id="69" w:name="_Toc61968649"/>
      <w:r w:rsidRPr="0005081B">
        <w:rPr>
          <w:rFonts w:ascii="楷体_GB2312" w:eastAsia="楷体_GB2312" w:hAnsi="Times New Roman" w:cs="Times New Roman"/>
          <w:b/>
          <w:sz w:val="32"/>
          <w:szCs w:val="32"/>
        </w:rPr>
        <w:t>第一节</w:t>
      </w:r>
      <w:r w:rsidR="009D6D9D"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b/>
          <w:sz w:val="32"/>
          <w:szCs w:val="32"/>
        </w:rPr>
        <w:t>加强党的领导和组织保障</w:t>
      </w:r>
      <w:bookmarkEnd w:id="69"/>
    </w:p>
    <w:p w:rsidR="003F56E7" w:rsidRPr="0005081B" w:rsidRDefault="003F56E7" w:rsidP="00226E49">
      <w:pPr>
        <w:spacing w:line="520" w:lineRule="exact"/>
        <w:ind w:firstLineChars="200" w:firstLine="640"/>
        <w:rPr>
          <w:rFonts w:ascii="Times New Roman" w:eastAsia="仿宋_GB2312" w:hAnsi="Times New Roman" w:cs="Times New Roman"/>
          <w:color w:val="FF0000"/>
          <w:sz w:val="32"/>
          <w:szCs w:val="32"/>
        </w:rPr>
      </w:pPr>
      <w:r w:rsidRPr="0005081B">
        <w:rPr>
          <w:rFonts w:ascii="Times New Roman" w:eastAsia="仿宋_GB2312" w:hAnsi="Times New Roman" w:cs="Times New Roman"/>
          <w:sz w:val="32"/>
          <w:szCs w:val="32"/>
        </w:rPr>
        <w:t>坚决贯彻党把方向、谋大局、定政策、促改革的要求，完善党委统一领导、政府负责、各部门统筹协调的工作机制。坚持党的集中统一领导，强化顶层设计和统筹布局，将党的决策落实到各项工作任务中。充分发挥人大、政协对《纲要》的监督和指导作用，团结各民主党派、工商联和无党派人士，调动工会、共青团、妇联等群团和社会组织力量，发挥民主党派、工商联和无党派人士作用，凝聚各方力量共同推动规划实施。</w:t>
      </w:r>
    </w:p>
    <w:p w:rsidR="003F56E7" w:rsidRPr="0005081B" w:rsidRDefault="003F56E7" w:rsidP="0005081B">
      <w:pPr>
        <w:adjustRightInd w:val="0"/>
        <w:spacing w:beforeLines="50" w:afterLines="50" w:line="520" w:lineRule="exact"/>
        <w:jc w:val="center"/>
        <w:outlineLvl w:val="1"/>
        <w:rPr>
          <w:rFonts w:ascii="楷体_GB2312" w:eastAsia="楷体_GB2312" w:hAnsi="Times New Roman" w:cs="Times New Roman"/>
          <w:b/>
          <w:sz w:val="32"/>
          <w:szCs w:val="32"/>
        </w:rPr>
      </w:pPr>
      <w:bookmarkStart w:id="70" w:name="_Toc61968650"/>
      <w:r w:rsidRPr="0005081B">
        <w:rPr>
          <w:rFonts w:ascii="楷体_GB2312" w:eastAsia="楷体_GB2312" w:hAnsi="Times New Roman" w:cs="Times New Roman"/>
          <w:b/>
          <w:sz w:val="32"/>
          <w:szCs w:val="32"/>
        </w:rPr>
        <w:t>第二节</w:t>
      </w:r>
      <w:r w:rsidR="009D6D9D"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b/>
          <w:sz w:val="32"/>
          <w:szCs w:val="32"/>
        </w:rPr>
        <w:t>强化《纲要》统领指导作用</w:t>
      </w:r>
      <w:bookmarkEnd w:id="70"/>
    </w:p>
    <w:p w:rsidR="003F56E7" w:rsidRPr="0005081B" w:rsidRDefault="003F56E7" w:rsidP="00226E49">
      <w:pPr>
        <w:spacing w:line="520" w:lineRule="exact"/>
        <w:ind w:firstLineChars="200" w:firstLine="640"/>
        <w:rPr>
          <w:rFonts w:ascii="Times New Roman" w:eastAsia="仿宋_GB2312" w:hAnsi="Times New Roman" w:cs="Times New Roman"/>
          <w:sz w:val="32"/>
          <w:szCs w:val="32"/>
        </w:rPr>
      </w:pPr>
      <w:r w:rsidRPr="0005081B">
        <w:rPr>
          <w:rFonts w:ascii="Times New Roman" w:eastAsia="仿宋_GB2312" w:hAnsi="Times New Roman" w:cs="Times New Roman"/>
          <w:sz w:val="32"/>
          <w:szCs w:val="32"/>
        </w:rPr>
        <w:t>建立完善以国民经济和社会发展规划《纲要》为统领，以国土空间规划为基础，以区域和专项规划为支撑的规划体系。其他各类专项规划要加强与《纲要》的协调，完善规划管理审核机制。各乡镇（街道）和各部门要细化《纲要》提出的目标任务，编制实施专项规划、重大行动计划、实施方案和年度计划，确保各级各类规划在总体要求上指向一致、空间配置上相互协调、时间安排上科学有序，确保《纲要》任务顺利落实。</w:t>
      </w:r>
    </w:p>
    <w:p w:rsidR="003F56E7" w:rsidRPr="0005081B" w:rsidRDefault="003F56E7" w:rsidP="0005081B">
      <w:pPr>
        <w:adjustRightInd w:val="0"/>
        <w:spacing w:beforeLines="50" w:afterLines="50" w:line="520" w:lineRule="exact"/>
        <w:jc w:val="center"/>
        <w:outlineLvl w:val="1"/>
        <w:rPr>
          <w:rFonts w:ascii="楷体_GB2312" w:eastAsia="楷体_GB2312" w:hAnsi="Times New Roman" w:cs="Times New Roman"/>
          <w:b/>
          <w:sz w:val="32"/>
          <w:szCs w:val="32"/>
        </w:rPr>
      </w:pPr>
      <w:bookmarkStart w:id="71" w:name="_Toc61968651"/>
      <w:r w:rsidRPr="0005081B">
        <w:rPr>
          <w:rFonts w:ascii="楷体_GB2312" w:eastAsia="楷体_GB2312" w:hAnsi="Times New Roman" w:cs="Times New Roman"/>
          <w:b/>
          <w:sz w:val="32"/>
          <w:szCs w:val="32"/>
        </w:rPr>
        <w:t>第三节</w:t>
      </w:r>
      <w:r w:rsidR="009D6D9D"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b/>
          <w:sz w:val="32"/>
          <w:szCs w:val="32"/>
        </w:rPr>
        <w:t>突出抓好重大实施载体</w:t>
      </w:r>
      <w:bookmarkEnd w:id="71"/>
    </w:p>
    <w:p w:rsidR="003F56E7" w:rsidRPr="0005081B" w:rsidRDefault="003F56E7" w:rsidP="00226E49">
      <w:pPr>
        <w:spacing w:line="480" w:lineRule="exact"/>
        <w:ind w:firstLineChars="200" w:firstLine="640"/>
        <w:rPr>
          <w:rFonts w:ascii="Times New Roman" w:eastAsia="仿宋_GB2312" w:hAnsi="Times New Roman" w:cs="Times New Roman"/>
          <w:sz w:val="32"/>
          <w:szCs w:val="32"/>
        </w:rPr>
      </w:pPr>
      <w:r w:rsidRPr="0005081B">
        <w:rPr>
          <w:rFonts w:ascii="Times New Roman" w:eastAsia="仿宋_GB2312" w:hAnsi="Times New Roman" w:cs="Times New Roman"/>
          <w:sz w:val="32"/>
          <w:szCs w:val="32"/>
        </w:rPr>
        <w:t>以</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人才科技聚能、数字赋能突破、现代产业提质、企业培大育强、乡村振兴先导、开放融入升级、文明城市提档、生态环境提标、幸福民生提升、县域治理创新</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十大工程为主要抓手，建立《纲要》实施推进机制，每个工程明确一个牵头部门，细化制定方案和分</w:t>
      </w:r>
      <w:proofErr w:type="gramStart"/>
      <w:r w:rsidRPr="0005081B">
        <w:rPr>
          <w:rFonts w:ascii="Times New Roman" w:eastAsia="仿宋_GB2312" w:hAnsi="Times New Roman" w:cs="Times New Roman"/>
          <w:sz w:val="32"/>
          <w:szCs w:val="32"/>
        </w:rPr>
        <w:t>年推进</w:t>
      </w:r>
      <w:proofErr w:type="gramEnd"/>
      <w:r w:rsidRPr="0005081B">
        <w:rPr>
          <w:rFonts w:ascii="Times New Roman" w:eastAsia="仿宋_GB2312" w:hAnsi="Times New Roman" w:cs="Times New Roman"/>
          <w:sz w:val="32"/>
          <w:szCs w:val="32"/>
        </w:rPr>
        <w:t>计划，定期对推进情况进行评估，健全绩效考核评价机制，推动《纲要》落到实处。</w:t>
      </w:r>
    </w:p>
    <w:p w:rsidR="003F56E7" w:rsidRPr="0005081B" w:rsidRDefault="003F56E7" w:rsidP="0005081B">
      <w:pPr>
        <w:adjustRightInd w:val="0"/>
        <w:spacing w:beforeLines="50" w:afterLines="50" w:line="540" w:lineRule="exact"/>
        <w:jc w:val="center"/>
        <w:outlineLvl w:val="1"/>
        <w:rPr>
          <w:rFonts w:ascii="楷体_GB2312" w:eastAsia="楷体_GB2312" w:hAnsi="Times New Roman" w:cs="Times New Roman"/>
          <w:b/>
          <w:sz w:val="32"/>
          <w:szCs w:val="32"/>
        </w:rPr>
      </w:pPr>
      <w:bookmarkStart w:id="72" w:name="_Toc61968652"/>
      <w:r w:rsidRPr="0005081B">
        <w:rPr>
          <w:rFonts w:ascii="楷体_GB2312" w:eastAsia="楷体_GB2312" w:hAnsi="Times New Roman" w:cs="Times New Roman" w:hint="eastAsia"/>
          <w:b/>
          <w:sz w:val="32"/>
          <w:szCs w:val="32"/>
        </w:rPr>
        <w:t>第四节</w:t>
      </w:r>
      <w:r w:rsidR="009D6D9D" w:rsidRPr="0005081B">
        <w:rPr>
          <w:rFonts w:ascii="楷体_GB2312" w:eastAsia="楷体_GB2312" w:hAnsi="Times New Roman" w:cs="Times New Roman" w:hint="eastAsia"/>
          <w:b/>
          <w:sz w:val="32"/>
          <w:szCs w:val="32"/>
        </w:rPr>
        <w:t xml:space="preserve">  </w:t>
      </w:r>
      <w:r w:rsidRPr="0005081B">
        <w:rPr>
          <w:rFonts w:ascii="楷体_GB2312" w:eastAsia="楷体_GB2312" w:hAnsi="Times New Roman" w:cs="Times New Roman" w:hint="eastAsia"/>
          <w:b/>
          <w:sz w:val="32"/>
          <w:szCs w:val="32"/>
        </w:rPr>
        <w:t>完善规划实施保障机制</w:t>
      </w:r>
      <w:bookmarkEnd w:id="72"/>
    </w:p>
    <w:p w:rsidR="003F56E7" w:rsidRPr="0005081B" w:rsidRDefault="003F56E7" w:rsidP="009D6D9D">
      <w:pPr>
        <w:spacing w:line="540" w:lineRule="exact"/>
        <w:ind w:firstLineChars="200" w:firstLine="640"/>
        <w:rPr>
          <w:rFonts w:ascii="Times New Roman" w:eastAsia="仿宋_GB2312" w:hAnsi="Times New Roman" w:cs="Times New Roman"/>
          <w:sz w:val="32"/>
          <w:szCs w:val="32"/>
        </w:rPr>
      </w:pPr>
      <w:r w:rsidRPr="0005081B">
        <w:rPr>
          <w:rFonts w:ascii="Times New Roman" w:eastAsia="仿宋_GB2312" w:hAnsi="Times New Roman" w:cs="Times New Roman"/>
          <w:sz w:val="32"/>
          <w:szCs w:val="32"/>
        </w:rPr>
        <w:t>建立健全</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项目跟着规划走、要素跟着项目走</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机制，优先保障重大改革、重大政策、重大平台和重大项目所需的要素资源。加强财政预算与《纲要》实施衔接，加大资金整合力度，优化资金配置。优化金融要素配置结构，引导鼓励金融机构、社会资本加大对规划明确的重大项目、薄弱领域予以支撑。制定与《纲要》相匹配的用地、用水、能源消耗、环境容量等保障方案。充分利用各种媒介，广泛宣传《纲要》，提升公众对《纲要》的知晓度、认识度、参与度。完善规划实施公众监督机制，形成全社会关心参与实施的良好氛围。</w:t>
      </w:r>
    </w:p>
    <w:p w:rsidR="003F56E7" w:rsidRPr="0005081B" w:rsidRDefault="003F56E7" w:rsidP="009D6D9D">
      <w:pPr>
        <w:spacing w:line="540" w:lineRule="exact"/>
        <w:ind w:firstLine="560"/>
        <w:rPr>
          <w:rFonts w:ascii="Times New Roman" w:eastAsia="仿宋_GB2312" w:hAnsi="Times New Roman" w:cs="Times New Roman"/>
          <w:sz w:val="32"/>
          <w:szCs w:val="32"/>
        </w:rPr>
      </w:pP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十四五</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规划是乘势而上开启全面建设社会主义现代化新征程的行动纲领。全县人民要更加紧密地团结在以习近平同志为核心的党中央周围，在省委省政府和市委</w:t>
      </w:r>
      <w:r w:rsidR="000222AA" w:rsidRPr="0005081B">
        <w:rPr>
          <w:rFonts w:ascii="Times New Roman" w:eastAsia="仿宋_GB2312" w:hAnsi="Times New Roman" w:cs="Times New Roman" w:hint="eastAsia"/>
          <w:sz w:val="32"/>
          <w:szCs w:val="32"/>
        </w:rPr>
        <w:t>政府</w:t>
      </w:r>
      <w:r w:rsidRPr="0005081B">
        <w:rPr>
          <w:rFonts w:ascii="Times New Roman" w:eastAsia="仿宋_GB2312" w:hAnsi="Times New Roman" w:cs="Times New Roman"/>
          <w:sz w:val="32"/>
          <w:szCs w:val="32"/>
        </w:rPr>
        <w:t>的坚强领导下，按照习近平总书记</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再接再厉、顺势而为、乘胜前进</w:t>
      </w:r>
      <w:r w:rsidRPr="0005081B">
        <w:rPr>
          <w:rFonts w:ascii="Times New Roman" w:eastAsia="仿宋_GB2312" w:hAnsi="Times New Roman" w:cs="Times New Roman"/>
          <w:sz w:val="32"/>
          <w:szCs w:val="32"/>
        </w:rPr>
        <w:t>”</w:t>
      </w:r>
      <w:r w:rsidRPr="0005081B">
        <w:rPr>
          <w:rFonts w:ascii="Times New Roman" w:eastAsia="仿宋_GB2312" w:hAnsi="Times New Roman" w:cs="Times New Roman"/>
          <w:sz w:val="32"/>
          <w:szCs w:val="32"/>
        </w:rPr>
        <w:t>的新指示新期望，在省市县委的坚强领导下，忠实</w:t>
      </w:r>
      <w:proofErr w:type="gramStart"/>
      <w:r w:rsidRPr="0005081B">
        <w:rPr>
          <w:rFonts w:ascii="Times New Roman" w:eastAsia="仿宋_GB2312" w:hAnsi="Times New Roman" w:cs="Times New Roman"/>
          <w:sz w:val="32"/>
          <w:szCs w:val="32"/>
        </w:rPr>
        <w:t>践行</w:t>
      </w:r>
      <w:proofErr w:type="gramEnd"/>
      <w:r w:rsidRPr="0005081B">
        <w:rPr>
          <w:rFonts w:ascii="Times New Roman" w:eastAsia="仿宋_GB2312" w:hAnsi="Times New Roman" w:cs="Times New Roman"/>
          <w:sz w:val="32"/>
          <w:szCs w:val="32"/>
        </w:rPr>
        <w:t>绿水青山就是金山银山理念，高品质建设中国最美县域，为争当社会主义现代化先行示范县而努力奋斗！</w:t>
      </w:r>
    </w:p>
    <w:p w:rsidR="003F56E7" w:rsidRPr="0005081B" w:rsidRDefault="003F56E7" w:rsidP="009D6D9D">
      <w:pPr>
        <w:spacing w:line="540" w:lineRule="exact"/>
        <w:ind w:firstLineChars="300" w:firstLine="960"/>
        <w:rPr>
          <w:rFonts w:ascii="Times New Roman" w:eastAsia="仿宋_GB2312" w:hAnsi="Times New Roman" w:cs="Times New Roman"/>
          <w:kern w:val="44"/>
          <w:sz w:val="32"/>
          <w:szCs w:val="32"/>
        </w:rPr>
      </w:pPr>
    </w:p>
    <w:p w:rsidR="003F56E7" w:rsidRPr="0005081B" w:rsidRDefault="003F56E7" w:rsidP="009D6D9D">
      <w:pPr>
        <w:spacing w:line="540" w:lineRule="exact"/>
        <w:ind w:firstLineChars="300" w:firstLine="960"/>
        <w:rPr>
          <w:rFonts w:ascii="Times New Roman" w:eastAsia="仿宋_GB2312" w:hAnsi="Times New Roman" w:cs="Times New Roman"/>
          <w:kern w:val="44"/>
          <w:sz w:val="32"/>
          <w:szCs w:val="32"/>
        </w:rPr>
      </w:pPr>
      <w:r w:rsidRPr="0005081B">
        <w:rPr>
          <w:rFonts w:ascii="Times New Roman" w:eastAsia="仿宋_GB2312" w:hAnsi="Times New Roman" w:cs="Times New Roman"/>
          <w:kern w:val="44"/>
          <w:sz w:val="32"/>
          <w:szCs w:val="32"/>
        </w:rPr>
        <w:t>附件：</w:t>
      </w:r>
      <w:r w:rsidRPr="0005081B">
        <w:rPr>
          <w:rFonts w:ascii="Times New Roman" w:eastAsia="仿宋_GB2312" w:hAnsi="Times New Roman" w:cs="Times New Roman"/>
          <w:kern w:val="44"/>
          <w:sz w:val="32"/>
          <w:szCs w:val="32"/>
        </w:rPr>
        <w:t>1.</w:t>
      </w:r>
      <w:r w:rsidRPr="0005081B">
        <w:rPr>
          <w:rFonts w:ascii="Times New Roman" w:eastAsia="仿宋_GB2312" w:hAnsi="Times New Roman" w:cs="Times New Roman"/>
          <w:kern w:val="44"/>
          <w:sz w:val="32"/>
          <w:szCs w:val="32"/>
        </w:rPr>
        <w:t>安吉县</w:t>
      </w:r>
      <w:r w:rsidRPr="0005081B">
        <w:rPr>
          <w:rFonts w:ascii="Times New Roman" w:eastAsia="仿宋_GB2312" w:hAnsi="Times New Roman" w:cs="Times New Roman"/>
          <w:kern w:val="44"/>
          <w:sz w:val="32"/>
          <w:szCs w:val="32"/>
        </w:rPr>
        <w:t>“</w:t>
      </w:r>
      <w:r w:rsidRPr="0005081B">
        <w:rPr>
          <w:rFonts w:ascii="Times New Roman" w:eastAsia="仿宋_GB2312" w:hAnsi="Times New Roman" w:cs="Times New Roman"/>
          <w:kern w:val="44"/>
          <w:sz w:val="32"/>
          <w:szCs w:val="32"/>
        </w:rPr>
        <w:t>十四五</w:t>
      </w:r>
      <w:r w:rsidRPr="0005081B">
        <w:rPr>
          <w:rFonts w:ascii="Times New Roman" w:eastAsia="仿宋_GB2312" w:hAnsi="Times New Roman" w:cs="Times New Roman"/>
          <w:kern w:val="44"/>
          <w:sz w:val="32"/>
          <w:szCs w:val="32"/>
        </w:rPr>
        <w:t>”</w:t>
      </w:r>
      <w:r w:rsidRPr="0005081B">
        <w:rPr>
          <w:rFonts w:ascii="Times New Roman" w:eastAsia="仿宋_GB2312" w:hAnsi="Times New Roman" w:cs="Times New Roman"/>
          <w:kern w:val="44"/>
          <w:sz w:val="32"/>
          <w:szCs w:val="32"/>
        </w:rPr>
        <w:t>时期重大改革清单</w:t>
      </w:r>
    </w:p>
    <w:p w:rsidR="003F56E7" w:rsidRPr="0005081B" w:rsidRDefault="003F56E7" w:rsidP="009D6D9D">
      <w:pPr>
        <w:spacing w:line="540" w:lineRule="exact"/>
        <w:ind w:firstLineChars="600" w:firstLine="1920"/>
        <w:rPr>
          <w:rFonts w:ascii="Times New Roman" w:eastAsia="仿宋_GB2312" w:hAnsi="Times New Roman" w:cs="Times New Roman"/>
          <w:kern w:val="44"/>
          <w:sz w:val="32"/>
          <w:szCs w:val="32"/>
        </w:rPr>
      </w:pPr>
      <w:r w:rsidRPr="0005081B">
        <w:rPr>
          <w:rFonts w:ascii="Times New Roman" w:eastAsia="仿宋_GB2312" w:hAnsi="Times New Roman" w:cs="Times New Roman"/>
          <w:kern w:val="44"/>
          <w:sz w:val="32"/>
          <w:szCs w:val="32"/>
        </w:rPr>
        <w:t>2.</w:t>
      </w:r>
      <w:r w:rsidRPr="0005081B">
        <w:rPr>
          <w:rFonts w:ascii="Times New Roman" w:eastAsia="仿宋_GB2312" w:hAnsi="Times New Roman" w:cs="Times New Roman"/>
          <w:kern w:val="44"/>
          <w:sz w:val="32"/>
          <w:szCs w:val="32"/>
        </w:rPr>
        <w:t>安吉县</w:t>
      </w:r>
      <w:r w:rsidRPr="0005081B">
        <w:rPr>
          <w:rFonts w:ascii="Times New Roman" w:eastAsia="仿宋_GB2312" w:hAnsi="Times New Roman" w:cs="Times New Roman"/>
          <w:kern w:val="44"/>
          <w:sz w:val="32"/>
          <w:szCs w:val="32"/>
        </w:rPr>
        <w:t>“</w:t>
      </w:r>
      <w:r w:rsidRPr="0005081B">
        <w:rPr>
          <w:rFonts w:ascii="Times New Roman" w:eastAsia="仿宋_GB2312" w:hAnsi="Times New Roman" w:cs="Times New Roman"/>
          <w:kern w:val="44"/>
          <w:sz w:val="32"/>
          <w:szCs w:val="32"/>
        </w:rPr>
        <w:t>十四五</w:t>
      </w:r>
      <w:r w:rsidRPr="0005081B">
        <w:rPr>
          <w:rFonts w:ascii="Times New Roman" w:eastAsia="仿宋_GB2312" w:hAnsi="Times New Roman" w:cs="Times New Roman"/>
          <w:kern w:val="44"/>
          <w:sz w:val="32"/>
          <w:szCs w:val="32"/>
        </w:rPr>
        <w:t>”</w:t>
      </w:r>
      <w:r w:rsidRPr="0005081B">
        <w:rPr>
          <w:rFonts w:ascii="Times New Roman" w:eastAsia="仿宋_GB2312" w:hAnsi="Times New Roman" w:cs="Times New Roman"/>
          <w:kern w:val="44"/>
          <w:sz w:val="32"/>
          <w:szCs w:val="32"/>
        </w:rPr>
        <w:t>时期重大政策清单</w:t>
      </w:r>
    </w:p>
    <w:p w:rsidR="003F56E7" w:rsidRPr="0005081B" w:rsidRDefault="003F56E7" w:rsidP="009D6D9D">
      <w:pPr>
        <w:spacing w:line="540" w:lineRule="exact"/>
        <w:ind w:firstLineChars="600" w:firstLine="1920"/>
        <w:rPr>
          <w:rFonts w:ascii="Times New Roman" w:eastAsia="仿宋_GB2312" w:hAnsi="Times New Roman" w:cs="Times New Roman"/>
          <w:kern w:val="44"/>
          <w:sz w:val="32"/>
          <w:szCs w:val="32"/>
        </w:rPr>
      </w:pPr>
      <w:r w:rsidRPr="0005081B">
        <w:rPr>
          <w:rFonts w:ascii="Times New Roman" w:eastAsia="仿宋_GB2312" w:hAnsi="Times New Roman" w:cs="Times New Roman"/>
          <w:kern w:val="44"/>
          <w:sz w:val="32"/>
          <w:szCs w:val="32"/>
        </w:rPr>
        <w:t>3.</w:t>
      </w:r>
      <w:r w:rsidRPr="0005081B">
        <w:rPr>
          <w:rFonts w:ascii="Times New Roman" w:eastAsia="仿宋_GB2312" w:hAnsi="Times New Roman" w:cs="Times New Roman"/>
          <w:kern w:val="44"/>
          <w:sz w:val="32"/>
          <w:szCs w:val="32"/>
        </w:rPr>
        <w:t>安吉县</w:t>
      </w:r>
      <w:r w:rsidRPr="0005081B">
        <w:rPr>
          <w:rFonts w:ascii="Times New Roman" w:eastAsia="仿宋_GB2312" w:hAnsi="Times New Roman" w:cs="Times New Roman"/>
          <w:kern w:val="44"/>
          <w:sz w:val="32"/>
          <w:szCs w:val="32"/>
        </w:rPr>
        <w:t>“</w:t>
      </w:r>
      <w:r w:rsidRPr="0005081B">
        <w:rPr>
          <w:rFonts w:ascii="Times New Roman" w:eastAsia="仿宋_GB2312" w:hAnsi="Times New Roman" w:cs="Times New Roman"/>
          <w:kern w:val="44"/>
          <w:sz w:val="32"/>
          <w:szCs w:val="32"/>
        </w:rPr>
        <w:t>十四五</w:t>
      </w:r>
      <w:r w:rsidRPr="0005081B">
        <w:rPr>
          <w:rFonts w:ascii="Times New Roman" w:eastAsia="仿宋_GB2312" w:hAnsi="Times New Roman" w:cs="Times New Roman"/>
          <w:kern w:val="44"/>
          <w:sz w:val="32"/>
          <w:szCs w:val="32"/>
        </w:rPr>
        <w:t>”</w:t>
      </w:r>
      <w:r w:rsidRPr="0005081B">
        <w:rPr>
          <w:rFonts w:ascii="Times New Roman" w:eastAsia="仿宋_GB2312" w:hAnsi="Times New Roman" w:cs="Times New Roman"/>
          <w:kern w:val="44"/>
          <w:sz w:val="32"/>
          <w:szCs w:val="32"/>
        </w:rPr>
        <w:t>时期重大平台清单</w:t>
      </w:r>
    </w:p>
    <w:p w:rsidR="003F56E7" w:rsidRPr="0005081B" w:rsidRDefault="003F56E7" w:rsidP="009D6D9D">
      <w:pPr>
        <w:spacing w:line="540" w:lineRule="exact"/>
        <w:ind w:firstLineChars="600" w:firstLine="1920"/>
        <w:rPr>
          <w:rFonts w:ascii="Times New Roman" w:eastAsia="仿宋_GB2312" w:hAnsi="Times New Roman" w:cs="Times New Roman"/>
          <w:kern w:val="44"/>
          <w:sz w:val="32"/>
          <w:szCs w:val="32"/>
        </w:rPr>
      </w:pPr>
      <w:r w:rsidRPr="0005081B">
        <w:rPr>
          <w:rFonts w:ascii="Times New Roman" w:eastAsia="仿宋_GB2312" w:hAnsi="Times New Roman" w:cs="Times New Roman"/>
          <w:kern w:val="44"/>
          <w:sz w:val="32"/>
          <w:szCs w:val="32"/>
        </w:rPr>
        <w:t>4.</w:t>
      </w:r>
      <w:r w:rsidRPr="0005081B">
        <w:rPr>
          <w:rFonts w:ascii="Times New Roman" w:eastAsia="仿宋_GB2312" w:hAnsi="Times New Roman" w:cs="Times New Roman"/>
          <w:kern w:val="44"/>
          <w:sz w:val="32"/>
          <w:szCs w:val="32"/>
        </w:rPr>
        <w:t>安吉县</w:t>
      </w:r>
      <w:r w:rsidRPr="0005081B">
        <w:rPr>
          <w:rFonts w:ascii="Times New Roman" w:eastAsia="仿宋_GB2312" w:hAnsi="Times New Roman" w:cs="Times New Roman"/>
          <w:kern w:val="44"/>
          <w:sz w:val="32"/>
          <w:szCs w:val="32"/>
        </w:rPr>
        <w:t>“</w:t>
      </w:r>
      <w:r w:rsidRPr="0005081B">
        <w:rPr>
          <w:rFonts w:ascii="Times New Roman" w:eastAsia="仿宋_GB2312" w:hAnsi="Times New Roman" w:cs="Times New Roman"/>
          <w:kern w:val="44"/>
          <w:sz w:val="32"/>
          <w:szCs w:val="32"/>
        </w:rPr>
        <w:t>十四五</w:t>
      </w:r>
      <w:r w:rsidRPr="0005081B">
        <w:rPr>
          <w:rFonts w:ascii="Times New Roman" w:eastAsia="仿宋_GB2312" w:hAnsi="Times New Roman" w:cs="Times New Roman"/>
          <w:kern w:val="44"/>
          <w:sz w:val="32"/>
          <w:szCs w:val="32"/>
        </w:rPr>
        <w:t>”</w:t>
      </w:r>
      <w:r w:rsidRPr="0005081B">
        <w:rPr>
          <w:rFonts w:ascii="Times New Roman" w:eastAsia="仿宋_GB2312" w:hAnsi="Times New Roman" w:cs="Times New Roman"/>
          <w:kern w:val="44"/>
          <w:sz w:val="32"/>
          <w:szCs w:val="32"/>
        </w:rPr>
        <w:t>时期重大项目表</w:t>
      </w:r>
    </w:p>
    <w:p w:rsidR="003F56E7" w:rsidRPr="0005081B" w:rsidRDefault="003F56E7" w:rsidP="009D6D9D">
      <w:pPr>
        <w:widowControl/>
        <w:spacing w:line="540" w:lineRule="exact"/>
        <w:jc w:val="left"/>
        <w:rPr>
          <w:rFonts w:ascii="Times New Roman" w:eastAsia="等线" w:hAnsi="Times New Roman" w:cs="Times New Roman"/>
          <w:sz w:val="18"/>
          <w:szCs w:val="18"/>
        </w:rPr>
      </w:pPr>
      <w:r w:rsidRPr="0005081B">
        <w:rPr>
          <w:rFonts w:ascii="Times New Roman" w:eastAsia="等线" w:hAnsi="Times New Roman" w:cs="Times New Roman"/>
          <w:sz w:val="18"/>
          <w:szCs w:val="18"/>
        </w:rPr>
        <w:br w:type="page"/>
      </w:r>
    </w:p>
    <w:p w:rsidR="003F56E7" w:rsidRPr="0005081B" w:rsidRDefault="003F56E7" w:rsidP="003F56E7">
      <w:pPr>
        <w:spacing w:line="560" w:lineRule="exact"/>
        <w:rPr>
          <w:rFonts w:ascii="Times New Roman" w:eastAsia="黑体" w:hAnsi="Times New Roman" w:cs="Times New Roman"/>
          <w:sz w:val="32"/>
          <w:szCs w:val="32"/>
        </w:rPr>
      </w:pPr>
      <w:r w:rsidRPr="0005081B">
        <w:rPr>
          <w:rFonts w:ascii="Times New Roman" w:eastAsia="黑体" w:hAnsi="Times New Roman" w:cs="Times New Roman"/>
          <w:sz w:val="32"/>
          <w:szCs w:val="32"/>
        </w:rPr>
        <w:t>附件</w:t>
      </w:r>
      <w:r w:rsidR="009501F8" w:rsidRPr="0005081B">
        <w:rPr>
          <w:rFonts w:ascii="Times New Roman" w:eastAsia="黑体" w:hAnsi="Times New Roman" w:cs="Times New Roman" w:hint="eastAsia"/>
          <w:sz w:val="32"/>
          <w:szCs w:val="32"/>
        </w:rPr>
        <w:t>1</w:t>
      </w:r>
    </w:p>
    <w:p w:rsidR="003F56E7" w:rsidRPr="0005081B" w:rsidRDefault="003F56E7" w:rsidP="0005081B">
      <w:pPr>
        <w:spacing w:afterLines="50" w:line="560" w:lineRule="exact"/>
        <w:jc w:val="center"/>
        <w:rPr>
          <w:rFonts w:ascii="Times New Roman" w:eastAsia="方正小标宋简体" w:hAnsi="Times New Roman" w:cs="Times New Roman"/>
          <w:kern w:val="44"/>
          <w:sz w:val="36"/>
          <w:szCs w:val="36"/>
        </w:rPr>
      </w:pPr>
      <w:r w:rsidRPr="0005081B">
        <w:rPr>
          <w:rFonts w:ascii="Times New Roman" w:eastAsia="方正小标宋简体" w:hAnsi="Times New Roman" w:cs="Times New Roman"/>
          <w:kern w:val="44"/>
          <w:sz w:val="36"/>
          <w:szCs w:val="36"/>
        </w:rPr>
        <w:t>安吉县</w:t>
      </w:r>
      <w:r w:rsidRPr="0005081B">
        <w:rPr>
          <w:rFonts w:ascii="Times New Roman" w:eastAsia="方正小标宋简体" w:hAnsi="Times New Roman" w:cs="Times New Roman"/>
          <w:kern w:val="44"/>
          <w:sz w:val="36"/>
          <w:szCs w:val="36"/>
        </w:rPr>
        <w:t>“</w:t>
      </w:r>
      <w:r w:rsidRPr="0005081B">
        <w:rPr>
          <w:rFonts w:ascii="Times New Roman" w:eastAsia="方正小标宋简体" w:hAnsi="Times New Roman" w:cs="Times New Roman"/>
          <w:kern w:val="44"/>
          <w:sz w:val="36"/>
          <w:szCs w:val="36"/>
        </w:rPr>
        <w:t>十四五</w:t>
      </w:r>
      <w:r w:rsidRPr="0005081B">
        <w:rPr>
          <w:rFonts w:ascii="Times New Roman" w:eastAsia="方正小标宋简体" w:hAnsi="Times New Roman" w:cs="Times New Roman"/>
          <w:kern w:val="44"/>
          <w:sz w:val="36"/>
          <w:szCs w:val="36"/>
        </w:rPr>
        <w:t>”</w:t>
      </w:r>
      <w:r w:rsidRPr="0005081B">
        <w:rPr>
          <w:rFonts w:ascii="Times New Roman" w:eastAsia="方正小标宋简体" w:hAnsi="Times New Roman" w:cs="Times New Roman"/>
          <w:kern w:val="44"/>
          <w:sz w:val="36"/>
          <w:szCs w:val="36"/>
        </w:rPr>
        <w:t>时期重大改革清单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
        <w:gridCol w:w="774"/>
        <w:gridCol w:w="6913"/>
      </w:tblGrid>
      <w:tr w:rsidR="003F56E7" w:rsidRPr="0005081B" w:rsidTr="00226E49">
        <w:trPr>
          <w:trHeight w:val="386"/>
          <w:jc w:val="center"/>
        </w:trPr>
        <w:tc>
          <w:tcPr>
            <w:tcW w:w="731" w:type="pct"/>
            <w:vAlign w:val="center"/>
          </w:tcPr>
          <w:p w:rsidR="003F56E7" w:rsidRPr="0005081B" w:rsidRDefault="003F56E7" w:rsidP="00226E49">
            <w:pPr>
              <w:spacing w:line="300" w:lineRule="exact"/>
              <w:jc w:val="center"/>
              <w:rPr>
                <w:rFonts w:asciiTheme="minorEastAsia" w:hAnsiTheme="minorEastAsia" w:cs="Times New Roman"/>
                <w:b/>
                <w:bCs/>
                <w:szCs w:val="21"/>
              </w:rPr>
            </w:pPr>
            <w:r w:rsidRPr="0005081B">
              <w:rPr>
                <w:rFonts w:asciiTheme="minorEastAsia" w:hAnsiTheme="minorEastAsia" w:cs="Times New Roman"/>
                <w:b/>
                <w:bCs/>
                <w:szCs w:val="21"/>
              </w:rPr>
              <w:t>领域</w:t>
            </w:r>
          </w:p>
        </w:tc>
        <w:tc>
          <w:tcPr>
            <w:tcW w:w="430" w:type="pct"/>
            <w:vAlign w:val="center"/>
          </w:tcPr>
          <w:p w:rsidR="003F56E7" w:rsidRPr="0005081B" w:rsidRDefault="003F56E7" w:rsidP="00226E49">
            <w:pPr>
              <w:spacing w:line="300" w:lineRule="exact"/>
              <w:jc w:val="center"/>
              <w:rPr>
                <w:rFonts w:asciiTheme="minorEastAsia" w:hAnsiTheme="minorEastAsia" w:cs="Times New Roman"/>
                <w:b/>
                <w:bCs/>
                <w:szCs w:val="21"/>
              </w:rPr>
            </w:pPr>
            <w:r w:rsidRPr="0005081B">
              <w:rPr>
                <w:rFonts w:asciiTheme="minorEastAsia" w:hAnsiTheme="minorEastAsia" w:cs="Times New Roman"/>
                <w:b/>
                <w:bCs/>
                <w:szCs w:val="21"/>
              </w:rPr>
              <w:t>序号</w:t>
            </w:r>
          </w:p>
        </w:tc>
        <w:tc>
          <w:tcPr>
            <w:tcW w:w="3839" w:type="pct"/>
            <w:vAlign w:val="center"/>
          </w:tcPr>
          <w:p w:rsidR="003F56E7" w:rsidRPr="0005081B" w:rsidRDefault="003F56E7" w:rsidP="00226E49">
            <w:pPr>
              <w:spacing w:line="300" w:lineRule="exact"/>
              <w:jc w:val="center"/>
              <w:rPr>
                <w:rFonts w:asciiTheme="minorEastAsia" w:hAnsiTheme="minorEastAsia" w:cs="Times New Roman"/>
                <w:b/>
                <w:bCs/>
                <w:szCs w:val="21"/>
              </w:rPr>
            </w:pPr>
            <w:r w:rsidRPr="0005081B">
              <w:rPr>
                <w:rFonts w:asciiTheme="minorEastAsia" w:hAnsiTheme="minorEastAsia" w:cs="Times New Roman"/>
                <w:b/>
                <w:bCs/>
                <w:szCs w:val="21"/>
              </w:rPr>
              <w:t>改革事项</w:t>
            </w:r>
          </w:p>
        </w:tc>
      </w:tr>
      <w:tr w:rsidR="003F56E7" w:rsidRPr="0005081B" w:rsidTr="00226E49">
        <w:trPr>
          <w:trHeight w:val="386"/>
          <w:jc w:val="center"/>
        </w:trPr>
        <w:tc>
          <w:tcPr>
            <w:tcW w:w="731" w:type="pct"/>
            <w:vMerge w:val="restart"/>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经济发展（9）</w:t>
            </w:r>
          </w:p>
        </w:tc>
        <w:tc>
          <w:tcPr>
            <w:tcW w:w="430" w:type="pct"/>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1</w:t>
            </w:r>
          </w:p>
        </w:tc>
        <w:tc>
          <w:tcPr>
            <w:tcW w:w="3839" w:type="pct"/>
            <w:vAlign w:val="center"/>
          </w:tcPr>
          <w:p w:rsidR="003F56E7" w:rsidRPr="0005081B" w:rsidRDefault="003F56E7" w:rsidP="00226E49">
            <w:pPr>
              <w:widowControl/>
              <w:spacing w:line="300" w:lineRule="exact"/>
              <w:rPr>
                <w:rFonts w:asciiTheme="minorEastAsia" w:hAnsiTheme="minorEastAsia" w:cs="Times New Roman"/>
                <w:szCs w:val="21"/>
              </w:rPr>
            </w:pPr>
            <w:r w:rsidRPr="0005081B">
              <w:rPr>
                <w:rFonts w:asciiTheme="minorEastAsia" w:hAnsiTheme="minorEastAsia" w:cs="Times New Roman"/>
                <w:szCs w:val="21"/>
              </w:rPr>
              <w:t>深化税务系统综合改革（推行出口退税“天天退”、涉税矛盾纠纷调处化解“最多跑一地”、智慧办税服务厅）</w:t>
            </w:r>
          </w:p>
        </w:tc>
      </w:tr>
      <w:tr w:rsidR="003F56E7" w:rsidRPr="0005081B" w:rsidTr="00226E49">
        <w:trPr>
          <w:trHeight w:val="386"/>
          <w:jc w:val="center"/>
        </w:trPr>
        <w:tc>
          <w:tcPr>
            <w:tcW w:w="731" w:type="pct"/>
            <w:vMerge/>
            <w:vAlign w:val="center"/>
          </w:tcPr>
          <w:p w:rsidR="003F56E7" w:rsidRPr="0005081B" w:rsidRDefault="003F56E7" w:rsidP="00226E49">
            <w:pPr>
              <w:spacing w:line="300" w:lineRule="exact"/>
              <w:jc w:val="center"/>
              <w:rPr>
                <w:rFonts w:asciiTheme="minorEastAsia" w:hAnsiTheme="minorEastAsia" w:cs="Times New Roman"/>
                <w:szCs w:val="21"/>
              </w:rPr>
            </w:pPr>
          </w:p>
        </w:tc>
        <w:tc>
          <w:tcPr>
            <w:tcW w:w="430" w:type="pct"/>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2</w:t>
            </w:r>
          </w:p>
        </w:tc>
        <w:tc>
          <w:tcPr>
            <w:tcW w:w="3839" w:type="pct"/>
            <w:vAlign w:val="center"/>
          </w:tcPr>
          <w:p w:rsidR="003F56E7" w:rsidRPr="0005081B" w:rsidRDefault="003F56E7" w:rsidP="00226E49">
            <w:pPr>
              <w:widowControl/>
              <w:spacing w:line="300" w:lineRule="exact"/>
              <w:rPr>
                <w:rFonts w:asciiTheme="minorEastAsia" w:hAnsiTheme="minorEastAsia" w:cs="Times New Roman"/>
                <w:szCs w:val="21"/>
              </w:rPr>
            </w:pPr>
            <w:r w:rsidRPr="0005081B">
              <w:rPr>
                <w:rFonts w:asciiTheme="minorEastAsia" w:hAnsiTheme="minorEastAsia" w:cs="Times New Roman"/>
                <w:color w:val="000000"/>
                <w:kern w:val="0"/>
                <w:szCs w:val="21"/>
              </w:rPr>
              <w:t>农业绿色发展先行先试支撑体系建设试点</w:t>
            </w:r>
          </w:p>
        </w:tc>
      </w:tr>
      <w:tr w:rsidR="003F56E7" w:rsidRPr="0005081B" w:rsidTr="00226E49">
        <w:trPr>
          <w:trHeight w:val="386"/>
          <w:jc w:val="center"/>
        </w:trPr>
        <w:tc>
          <w:tcPr>
            <w:tcW w:w="731" w:type="pct"/>
            <w:vMerge/>
            <w:vAlign w:val="center"/>
          </w:tcPr>
          <w:p w:rsidR="003F56E7" w:rsidRPr="0005081B" w:rsidRDefault="003F56E7" w:rsidP="00226E49">
            <w:pPr>
              <w:spacing w:line="300" w:lineRule="exact"/>
              <w:jc w:val="center"/>
              <w:rPr>
                <w:rFonts w:asciiTheme="minorEastAsia" w:hAnsiTheme="minorEastAsia" w:cs="Times New Roman"/>
                <w:szCs w:val="21"/>
              </w:rPr>
            </w:pPr>
          </w:p>
        </w:tc>
        <w:tc>
          <w:tcPr>
            <w:tcW w:w="430" w:type="pct"/>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3</w:t>
            </w:r>
          </w:p>
        </w:tc>
        <w:tc>
          <w:tcPr>
            <w:tcW w:w="3839" w:type="pct"/>
            <w:vAlign w:val="center"/>
          </w:tcPr>
          <w:p w:rsidR="003F56E7" w:rsidRPr="0005081B" w:rsidRDefault="003F56E7" w:rsidP="00226E49">
            <w:pPr>
              <w:widowControl/>
              <w:spacing w:line="300" w:lineRule="exact"/>
              <w:rPr>
                <w:rFonts w:asciiTheme="minorEastAsia" w:hAnsiTheme="minorEastAsia" w:cs="Times New Roman"/>
                <w:szCs w:val="21"/>
              </w:rPr>
            </w:pPr>
            <w:r w:rsidRPr="0005081B">
              <w:rPr>
                <w:rFonts w:asciiTheme="minorEastAsia" w:hAnsiTheme="minorEastAsia" w:cs="Times New Roman"/>
                <w:color w:val="000000"/>
                <w:kern w:val="0"/>
                <w:szCs w:val="21"/>
              </w:rPr>
              <w:t>绿色发展要素市场化配置改革</w:t>
            </w:r>
          </w:p>
        </w:tc>
      </w:tr>
      <w:tr w:rsidR="003F56E7" w:rsidRPr="0005081B" w:rsidTr="00226E49">
        <w:trPr>
          <w:trHeight w:val="386"/>
          <w:jc w:val="center"/>
        </w:trPr>
        <w:tc>
          <w:tcPr>
            <w:tcW w:w="731" w:type="pct"/>
            <w:vMerge/>
            <w:vAlign w:val="center"/>
          </w:tcPr>
          <w:p w:rsidR="003F56E7" w:rsidRPr="0005081B" w:rsidRDefault="003F56E7" w:rsidP="00226E49">
            <w:pPr>
              <w:spacing w:line="300" w:lineRule="exact"/>
              <w:jc w:val="center"/>
              <w:rPr>
                <w:rFonts w:asciiTheme="minorEastAsia" w:hAnsiTheme="minorEastAsia" w:cs="Times New Roman"/>
                <w:szCs w:val="21"/>
              </w:rPr>
            </w:pPr>
          </w:p>
        </w:tc>
        <w:tc>
          <w:tcPr>
            <w:tcW w:w="430" w:type="pct"/>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4</w:t>
            </w:r>
          </w:p>
        </w:tc>
        <w:tc>
          <w:tcPr>
            <w:tcW w:w="3839" w:type="pct"/>
            <w:vAlign w:val="center"/>
          </w:tcPr>
          <w:p w:rsidR="003F56E7" w:rsidRPr="0005081B" w:rsidRDefault="003F56E7" w:rsidP="00226E49">
            <w:pPr>
              <w:widowControl/>
              <w:spacing w:line="300" w:lineRule="exact"/>
              <w:rPr>
                <w:rFonts w:asciiTheme="minorEastAsia" w:hAnsiTheme="minorEastAsia" w:cs="Times New Roman"/>
                <w:color w:val="000000"/>
                <w:kern w:val="0"/>
                <w:szCs w:val="21"/>
              </w:rPr>
            </w:pPr>
            <w:r w:rsidRPr="0005081B">
              <w:rPr>
                <w:rFonts w:asciiTheme="minorEastAsia" w:hAnsiTheme="minorEastAsia" w:cs="Times New Roman"/>
                <w:color w:val="000000"/>
                <w:kern w:val="0"/>
                <w:szCs w:val="21"/>
              </w:rPr>
              <w:t>全域旅游综合管理体制改革试点（浙江省</w:t>
            </w:r>
            <w:proofErr w:type="gramStart"/>
            <w:r w:rsidRPr="0005081B">
              <w:rPr>
                <w:rFonts w:asciiTheme="minorEastAsia" w:hAnsiTheme="minorEastAsia" w:cs="Times New Roman"/>
                <w:color w:val="000000"/>
                <w:kern w:val="0"/>
                <w:szCs w:val="21"/>
              </w:rPr>
              <w:t>文旅产业</w:t>
            </w:r>
            <w:proofErr w:type="gramEnd"/>
            <w:r w:rsidRPr="0005081B">
              <w:rPr>
                <w:rFonts w:asciiTheme="minorEastAsia" w:hAnsiTheme="minorEastAsia" w:cs="Times New Roman"/>
                <w:color w:val="000000"/>
                <w:kern w:val="0"/>
                <w:szCs w:val="21"/>
              </w:rPr>
              <w:t>融合试验区、浙江省交通与旅游融合改革试点县）</w:t>
            </w:r>
          </w:p>
        </w:tc>
      </w:tr>
      <w:tr w:rsidR="003F56E7" w:rsidRPr="0005081B" w:rsidTr="00226E49">
        <w:trPr>
          <w:trHeight w:val="386"/>
          <w:jc w:val="center"/>
        </w:trPr>
        <w:tc>
          <w:tcPr>
            <w:tcW w:w="731" w:type="pct"/>
            <w:vMerge/>
            <w:vAlign w:val="center"/>
          </w:tcPr>
          <w:p w:rsidR="003F56E7" w:rsidRPr="0005081B" w:rsidRDefault="003F56E7" w:rsidP="00226E49">
            <w:pPr>
              <w:spacing w:line="300" w:lineRule="exact"/>
              <w:jc w:val="center"/>
              <w:rPr>
                <w:rFonts w:asciiTheme="minorEastAsia" w:hAnsiTheme="minorEastAsia" w:cs="Times New Roman"/>
                <w:szCs w:val="21"/>
              </w:rPr>
            </w:pPr>
          </w:p>
        </w:tc>
        <w:tc>
          <w:tcPr>
            <w:tcW w:w="430" w:type="pct"/>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5</w:t>
            </w:r>
          </w:p>
        </w:tc>
        <w:tc>
          <w:tcPr>
            <w:tcW w:w="3839" w:type="pct"/>
            <w:vAlign w:val="center"/>
          </w:tcPr>
          <w:p w:rsidR="003F56E7" w:rsidRPr="0005081B" w:rsidRDefault="003F56E7" w:rsidP="00226E49">
            <w:pPr>
              <w:spacing w:line="300" w:lineRule="exact"/>
              <w:rPr>
                <w:rFonts w:asciiTheme="minorEastAsia" w:hAnsiTheme="minorEastAsia" w:cs="Times New Roman"/>
                <w:szCs w:val="21"/>
                <w:lang w:val="zh-CN"/>
              </w:rPr>
            </w:pPr>
            <w:r w:rsidRPr="0005081B">
              <w:rPr>
                <w:rFonts w:asciiTheme="minorEastAsia" w:hAnsiTheme="minorEastAsia" w:cs="Times New Roman"/>
                <w:szCs w:val="21"/>
                <w:lang w:val="zh-CN"/>
              </w:rPr>
              <w:t>国家城乡融合发展试验区建设</w:t>
            </w:r>
          </w:p>
        </w:tc>
      </w:tr>
      <w:tr w:rsidR="003F56E7" w:rsidRPr="0005081B" w:rsidTr="00226E49">
        <w:trPr>
          <w:trHeight w:val="386"/>
          <w:jc w:val="center"/>
        </w:trPr>
        <w:tc>
          <w:tcPr>
            <w:tcW w:w="731" w:type="pct"/>
            <w:vMerge/>
            <w:vAlign w:val="center"/>
          </w:tcPr>
          <w:p w:rsidR="003F56E7" w:rsidRPr="0005081B" w:rsidRDefault="003F56E7" w:rsidP="00226E49">
            <w:pPr>
              <w:spacing w:line="300" w:lineRule="exact"/>
              <w:jc w:val="center"/>
              <w:rPr>
                <w:rFonts w:asciiTheme="minorEastAsia" w:hAnsiTheme="minorEastAsia" w:cs="Times New Roman"/>
                <w:szCs w:val="21"/>
              </w:rPr>
            </w:pPr>
          </w:p>
        </w:tc>
        <w:tc>
          <w:tcPr>
            <w:tcW w:w="430" w:type="pct"/>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6</w:t>
            </w:r>
          </w:p>
        </w:tc>
        <w:tc>
          <w:tcPr>
            <w:tcW w:w="3839" w:type="pct"/>
            <w:vAlign w:val="center"/>
          </w:tcPr>
          <w:p w:rsidR="003F56E7" w:rsidRPr="0005081B" w:rsidRDefault="003F56E7" w:rsidP="00226E49">
            <w:pPr>
              <w:spacing w:line="300" w:lineRule="exact"/>
              <w:rPr>
                <w:rFonts w:asciiTheme="minorEastAsia" w:hAnsiTheme="minorEastAsia" w:cs="Times New Roman"/>
                <w:szCs w:val="21"/>
                <w:highlight w:val="yellow"/>
              </w:rPr>
            </w:pPr>
            <w:r w:rsidRPr="0005081B">
              <w:rPr>
                <w:rFonts w:asciiTheme="minorEastAsia" w:hAnsiTheme="minorEastAsia" w:cs="Times New Roman"/>
                <w:szCs w:val="21"/>
                <w:lang w:val="zh-CN"/>
              </w:rPr>
              <w:t>浙江省乡村振兴集成创新示范县</w:t>
            </w:r>
          </w:p>
        </w:tc>
      </w:tr>
      <w:tr w:rsidR="003F56E7" w:rsidRPr="0005081B" w:rsidTr="00226E49">
        <w:trPr>
          <w:trHeight w:val="386"/>
          <w:jc w:val="center"/>
        </w:trPr>
        <w:tc>
          <w:tcPr>
            <w:tcW w:w="731" w:type="pct"/>
            <w:vMerge/>
          </w:tcPr>
          <w:p w:rsidR="003F56E7" w:rsidRPr="0005081B" w:rsidRDefault="003F56E7" w:rsidP="00226E49">
            <w:pPr>
              <w:spacing w:line="300" w:lineRule="exact"/>
              <w:jc w:val="center"/>
              <w:rPr>
                <w:rFonts w:asciiTheme="minorEastAsia" w:hAnsiTheme="minorEastAsia" w:cs="Times New Roman"/>
                <w:szCs w:val="21"/>
              </w:rPr>
            </w:pPr>
          </w:p>
        </w:tc>
        <w:tc>
          <w:tcPr>
            <w:tcW w:w="430" w:type="pct"/>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7</w:t>
            </w:r>
          </w:p>
        </w:tc>
        <w:tc>
          <w:tcPr>
            <w:tcW w:w="3839" w:type="pct"/>
            <w:vAlign w:val="center"/>
          </w:tcPr>
          <w:p w:rsidR="003F56E7" w:rsidRPr="0005081B" w:rsidRDefault="003F56E7" w:rsidP="00226E49">
            <w:pPr>
              <w:spacing w:line="300" w:lineRule="exact"/>
              <w:rPr>
                <w:rFonts w:asciiTheme="minorEastAsia" w:hAnsiTheme="minorEastAsia" w:cs="Times New Roman"/>
                <w:szCs w:val="21"/>
              </w:rPr>
            </w:pPr>
            <w:r w:rsidRPr="0005081B">
              <w:rPr>
                <w:rFonts w:asciiTheme="minorEastAsia" w:hAnsiTheme="minorEastAsia" w:cs="Times New Roman"/>
                <w:color w:val="000000"/>
                <w:kern w:val="0"/>
                <w:szCs w:val="21"/>
              </w:rPr>
              <w:t>农村产权制度改革（集体经营性建设用地入市制度、</w:t>
            </w:r>
            <w:r w:rsidRPr="0005081B">
              <w:rPr>
                <w:rFonts w:asciiTheme="minorEastAsia" w:hAnsiTheme="minorEastAsia" w:cs="Times New Roman"/>
                <w:szCs w:val="21"/>
              </w:rPr>
              <w:t>农村闲置宅基地有偿退出试点）</w:t>
            </w:r>
          </w:p>
        </w:tc>
      </w:tr>
      <w:tr w:rsidR="003F56E7" w:rsidRPr="0005081B" w:rsidTr="00226E49">
        <w:trPr>
          <w:trHeight w:val="386"/>
          <w:jc w:val="center"/>
        </w:trPr>
        <w:tc>
          <w:tcPr>
            <w:tcW w:w="731" w:type="pct"/>
            <w:vMerge/>
          </w:tcPr>
          <w:p w:rsidR="003F56E7" w:rsidRPr="0005081B" w:rsidRDefault="003F56E7" w:rsidP="00226E49">
            <w:pPr>
              <w:spacing w:line="300" w:lineRule="exact"/>
              <w:jc w:val="center"/>
              <w:rPr>
                <w:rFonts w:asciiTheme="minorEastAsia" w:hAnsiTheme="minorEastAsia" w:cs="Times New Roman"/>
                <w:szCs w:val="21"/>
              </w:rPr>
            </w:pPr>
          </w:p>
        </w:tc>
        <w:tc>
          <w:tcPr>
            <w:tcW w:w="430" w:type="pct"/>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8</w:t>
            </w:r>
          </w:p>
        </w:tc>
        <w:tc>
          <w:tcPr>
            <w:tcW w:w="3839" w:type="pct"/>
            <w:vAlign w:val="center"/>
          </w:tcPr>
          <w:p w:rsidR="003F56E7" w:rsidRPr="0005081B" w:rsidRDefault="003F56E7" w:rsidP="00226E49">
            <w:pPr>
              <w:spacing w:line="300" w:lineRule="exact"/>
              <w:rPr>
                <w:rFonts w:asciiTheme="minorEastAsia" w:hAnsiTheme="minorEastAsia" w:cs="Times New Roman"/>
                <w:szCs w:val="21"/>
              </w:rPr>
            </w:pPr>
            <w:r w:rsidRPr="0005081B">
              <w:rPr>
                <w:rFonts w:asciiTheme="minorEastAsia" w:hAnsiTheme="minorEastAsia" w:cs="Times New Roman"/>
                <w:color w:val="000000"/>
                <w:kern w:val="0"/>
                <w:szCs w:val="21"/>
              </w:rPr>
              <w:t>绿色金融改革</w:t>
            </w:r>
          </w:p>
        </w:tc>
      </w:tr>
      <w:tr w:rsidR="003F56E7" w:rsidRPr="0005081B" w:rsidTr="00226E49">
        <w:trPr>
          <w:trHeight w:val="386"/>
          <w:jc w:val="center"/>
        </w:trPr>
        <w:tc>
          <w:tcPr>
            <w:tcW w:w="731" w:type="pct"/>
            <w:vMerge/>
          </w:tcPr>
          <w:p w:rsidR="003F56E7" w:rsidRPr="0005081B" w:rsidRDefault="003F56E7" w:rsidP="00226E49">
            <w:pPr>
              <w:spacing w:line="300" w:lineRule="exact"/>
              <w:jc w:val="center"/>
              <w:rPr>
                <w:rFonts w:asciiTheme="minorEastAsia" w:hAnsiTheme="minorEastAsia" w:cs="Times New Roman"/>
                <w:szCs w:val="21"/>
              </w:rPr>
            </w:pPr>
          </w:p>
        </w:tc>
        <w:tc>
          <w:tcPr>
            <w:tcW w:w="430" w:type="pct"/>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9</w:t>
            </w:r>
          </w:p>
        </w:tc>
        <w:tc>
          <w:tcPr>
            <w:tcW w:w="3839" w:type="pct"/>
            <w:vAlign w:val="center"/>
          </w:tcPr>
          <w:p w:rsidR="003F56E7" w:rsidRPr="0005081B" w:rsidRDefault="003F56E7" w:rsidP="00226E49">
            <w:pPr>
              <w:spacing w:line="300" w:lineRule="exact"/>
              <w:rPr>
                <w:rFonts w:asciiTheme="minorEastAsia" w:hAnsiTheme="minorEastAsia" w:cs="Times New Roman"/>
                <w:szCs w:val="21"/>
              </w:rPr>
            </w:pPr>
            <w:r w:rsidRPr="0005081B">
              <w:rPr>
                <w:rFonts w:asciiTheme="minorEastAsia" w:hAnsiTheme="minorEastAsia" w:cs="Times New Roman"/>
                <w:color w:val="000000"/>
                <w:kern w:val="0"/>
                <w:szCs w:val="21"/>
              </w:rPr>
              <w:t>创建国家农民合作社整县质量提升试点</w:t>
            </w:r>
          </w:p>
        </w:tc>
      </w:tr>
      <w:tr w:rsidR="003F56E7" w:rsidRPr="0005081B" w:rsidTr="00226E49">
        <w:trPr>
          <w:trHeight w:val="386"/>
          <w:jc w:val="center"/>
        </w:trPr>
        <w:tc>
          <w:tcPr>
            <w:tcW w:w="731" w:type="pct"/>
            <w:vMerge w:val="restart"/>
            <w:vAlign w:val="center"/>
          </w:tcPr>
          <w:p w:rsidR="003F56E7" w:rsidRPr="0005081B" w:rsidRDefault="003F56E7" w:rsidP="00226E49">
            <w:pPr>
              <w:spacing w:line="300" w:lineRule="exact"/>
              <w:jc w:val="center"/>
              <w:rPr>
                <w:rFonts w:asciiTheme="minorEastAsia" w:hAnsiTheme="minorEastAsia" w:cs="Times New Roman"/>
                <w:szCs w:val="21"/>
                <w:lang w:val="zh-CN"/>
              </w:rPr>
            </w:pPr>
            <w:r w:rsidRPr="0005081B">
              <w:rPr>
                <w:rFonts w:asciiTheme="minorEastAsia" w:hAnsiTheme="minorEastAsia" w:cs="Times New Roman"/>
                <w:szCs w:val="21"/>
                <w:lang w:val="zh-CN"/>
              </w:rPr>
              <w:t>公共治理（</w:t>
            </w:r>
            <w:r w:rsidRPr="0005081B">
              <w:rPr>
                <w:rFonts w:asciiTheme="minorEastAsia" w:hAnsiTheme="minorEastAsia" w:cs="Times New Roman"/>
                <w:szCs w:val="21"/>
              </w:rPr>
              <w:t>5</w:t>
            </w:r>
            <w:r w:rsidRPr="0005081B">
              <w:rPr>
                <w:rFonts w:asciiTheme="minorEastAsia" w:hAnsiTheme="minorEastAsia" w:cs="Times New Roman"/>
                <w:szCs w:val="21"/>
                <w:lang w:val="zh-CN"/>
              </w:rPr>
              <w:t>）</w:t>
            </w:r>
          </w:p>
        </w:tc>
        <w:tc>
          <w:tcPr>
            <w:tcW w:w="430" w:type="pct"/>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10</w:t>
            </w:r>
          </w:p>
        </w:tc>
        <w:tc>
          <w:tcPr>
            <w:tcW w:w="3839" w:type="pct"/>
            <w:vAlign w:val="center"/>
          </w:tcPr>
          <w:p w:rsidR="003F56E7" w:rsidRPr="0005081B" w:rsidRDefault="003F56E7" w:rsidP="00226E49">
            <w:pPr>
              <w:spacing w:line="300" w:lineRule="exact"/>
              <w:rPr>
                <w:rFonts w:asciiTheme="minorEastAsia" w:hAnsiTheme="minorEastAsia" w:cs="Times New Roman"/>
                <w:color w:val="000000"/>
                <w:kern w:val="0"/>
                <w:szCs w:val="21"/>
              </w:rPr>
            </w:pPr>
            <w:r w:rsidRPr="0005081B">
              <w:rPr>
                <w:rFonts w:asciiTheme="minorEastAsia" w:hAnsiTheme="minorEastAsia" w:cs="Times New Roman"/>
                <w:color w:val="000000"/>
                <w:kern w:val="0"/>
                <w:szCs w:val="21"/>
              </w:rPr>
              <w:t>“信用安吉”信用体系建设</w:t>
            </w:r>
          </w:p>
        </w:tc>
      </w:tr>
      <w:tr w:rsidR="003F56E7" w:rsidRPr="0005081B" w:rsidTr="00226E49">
        <w:trPr>
          <w:trHeight w:val="386"/>
          <w:jc w:val="center"/>
        </w:trPr>
        <w:tc>
          <w:tcPr>
            <w:tcW w:w="731" w:type="pct"/>
            <w:vMerge/>
            <w:vAlign w:val="center"/>
          </w:tcPr>
          <w:p w:rsidR="003F56E7" w:rsidRPr="0005081B" w:rsidRDefault="003F56E7" w:rsidP="00226E49">
            <w:pPr>
              <w:spacing w:line="300" w:lineRule="exact"/>
              <w:jc w:val="center"/>
              <w:rPr>
                <w:rFonts w:asciiTheme="minorEastAsia" w:hAnsiTheme="minorEastAsia" w:cs="Times New Roman"/>
                <w:szCs w:val="21"/>
                <w:lang w:val="zh-CN"/>
              </w:rPr>
            </w:pPr>
          </w:p>
        </w:tc>
        <w:tc>
          <w:tcPr>
            <w:tcW w:w="430" w:type="pct"/>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11</w:t>
            </w:r>
          </w:p>
        </w:tc>
        <w:tc>
          <w:tcPr>
            <w:tcW w:w="3839" w:type="pct"/>
            <w:vAlign w:val="center"/>
          </w:tcPr>
          <w:p w:rsidR="003F56E7" w:rsidRPr="0005081B" w:rsidRDefault="003F56E7" w:rsidP="00226E49">
            <w:pPr>
              <w:spacing w:line="300" w:lineRule="exact"/>
              <w:rPr>
                <w:rFonts w:asciiTheme="minorEastAsia" w:hAnsiTheme="minorEastAsia" w:cs="Times New Roman"/>
                <w:szCs w:val="21"/>
                <w:lang w:val="zh-CN"/>
              </w:rPr>
            </w:pPr>
            <w:r w:rsidRPr="0005081B">
              <w:rPr>
                <w:rFonts w:asciiTheme="minorEastAsia" w:hAnsiTheme="minorEastAsia" w:cs="Times New Roman"/>
                <w:szCs w:val="21"/>
                <w:lang w:val="zh-CN"/>
              </w:rPr>
              <w:t>全国乡村治理体系建设试点</w:t>
            </w:r>
          </w:p>
        </w:tc>
      </w:tr>
      <w:tr w:rsidR="003F56E7" w:rsidRPr="0005081B" w:rsidTr="00226E49">
        <w:trPr>
          <w:trHeight w:val="386"/>
          <w:jc w:val="center"/>
        </w:trPr>
        <w:tc>
          <w:tcPr>
            <w:tcW w:w="731" w:type="pct"/>
            <w:vMerge/>
          </w:tcPr>
          <w:p w:rsidR="003F56E7" w:rsidRPr="0005081B" w:rsidRDefault="003F56E7" w:rsidP="00226E49">
            <w:pPr>
              <w:spacing w:line="300" w:lineRule="exact"/>
              <w:jc w:val="center"/>
              <w:rPr>
                <w:rFonts w:asciiTheme="minorEastAsia" w:hAnsiTheme="minorEastAsia" w:cs="Times New Roman"/>
                <w:szCs w:val="21"/>
                <w:lang w:val="zh-CN"/>
              </w:rPr>
            </w:pPr>
          </w:p>
        </w:tc>
        <w:tc>
          <w:tcPr>
            <w:tcW w:w="430" w:type="pct"/>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12</w:t>
            </w:r>
          </w:p>
        </w:tc>
        <w:tc>
          <w:tcPr>
            <w:tcW w:w="3839" w:type="pct"/>
            <w:vAlign w:val="center"/>
          </w:tcPr>
          <w:p w:rsidR="003F56E7" w:rsidRPr="0005081B" w:rsidRDefault="003F56E7" w:rsidP="00226E49">
            <w:pPr>
              <w:spacing w:line="300" w:lineRule="exact"/>
              <w:rPr>
                <w:rFonts w:asciiTheme="minorEastAsia" w:hAnsiTheme="minorEastAsia" w:cs="Times New Roman"/>
                <w:szCs w:val="21"/>
                <w:lang w:val="zh-CN"/>
              </w:rPr>
            </w:pPr>
            <w:r w:rsidRPr="0005081B">
              <w:rPr>
                <w:rFonts w:asciiTheme="minorEastAsia" w:hAnsiTheme="minorEastAsia" w:cs="Times New Roman"/>
                <w:color w:val="000000"/>
                <w:kern w:val="0"/>
                <w:szCs w:val="21"/>
              </w:rPr>
              <w:t>“四社联动”协同推进，</w:t>
            </w:r>
            <w:proofErr w:type="gramStart"/>
            <w:r w:rsidRPr="0005081B">
              <w:rPr>
                <w:rFonts w:asciiTheme="minorEastAsia" w:hAnsiTheme="minorEastAsia" w:cs="Times New Roman"/>
                <w:szCs w:val="21"/>
                <w:lang w:val="zh-CN"/>
              </w:rPr>
              <w:t>矛调中心</w:t>
            </w:r>
            <w:proofErr w:type="gramEnd"/>
            <w:r w:rsidRPr="0005081B">
              <w:rPr>
                <w:rFonts w:asciiTheme="minorEastAsia" w:hAnsiTheme="minorEastAsia" w:cs="Times New Roman"/>
                <w:szCs w:val="21"/>
                <w:lang w:val="zh-CN"/>
              </w:rPr>
              <w:t>全覆盖为核心的社会治理体系建设</w:t>
            </w:r>
          </w:p>
        </w:tc>
      </w:tr>
      <w:tr w:rsidR="003F56E7" w:rsidRPr="0005081B" w:rsidTr="00226E49">
        <w:trPr>
          <w:trHeight w:val="386"/>
          <w:jc w:val="center"/>
        </w:trPr>
        <w:tc>
          <w:tcPr>
            <w:tcW w:w="731" w:type="pct"/>
            <w:vMerge/>
          </w:tcPr>
          <w:p w:rsidR="003F56E7" w:rsidRPr="0005081B" w:rsidRDefault="003F56E7" w:rsidP="00226E49">
            <w:pPr>
              <w:spacing w:line="300" w:lineRule="exact"/>
              <w:jc w:val="center"/>
              <w:rPr>
                <w:rFonts w:asciiTheme="minorEastAsia" w:hAnsiTheme="minorEastAsia" w:cs="Times New Roman"/>
                <w:szCs w:val="21"/>
                <w:lang w:val="zh-CN"/>
              </w:rPr>
            </w:pPr>
          </w:p>
        </w:tc>
        <w:tc>
          <w:tcPr>
            <w:tcW w:w="430" w:type="pct"/>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13</w:t>
            </w:r>
          </w:p>
        </w:tc>
        <w:tc>
          <w:tcPr>
            <w:tcW w:w="3839" w:type="pct"/>
            <w:vAlign w:val="center"/>
          </w:tcPr>
          <w:p w:rsidR="003F56E7" w:rsidRPr="0005081B" w:rsidRDefault="003F56E7" w:rsidP="00226E49">
            <w:pPr>
              <w:spacing w:line="300" w:lineRule="exact"/>
              <w:rPr>
                <w:rFonts w:asciiTheme="minorEastAsia" w:hAnsiTheme="minorEastAsia" w:cs="Times New Roman"/>
                <w:szCs w:val="21"/>
                <w:lang w:val="zh-CN"/>
              </w:rPr>
            </w:pPr>
            <w:r w:rsidRPr="0005081B">
              <w:rPr>
                <w:rFonts w:asciiTheme="minorEastAsia" w:hAnsiTheme="minorEastAsia" w:cs="Times New Roman"/>
                <w:color w:val="000000"/>
                <w:kern w:val="0"/>
                <w:szCs w:val="21"/>
              </w:rPr>
              <w:t>纵深推动“一窗式”服务、“最多跑一次”改革，打造营商环境</w:t>
            </w:r>
            <w:proofErr w:type="gramStart"/>
            <w:r w:rsidRPr="0005081B">
              <w:rPr>
                <w:rFonts w:asciiTheme="minorEastAsia" w:hAnsiTheme="minorEastAsia" w:cs="Times New Roman"/>
                <w:color w:val="000000"/>
                <w:kern w:val="0"/>
                <w:szCs w:val="21"/>
              </w:rPr>
              <w:t>标杆县</w:t>
            </w:r>
            <w:proofErr w:type="gramEnd"/>
          </w:p>
        </w:tc>
      </w:tr>
      <w:tr w:rsidR="003F56E7" w:rsidRPr="0005081B" w:rsidTr="00226E49">
        <w:trPr>
          <w:trHeight w:val="386"/>
          <w:jc w:val="center"/>
        </w:trPr>
        <w:tc>
          <w:tcPr>
            <w:tcW w:w="731" w:type="pct"/>
            <w:vMerge/>
          </w:tcPr>
          <w:p w:rsidR="003F56E7" w:rsidRPr="0005081B" w:rsidRDefault="003F56E7" w:rsidP="00226E49">
            <w:pPr>
              <w:spacing w:line="300" w:lineRule="exact"/>
              <w:jc w:val="center"/>
              <w:rPr>
                <w:rFonts w:asciiTheme="minorEastAsia" w:hAnsiTheme="minorEastAsia" w:cs="Times New Roman"/>
                <w:szCs w:val="21"/>
                <w:lang w:val="zh-CN"/>
              </w:rPr>
            </w:pPr>
          </w:p>
        </w:tc>
        <w:tc>
          <w:tcPr>
            <w:tcW w:w="430" w:type="pct"/>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14</w:t>
            </w:r>
          </w:p>
        </w:tc>
        <w:tc>
          <w:tcPr>
            <w:tcW w:w="3839" w:type="pct"/>
            <w:vAlign w:val="center"/>
          </w:tcPr>
          <w:p w:rsidR="003F56E7" w:rsidRPr="0005081B" w:rsidRDefault="003F56E7" w:rsidP="00226E49">
            <w:pPr>
              <w:spacing w:line="300" w:lineRule="exact"/>
              <w:rPr>
                <w:rFonts w:asciiTheme="minorEastAsia" w:hAnsiTheme="minorEastAsia" w:cs="Times New Roman"/>
                <w:color w:val="000000"/>
                <w:kern w:val="0"/>
                <w:szCs w:val="21"/>
              </w:rPr>
            </w:pPr>
            <w:r w:rsidRPr="0005081B">
              <w:rPr>
                <w:rFonts w:asciiTheme="minorEastAsia" w:hAnsiTheme="minorEastAsia" w:cs="Times New Roman"/>
                <w:color w:val="000000"/>
                <w:kern w:val="0"/>
                <w:szCs w:val="21"/>
              </w:rPr>
              <w:t>深化综合行政执法体制改革</w:t>
            </w:r>
          </w:p>
        </w:tc>
      </w:tr>
      <w:tr w:rsidR="003F56E7" w:rsidRPr="0005081B" w:rsidTr="00226E49">
        <w:trPr>
          <w:trHeight w:val="386"/>
          <w:jc w:val="center"/>
        </w:trPr>
        <w:tc>
          <w:tcPr>
            <w:tcW w:w="731" w:type="pct"/>
            <w:vMerge w:val="restart"/>
            <w:vAlign w:val="center"/>
          </w:tcPr>
          <w:p w:rsidR="003F56E7" w:rsidRPr="0005081B" w:rsidRDefault="003F56E7" w:rsidP="00226E49">
            <w:pPr>
              <w:spacing w:line="300" w:lineRule="exact"/>
              <w:jc w:val="center"/>
              <w:rPr>
                <w:rFonts w:asciiTheme="minorEastAsia" w:hAnsiTheme="minorEastAsia" w:cs="Times New Roman"/>
                <w:szCs w:val="21"/>
                <w:lang w:val="zh-CN"/>
              </w:rPr>
            </w:pPr>
            <w:r w:rsidRPr="0005081B">
              <w:rPr>
                <w:rFonts w:asciiTheme="minorEastAsia" w:hAnsiTheme="minorEastAsia" w:cs="Times New Roman"/>
                <w:szCs w:val="21"/>
                <w:lang w:val="zh-CN"/>
              </w:rPr>
              <w:t>社会事业（</w:t>
            </w:r>
            <w:r w:rsidRPr="0005081B">
              <w:rPr>
                <w:rFonts w:asciiTheme="minorEastAsia" w:hAnsiTheme="minorEastAsia" w:cs="Times New Roman"/>
                <w:szCs w:val="21"/>
              </w:rPr>
              <w:t>5</w:t>
            </w:r>
            <w:r w:rsidRPr="0005081B">
              <w:rPr>
                <w:rFonts w:asciiTheme="minorEastAsia" w:hAnsiTheme="minorEastAsia" w:cs="Times New Roman"/>
                <w:szCs w:val="21"/>
                <w:lang w:val="zh-CN"/>
              </w:rPr>
              <w:t>）</w:t>
            </w:r>
          </w:p>
        </w:tc>
        <w:tc>
          <w:tcPr>
            <w:tcW w:w="430" w:type="pct"/>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15</w:t>
            </w:r>
          </w:p>
        </w:tc>
        <w:tc>
          <w:tcPr>
            <w:tcW w:w="3839" w:type="pct"/>
            <w:vAlign w:val="center"/>
          </w:tcPr>
          <w:p w:rsidR="003F56E7" w:rsidRPr="0005081B" w:rsidRDefault="003F56E7" w:rsidP="00226E49">
            <w:pPr>
              <w:spacing w:line="300" w:lineRule="exact"/>
              <w:rPr>
                <w:rFonts w:asciiTheme="minorEastAsia" w:hAnsiTheme="minorEastAsia" w:cs="Times New Roman"/>
                <w:szCs w:val="21"/>
                <w:lang w:val="zh-CN"/>
              </w:rPr>
            </w:pPr>
            <w:r w:rsidRPr="0005081B">
              <w:rPr>
                <w:rFonts w:asciiTheme="minorEastAsia" w:hAnsiTheme="minorEastAsia" w:cs="Times New Roman"/>
                <w:szCs w:val="21"/>
                <w:lang w:val="zh-CN"/>
              </w:rPr>
              <w:t>公共卫生应急管理综合改革</w:t>
            </w:r>
          </w:p>
        </w:tc>
      </w:tr>
      <w:tr w:rsidR="003F56E7" w:rsidRPr="0005081B" w:rsidTr="00226E49">
        <w:trPr>
          <w:trHeight w:val="386"/>
          <w:jc w:val="center"/>
        </w:trPr>
        <w:tc>
          <w:tcPr>
            <w:tcW w:w="731" w:type="pct"/>
            <w:vMerge/>
            <w:vAlign w:val="center"/>
          </w:tcPr>
          <w:p w:rsidR="003F56E7" w:rsidRPr="0005081B" w:rsidRDefault="003F56E7" w:rsidP="00226E49">
            <w:pPr>
              <w:spacing w:line="300" w:lineRule="exact"/>
              <w:jc w:val="center"/>
              <w:rPr>
                <w:rFonts w:asciiTheme="minorEastAsia" w:hAnsiTheme="minorEastAsia" w:cs="Times New Roman"/>
                <w:szCs w:val="21"/>
                <w:lang w:val="zh-CN"/>
              </w:rPr>
            </w:pPr>
          </w:p>
        </w:tc>
        <w:tc>
          <w:tcPr>
            <w:tcW w:w="430" w:type="pct"/>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16</w:t>
            </w:r>
          </w:p>
        </w:tc>
        <w:tc>
          <w:tcPr>
            <w:tcW w:w="3839" w:type="pct"/>
            <w:vAlign w:val="center"/>
          </w:tcPr>
          <w:p w:rsidR="003F56E7" w:rsidRPr="0005081B" w:rsidRDefault="003F56E7" w:rsidP="00226E49">
            <w:pPr>
              <w:spacing w:line="300" w:lineRule="exact"/>
              <w:rPr>
                <w:rFonts w:asciiTheme="minorEastAsia" w:hAnsiTheme="minorEastAsia" w:cs="Times New Roman"/>
                <w:szCs w:val="21"/>
                <w:lang w:val="zh-CN"/>
              </w:rPr>
            </w:pPr>
            <w:r w:rsidRPr="0005081B">
              <w:rPr>
                <w:rFonts w:asciiTheme="minorEastAsia" w:hAnsiTheme="minorEastAsia" w:cs="Times New Roman"/>
                <w:szCs w:val="21"/>
                <w:lang w:val="zh-CN"/>
              </w:rPr>
              <w:t>多部门联动民生服务“一件事”改革、政务管理“一条边”归口</w:t>
            </w:r>
          </w:p>
        </w:tc>
      </w:tr>
      <w:tr w:rsidR="003F56E7" w:rsidRPr="0005081B" w:rsidTr="00226E49">
        <w:trPr>
          <w:trHeight w:val="386"/>
          <w:jc w:val="center"/>
        </w:trPr>
        <w:tc>
          <w:tcPr>
            <w:tcW w:w="731" w:type="pct"/>
            <w:vMerge/>
            <w:vAlign w:val="center"/>
          </w:tcPr>
          <w:p w:rsidR="003F56E7" w:rsidRPr="0005081B" w:rsidRDefault="003F56E7" w:rsidP="00226E49">
            <w:pPr>
              <w:spacing w:line="300" w:lineRule="exact"/>
              <w:jc w:val="center"/>
              <w:rPr>
                <w:rFonts w:asciiTheme="minorEastAsia" w:hAnsiTheme="minorEastAsia" w:cs="Times New Roman"/>
                <w:szCs w:val="21"/>
                <w:lang w:val="zh-CN"/>
              </w:rPr>
            </w:pPr>
          </w:p>
        </w:tc>
        <w:tc>
          <w:tcPr>
            <w:tcW w:w="430" w:type="pct"/>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17</w:t>
            </w:r>
          </w:p>
        </w:tc>
        <w:tc>
          <w:tcPr>
            <w:tcW w:w="3839" w:type="pct"/>
            <w:vAlign w:val="center"/>
          </w:tcPr>
          <w:p w:rsidR="003F56E7" w:rsidRPr="0005081B" w:rsidRDefault="003F56E7" w:rsidP="00226E49">
            <w:pPr>
              <w:spacing w:line="300" w:lineRule="exact"/>
              <w:rPr>
                <w:rFonts w:asciiTheme="minorEastAsia" w:hAnsiTheme="minorEastAsia" w:cs="Times New Roman"/>
                <w:szCs w:val="21"/>
              </w:rPr>
            </w:pPr>
            <w:r w:rsidRPr="0005081B">
              <w:rPr>
                <w:rFonts w:asciiTheme="minorEastAsia" w:hAnsiTheme="minorEastAsia" w:cs="Times New Roman"/>
                <w:color w:val="000000"/>
                <w:kern w:val="0"/>
                <w:szCs w:val="21"/>
              </w:rPr>
              <w:t>困难群众多部门联办“一站式”救助体系改革</w:t>
            </w:r>
          </w:p>
        </w:tc>
      </w:tr>
      <w:tr w:rsidR="003F56E7" w:rsidRPr="0005081B" w:rsidTr="00226E49">
        <w:trPr>
          <w:trHeight w:val="386"/>
          <w:jc w:val="center"/>
        </w:trPr>
        <w:tc>
          <w:tcPr>
            <w:tcW w:w="731" w:type="pct"/>
            <w:vMerge/>
            <w:vAlign w:val="center"/>
          </w:tcPr>
          <w:p w:rsidR="003F56E7" w:rsidRPr="0005081B" w:rsidRDefault="003F56E7" w:rsidP="00226E49">
            <w:pPr>
              <w:spacing w:line="300" w:lineRule="exact"/>
              <w:jc w:val="center"/>
              <w:rPr>
                <w:rFonts w:asciiTheme="minorEastAsia" w:hAnsiTheme="minorEastAsia" w:cs="Times New Roman"/>
                <w:szCs w:val="21"/>
                <w:lang w:val="zh-CN"/>
              </w:rPr>
            </w:pPr>
          </w:p>
        </w:tc>
        <w:tc>
          <w:tcPr>
            <w:tcW w:w="430" w:type="pct"/>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18</w:t>
            </w:r>
          </w:p>
        </w:tc>
        <w:tc>
          <w:tcPr>
            <w:tcW w:w="3839" w:type="pct"/>
            <w:vAlign w:val="center"/>
          </w:tcPr>
          <w:p w:rsidR="003F56E7" w:rsidRPr="0005081B" w:rsidRDefault="003F56E7" w:rsidP="00226E49">
            <w:pPr>
              <w:spacing w:line="300" w:lineRule="exact"/>
              <w:rPr>
                <w:rFonts w:asciiTheme="minorEastAsia" w:hAnsiTheme="minorEastAsia" w:cs="Times New Roman"/>
                <w:szCs w:val="21"/>
              </w:rPr>
            </w:pPr>
            <w:r w:rsidRPr="0005081B">
              <w:rPr>
                <w:rFonts w:asciiTheme="minorEastAsia" w:hAnsiTheme="minorEastAsia" w:cs="Times New Roman"/>
                <w:color w:val="000000"/>
                <w:kern w:val="0"/>
                <w:szCs w:val="21"/>
              </w:rPr>
              <w:t>深化住房保障制度改革</w:t>
            </w:r>
          </w:p>
        </w:tc>
      </w:tr>
      <w:tr w:rsidR="003F56E7" w:rsidRPr="0005081B" w:rsidTr="00226E49">
        <w:trPr>
          <w:trHeight w:val="386"/>
          <w:jc w:val="center"/>
        </w:trPr>
        <w:tc>
          <w:tcPr>
            <w:tcW w:w="731" w:type="pct"/>
            <w:vMerge/>
            <w:vAlign w:val="center"/>
          </w:tcPr>
          <w:p w:rsidR="003F56E7" w:rsidRPr="0005081B" w:rsidRDefault="003F56E7" w:rsidP="00226E49">
            <w:pPr>
              <w:spacing w:line="300" w:lineRule="exact"/>
              <w:jc w:val="center"/>
              <w:rPr>
                <w:rFonts w:asciiTheme="minorEastAsia" w:hAnsiTheme="minorEastAsia" w:cs="Times New Roman"/>
                <w:szCs w:val="21"/>
              </w:rPr>
            </w:pPr>
          </w:p>
        </w:tc>
        <w:tc>
          <w:tcPr>
            <w:tcW w:w="430" w:type="pct"/>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19</w:t>
            </w:r>
          </w:p>
        </w:tc>
        <w:tc>
          <w:tcPr>
            <w:tcW w:w="3839" w:type="pct"/>
            <w:vAlign w:val="center"/>
          </w:tcPr>
          <w:p w:rsidR="003F56E7" w:rsidRPr="0005081B" w:rsidRDefault="003F56E7" w:rsidP="00226E49">
            <w:pPr>
              <w:spacing w:line="300" w:lineRule="exact"/>
              <w:rPr>
                <w:rFonts w:asciiTheme="minorEastAsia" w:hAnsiTheme="minorEastAsia" w:cs="Times New Roman"/>
                <w:color w:val="000000"/>
                <w:kern w:val="0"/>
                <w:szCs w:val="21"/>
              </w:rPr>
            </w:pPr>
            <w:r w:rsidRPr="0005081B">
              <w:rPr>
                <w:rFonts w:asciiTheme="minorEastAsia" w:hAnsiTheme="minorEastAsia" w:cs="Times New Roman"/>
                <w:color w:val="000000"/>
                <w:kern w:val="0"/>
                <w:szCs w:val="21"/>
              </w:rPr>
              <w:t>深化绿色殡葬改革</w:t>
            </w:r>
          </w:p>
        </w:tc>
      </w:tr>
      <w:tr w:rsidR="003F56E7" w:rsidRPr="0005081B" w:rsidTr="00226E49">
        <w:trPr>
          <w:trHeight w:val="386"/>
          <w:jc w:val="center"/>
        </w:trPr>
        <w:tc>
          <w:tcPr>
            <w:tcW w:w="731" w:type="pct"/>
            <w:vMerge w:val="restart"/>
            <w:vAlign w:val="center"/>
          </w:tcPr>
          <w:p w:rsidR="003F56E7" w:rsidRPr="0005081B" w:rsidRDefault="003F56E7" w:rsidP="00226E49">
            <w:pPr>
              <w:spacing w:line="300" w:lineRule="exact"/>
              <w:jc w:val="center"/>
              <w:rPr>
                <w:rFonts w:asciiTheme="minorEastAsia" w:hAnsiTheme="minorEastAsia" w:cs="Times New Roman"/>
                <w:szCs w:val="21"/>
                <w:lang w:val="zh-CN"/>
              </w:rPr>
            </w:pPr>
            <w:r w:rsidRPr="0005081B">
              <w:rPr>
                <w:rFonts w:asciiTheme="minorEastAsia" w:hAnsiTheme="minorEastAsia" w:cs="Times New Roman"/>
                <w:szCs w:val="21"/>
                <w:lang w:val="zh-CN"/>
              </w:rPr>
              <w:t>生态文明（</w:t>
            </w:r>
            <w:r w:rsidRPr="0005081B">
              <w:rPr>
                <w:rFonts w:asciiTheme="minorEastAsia" w:hAnsiTheme="minorEastAsia" w:cs="Times New Roman"/>
                <w:szCs w:val="21"/>
              </w:rPr>
              <w:t>7</w:t>
            </w:r>
            <w:r w:rsidRPr="0005081B">
              <w:rPr>
                <w:rFonts w:asciiTheme="minorEastAsia" w:hAnsiTheme="minorEastAsia" w:cs="Times New Roman"/>
                <w:szCs w:val="21"/>
                <w:lang w:val="zh-CN"/>
              </w:rPr>
              <w:t>）</w:t>
            </w:r>
          </w:p>
        </w:tc>
        <w:tc>
          <w:tcPr>
            <w:tcW w:w="430" w:type="pct"/>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20</w:t>
            </w:r>
          </w:p>
        </w:tc>
        <w:tc>
          <w:tcPr>
            <w:tcW w:w="3839" w:type="pct"/>
            <w:vAlign w:val="center"/>
          </w:tcPr>
          <w:p w:rsidR="003F56E7" w:rsidRPr="0005081B" w:rsidRDefault="003F56E7" w:rsidP="00226E49">
            <w:pPr>
              <w:spacing w:line="300" w:lineRule="exact"/>
              <w:rPr>
                <w:rFonts w:asciiTheme="minorEastAsia" w:hAnsiTheme="minorEastAsia" w:cs="Times New Roman"/>
                <w:szCs w:val="21"/>
              </w:rPr>
            </w:pPr>
            <w:r w:rsidRPr="0005081B">
              <w:rPr>
                <w:rFonts w:asciiTheme="minorEastAsia" w:hAnsiTheme="minorEastAsia" w:cs="Times New Roman"/>
                <w:color w:val="000000"/>
                <w:kern w:val="0"/>
                <w:szCs w:val="21"/>
              </w:rPr>
              <w:t>深化新时代绿水青山就是金山银山试验区建设</w:t>
            </w:r>
          </w:p>
        </w:tc>
      </w:tr>
      <w:tr w:rsidR="003F56E7" w:rsidRPr="0005081B" w:rsidTr="00226E49">
        <w:trPr>
          <w:trHeight w:val="386"/>
          <w:jc w:val="center"/>
        </w:trPr>
        <w:tc>
          <w:tcPr>
            <w:tcW w:w="731" w:type="pct"/>
            <w:vMerge/>
            <w:vAlign w:val="center"/>
          </w:tcPr>
          <w:p w:rsidR="003F56E7" w:rsidRPr="0005081B" w:rsidRDefault="003F56E7" w:rsidP="00226E49">
            <w:pPr>
              <w:spacing w:line="300" w:lineRule="exact"/>
              <w:jc w:val="center"/>
              <w:rPr>
                <w:rFonts w:asciiTheme="minorEastAsia" w:hAnsiTheme="minorEastAsia" w:cs="Times New Roman"/>
                <w:szCs w:val="21"/>
                <w:lang w:val="zh-CN"/>
              </w:rPr>
            </w:pPr>
          </w:p>
        </w:tc>
        <w:tc>
          <w:tcPr>
            <w:tcW w:w="430" w:type="pct"/>
            <w:vAlign w:val="center"/>
          </w:tcPr>
          <w:p w:rsidR="003F56E7" w:rsidRPr="0005081B" w:rsidRDefault="003F56E7" w:rsidP="00226E49">
            <w:pPr>
              <w:spacing w:line="300" w:lineRule="exact"/>
              <w:jc w:val="center"/>
              <w:rPr>
                <w:rFonts w:asciiTheme="minorEastAsia" w:hAnsiTheme="minorEastAsia" w:cs="Times New Roman"/>
                <w:szCs w:val="21"/>
                <w:lang w:val="zh-CN"/>
              </w:rPr>
            </w:pPr>
            <w:r w:rsidRPr="0005081B">
              <w:rPr>
                <w:rFonts w:asciiTheme="minorEastAsia" w:hAnsiTheme="minorEastAsia" w:cs="Times New Roman"/>
                <w:szCs w:val="21"/>
              </w:rPr>
              <w:t>21</w:t>
            </w:r>
          </w:p>
        </w:tc>
        <w:tc>
          <w:tcPr>
            <w:tcW w:w="3839" w:type="pct"/>
            <w:vAlign w:val="center"/>
          </w:tcPr>
          <w:p w:rsidR="003F56E7" w:rsidRPr="0005081B" w:rsidRDefault="003F56E7" w:rsidP="00226E49">
            <w:pPr>
              <w:spacing w:line="300" w:lineRule="exact"/>
              <w:rPr>
                <w:rFonts w:asciiTheme="minorEastAsia" w:hAnsiTheme="minorEastAsia" w:cs="Times New Roman"/>
                <w:szCs w:val="21"/>
              </w:rPr>
            </w:pPr>
            <w:r w:rsidRPr="0005081B">
              <w:rPr>
                <w:rFonts w:asciiTheme="minorEastAsia" w:hAnsiTheme="minorEastAsia" w:cs="Times New Roman"/>
                <w:color w:val="000000"/>
                <w:kern w:val="0"/>
                <w:szCs w:val="21"/>
              </w:rPr>
              <w:t>深化生态产品价值实现机制试点（县域“两山银行”试点）</w:t>
            </w:r>
          </w:p>
        </w:tc>
      </w:tr>
      <w:tr w:rsidR="003F56E7" w:rsidRPr="0005081B" w:rsidTr="00226E49">
        <w:trPr>
          <w:trHeight w:val="386"/>
          <w:jc w:val="center"/>
        </w:trPr>
        <w:tc>
          <w:tcPr>
            <w:tcW w:w="731" w:type="pct"/>
            <w:vMerge/>
            <w:vAlign w:val="center"/>
          </w:tcPr>
          <w:p w:rsidR="003F56E7" w:rsidRPr="0005081B" w:rsidRDefault="003F56E7" w:rsidP="00226E49">
            <w:pPr>
              <w:spacing w:line="300" w:lineRule="exact"/>
              <w:jc w:val="center"/>
              <w:rPr>
                <w:rFonts w:asciiTheme="minorEastAsia" w:hAnsiTheme="minorEastAsia" w:cs="Times New Roman"/>
                <w:szCs w:val="21"/>
                <w:lang w:val="zh-CN"/>
              </w:rPr>
            </w:pPr>
          </w:p>
        </w:tc>
        <w:tc>
          <w:tcPr>
            <w:tcW w:w="430" w:type="pct"/>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22</w:t>
            </w:r>
          </w:p>
        </w:tc>
        <w:tc>
          <w:tcPr>
            <w:tcW w:w="3839" w:type="pct"/>
            <w:vAlign w:val="center"/>
          </w:tcPr>
          <w:p w:rsidR="003F56E7" w:rsidRPr="0005081B" w:rsidRDefault="003F56E7" w:rsidP="00226E49">
            <w:pPr>
              <w:spacing w:line="300" w:lineRule="exact"/>
              <w:rPr>
                <w:rFonts w:asciiTheme="minorEastAsia" w:hAnsiTheme="minorEastAsia" w:cs="Times New Roman"/>
                <w:color w:val="000000"/>
                <w:kern w:val="0"/>
                <w:szCs w:val="21"/>
              </w:rPr>
            </w:pPr>
            <w:r w:rsidRPr="0005081B">
              <w:rPr>
                <w:rFonts w:asciiTheme="minorEastAsia" w:hAnsiTheme="minorEastAsia" w:cs="Times New Roman"/>
                <w:color w:val="000000"/>
                <w:kern w:val="0"/>
                <w:szCs w:val="21"/>
              </w:rPr>
              <w:t>深化“三线一单”排污许可综合管</w:t>
            </w:r>
            <w:proofErr w:type="gramStart"/>
            <w:r w:rsidRPr="0005081B">
              <w:rPr>
                <w:rFonts w:asciiTheme="minorEastAsia" w:hAnsiTheme="minorEastAsia" w:cs="Times New Roman"/>
                <w:color w:val="000000"/>
                <w:kern w:val="0"/>
                <w:szCs w:val="21"/>
              </w:rPr>
              <w:t>控改革</w:t>
            </w:r>
            <w:proofErr w:type="gramEnd"/>
          </w:p>
        </w:tc>
      </w:tr>
      <w:tr w:rsidR="003F56E7" w:rsidRPr="0005081B" w:rsidTr="00226E49">
        <w:trPr>
          <w:trHeight w:val="386"/>
          <w:jc w:val="center"/>
        </w:trPr>
        <w:tc>
          <w:tcPr>
            <w:tcW w:w="731" w:type="pct"/>
            <w:vMerge/>
            <w:vAlign w:val="center"/>
          </w:tcPr>
          <w:p w:rsidR="003F56E7" w:rsidRPr="0005081B" w:rsidRDefault="003F56E7" w:rsidP="00226E49">
            <w:pPr>
              <w:spacing w:line="300" w:lineRule="exact"/>
              <w:jc w:val="center"/>
              <w:rPr>
                <w:rFonts w:asciiTheme="minorEastAsia" w:hAnsiTheme="minorEastAsia" w:cs="Times New Roman"/>
                <w:szCs w:val="21"/>
              </w:rPr>
            </w:pPr>
          </w:p>
        </w:tc>
        <w:tc>
          <w:tcPr>
            <w:tcW w:w="430" w:type="pct"/>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23</w:t>
            </w:r>
          </w:p>
        </w:tc>
        <w:tc>
          <w:tcPr>
            <w:tcW w:w="3839" w:type="pct"/>
            <w:vAlign w:val="center"/>
          </w:tcPr>
          <w:p w:rsidR="003F56E7" w:rsidRPr="0005081B" w:rsidRDefault="003F56E7" w:rsidP="00226E49">
            <w:pPr>
              <w:spacing w:line="300" w:lineRule="exact"/>
              <w:rPr>
                <w:rFonts w:asciiTheme="minorEastAsia" w:hAnsiTheme="minorEastAsia" w:cs="Times New Roman"/>
                <w:szCs w:val="21"/>
              </w:rPr>
            </w:pPr>
            <w:r w:rsidRPr="0005081B">
              <w:rPr>
                <w:rFonts w:asciiTheme="minorEastAsia" w:hAnsiTheme="minorEastAsia" w:cs="Times New Roman"/>
                <w:color w:val="000000"/>
                <w:kern w:val="0"/>
                <w:szCs w:val="21"/>
              </w:rPr>
              <w:t>争创山水林田湖草生态保护修复工程国家试点</w:t>
            </w:r>
          </w:p>
        </w:tc>
      </w:tr>
      <w:tr w:rsidR="003F56E7" w:rsidRPr="0005081B" w:rsidTr="00226E49">
        <w:trPr>
          <w:trHeight w:val="386"/>
          <w:jc w:val="center"/>
        </w:trPr>
        <w:tc>
          <w:tcPr>
            <w:tcW w:w="731" w:type="pct"/>
            <w:vMerge/>
            <w:vAlign w:val="center"/>
          </w:tcPr>
          <w:p w:rsidR="003F56E7" w:rsidRPr="0005081B" w:rsidRDefault="003F56E7" w:rsidP="00226E49">
            <w:pPr>
              <w:spacing w:line="300" w:lineRule="exact"/>
              <w:jc w:val="center"/>
              <w:rPr>
                <w:rFonts w:asciiTheme="minorEastAsia" w:hAnsiTheme="minorEastAsia" w:cs="Times New Roman"/>
                <w:szCs w:val="21"/>
              </w:rPr>
            </w:pPr>
          </w:p>
        </w:tc>
        <w:tc>
          <w:tcPr>
            <w:tcW w:w="430" w:type="pct"/>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24</w:t>
            </w:r>
          </w:p>
        </w:tc>
        <w:tc>
          <w:tcPr>
            <w:tcW w:w="3839" w:type="pct"/>
            <w:vAlign w:val="center"/>
          </w:tcPr>
          <w:p w:rsidR="003F56E7" w:rsidRPr="0005081B" w:rsidRDefault="003F56E7" w:rsidP="00226E49">
            <w:pPr>
              <w:spacing w:line="300" w:lineRule="exact"/>
              <w:rPr>
                <w:rFonts w:asciiTheme="minorEastAsia" w:hAnsiTheme="minorEastAsia" w:cs="Times New Roman"/>
                <w:szCs w:val="21"/>
              </w:rPr>
            </w:pPr>
            <w:r w:rsidRPr="0005081B">
              <w:rPr>
                <w:rFonts w:asciiTheme="minorEastAsia" w:hAnsiTheme="minorEastAsia" w:cs="Times New Roman"/>
                <w:color w:val="000000"/>
                <w:kern w:val="0"/>
                <w:szCs w:val="21"/>
              </w:rPr>
              <w:t>浙江省安吉县深入</w:t>
            </w:r>
            <w:proofErr w:type="gramStart"/>
            <w:r w:rsidRPr="0005081B">
              <w:rPr>
                <w:rFonts w:asciiTheme="minorEastAsia" w:hAnsiTheme="minorEastAsia" w:cs="Times New Roman"/>
                <w:color w:val="000000"/>
                <w:kern w:val="0"/>
                <w:szCs w:val="21"/>
              </w:rPr>
              <w:t>践行</w:t>
            </w:r>
            <w:proofErr w:type="gramEnd"/>
            <w:r w:rsidRPr="0005081B">
              <w:rPr>
                <w:rFonts w:asciiTheme="minorEastAsia" w:hAnsiTheme="minorEastAsia" w:cs="Times New Roman"/>
                <w:color w:val="000000"/>
                <w:kern w:val="0"/>
                <w:szCs w:val="21"/>
              </w:rPr>
              <w:t>“两山”理念推进自然资源综合改革试点</w:t>
            </w:r>
          </w:p>
        </w:tc>
      </w:tr>
      <w:tr w:rsidR="003F56E7" w:rsidRPr="0005081B" w:rsidTr="00226E49">
        <w:trPr>
          <w:trHeight w:val="386"/>
          <w:jc w:val="center"/>
        </w:trPr>
        <w:tc>
          <w:tcPr>
            <w:tcW w:w="731" w:type="pct"/>
            <w:vMerge/>
            <w:vAlign w:val="center"/>
          </w:tcPr>
          <w:p w:rsidR="003F56E7" w:rsidRPr="0005081B" w:rsidRDefault="003F56E7" w:rsidP="00226E49">
            <w:pPr>
              <w:spacing w:line="300" w:lineRule="exact"/>
              <w:jc w:val="center"/>
              <w:rPr>
                <w:rFonts w:asciiTheme="minorEastAsia" w:hAnsiTheme="minorEastAsia" w:cs="Times New Roman"/>
                <w:szCs w:val="21"/>
              </w:rPr>
            </w:pPr>
          </w:p>
        </w:tc>
        <w:tc>
          <w:tcPr>
            <w:tcW w:w="430" w:type="pct"/>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25</w:t>
            </w:r>
          </w:p>
        </w:tc>
        <w:tc>
          <w:tcPr>
            <w:tcW w:w="3839" w:type="pct"/>
            <w:vAlign w:val="center"/>
          </w:tcPr>
          <w:p w:rsidR="003F56E7" w:rsidRPr="0005081B" w:rsidRDefault="003F56E7" w:rsidP="00226E49">
            <w:pPr>
              <w:spacing w:line="300" w:lineRule="exact"/>
              <w:rPr>
                <w:rFonts w:asciiTheme="minorEastAsia" w:hAnsiTheme="minorEastAsia" w:cs="Times New Roman"/>
                <w:color w:val="000000"/>
                <w:kern w:val="0"/>
                <w:szCs w:val="21"/>
              </w:rPr>
            </w:pPr>
            <w:r w:rsidRPr="0005081B">
              <w:rPr>
                <w:rFonts w:asciiTheme="minorEastAsia" w:hAnsiTheme="minorEastAsia" w:cs="Times New Roman"/>
                <w:color w:val="000000"/>
                <w:kern w:val="0"/>
                <w:szCs w:val="21"/>
              </w:rPr>
              <w:t>新时代美丽乡村标准化示范实践基地</w:t>
            </w:r>
          </w:p>
        </w:tc>
      </w:tr>
      <w:tr w:rsidR="003F56E7" w:rsidRPr="0005081B" w:rsidTr="00226E49">
        <w:trPr>
          <w:trHeight w:val="386"/>
          <w:jc w:val="center"/>
        </w:trPr>
        <w:tc>
          <w:tcPr>
            <w:tcW w:w="731" w:type="pct"/>
            <w:vMerge/>
            <w:vAlign w:val="center"/>
          </w:tcPr>
          <w:p w:rsidR="003F56E7" w:rsidRPr="0005081B" w:rsidRDefault="003F56E7" w:rsidP="00226E49">
            <w:pPr>
              <w:spacing w:line="300" w:lineRule="exact"/>
              <w:jc w:val="center"/>
              <w:rPr>
                <w:rFonts w:asciiTheme="minorEastAsia" w:hAnsiTheme="minorEastAsia" w:cs="Times New Roman"/>
                <w:szCs w:val="21"/>
              </w:rPr>
            </w:pPr>
          </w:p>
        </w:tc>
        <w:tc>
          <w:tcPr>
            <w:tcW w:w="430" w:type="pct"/>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26</w:t>
            </w:r>
          </w:p>
        </w:tc>
        <w:tc>
          <w:tcPr>
            <w:tcW w:w="3839" w:type="pct"/>
            <w:vAlign w:val="center"/>
          </w:tcPr>
          <w:p w:rsidR="003F56E7" w:rsidRPr="0005081B" w:rsidRDefault="003F56E7" w:rsidP="00226E49">
            <w:pPr>
              <w:spacing w:line="300" w:lineRule="exact"/>
              <w:rPr>
                <w:rFonts w:asciiTheme="minorEastAsia" w:hAnsiTheme="minorEastAsia" w:cs="Times New Roman"/>
                <w:szCs w:val="21"/>
              </w:rPr>
            </w:pPr>
            <w:r w:rsidRPr="0005081B">
              <w:rPr>
                <w:rFonts w:asciiTheme="minorEastAsia" w:hAnsiTheme="minorEastAsia" w:cs="Times New Roman"/>
                <w:color w:val="000000"/>
                <w:kern w:val="0"/>
                <w:szCs w:val="21"/>
              </w:rPr>
              <w:t>推进“无废城市”试点</w:t>
            </w:r>
          </w:p>
        </w:tc>
      </w:tr>
    </w:tbl>
    <w:p w:rsidR="003F56E7" w:rsidRPr="0005081B" w:rsidRDefault="003F56E7" w:rsidP="003F56E7">
      <w:pPr>
        <w:widowControl/>
        <w:jc w:val="left"/>
        <w:rPr>
          <w:rFonts w:ascii="Times New Roman" w:eastAsia="等线" w:hAnsi="Times New Roman" w:cs="Times New Roman"/>
        </w:rPr>
      </w:pPr>
      <w:r w:rsidRPr="0005081B">
        <w:rPr>
          <w:rFonts w:ascii="Times New Roman" w:eastAsia="等线" w:hAnsi="Times New Roman" w:cs="Times New Roman"/>
        </w:rPr>
        <w:br w:type="page"/>
      </w:r>
      <w:r w:rsidRPr="0005081B">
        <w:rPr>
          <w:rFonts w:ascii="Times New Roman" w:eastAsia="黑体" w:hAnsi="Times New Roman" w:cs="Times New Roman"/>
          <w:sz w:val="32"/>
          <w:szCs w:val="32"/>
        </w:rPr>
        <w:t>附件</w:t>
      </w:r>
      <w:r w:rsidR="009501F8" w:rsidRPr="0005081B">
        <w:rPr>
          <w:rFonts w:ascii="Times New Roman" w:eastAsia="黑体" w:hAnsi="Times New Roman" w:cs="Times New Roman" w:hint="eastAsia"/>
          <w:sz w:val="32"/>
          <w:szCs w:val="32"/>
        </w:rPr>
        <w:t>2</w:t>
      </w:r>
    </w:p>
    <w:p w:rsidR="003F56E7" w:rsidRPr="0005081B" w:rsidRDefault="003F56E7" w:rsidP="0005081B">
      <w:pPr>
        <w:spacing w:afterLines="50" w:line="560" w:lineRule="exact"/>
        <w:jc w:val="center"/>
        <w:rPr>
          <w:rFonts w:ascii="Times New Roman" w:eastAsia="方正小标宋简体" w:hAnsi="Times New Roman" w:cs="Times New Roman"/>
          <w:kern w:val="44"/>
          <w:sz w:val="36"/>
          <w:szCs w:val="36"/>
        </w:rPr>
      </w:pPr>
      <w:r w:rsidRPr="0005081B">
        <w:rPr>
          <w:rFonts w:ascii="Times New Roman" w:eastAsia="方正小标宋简体" w:hAnsi="Times New Roman" w:cs="Times New Roman"/>
          <w:kern w:val="44"/>
          <w:sz w:val="36"/>
          <w:szCs w:val="36"/>
        </w:rPr>
        <w:t>安吉县</w:t>
      </w:r>
      <w:r w:rsidRPr="0005081B">
        <w:rPr>
          <w:rFonts w:ascii="Times New Roman" w:eastAsia="方正小标宋简体" w:hAnsi="Times New Roman" w:cs="Times New Roman"/>
          <w:kern w:val="44"/>
          <w:sz w:val="36"/>
          <w:szCs w:val="36"/>
        </w:rPr>
        <w:t>“</w:t>
      </w:r>
      <w:r w:rsidRPr="0005081B">
        <w:rPr>
          <w:rFonts w:ascii="Times New Roman" w:eastAsia="方正小标宋简体" w:hAnsi="Times New Roman" w:cs="Times New Roman"/>
          <w:kern w:val="44"/>
          <w:sz w:val="36"/>
          <w:szCs w:val="36"/>
        </w:rPr>
        <w:t>十四五</w:t>
      </w:r>
      <w:r w:rsidRPr="0005081B">
        <w:rPr>
          <w:rFonts w:ascii="Times New Roman" w:eastAsia="方正小标宋简体" w:hAnsi="Times New Roman" w:cs="Times New Roman"/>
          <w:kern w:val="44"/>
          <w:sz w:val="36"/>
          <w:szCs w:val="36"/>
        </w:rPr>
        <w:t>”</w:t>
      </w:r>
      <w:r w:rsidRPr="0005081B">
        <w:rPr>
          <w:rFonts w:ascii="Times New Roman" w:eastAsia="方正小标宋简体" w:hAnsi="Times New Roman" w:cs="Times New Roman"/>
          <w:kern w:val="44"/>
          <w:sz w:val="36"/>
          <w:szCs w:val="36"/>
        </w:rPr>
        <w:t>时期重大政策清单</w:t>
      </w:r>
    </w:p>
    <w:tbl>
      <w:tblPr>
        <w:tblW w:w="9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93"/>
        <w:gridCol w:w="935"/>
        <w:gridCol w:w="6671"/>
      </w:tblGrid>
      <w:tr w:rsidR="003F56E7" w:rsidRPr="0005081B" w:rsidTr="00226E49">
        <w:trPr>
          <w:trHeight w:val="567"/>
          <w:tblHeader/>
          <w:jc w:val="center"/>
        </w:trPr>
        <w:tc>
          <w:tcPr>
            <w:tcW w:w="1593" w:type="dxa"/>
            <w:vAlign w:val="center"/>
          </w:tcPr>
          <w:p w:rsidR="003F56E7" w:rsidRPr="0005081B" w:rsidRDefault="003F56E7" w:rsidP="00226E49">
            <w:pPr>
              <w:spacing w:line="300" w:lineRule="exact"/>
              <w:jc w:val="center"/>
              <w:rPr>
                <w:rFonts w:asciiTheme="minorEastAsia" w:hAnsiTheme="minorEastAsia" w:cs="Times New Roman"/>
                <w:b/>
                <w:bCs/>
                <w:szCs w:val="21"/>
              </w:rPr>
            </w:pPr>
            <w:r w:rsidRPr="0005081B">
              <w:rPr>
                <w:rFonts w:asciiTheme="minorEastAsia" w:hAnsiTheme="minorEastAsia" w:cs="Times New Roman"/>
                <w:b/>
                <w:bCs/>
                <w:szCs w:val="21"/>
              </w:rPr>
              <w:t>类别</w:t>
            </w:r>
          </w:p>
        </w:tc>
        <w:tc>
          <w:tcPr>
            <w:tcW w:w="935" w:type="dxa"/>
            <w:vAlign w:val="center"/>
          </w:tcPr>
          <w:p w:rsidR="003F56E7" w:rsidRPr="0005081B" w:rsidRDefault="003F56E7" w:rsidP="00226E49">
            <w:pPr>
              <w:spacing w:line="300" w:lineRule="exact"/>
              <w:jc w:val="center"/>
              <w:rPr>
                <w:rFonts w:asciiTheme="minorEastAsia" w:hAnsiTheme="minorEastAsia" w:cs="Times New Roman"/>
                <w:b/>
                <w:bCs/>
                <w:szCs w:val="21"/>
              </w:rPr>
            </w:pPr>
            <w:r w:rsidRPr="0005081B">
              <w:rPr>
                <w:rFonts w:asciiTheme="minorEastAsia" w:hAnsiTheme="minorEastAsia" w:cs="Times New Roman"/>
                <w:b/>
                <w:bCs/>
                <w:szCs w:val="21"/>
              </w:rPr>
              <w:t>序号</w:t>
            </w:r>
          </w:p>
        </w:tc>
        <w:tc>
          <w:tcPr>
            <w:tcW w:w="6671" w:type="dxa"/>
            <w:vAlign w:val="center"/>
          </w:tcPr>
          <w:p w:rsidR="003F56E7" w:rsidRPr="0005081B" w:rsidRDefault="003F56E7" w:rsidP="00226E49">
            <w:pPr>
              <w:spacing w:line="300" w:lineRule="exact"/>
              <w:jc w:val="center"/>
              <w:rPr>
                <w:rFonts w:asciiTheme="minorEastAsia" w:hAnsiTheme="minorEastAsia" w:cs="Times New Roman"/>
                <w:b/>
                <w:bCs/>
                <w:szCs w:val="21"/>
              </w:rPr>
            </w:pPr>
            <w:r w:rsidRPr="0005081B">
              <w:rPr>
                <w:rFonts w:asciiTheme="minorEastAsia" w:hAnsiTheme="minorEastAsia" w:cs="Times New Roman"/>
                <w:b/>
                <w:bCs/>
                <w:szCs w:val="21"/>
              </w:rPr>
              <w:t>政策名称</w:t>
            </w:r>
          </w:p>
        </w:tc>
      </w:tr>
      <w:tr w:rsidR="003F56E7" w:rsidRPr="0005081B" w:rsidTr="00226E49">
        <w:trPr>
          <w:trHeight w:val="567"/>
          <w:jc w:val="center"/>
        </w:trPr>
        <w:tc>
          <w:tcPr>
            <w:tcW w:w="1593" w:type="dxa"/>
            <w:vMerge w:val="restart"/>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产业培育</w:t>
            </w:r>
          </w:p>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（5）</w:t>
            </w:r>
          </w:p>
        </w:tc>
        <w:tc>
          <w:tcPr>
            <w:tcW w:w="935" w:type="dxa"/>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1</w:t>
            </w:r>
          </w:p>
        </w:tc>
        <w:tc>
          <w:tcPr>
            <w:tcW w:w="6671" w:type="dxa"/>
            <w:vAlign w:val="center"/>
          </w:tcPr>
          <w:p w:rsidR="003F56E7" w:rsidRPr="0005081B" w:rsidRDefault="003F56E7" w:rsidP="00226E49">
            <w:pPr>
              <w:spacing w:line="300" w:lineRule="exact"/>
              <w:rPr>
                <w:rFonts w:asciiTheme="minorEastAsia" w:hAnsiTheme="minorEastAsia" w:cs="Times New Roman"/>
                <w:szCs w:val="21"/>
              </w:rPr>
            </w:pPr>
            <w:r w:rsidRPr="0005081B">
              <w:rPr>
                <w:rFonts w:asciiTheme="minorEastAsia" w:hAnsiTheme="minorEastAsia" w:cs="Times New Roman"/>
                <w:szCs w:val="21"/>
              </w:rPr>
              <w:t>推进制造业高质量发展（六大产业培育）政策</w:t>
            </w:r>
          </w:p>
        </w:tc>
      </w:tr>
      <w:tr w:rsidR="003F56E7" w:rsidRPr="0005081B" w:rsidTr="00226E49">
        <w:trPr>
          <w:trHeight w:val="567"/>
          <w:jc w:val="center"/>
        </w:trPr>
        <w:tc>
          <w:tcPr>
            <w:tcW w:w="1593" w:type="dxa"/>
            <w:vMerge/>
            <w:vAlign w:val="center"/>
          </w:tcPr>
          <w:p w:rsidR="003F56E7" w:rsidRPr="0005081B" w:rsidRDefault="003F56E7" w:rsidP="00226E49">
            <w:pPr>
              <w:spacing w:line="300" w:lineRule="exact"/>
              <w:jc w:val="center"/>
              <w:rPr>
                <w:rFonts w:asciiTheme="minorEastAsia" w:hAnsiTheme="minorEastAsia" w:cs="Times New Roman"/>
                <w:szCs w:val="21"/>
              </w:rPr>
            </w:pPr>
          </w:p>
        </w:tc>
        <w:tc>
          <w:tcPr>
            <w:tcW w:w="935" w:type="dxa"/>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2</w:t>
            </w:r>
          </w:p>
        </w:tc>
        <w:tc>
          <w:tcPr>
            <w:tcW w:w="6671" w:type="dxa"/>
            <w:vAlign w:val="center"/>
          </w:tcPr>
          <w:p w:rsidR="003F56E7" w:rsidRPr="0005081B" w:rsidRDefault="003F56E7" w:rsidP="00226E49">
            <w:pPr>
              <w:spacing w:line="300" w:lineRule="exact"/>
              <w:rPr>
                <w:rFonts w:asciiTheme="minorEastAsia" w:hAnsiTheme="minorEastAsia" w:cs="Times New Roman"/>
                <w:szCs w:val="21"/>
                <w:lang w:val="zh-CN"/>
              </w:rPr>
            </w:pPr>
            <w:r w:rsidRPr="0005081B">
              <w:rPr>
                <w:rFonts w:asciiTheme="minorEastAsia" w:hAnsiTheme="minorEastAsia" w:cs="Times New Roman"/>
                <w:szCs w:val="21"/>
                <w:lang w:val="zh-CN"/>
              </w:rPr>
              <w:t>加快生产性服务业发展政策</w:t>
            </w:r>
          </w:p>
        </w:tc>
      </w:tr>
      <w:tr w:rsidR="003F56E7" w:rsidRPr="0005081B" w:rsidTr="00226E49">
        <w:trPr>
          <w:trHeight w:val="567"/>
          <w:jc w:val="center"/>
        </w:trPr>
        <w:tc>
          <w:tcPr>
            <w:tcW w:w="1593" w:type="dxa"/>
            <w:vMerge/>
            <w:vAlign w:val="center"/>
          </w:tcPr>
          <w:p w:rsidR="003F56E7" w:rsidRPr="0005081B" w:rsidRDefault="003F56E7" w:rsidP="00226E49">
            <w:pPr>
              <w:spacing w:line="300" w:lineRule="exact"/>
              <w:jc w:val="center"/>
              <w:rPr>
                <w:rFonts w:asciiTheme="minorEastAsia" w:hAnsiTheme="minorEastAsia" w:cs="Times New Roman"/>
                <w:szCs w:val="21"/>
              </w:rPr>
            </w:pPr>
          </w:p>
        </w:tc>
        <w:tc>
          <w:tcPr>
            <w:tcW w:w="935" w:type="dxa"/>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3</w:t>
            </w:r>
          </w:p>
        </w:tc>
        <w:tc>
          <w:tcPr>
            <w:tcW w:w="6671" w:type="dxa"/>
            <w:vAlign w:val="center"/>
          </w:tcPr>
          <w:p w:rsidR="003F56E7" w:rsidRPr="0005081B" w:rsidRDefault="003F56E7" w:rsidP="00226E49">
            <w:pPr>
              <w:spacing w:line="300" w:lineRule="exact"/>
              <w:rPr>
                <w:rFonts w:asciiTheme="minorEastAsia" w:hAnsiTheme="minorEastAsia" w:cs="Times New Roman"/>
                <w:szCs w:val="21"/>
                <w:lang w:val="zh-CN"/>
              </w:rPr>
            </w:pPr>
            <w:r w:rsidRPr="0005081B">
              <w:rPr>
                <w:rFonts w:asciiTheme="minorEastAsia" w:hAnsiTheme="minorEastAsia" w:cs="Times New Roman"/>
                <w:szCs w:val="21"/>
                <w:lang w:val="zh-CN"/>
              </w:rPr>
              <w:t>加快乡村产业振兴发展政策</w:t>
            </w:r>
          </w:p>
        </w:tc>
      </w:tr>
      <w:tr w:rsidR="003F56E7" w:rsidRPr="0005081B" w:rsidTr="00226E49">
        <w:trPr>
          <w:trHeight w:val="567"/>
          <w:jc w:val="center"/>
        </w:trPr>
        <w:tc>
          <w:tcPr>
            <w:tcW w:w="1593" w:type="dxa"/>
            <w:vMerge/>
            <w:vAlign w:val="center"/>
          </w:tcPr>
          <w:p w:rsidR="003F56E7" w:rsidRPr="0005081B" w:rsidRDefault="003F56E7" w:rsidP="00226E49">
            <w:pPr>
              <w:spacing w:line="300" w:lineRule="exact"/>
              <w:jc w:val="center"/>
              <w:rPr>
                <w:rFonts w:asciiTheme="minorEastAsia" w:hAnsiTheme="minorEastAsia" w:cs="Times New Roman"/>
                <w:szCs w:val="21"/>
              </w:rPr>
            </w:pPr>
          </w:p>
        </w:tc>
        <w:tc>
          <w:tcPr>
            <w:tcW w:w="935" w:type="dxa"/>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4</w:t>
            </w:r>
          </w:p>
        </w:tc>
        <w:tc>
          <w:tcPr>
            <w:tcW w:w="6671" w:type="dxa"/>
            <w:vAlign w:val="center"/>
          </w:tcPr>
          <w:p w:rsidR="003F56E7" w:rsidRPr="0005081B" w:rsidRDefault="003F56E7" w:rsidP="00226E49">
            <w:pPr>
              <w:spacing w:line="300" w:lineRule="exact"/>
              <w:rPr>
                <w:rFonts w:asciiTheme="minorEastAsia" w:hAnsiTheme="minorEastAsia" w:cs="Times New Roman"/>
                <w:szCs w:val="21"/>
              </w:rPr>
            </w:pPr>
            <w:r w:rsidRPr="0005081B">
              <w:rPr>
                <w:rFonts w:asciiTheme="minorEastAsia" w:hAnsiTheme="minorEastAsia" w:cs="Times New Roman"/>
                <w:szCs w:val="21"/>
                <w:lang w:val="zh-CN"/>
              </w:rPr>
              <w:t>深化全域旅游</w:t>
            </w:r>
            <w:proofErr w:type="gramStart"/>
            <w:r w:rsidRPr="0005081B">
              <w:rPr>
                <w:rFonts w:asciiTheme="minorEastAsia" w:hAnsiTheme="minorEastAsia" w:cs="Times New Roman"/>
                <w:szCs w:val="21"/>
                <w:lang w:val="zh-CN"/>
              </w:rPr>
              <w:t>微改造精</w:t>
            </w:r>
            <w:proofErr w:type="gramEnd"/>
            <w:r w:rsidRPr="0005081B">
              <w:rPr>
                <w:rFonts w:asciiTheme="minorEastAsia" w:hAnsiTheme="minorEastAsia" w:cs="Times New Roman"/>
                <w:szCs w:val="21"/>
                <w:lang w:val="zh-CN"/>
              </w:rPr>
              <w:t>提升支持政策</w:t>
            </w:r>
          </w:p>
        </w:tc>
      </w:tr>
      <w:tr w:rsidR="003F56E7" w:rsidRPr="0005081B" w:rsidTr="00226E49">
        <w:trPr>
          <w:trHeight w:val="567"/>
          <w:jc w:val="center"/>
        </w:trPr>
        <w:tc>
          <w:tcPr>
            <w:tcW w:w="1593" w:type="dxa"/>
            <w:vMerge/>
            <w:vAlign w:val="center"/>
          </w:tcPr>
          <w:p w:rsidR="003F56E7" w:rsidRPr="0005081B" w:rsidRDefault="003F56E7" w:rsidP="00226E49">
            <w:pPr>
              <w:spacing w:line="300" w:lineRule="exact"/>
              <w:jc w:val="center"/>
              <w:rPr>
                <w:rFonts w:asciiTheme="minorEastAsia" w:hAnsiTheme="minorEastAsia" w:cs="Times New Roman"/>
                <w:szCs w:val="21"/>
              </w:rPr>
            </w:pPr>
          </w:p>
        </w:tc>
        <w:tc>
          <w:tcPr>
            <w:tcW w:w="935" w:type="dxa"/>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5</w:t>
            </w:r>
          </w:p>
        </w:tc>
        <w:tc>
          <w:tcPr>
            <w:tcW w:w="6671" w:type="dxa"/>
            <w:vAlign w:val="center"/>
          </w:tcPr>
          <w:p w:rsidR="003F56E7" w:rsidRPr="0005081B" w:rsidRDefault="003F56E7" w:rsidP="00226E49">
            <w:pPr>
              <w:spacing w:line="300" w:lineRule="exact"/>
              <w:rPr>
                <w:rFonts w:asciiTheme="minorEastAsia" w:hAnsiTheme="minorEastAsia" w:cs="Times New Roman"/>
                <w:szCs w:val="21"/>
                <w:lang w:val="zh-CN"/>
              </w:rPr>
            </w:pPr>
            <w:r w:rsidRPr="0005081B">
              <w:rPr>
                <w:rFonts w:asciiTheme="minorEastAsia" w:hAnsiTheme="minorEastAsia" w:cs="Times New Roman"/>
                <w:szCs w:val="21"/>
              </w:rPr>
              <w:t>大力发展美丽城市经济政策（优雅竹城、美丽城镇）</w:t>
            </w:r>
          </w:p>
        </w:tc>
      </w:tr>
      <w:tr w:rsidR="003F56E7" w:rsidRPr="0005081B" w:rsidTr="00226E49">
        <w:trPr>
          <w:trHeight w:val="567"/>
          <w:jc w:val="center"/>
        </w:trPr>
        <w:tc>
          <w:tcPr>
            <w:tcW w:w="1593" w:type="dxa"/>
            <w:vMerge w:val="restart"/>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创业创新</w:t>
            </w:r>
          </w:p>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（4）</w:t>
            </w:r>
          </w:p>
        </w:tc>
        <w:tc>
          <w:tcPr>
            <w:tcW w:w="935" w:type="dxa"/>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6</w:t>
            </w:r>
          </w:p>
        </w:tc>
        <w:tc>
          <w:tcPr>
            <w:tcW w:w="6671" w:type="dxa"/>
            <w:vAlign w:val="center"/>
          </w:tcPr>
          <w:p w:rsidR="003F56E7" w:rsidRPr="0005081B" w:rsidRDefault="003F56E7" w:rsidP="00226E49">
            <w:pPr>
              <w:spacing w:line="300" w:lineRule="exact"/>
              <w:rPr>
                <w:rFonts w:asciiTheme="minorEastAsia" w:hAnsiTheme="minorEastAsia" w:cs="Times New Roman"/>
                <w:szCs w:val="21"/>
                <w:lang w:val="zh-CN"/>
              </w:rPr>
            </w:pPr>
            <w:r w:rsidRPr="0005081B">
              <w:rPr>
                <w:rFonts w:asciiTheme="minorEastAsia" w:hAnsiTheme="minorEastAsia" w:cs="Times New Roman"/>
                <w:szCs w:val="21"/>
                <w:lang w:val="zh-CN"/>
              </w:rPr>
              <w:t>深入推进国家创新型县建设政策（科技创新政策）</w:t>
            </w:r>
          </w:p>
        </w:tc>
      </w:tr>
      <w:tr w:rsidR="003F56E7" w:rsidRPr="0005081B" w:rsidTr="00226E49">
        <w:trPr>
          <w:trHeight w:val="567"/>
          <w:jc w:val="center"/>
        </w:trPr>
        <w:tc>
          <w:tcPr>
            <w:tcW w:w="1593" w:type="dxa"/>
            <w:vMerge/>
            <w:vAlign w:val="center"/>
          </w:tcPr>
          <w:p w:rsidR="003F56E7" w:rsidRPr="0005081B" w:rsidRDefault="003F56E7" w:rsidP="00226E49">
            <w:pPr>
              <w:spacing w:line="300" w:lineRule="exact"/>
              <w:jc w:val="center"/>
              <w:rPr>
                <w:rFonts w:asciiTheme="minorEastAsia" w:hAnsiTheme="minorEastAsia" w:cs="Times New Roman"/>
                <w:szCs w:val="21"/>
              </w:rPr>
            </w:pPr>
          </w:p>
        </w:tc>
        <w:tc>
          <w:tcPr>
            <w:tcW w:w="935" w:type="dxa"/>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7</w:t>
            </w:r>
          </w:p>
        </w:tc>
        <w:tc>
          <w:tcPr>
            <w:tcW w:w="6671" w:type="dxa"/>
            <w:vAlign w:val="center"/>
          </w:tcPr>
          <w:p w:rsidR="003F56E7" w:rsidRPr="0005081B" w:rsidRDefault="003F56E7" w:rsidP="00226E49">
            <w:pPr>
              <w:spacing w:line="300" w:lineRule="exact"/>
              <w:rPr>
                <w:rFonts w:asciiTheme="minorEastAsia" w:hAnsiTheme="minorEastAsia" w:cs="Times New Roman"/>
                <w:szCs w:val="21"/>
              </w:rPr>
            </w:pPr>
            <w:r w:rsidRPr="0005081B">
              <w:rPr>
                <w:rFonts w:asciiTheme="minorEastAsia" w:hAnsiTheme="minorEastAsia" w:cs="Times New Roman"/>
                <w:szCs w:val="21"/>
                <w:lang w:val="zh-CN"/>
              </w:rPr>
              <w:t>支持民营企业和小</w:t>
            </w:r>
            <w:proofErr w:type="gramStart"/>
            <w:r w:rsidRPr="0005081B">
              <w:rPr>
                <w:rFonts w:asciiTheme="minorEastAsia" w:hAnsiTheme="minorEastAsia" w:cs="Times New Roman"/>
                <w:szCs w:val="21"/>
                <w:lang w:val="zh-CN"/>
              </w:rPr>
              <w:t>微企业</w:t>
            </w:r>
            <w:proofErr w:type="gramEnd"/>
            <w:r w:rsidRPr="0005081B">
              <w:rPr>
                <w:rFonts w:asciiTheme="minorEastAsia" w:hAnsiTheme="minorEastAsia" w:cs="Times New Roman"/>
                <w:szCs w:val="21"/>
                <w:lang w:val="zh-CN"/>
              </w:rPr>
              <w:t>创业创新政策</w:t>
            </w:r>
          </w:p>
        </w:tc>
      </w:tr>
      <w:tr w:rsidR="003F56E7" w:rsidRPr="0005081B" w:rsidTr="00226E49">
        <w:trPr>
          <w:trHeight w:val="567"/>
          <w:jc w:val="center"/>
        </w:trPr>
        <w:tc>
          <w:tcPr>
            <w:tcW w:w="1593" w:type="dxa"/>
            <w:vMerge/>
            <w:vAlign w:val="center"/>
          </w:tcPr>
          <w:p w:rsidR="003F56E7" w:rsidRPr="0005081B" w:rsidRDefault="003F56E7" w:rsidP="00226E49">
            <w:pPr>
              <w:spacing w:line="300" w:lineRule="exact"/>
              <w:jc w:val="center"/>
              <w:rPr>
                <w:rFonts w:asciiTheme="minorEastAsia" w:hAnsiTheme="minorEastAsia" w:cs="Times New Roman"/>
                <w:szCs w:val="21"/>
              </w:rPr>
            </w:pPr>
          </w:p>
        </w:tc>
        <w:tc>
          <w:tcPr>
            <w:tcW w:w="935" w:type="dxa"/>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8</w:t>
            </w:r>
          </w:p>
        </w:tc>
        <w:tc>
          <w:tcPr>
            <w:tcW w:w="6671" w:type="dxa"/>
            <w:vAlign w:val="center"/>
          </w:tcPr>
          <w:p w:rsidR="003F56E7" w:rsidRPr="0005081B" w:rsidRDefault="003F56E7" w:rsidP="00226E49">
            <w:pPr>
              <w:spacing w:line="300" w:lineRule="exact"/>
              <w:rPr>
                <w:rFonts w:asciiTheme="minorEastAsia" w:hAnsiTheme="minorEastAsia" w:cs="Times New Roman"/>
                <w:szCs w:val="21"/>
              </w:rPr>
            </w:pPr>
            <w:r w:rsidRPr="0005081B">
              <w:rPr>
                <w:rFonts w:asciiTheme="minorEastAsia" w:hAnsiTheme="minorEastAsia" w:cs="Times New Roman"/>
                <w:szCs w:val="21"/>
              </w:rPr>
              <w:t>推进人才新政升级版</w:t>
            </w:r>
          </w:p>
        </w:tc>
      </w:tr>
      <w:tr w:rsidR="003F56E7" w:rsidRPr="0005081B" w:rsidTr="00226E49">
        <w:trPr>
          <w:trHeight w:val="567"/>
          <w:jc w:val="center"/>
        </w:trPr>
        <w:tc>
          <w:tcPr>
            <w:tcW w:w="1593" w:type="dxa"/>
            <w:vMerge/>
            <w:vAlign w:val="center"/>
          </w:tcPr>
          <w:p w:rsidR="003F56E7" w:rsidRPr="0005081B" w:rsidRDefault="003F56E7" w:rsidP="00226E49">
            <w:pPr>
              <w:spacing w:line="300" w:lineRule="exact"/>
              <w:jc w:val="center"/>
              <w:rPr>
                <w:rFonts w:asciiTheme="minorEastAsia" w:hAnsiTheme="minorEastAsia" w:cs="Times New Roman"/>
                <w:szCs w:val="21"/>
              </w:rPr>
            </w:pPr>
          </w:p>
        </w:tc>
        <w:tc>
          <w:tcPr>
            <w:tcW w:w="935" w:type="dxa"/>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9</w:t>
            </w:r>
          </w:p>
        </w:tc>
        <w:tc>
          <w:tcPr>
            <w:tcW w:w="6671" w:type="dxa"/>
            <w:vAlign w:val="center"/>
          </w:tcPr>
          <w:p w:rsidR="003F56E7" w:rsidRPr="0005081B" w:rsidRDefault="003F56E7" w:rsidP="00226E49">
            <w:pPr>
              <w:spacing w:line="300" w:lineRule="exact"/>
              <w:rPr>
                <w:rFonts w:asciiTheme="minorEastAsia" w:hAnsiTheme="minorEastAsia" w:cs="Times New Roman"/>
                <w:szCs w:val="21"/>
                <w:lang w:val="zh-CN"/>
              </w:rPr>
            </w:pPr>
            <w:r w:rsidRPr="0005081B">
              <w:rPr>
                <w:rFonts w:asciiTheme="minorEastAsia" w:hAnsiTheme="minorEastAsia" w:cs="Times New Roman"/>
                <w:szCs w:val="21"/>
                <w:lang w:val="zh-CN"/>
              </w:rPr>
              <w:t>促进安吉青年发展政策（青年发展规划、人才引育）</w:t>
            </w:r>
          </w:p>
        </w:tc>
      </w:tr>
      <w:tr w:rsidR="003F56E7" w:rsidRPr="0005081B" w:rsidTr="00226E49">
        <w:trPr>
          <w:trHeight w:val="567"/>
          <w:jc w:val="center"/>
        </w:trPr>
        <w:tc>
          <w:tcPr>
            <w:tcW w:w="1593" w:type="dxa"/>
            <w:vMerge w:val="restart"/>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开放合作</w:t>
            </w:r>
          </w:p>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（4）</w:t>
            </w:r>
          </w:p>
        </w:tc>
        <w:tc>
          <w:tcPr>
            <w:tcW w:w="935" w:type="dxa"/>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10</w:t>
            </w:r>
          </w:p>
        </w:tc>
        <w:tc>
          <w:tcPr>
            <w:tcW w:w="6671" w:type="dxa"/>
            <w:vAlign w:val="center"/>
          </w:tcPr>
          <w:p w:rsidR="003F56E7" w:rsidRPr="0005081B" w:rsidRDefault="003F56E7" w:rsidP="00226E49">
            <w:pPr>
              <w:spacing w:line="300" w:lineRule="exact"/>
              <w:rPr>
                <w:rFonts w:asciiTheme="minorEastAsia" w:hAnsiTheme="minorEastAsia" w:cs="Times New Roman"/>
                <w:szCs w:val="21"/>
              </w:rPr>
            </w:pPr>
            <w:r w:rsidRPr="0005081B">
              <w:rPr>
                <w:rFonts w:asciiTheme="minorEastAsia" w:hAnsiTheme="minorEastAsia" w:cs="Times New Roman"/>
                <w:szCs w:val="21"/>
                <w:lang w:val="zh-CN"/>
              </w:rPr>
              <w:t>加快推进长三角一体化发展政策</w:t>
            </w:r>
          </w:p>
        </w:tc>
      </w:tr>
      <w:tr w:rsidR="003F56E7" w:rsidRPr="0005081B" w:rsidTr="00226E49">
        <w:trPr>
          <w:trHeight w:val="567"/>
          <w:jc w:val="center"/>
        </w:trPr>
        <w:tc>
          <w:tcPr>
            <w:tcW w:w="1593" w:type="dxa"/>
            <w:vMerge/>
            <w:vAlign w:val="center"/>
          </w:tcPr>
          <w:p w:rsidR="003F56E7" w:rsidRPr="0005081B" w:rsidRDefault="003F56E7" w:rsidP="00226E49">
            <w:pPr>
              <w:spacing w:line="300" w:lineRule="exact"/>
              <w:jc w:val="center"/>
              <w:rPr>
                <w:rFonts w:asciiTheme="minorEastAsia" w:hAnsiTheme="minorEastAsia" w:cs="Times New Roman"/>
                <w:szCs w:val="21"/>
              </w:rPr>
            </w:pPr>
          </w:p>
        </w:tc>
        <w:tc>
          <w:tcPr>
            <w:tcW w:w="935" w:type="dxa"/>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11</w:t>
            </w:r>
          </w:p>
        </w:tc>
        <w:tc>
          <w:tcPr>
            <w:tcW w:w="6671" w:type="dxa"/>
            <w:vAlign w:val="center"/>
          </w:tcPr>
          <w:p w:rsidR="003F56E7" w:rsidRPr="0005081B" w:rsidRDefault="003F56E7" w:rsidP="00226E49">
            <w:pPr>
              <w:spacing w:line="300" w:lineRule="exact"/>
              <w:rPr>
                <w:rFonts w:asciiTheme="minorEastAsia" w:hAnsiTheme="minorEastAsia" w:cs="Times New Roman"/>
                <w:szCs w:val="21"/>
              </w:rPr>
            </w:pPr>
            <w:r w:rsidRPr="0005081B">
              <w:rPr>
                <w:rFonts w:asciiTheme="minorEastAsia" w:hAnsiTheme="minorEastAsia" w:cs="Times New Roman"/>
                <w:szCs w:val="21"/>
                <w:lang w:val="zh-CN"/>
              </w:rPr>
              <w:t>深入</w:t>
            </w:r>
            <w:proofErr w:type="gramStart"/>
            <w:r w:rsidRPr="0005081B">
              <w:rPr>
                <w:rFonts w:asciiTheme="minorEastAsia" w:hAnsiTheme="minorEastAsia" w:cs="Times New Roman"/>
                <w:szCs w:val="21"/>
                <w:lang w:val="zh-CN"/>
              </w:rPr>
              <w:t>推进监地融合</w:t>
            </w:r>
            <w:proofErr w:type="gramEnd"/>
            <w:r w:rsidRPr="0005081B">
              <w:rPr>
                <w:rFonts w:asciiTheme="minorEastAsia" w:hAnsiTheme="minorEastAsia" w:cs="Times New Roman"/>
                <w:szCs w:val="21"/>
                <w:lang w:val="zh-CN"/>
              </w:rPr>
              <w:t>发展政策</w:t>
            </w:r>
          </w:p>
        </w:tc>
      </w:tr>
      <w:tr w:rsidR="003F56E7" w:rsidRPr="0005081B" w:rsidTr="00226E49">
        <w:trPr>
          <w:trHeight w:val="567"/>
          <w:jc w:val="center"/>
        </w:trPr>
        <w:tc>
          <w:tcPr>
            <w:tcW w:w="1593" w:type="dxa"/>
            <w:vMerge/>
            <w:vAlign w:val="center"/>
          </w:tcPr>
          <w:p w:rsidR="003F56E7" w:rsidRPr="0005081B" w:rsidRDefault="003F56E7" w:rsidP="00226E49">
            <w:pPr>
              <w:spacing w:line="300" w:lineRule="exact"/>
              <w:jc w:val="center"/>
              <w:rPr>
                <w:rFonts w:asciiTheme="minorEastAsia" w:hAnsiTheme="minorEastAsia" w:cs="Times New Roman"/>
                <w:szCs w:val="21"/>
              </w:rPr>
            </w:pPr>
          </w:p>
        </w:tc>
        <w:tc>
          <w:tcPr>
            <w:tcW w:w="935" w:type="dxa"/>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12</w:t>
            </w:r>
          </w:p>
        </w:tc>
        <w:tc>
          <w:tcPr>
            <w:tcW w:w="6671" w:type="dxa"/>
            <w:vAlign w:val="center"/>
          </w:tcPr>
          <w:p w:rsidR="003F56E7" w:rsidRPr="0005081B" w:rsidRDefault="003F56E7" w:rsidP="00226E49">
            <w:pPr>
              <w:spacing w:line="300" w:lineRule="exact"/>
              <w:rPr>
                <w:rFonts w:asciiTheme="minorEastAsia" w:hAnsiTheme="minorEastAsia" w:cs="Times New Roman"/>
                <w:szCs w:val="21"/>
              </w:rPr>
            </w:pPr>
            <w:r w:rsidRPr="0005081B">
              <w:rPr>
                <w:rFonts w:asciiTheme="minorEastAsia" w:hAnsiTheme="minorEastAsia" w:cs="Times New Roman"/>
                <w:szCs w:val="21"/>
                <w:lang w:val="zh-CN"/>
              </w:rPr>
              <w:t>建立太湖流域、县域西</w:t>
            </w:r>
            <w:proofErr w:type="gramStart"/>
            <w:r w:rsidRPr="0005081B">
              <w:rPr>
                <w:rFonts w:asciiTheme="minorEastAsia" w:hAnsiTheme="minorEastAsia" w:cs="Times New Roman"/>
                <w:szCs w:val="21"/>
                <w:lang w:val="zh-CN"/>
              </w:rPr>
              <w:t>苕</w:t>
            </w:r>
            <w:proofErr w:type="gramEnd"/>
            <w:r w:rsidRPr="0005081B">
              <w:rPr>
                <w:rFonts w:asciiTheme="minorEastAsia" w:hAnsiTheme="minorEastAsia" w:cs="Times New Roman"/>
                <w:szCs w:val="21"/>
                <w:lang w:val="zh-CN"/>
              </w:rPr>
              <w:t>溪上下游生态补偿机制政策</w:t>
            </w:r>
          </w:p>
        </w:tc>
      </w:tr>
      <w:tr w:rsidR="003F56E7" w:rsidRPr="0005081B" w:rsidTr="00226E49">
        <w:trPr>
          <w:trHeight w:val="567"/>
          <w:jc w:val="center"/>
        </w:trPr>
        <w:tc>
          <w:tcPr>
            <w:tcW w:w="1593" w:type="dxa"/>
            <w:vMerge/>
            <w:vAlign w:val="center"/>
          </w:tcPr>
          <w:p w:rsidR="003F56E7" w:rsidRPr="0005081B" w:rsidRDefault="003F56E7" w:rsidP="00226E49">
            <w:pPr>
              <w:spacing w:line="300" w:lineRule="exact"/>
              <w:jc w:val="center"/>
              <w:rPr>
                <w:rFonts w:asciiTheme="minorEastAsia" w:hAnsiTheme="minorEastAsia" w:cs="Times New Roman"/>
                <w:szCs w:val="21"/>
              </w:rPr>
            </w:pPr>
          </w:p>
        </w:tc>
        <w:tc>
          <w:tcPr>
            <w:tcW w:w="935" w:type="dxa"/>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13</w:t>
            </w:r>
          </w:p>
        </w:tc>
        <w:tc>
          <w:tcPr>
            <w:tcW w:w="6671" w:type="dxa"/>
            <w:vAlign w:val="center"/>
          </w:tcPr>
          <w:p w:rsidR="003F56E7" w:rsidRPr="0005081B" w:rsidRDefault="003F56E7" w:rsidP="00226E49">
            <w:pPr>
              <w:spacing w:line="300" w:lineRule="exact"/>
              <w:rPr>
                <w:rFonts w:asciiTheme="minorEastAsia" w:hAnsiTheme="minorEastAsia" w:cs="Times New Roman"/>
                <w:szCs w:val="21"/>
              </w:rPr>
            </w:pPr>
            <w:r w:rsidRPr="0005081B">
              <w:rPr>
                <w:rFonts w:asciiTheme="minorEastAsia" w:hAnsiTheme="minorEastAsia" w:cs="Times New Roman"/>
                <w:szCs w:val="21"/>
                <w:lang w:val="zh-CN"/>
              </w:rPr>
              <w:t>融合新安吉人发展政策</w:t>
            </w:r>
          </w:p>
        </w:tc>
      </w:tr>
      <w:tr w:rsidR="003F56E7" w:rsidRPr="0005081B" w:rsidTr="00226E49">
        <w:trPr>
          <w:trHeight w:val="567"/>
          <w:jc w:val="center"/>
        </w:trPr>
        <w:tc>
          <w:tcPr>
            <w:tcW w:w="1593" w:type="dxa"/>
            <w:vMerge w:val="restart"/>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社会民生</w:t>
            </w:r>
          </w:p>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（3）</w:t>
            </w:r>
          </w:p>
        </w:tc>
        <w:tc>
          <w:tcPr>
            <w:tcW w:w="935" w:type="dxa"/>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14</w:t>
            </w:r>
          </w:p>
        </w:tc>
        <w:tc>
          <w:tcPr>
            <w:tcW w:w="6671" w:type="dxa"/>
            <w:vAlign w:val="center"/>
          </w:tcPr>
          <w:p w:rsidR="003F56E7" w:rsidRPr="0005081B" w:rsidRDefault="003F56E7" w:rsidP="00226E49">
            <w:pPr>
              <w:spacing w:line="300" w:lineRule="exact"/>
              <w:rPr>
                <w:rFonts w:asciiTheme="minorEastAsia" w:hAnsiTheme="minorEastAsia" w:cs="Times New Roman"/>
                <w:szCs w:val="21"/>
              </w:rPr>
            </w:pPr>
            <w:r w:rsidRPr="0005081B">
              <w:rPr>
                <w:rFonts w:asciiTheme="minorEastAsia" w:hAnsiTheme="minorEastAsia" w:cs="Times New Roman"/>
                <w:szCs w:val="21"/>
              </w:rPr>
              <w:t>推进新时代民政事业高质量发展政策</w:t>
            </w:r>
          </w:p>
        </w:tc>
      </w:tr>
      <w:tr w:rsidR="003F56E7" w:rsidRPr="0005081B" w:rsidTr="00226E49">
        <w:trPr>
          <w:trHeight w:val="567"/>
          <w:jc w:val="center"/>
        </w:trPr>
        <w:tc>
          <w:tcPr>
            <w:tcW w:w="1593" w:type="dxa"/>
            <w:vMerge/>
            <w:vAlign w:val="center"/>
          </w:tcPr>
          <w:p w:rsidR="003F56E7" w:rsidRPr="0005081B" w:rsidRDefault="003F56E7" w:rsidP="00226E49">
            <w:pPr>
              <w:spacing w:line="300" w:lineRule="exact"/>
              <w:jc w:val="center"/>
              <w:rPr>
                <w:rFonts w:asciiTheme="minorEastAsia" w:hAnsiTheme="minorEastAsia" w:cs="Times New Roman"/>
                <w:szCs w:val="21"/>
              </w:rPr>
            </w:pPr>
          </w:p>
        </w:tc>
        <w:tc>
          <w:tcPr>
            <w:tcW w:w="935" w:type="dxa"/>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15</w:t>
            </w:r>
          </w:p>
        </w:tc>
        <w:tc>
          <w:tcPr>
            <w:tcW w:w="6671" w:type="dxa"/>
            <w:vAlign w:val="center"/>
          </w:tcPr>
          <w:p w:rsidR="003F56E7" w:rsidRPr="0005081B" w:rsidRDefault="003F56E7" w:rsidP="00226E49">
            <w:pPr>
              <w:spacing w:line="300" w:lineRule="exact"/>
              <w:rPr>
                <w:rFonts w:asciiTheme="minorEastAsia" w:hAnsiTheme="minorEastAsia" w:cs="Times New Roman"/>
                <w:szCs w:val="21"/>
              </w:rPr>
            </w:pPr>
            <w:r w:rsidRPr="0005081B">
              <w:rPr>
                <w:rFonts w:asciiTheme="minorEastAsia" w:hAnsiTheme="minorEastAsia" w:cs="Times New Roman"/>
                <w:bCs/>
                <w:szCs w:val="21"/>
              </w:rPr>
              <w:t>创建全国义务教育优质均衡</w:t>
            </w:r>
            <w:proofErr w:type="gramStart"/>
            <w:r w:rsidRPr="0005081B">
              <w:rPr>
                <w:rFonts w:asciiTheme="minorEastAsia" w:hAnsiTheme="minorEastAsia" w:cs="Times New Roman"/>
                <w:bCs/>
                <w:szCs w:val="21"/>
              </w:rPr>
              <w:t>县政策</w:t>
            </w:r>
            <w:proofErr w:type="gramEnd"/>
          </w:p>
        </w:tc>
      </w:tr>
      <w:tr w:rsidR="003F56E7" w:rsidRPr="0005081B" w:rsidTr="00226E49">
        <w:trPr>
          <w:trHeight w:val="567"/>
          <w:jc w:val="center"/>
        </w:trPr>
        <w:tc>
          <w:tcPr>
            <w:tcW w:w="1593" w:type="dxa"/>
            <w:vMerge/>
            <w:vAlign w:val="center"/>
          </w:tcPr>
          <w:p w:rsidR="003F56E7" w:rsidRPr="0005081B" w:rsidRDefault="003F56E7" w:rsidP="00226E49">
            <w:pPr>
              <w:spacing w:line="300" w:lineRule="exact"/>
              <w:jc w:val="center"/>
              <w:rPr>
                <w:rFonts w:asciiTheme="minorEastAsia" w:hAnsiTheme="minorEastAsia" w:cs="Times New Roman"/>
                <w:szCs w:val="21"/>
              </w:rPr>
            </w:pPr>
          </w:p>
        </w:tc>
        <w:tc>
          <w:tcPr>
            <w:tcW w:w="935" w:type="dxa"/>
            <w:vAlign w:val="center"/>
          </w:tcPr>
          <w:p w:rsidR="003F56E7" w:rsidRPr="0005081B" w:rsidRDefault="003F56E7" w:rsidP="00226E49">
            <w:pPr>
              <w:spacing w:line="300" w:lineRule="exact"/>
              <w:jc w:val="center"/>
              <w:rPr>
                <w:rFonts w:asciiTheme="minorEastAsia" w:hAnsiTheme="minorEastAsia" w:cs="Times New Roman"/>
                <w:szCs w:val="21"/>
              </w:rPr>
            </w:pPr>
            <w:r w:rsidRPr="0005081B">
              <w:rPr>
                <w:rFonts w:asciiTheme="minorEastAsia" w:hAnsiTheme="minorEastAsia" w:cs="Times New Roman"/>
                <w:szCs w:val="21"/>
              </w:rPr>
              <w:t>16</w:t>
            </w:r>
          </w:p>
        </w:tc>
        <w:tc>
          <w:tcPr>
            <w:tcW w:w="6671" w:type="dxa"/>
            <w:vAlign w:val="center"/>
          </w:tcPr>
          <w:p w:rsidR="003F56E7" w:rsidRPr="0005081B" w:rsidRDefault="003F56E7" w:rsidP="00226E49">
            <w:pPr>
              <w:spacing w:line="300" w:lineRule="exact"/>
              <w:rPr>
                <w:rFonts w:asciiTheme="minorEastAsia" w:hAnsiTheme="minorEastAsia" w:cs="Times New Roman"/>
                <w:szCs w:val="21"/>
                <w:lang w:val="zh-CN"/>
              </w:rPr>
            </w:pPr>
            <w:r w:rsidRPr="0005081B">
              <w:rPr>
                <w:rFonts w:asciiTheme="minorEastAsia" w:hAnsiTheme="minorEastAsia" w:cs="Times New Roman"/>
                <w:szCs w:val="21"/>
              </w:rPr>
              <w:t>加快健康中国先行示范区建设政策</w:t>
            </w:r>
          </w:p>
        </w:tc>
      </w:tr>
    </w:tbl>
    <w:p w:rsidR="003F56E7" w:rsidRPr="0005081B" w:rsidRDefault="003F56E7" w:rsidP="003F56E7">
      <w:pPr>
        <w:ind w:firstLineChars="200" w:firstLine="420"/>
        <w:rPr>
          <w:rFonts w:ascii="Times New Roman" w:eastAsia="等线" w:hAnsi="Times New Roman" w:cs="Times New Roman"/>
        </w:rPr>
      </w:pPr>
    </w:p>
    <w:p w:rsidR="003F56E7" w:rsidRPr="0005081B" w:rsidRDefault="003F56E7" w:rsidP="003F56E7">
      <w:pPr>
        <w:widowControl/>
        <w:jc w:val="left"/>
        <w:rPr>
          <w:rFonts w:ascii="Times New Roman" w:eastAsia="黑体" w:hAnsi="Times New Roman" w:cs="Times New Roman"/>
          <w:sz w:val="32"/>
          <w:szCs w:val="32"/>
        </w:rPr>
      </w:pPr>
      <w:r w:rsidRPr="0005081B">
        <w:rPr>
          <w:rFonts w:ascii="Times New Roman" w:eastAsia="黑体" w:hAnsi="Times New Roman" w:cs="Times New Roman"/>
          <w:sz w:val="32"/>
          <w:szCs w:val="32"/>
        </w:rPr>
        <w:br w:type="page"/>
      </w:r>
    </w:p>
    <w:p w:rsidR="003F56E7" w:rsidRPr="0005081B" w:rsidRDefault="003F56E7" w:rsidP="003F56E7">
      <w:pPr>
        <w:spacing w:line="560" w:lineRule="exact"/>
        <w:rPr>
          <w:rFonts w:ascii="Times New Roman" w:eastAsia="黑体" w:hAnsi="Times New Roman" w:cs="Times New Roman"/>
          <w:sz w:val="32"/>
          <w:szCs w:val="32"/>
        </w:rPr>
      </w:pPr>
      <w:r w:rsidRPr="0005081B">
        <w:rPr>
          <w:rFonts w:ascii="Times New Roman" w:eastAsia="黑体" w:hAnsi="Times New Roman" w:cs="Times New Roman"/>
          <w:sz w:val="32"/>
          <w:szCs w:val="32"/>
        </w:rPr>
        <w:t>附件</w:t>
      </w:r>
      <w:r w:rsidR="009501F8" w:rsidRPr="0005081B">
        <w:rPr>
          <w:rFonts w:ascii="Times New Roman" w:eastAsia="黑体" w:hAnsi="Times New Roman" w:cs="Times New Roman" w:hint="eastAsia"/>
          <w:sz w:val="32"/>
          <w:szCs w:val="32"/>
        </w:rPr>
        <w:t>3</w:t>
      </w:r>
    </w:p>
    <w:p w:rsidR="003F56E7" w:rsidRPr="0005081B" w:rsidRDefault="003F56E7" w:rsidP="0005081B">
      <w:pPr>
        <w:spacing w:afterLines="50" w:line="560" w:lineRule="exact"/>
        <w:jc w:val="center"/>
        <w:rPr>
          <w:rFonts w:ascii="Times New Roman" w:eastAsia="方正小标宋简体" w:hAnsi="Times New Roman" w:cs="Times New Roman"/>
          <w:kern w:val="44"/>
          <w:sz w:val="36"/>
          <w:szCs w:val="36"/>
        </w:rPr>
      </w:pPr>
      <w:r w:rsidRPr="0005081B">
        <w:rPr>
          <w:rFonts w:ascii="Times New Roman" w:eastAsia="方正小标宋简体" w:hAnsi="Times New Roman" w:cs="Times New Roman"/>
          <w:kern w:val="44"/>
          <w:sz w:val="36"/>
          <w:szCs w:val="36"/>
        </w:rPr>
        <w:t>安吉县</w:t>
      </w:r>
      <w:r w:rsidRPr="0005081B">
        <w:rPr>
          <w:rFonts w:ascii="Times New Roman" w:eastAsia="方正小标宋简体" w:hAnsi="Times New Roman" w:cs="Times New Roman"/>
          <w:kern w:val="44"/>
          <w:sz w:val="36"/>
          <w:szCs w:val="36"/>
        </w:rPr>
        <w:t>“</w:t>
      </w:r>
      <w:r w:rsidRPr="0005081B">
        <w:rPr>
          <w:rFonts w:ascii="Times New Roman" w:eastAsia="方正小标宋简体" w:hAnsi="Times New Roman" w:cs="Times New Roman"/>
          <w:kern w:val="44"/>
          <w:sz w:val="36"/>
          <w:szCs w:val="36"/>
        </w:rPr>
        <w:t>十四五</w:t>
      </w:r>
      <w:r w:rsidRPr="0005081B">
        <w:rPr>
          <w:rFonts w:ascii="Times New Roman" w:eastAsia="方正小标宋简体" w:hAnsi="Times New Roman" w:cs="Times New Roman"/>
          <w:kern w:val="44"/>
          <w:sz w:val="36"/>
          <w:szCs w:val="36"/>
        </w:rPr>
        <w:t>”</w:t>
      </w:r>
      <w:r w:rsidRPr="0005081B">
        <w:rPr>
          <w:rFonts w:ascii="Times New Roman" w:eastAsia="方正小标宋简体" w:hAnsi="Times New Roman" w:cs="Times New Roman"/>
          <w:kern w:val="44"/>
          <w:sz w:val="36"/>
          <w:szCs w:val="36"/>
        </w:rPr>
        <w:t>时期重大平台清单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0"/>
        <w:gridCol w:w="857"/>
        <w:gridCol w:w="6897"/>
      </w:tblGrid>
      <w:tr w:rsidR="003F56E7" w:rsidRPr="0005081B" w:rsidTr="00DC2364">
        <w:trPr>
          <w:trHeight w:val="510"/>
          <w:jc w:val="center"/>
        </w:trPr>
        <w:tc>
          <w:tcPr>
            <w:tcW w:w="694" w:type="pct"/>
            <w:vAlign w:val="center"/>
          </w:tcPr>
          <w:p w:rsidR="003F56E7" w:rsidRPr="0005081B" w:rsidRDefault="003F56E7" w:rsidP="003F56E7">
            <w:pPr>
              <w:spacing w:line="320" w:lineRule="exact"/>
              <w:jc w:val="center"/>
              <w:rPr>
                <w:rFonts w:asciiTheme="minorEastAsia" w:hAnsiTheme="minorEastAsia" w:cs="Times New Roman"/>
                <w:b/>
                <w:bCs/>
                <w:szCs w:val="21"/>
              </w:rPr>
            </w:pPr>
            <w:r w:rsidRPr="0005081B">
              <w:rPr>
                <w:rFonts w:asciiTheme="minorEastAsia" w:hAnsiTheme="minorEastAsia" w:cs="Times New Roman"/>
                <w:b/>
                <w:bCs/>
                <w:szCs w:val="21"/>
              </w:rPr>
              <w:t>类别</w:t>
            </w:r>
          </w:p>
        </w:tc>
        <w:tc>
          <w:tcPr>
            <w:tcW w:w="476" w:type="pct"/>
            <w:vAlign w:val="center"/>
          </w:tcPr>
          <w:p w:rsidR="003F56E7" w:rsidRPr="0005081B" w:rsidRDefault="003F56E7" w:rsidP="003F56E7">
            <w:pPr>
              <w:spacing w:line="320" w:lineRule="exact"/>
              <w:jc w:val="center"/>
              <w:rPr>
                <w:rFonts w:asciiTheme="minorEastAsia" w:hAnsiTheme="minorEastAsia" w:cs="Times New Roman"/>
                <w:b/>
                <w:bCs/>
                <w:szCs w:val="21"/>
              </w:rPr>
            </w:pPr>
            <w:r w:rsidRPr="0005081B">
              <w:rPr>
                <w:rFonts w:asciiTheme="minorEastAsia" w:hAnsiTheme="minorEastAsia" w:cs="Times New Roman"/>
                <w:b/>
                <w:bCs/>
                <w:szCs w:val="21"/>
              </w:rPr>
              <w:t>序号</w:t>
            </w:r>
          </w:p>
        </w:tc>
        <w:tc>
          <w:tcPr>
            <w:tcW w:w="3830" w:type="pct"/>
            <w:vAlign w:val="center"/>
          </w:tcPr>
          <w:p w:rsidR="003F56E7" w:rsidRPr="0005081B" w:rsidRDefault="003F56E7" w:rsidP="003F56E7">
            <w:pPr>
              <w:spacing w:line="320" w:lineRule="exact"/>
              <w:jc w:val="center"/>
              <w:rPr>
                <w:rFonts w:asciiTheme="minorEastAsia" w:hAnsiTheme="minorEastAsia" w:cs="Times New Roman"/>
                <w:b/>
                <w:bCs/>
                <w:szCs w:val="21"/>
              </w:rPr>
            </w:pPr>
            <w:r w:rsidRPr="0005081B">
              <w:rPr>
                <w:rFonts w:asciiTheme="minorEastAsia" w:hAnsiTheme="minorEastAsia" w:cs="Times New Roman"/>
                <w:b/>
                <w:bCs/>
                <w:szCs w:val="21"/>
              </w:rPr>
              <w:t>平台名称</w:t>
            </w:r>
          </w:p>
        </w:tc>
      </w:tr>
      <w:tr w:rsidR="003F56E7" w:rsidRPr="0005081B" w:rsidTr="00DC2364">
        <w:trPr>
          <w:trHeight w:val="510"/>
          <w:jc w:val="center"/>
        </w:trPr>
        <w:tc>
          <w:tcPr>
            <w:tcW w:w="694" w:type="pct"/>
            <w:vMerge w:val="restart"/>
            <w:vAlign w:val="center"/>
          </w:tcPr>
          <w:p w:rsidR="003F56E7" w:rsidRPr="0005081B" w:rsidRDefault="003F56E7" w:rsidP="003F56E7">
            <w:pPr>
              <w:spacing w:line="320" w:lineRule="exact"/>
              <w:jc w:val="left"/>
              <w:rPr>
                <w:rFonts w:asciiTheme="minorEastAsia" w:hAnsiTheme="minorEastAsia" w:cs="Times New Roman"/>
                <w:szCs w:val="21"/>
                <w:lang w:val="zh-CN"/>
              </w:rPr>
            </w:pPr>
            <w:r w:rsidRPr="0005081B">
              <w:rPr>
                <w:rFonts w:asciiTheme="minorEastAsia" w:hAnsiTheme="minorEastAsia" w:cs="Times New Roman"/>
                <w:szCs w:val="21"/>
                <w:lang w:val="zh-CN"/>
              </w:rPr>
              <w:t>产业类（</w:t>
            </w:r>
            <w:r w:rsidRPr="0005081B">
              <w:rPr>
                <w:rFonts w:asciiTheme="minorEastAsia" w:hAnsiTheme="minorEastAsia" w:cs="Times New Roman"/>
                <w:szCs w:val="21"/>
              </w:rPr>
              <w:t>8</w:t>
            </w:r>
            <w:r w:rsidRPr="0005081B">
              <w:rPr>
                <w:rFonts w:asciiTheme="minorEastAsia" w:hAnsiTheme="minorEastAsia" w:cs="Times New Roman"/>
                <w:szCs w:val="21"/>
                <w:lang w:val="zh-CN"/>
              </w:rPr>
              <w:t>）</w:t>
            </w:r>
          </w:p>
        </w:tc>
        <w:tc>
          <w:tcPr>
            <w:tcW w:w="476" w:type="pct"/>
            <w:vAlign w:val="center"/>
          </w:tcPr>
          <w:p w:rsidR="003F56E7" w:rsidRPr="0005081B" w:rsidRDefault="003F56E7" w:rsidP="003F56E7">
            <w:pPr>
              <w:spacing w:line="320" w:lineRule="exact"/>
              <w:jc w:val="center"/>
              <w:rPr>
                <w:rFonts w:asciiTheme="minorEastAsia" w:hAnsiTheme="minorEastAsia" w:cs="Times New Roman"/>
                <w:szCs w:val="21"/>
                <w:lang w:val="zh-CN"/>
              </w:rPr>
            </w:pPr>
            <w:r w:rsidRPr="0005081B">
              <w:rPr>
                <w:rFonts w:asciiTheme="minorEastAsia" w:hAnsiTheme="minorEastAsia" w:cs="Times New Roman"/>
                <w:szCs w:val="21"/>
                <w:lang w:val="zh-CN"/>
              </w:rPr>
              <w:t>1</w:t>
            </w:r>
          </w:p>
        </w:tc>
        <w:tc>
          <w:tcPr>
            <w:tcW w:w="3830" w:type="pct"/>
            <w:vAlign w:val="center"/>
          </w:tcPr>
          <w:p w:rsidR="003F56E7" w:rsidRPr="0005081B" w:rsidRDefault="003F56E7" w:rsidP="003F56E7">
            <w:pPr>
              <w:spacing w:line="320" w:lineRule="exact"/>
              <w:jc w:val="left"/>
              <w:rPr>
                <w:rFonts w:asciiTheme="minorEastAsia" w:hAnsiTheme="minorEastAsia" w:cs="Times New Roman"/>
                <w:szCs w:val="21"/>
                <w:lang w:val="zh-CN"/>
              </w:rPr>
            </w:pPr>
            <w:r w:rsidRPr="0005081B">
              <w:rPr>
                <w:rFonts w:asciiTheme="minorEastAsia" w:hAnsiTheme="minorEastAsia" w:cs="Times New Roman"/>
                <w:szCs w:val="21"/>
                <w:lang w:val="zh-CN"/>
              </w:rPr>
              <w:t>长三角产业合作区湖州片区</w:t>
            </w:r>
          </w:p>
        </w:tc>
      </w:tr>
      <w:tr w:rsidR="003F56E7" w:rsidRPr="0005081B" w:rsidTr="00DC2364">
        <w:trPr>
          <w:trHeight w:val="510"/>
          <w:jc w:val="center"/>
        </w:trPr>
        <w:tc>
          <w:tcPr>
            <w:tcW w:w="694" w:type="pct"/>
            <w:vMerge/>
          </w:tcPr>
          <w:p w:rsidR="003F56E7" w:rsidRPr="0005081B" w:rsidRDefault="003F56E7" w:rsidP="003F56E7">
            <w:pPr>
              <w:spacing w:line="320" w:lineRule="exact"/>
              <w:jc w:val="left"/>
              <w:rPr>
                <w:rFonts w:asciiTheme="minorEastAsia" w:hAnsiTheme="minorEastAsia" w:cs="Times New Roman"/>
                <w:szCs w:val="21"/>
                <w:lang w:val="zh-CN"/>
              </w:rPr>
            </w:pPr>
          </w:p>
        </w:tc>
        <w:tc>
          <w:tcPr>
            <w:tcW w:w="476" w:type="pct"/>
            <w:vAlign w:val="center"/>
          </w:tcPr>
          <w:p w:rsidR="003F56E7" w:rsidRPr="0005081B" w:rsidRDefault="003F56E7" w:rsidP="003F56E7">
            <w:pPr>
              <w:spacing w:line="320" w:lineRule="exact"/>
              <w:jc w:val="center"/>
              <w:rPr>
                <w:rFonts w:asciiTheme="minorEastAsia" w:hAnsiTheme="minorEastAsia" w:cs="Times New Roman"/>
                <w:szCs w:val="21"/>
                <w:lang w:val="zh-CN"/>
              </w:rPr>
            </w:pPr>
            <w:r w:rsidRPr="0005081B">
              <w:rPr>
                <w:rFonts w:asciiTheme="minorEastAsia" w:hAnsiTheme="minorEastAsia" w:cs="Times New Roman"/>
                <w:szCs w:val="21"/>
                <w:lang w:val="zh-CN"/>
              </w:rPr>
              <w:t>2</w:t>
            </w:r>
          </w:p>
        </w:tc>
        <w:tc>
          <w:tcPr>
            <w:tcW w:w="3830" w:type="pct"/>
            <w:vAlign w:val="center"/>
          </w:tcPr>
          <w:p w:rsidR="003F56E7" w:rsidRPr="0005081B" w:rsidRDefault="003F56E7" w:rsidP="003F56E7">
            <w:pPr>
              <w:spacing w:line="320" w:lineRule="exact"/>
              <w:jc w:val="left"/>
              <w:rPr>
                <w:rFonts w:asciiTheme="minorEastAsia" w:hAnsiTheme="minorEastAsia" w:cs="Times New Roman"/>
                <w:szCs w:val="21"/>
                <w:lang w:val="zh-CN"/>
              </w:rPr>
            </w:pPr>
            <w:r w:rsidRPr="0005081B">
              <w:rPr>
                <w:rFonts w:asciiTheme="minorEastAsia" w:hAnsiTheme="minorEastAsia" w:cs="Times New Roman"/>
                <w:szCs w:val="21"/>
                <w:lang w:val="zh-CN"/>
              </w:rPr>
              <w:t>浙江安吉经济开发区（</w:t>
            </w:r>
            <w:proofErr w:type="gramStart"/>
            <w:r w:rsidRPr="0005081B">
              <w:rPr>
                <w:rFonts w:asciiTheme="minorEastAsia" w:hAnsiTheme="minorEastAsia" w:cs="Times New Roman"/>
                <w:szCs w:val="21"/>
                <w:lang w:val="zh-CN"/>
              </w:rPr>
              <w:t>浙澳经贸</w:t>
            </w:r>
            <w:proofErr w:type="gramEnd"/>
            <w:r w:rsidRPr="0005081B">
              <w:rPr>
                <w:rFonts w:asciiTheme="minorEastAsia" w:hAnsiTheme="minorEastAsia" w:cs="Times New Roman"/>
                <w:szCs w:val="21"/>
                <w:lang w:val="zh-CN"/>
              </w:rPr>
              <w:t>合作区、浙江绿色制造高新区）</w:t>
            </w:r>
          </w:p>
        </w:tc>
      </w:tr>
      <w:tr w:rsidR="003F56E7" w:rsidRPr="0005081B" w:rsidTr="00DC2364">
        <w:trPr>
          <w:trHeight w:val="510"/>
          <w:jc w:val="center"/>
        </w:trPr>
        <w:tc>
          <w:tcPr>
            <w:tcW w:w="694" w:type="pct"/>
            <w:vMerge/>
          </w:tcPr>
          <w:p w:rsidR="003F56E7" w:rsidRPr="0005081B" w:rsidRDefault="003F56E7" w:rsidP="003F56E7">
            <w:pPr>
              <w:spacing w:line="320" w:lineRule="exact"/>
              <w:jc w:val="left"/>
              <w:rPr>
                <w:rFonts w:asciiTheme="minorEastAsia" w:hAnsiTheme="minorEastAsia" w:cs="Times New Roman"/>
                <w:szCs w:val="21"/>
                <w:lang w:val="zh-CN"/>
              </w:rPr>
            </w:pPr>
          </w:p>
        </w:tc>
        <w:tc>
          <w:tcPr>
            <w:tcW w:w="476" w:type="pct"/>
            <w:vAlign w:val="center"/>
          </w:tcPr>
          <w:p w:rsidR="003F56E7" w:rsidRPr="0005081B" w:rsidRDefault="003F56E7" w:rsidP="003F56E7">
            <w:pPr>
              <w:spacing w:line="320" w:lineRule="exact"/>
              <w:jc w:val="center"/>
              <w:rPr>
                <w:rFonts w:asciiTheme="minorEastAsia" w:hAnsiTheme="minorEastAsia" w:cs="Times New Roman"/>
                <w:szCs w:val="21"/>
                <w:lang w:val="zh-CN"/>
              </w:rPr>
            </w:pPr>
            <w:r w:rsidRPr="0005081B">
              <w:rPr>
                <w:rFonts w:asciiTheme="minorEastAsia" w:hAnsiTheme="minorEastAsia" w:cs="Times New Roman"/>
                <w:szCs w:val="21"/>
                <w:lang w:val="zh-CN"/>
              </w:rPr>
              <w:t>3</w:t>
            </w:r>
          </w:p>
        </w:tc>
        <w:tc>
          <w:tcPr>
            <w:tcW w:w="3830" w:type="pct"/>
            <w:vAlign w:val="center"/>
          </w:tcPr>
          <w:p w:rsidR="003F56E7" w:rsidRPr="0005081B" w:rsidRDefault="003F56E7" w:rsidP="003F56E7">
            <w:pPr>
              <w:spacing w:line="320" w:lineRule="exact"/>
              <w:jc w:val="left"/>
              <w:rPr>
                <w:rFonts w:asciiTheme="minorEastAsia" w:hAnsiTheme="minorEastAsia" w:cs="Times New Roman"/>
                <w:szCs w:val="21"/>
                <w:lang w:val="zh-CN"/>
              </w:rPr>
            </w:pPr>
            <w:r w:rsidRPr="0005081B">
              <w:rPr>
                <w:rFonts w:asciiTheme="minorEastAsia" w:hAnsiTheme="minorEastAsia" w:cs="Times New Roman"/>
                <w:szCs w:val="21"/>
                <w:lang w:val="zh-CN"/>
              </w:rPr>
              <w:t>安吉灵峰国家级旅游度假区</w:t>
            </w:r>
          </w:p>
        </w:tc>
      </w:tr>
      <w:tr w:rsidR="003F56E7" w:rsidRPr="0005081B" w:rsidTr="00DC2364">
        <w:trPr>
          <w:trHeight w:val="510"/>
          <w:jc w:val="center"/>
        </w:trPr>
        <w:tc>
          <w:tcPr>
            <w:tcW w:w="694" w:type="pct"/>
            <w:vMerge/>
          </w:tcPr>
          <w:p w:rsidR="003F56E7" w:rsidRPr="0005081B" w:rsidRDefault="003F56E7" w:rsidP="003F56E7">
            <w:pPr>
              <w:spacing w:line="320" w:lineRule="exact"/>
              <w:jc w:val="left"/>
              <w:rPr>
                <w:rFonts w:asciiTheme="minorEastAsia" w:hAnsiTheme="minorEastAsia" w:cs="Times New Roman"/>
                <w:szCs w:val="21"/>
                <w:lang w:val="zh-CN"/>
              </w:rPr>
            </w:pPr>
          </w:p>
        </w:tc>
        <w:tc>
          <w:tcPr>
            <w:tcW w:w="476" w:type="pct"/>
            <w:vAlign w:val="center"/>
          </w:tcPr>
          <w:p w:rsidR="003F56E7" w:rsidRPr="0005081B" w:rsidRDefault="003F56E7" w:rsidP="003F56E7">
            <w:pPr>
              <w:spacing w:line="320" w:lineRule="exact"/>
              <w:jc w:val="center"/>
              <w:rPr>
                <w:rFonts w:asciiTheme="minorEastAsia" w:hAnsiTheme="minorEastAsia" w:cs="Times New Roman"/>
                <w:szCs w:val="21"/>
                <w:lang w:val="zh-CN"/>
              </w:rPr>
            </w:pPr>
            <w:r w:rsidRPr="0005081B">
              <w:rPr>
                <w:rFonts w:asciiTheme="minorEastAsia" w:hAnsiTheme="minorEastAsia" w:cs="Times New Roman"/>
                <w:szCs w:val="21"/>
                <w:lang w:val="zh-CN"/>
              </w:rPr>
              <w:t>4</w:t>
            </w:r>
          </w:p>
        </w:tc>
        <w:tc>
          <w:tcPr>
            <w:tcW w:w="3830" w:type="pct"/>
            <w:vAlign w:val="center"/>
          </w:tcPr>
          <w:p w:rsidR="003F56E7" w:rsidRPr="0005081B" w:rsidRDefault="003F56E7" w:rsidP="003F56E7">
            <w:pPr>
              <w:spacing w:line="320" w:lineRule="exact"/>
              <w:jc w:val="left"/>
              <w:rPr>
                <w:rFonts w:asciiTheme="minorEastAsia" w:hAnsiTheme="minorEastAsia" w:cs="Times New Roman"/>
                <w:szCs w:val="21"/>
                <w:lang w:val="zh-CN"/>
              </w:rPr>
            </w:pPr>
            <w:r w:rsidRPr="0005081B">
              <w:rPr>
                <w:rFonts w:asciiTheme="minorEastAsia" w:hAnsiTheme="minorEastAsia" w:cs="Times New Roman"/>
                <w:szCs w:val="21"/>
                <w:lang w:val="zh-CN"/>
              </w:rPr>
              <w:t>笔架山国家农业科技园区</w:t>
            </w:r>
          </w:p>
        </w:tc>
      </w:tr>
      <w:tr w:rsidR="003F56E7" w:rsidRPr="0005081B" w:rsidTr="00DC2364">
        <w:trPr>
          <w:trHeight w:val="510"/>
          <w:jc w:val="center"/>
        </w:trPr>
        <w:tc>
          <w:tcPr>
            <w:tcW w:w="694" w:type="pct"/>
            <w:vMerge/>
          </w:tcPr>
          <w:p w:rsidR="003F56E7" w:rsidRPr="0005081B" w:rsidRDefault="003F56E7" w:rsidP="003F56E7">
            <w:pPr>
              <w:spacing w:line="320" w:lineRule="exact"/>
              <w:jc w:val="left"/>
              <w:rPr>
                <w:rFonts w:asciiTheme="minorEastAsia" w:hAnsiTheme="minorEastAsia" w:cs="Times New Roman"/>
                <w:szCs w:val="21"/>
                <w:lang w:val="zh-CN"/>
              </w:rPr>
            </w:pPr>
          </w:p>
        </w:tc>
        <w:tc>
          <w:tcPr>
            <w:tcW w:w="476" w:type="pct"/>
            <w:vAlign w:val="center"/>
          </w:tcPr>
          <w:p w:rsidR="003F56E7" w:rsidRPr="0005081B" w:rsidRDefault="003F56E7" w:rsidP="003F56E7">
            <w:pPr>
              <w:spacing w:line="320" w:lineRule="exact"/>
              <w:jc w:val="center"/>
              <w:rPr>
                <w:rFonts w:asciiTheme="minorEastAsia" w:hAnsiTheme="minorEastAsia" w:cs="Times New Roman"/>
                <w:szCs w:val="21"/>
                <w:lang w:val="zh-CN"/>
              </w:rPr>
            </w:pPr>
            <w:r w:rsidRPr="0005081B">
              <w:rPr>
                <w:rFonts w:asciiTheme="minorEastAsia" w:hAnsiTheme="minorEastAsia" w:cs="Times New Roman"/>
                <w:szCs w:val="21"/>
                <w:lang w:val="zh-CN"/>
              </w:rPr>
              <w:t>5</w:t>
            </w:r>
          </w:p>
        </w:tc>
        <w:tc>
          <w:tcPr>
            <w:tcW w:w="3830" w:type="pct"/>
            <w:vAlign w:val="center"/>
          </w:tcPr>
          <w:p w:rsidR="003F56E7" w:rsidRPr="0005081B" w:rsidRDefault="003F56E7" w:rsidP="003F56E7">
            <w:pPr>
              <w:spacing w:line="320" w:lineRule="exact"/>
              <w:jc w:val="left"/>
              <w:rPr>
                <w:rFonts w:asciiTheme="minorEastAsia" w:hAnsiTheme="minorEastAsia" w:cs="Times New Roman"/>
                <w:szCs w:val="21"/>
                <w:lang w:val="zh-CN"/>
              </w:rPr>
            </w:pPr>
            <w:r w:rsidRPr="0005081B">
              <w:rPr>
                <w:rFonts w:asciiTheme="minorEastAsia" w:hAnsiTheme="minorEastAsia" w:cs="Times New Roman"/>
                <w:szCs w:val="21"/>
                <w:lang w:val="zh-CN"/>
              </w:rPr>
              <w:t>山川省级旅游度假区</w:t>
            </w:r>
          </w:p>
        </w:tc>
      </w:tr>
      <w:tr w:rsidR="003F56E7" w:rsidRPr="0005081B" w:rsidTr="00DC2364">
        <w:trPr>
          <w:trHeight w:val="510"/>
          <w:jc w:val="center"/>
        </w:trPr>
        <w:tc>
          <w:tcPr>
            <w:tcW w:w="694" w:type="pct"/>
            <w:vMerge/>
          </w:tcPr>
          <w:p w:rsidR="003F56E7" w:rsidRPr="0005081B" w:rsidRDefault="003F56E7" w:rsidP="003F56E7">
            <w:pPr>
              <w:spacing w:line="320" w:lineRule="exact"/>
              <w:jc w:val="left"/>
              <w:rPr>
                <w:rFonts w:asciiTheme="minorEastAsia" w:hAnsiTheme="minorEastAsia" w:cs="Times New Roman"/>
                <w:szCs w:val="21"/>
                <w:lang w:val="zh-CN"/>
              </w:rPr>
            </w:pPr>
          </w:p>
        </w:tc>
        <w:tc>
          <w:tcPr>
            <w:tcW w:w="476" w:type="pct"/>
            <w:vAlign w:val="center"/>
          </w:tcPr>
          <w:p w:rsidR="003F56E7" w:rsidRPr="0005081B" w:rsidRDefault="003F56E7" w:rsidP="003F56E7">
            <w:pPr>
              <w:spacing w:line="320" w:lineRule="exact"/>
              <w:jc w:val="center"/>
              <w:rPr>
                <w:rFonts w:asciiTheme="minorEastAsia" w:hAnsiTheme="minorEastAsia" w:cs="Times New Roman"/>
                <w:szCs w:val="21"/>
                <w:lang w:val="zh-CN"/>
              </w:rPr>
            </w:pPr>
            <w:r w:rsidRPr="0005081B">
              <w:rPr>
                <w:rFonts w:asciiTheme="minorEastAsia" w:hAnsiTheme="minorEastAsia" w:cs="Times New Roman"/>
                <w:szCs w:val="21"/>
                <w:lang w:val="zh-CN"/>
              </w:rPr>
              <w:t>6</w:t>
            </w:r>
          </w:p>
        </w:tc>
        <w:tc>
          <w:tcPr>
            <w:tcW w:w="3830" w:type="pct"/>
            <w:vAlign w:val="center"/>
          </w:tcPr>
          <w:p w:rsidR="003F56E7" w:rsidRPr="0005081B" w:rsidRDefault="003F56E7" w:rsidP="003F56E7">
            <w:pPr>
              <w:spacing w:line="320" w:lineRule="exact"/>
              <w:jc w:val="left"/>
              <w:rPr>
                <w:rFonts w:asciiTheme="minorEastAsia" w:hAnsiTheme="minorEastAsia" w:cs="Times New Roman"/>
                <w:szCs w:val="21"/>
                <w:lang w:val="zh-CN"/>
              </w:rPr>
            </w:pPr>
            <w:r w:rsidRPr="0005081B">
              <w:rPr>
                <w:rFonts w:asciiTheme="minorEastAsia" w:hAnsiTheme="minorEastAsia" w:cs="Times New Roman"/>
                <w:szCs w:val="21"/>
                <w:lang w:val="zh-CN"/>
              </w:rPr>
              <w:t>天荒坪（余村）省级旅游度假区</w:t>
            </w:r>
          </w:p>
        </w:tc>
      </w:tr>
      <w:tr w:rsidR="003F56E7" w:rsidRPr="0005081B" w:rsidTr="00DC2364">
        <w:trPr>
          <w:trHeight w:val="510"/>
          <w:jc w:val="center"/>
        </w:trPr>
        <w:tc>
          <w:tcPr>
            <w:tcW w:w="694" w:type="pct"/>
            <w:vMerge/>
          </w:tcPr>
          <w:p w:rsidR="003F56E7" w:rsidRPr="0005081B" w:rsidRDefault="003F56E7" w:rsidP="003F56E7">
            <w:pPr>
              <w:spacing w:line="320" w:lineRule="exact"/>
              <w:jc w:val="left"/>
              <w:rPr>
                <w:rFonts w:asciiTheme="minorEastAsia" w:hAnsiTheme="minorEastAsia" w:cs="Times New Roman"/>
                <w:szCs w:val="21"/>
                <w:lang w:val="zh-CN"/>
              </w:rPr>
            </w:pPr>
          </w:p>
        </w:tc>
        <w:tc>
          <w:tcPr>
            <w:tcW w:w="476" w:type="pct"/>
            <w:vAlign w:val="center"/>
          </w:tcPr>
          <w:p w:rsidR="003F56E7" w:rsidRPr="0005081B" w:rsidRDefault="003F56E7" w:rsidP="003F56E7">
            <w:pPr>
              <w:spacing w:line="320" w:lineRule="exact"/>
              <w:jc w:val="center"/>
              <w:rPr>
                <w:rFonts w:asciiTheme="minorEastAsia" w:hAnsiTheme="minorEastAsia" w:cs="Times New Roman"/>
                <w:szCs w:val="21"/>
              </w:rPr>
            </w:pPr>
            <w:r w:rsidRPr="0005081B">
              <w:rPr>
                <w:rFonts w:asciiTheme="minorEastAsia" w:hAnsiTheme="minorEastAsia" w:cs="Times New Roman"/>
                <w:szCs w:val="21"/>
              </w:rPr>
              <w:t>7</w:t>
            </w:r>
          </w:p>
        </w:tc>
        <w:tc>
          <w:tcPr>
            <w:tcW w:w="3830" w:type="pct"/>
            <w:vAlign w:val="center"/>
          </w:tcPr>
          <w:p w:rsidR="003F56E7" w:rsidRPr="0005081B" w:rsidRDefault="003F56E7" w:rsidP="003F56E7">
            <w:pPr>
              <w:spacing w:line="320" w:lineRule="exact"/>
              <w:jc w:val="left"/>
              <w:rPr>
                <w:rFonts w:asciiTheme="minorEastAsia" w:hAnsiTheme="minorEastAsia" w:cs="Times New Roman"/>
                <w:szCs w:val="21"/>
                <w:lang w:val="zh-CN"/>
              </w:rPr>
            </w:pPr>
            <w:r w:rsidRPr="0005081B">
              <w:rPr>
                <w:rFonts w:asciiTheme="minorEastAsia" w:hAnsiTheme="minorEastAsia" w:cs="Times New Roman"/>
                <w:szCs w:val="21"/>
                <w:lang w:val="zh-CN"/>
              </w:rPr>
              <w:t>服务业创新平台</w:t>
            </w:r>
          </w:p>
        </w:tc>
      </w:tr>
      <w:tr w:rsidR="003F56E7" w:rsidRPr="0005081B" w:rsidTr="00DC2364">
        <w:trPr>
          <w:trHeight w:val="510"/>
          <w:jc w:val="center"/>
        </w:trPr>
        <w:tc>
          <w:tcPr>
            <w:tcW w:w="694" w:type="pct"/>
            <w:vMerge/>
          </w:tcPr>
          <w:p w:rsidR="003F56E7" w:rsidRPr="0005081B" w:rsidRDefault="003F56E7" w:rsidP="003F56E7">
            <w:pPr>
              <w:spacing w:line="320" w:lineRule="exact"/>
              <w:jc w:val="left"/>
              <w:rPr>
                <w:rFonts w:asciiTheme="minorEastAsia" w:hAnsiTheme="minorEastAsia" w:cs="Times New Roman"/>
                <w:szCs w:val="21"/>
                <w:lang w:val="zh-CN"/>
              </w:rPr>
            </w:pPr>
          </w:p>
        </w:tc>
        <w:tc>
          <w:tcPr>
            <w:tcW w:w="476" w:type="pct"/>
            <w:vAlign w:val="center"/>
          </w:tcPr>
          <w:p w:rsidR="003F56E7" w:rsidRPr="0005081B" w:rsidRDefault="003F56E7" w:rsidP="003F56E7">
            <w:pPr>
              <w:spacing w:line="320" w:lineRule="exact"/>
              <w:jc w:val="center"/>
              <w:rPr>
                <w:rFonts w:asciiTheme="minorEastAsia" w:hAnsiTheme="minorEastAsia" w:cs="Times New Roman"/>
                <w:szCs w:val="21"/>
                <w:lang w:val="zh-CN"/>
              </w:rPr>
            </w:pPr>
            <w:r w:rsidRPr="0005081B">
              <w:rPr>
                <w:rFonts w:asciiTheme="minorEastAsia" w:hAnsiTheme="minorEastAsia" w:cs="Times New Roman"/>
                <w:szCs w:val="21"/>
              </w:rPr>
              <w:t>8</w:t>
            </w:r>
          </w:p>
        </w:tc>
        <w:tc>
          <w:tcPr>
            <w:tcW w:w="3830" w:type="pct"/>
            <w:vAlign w:val="center"/>
          </w:tcPr>
          <w:p w:rsidR="003F56E7" w:rsidRPr="0005081B" w:rsidRDefault="003F56E7" w:rsidP="003F56E7">
            <w:pPr>
              <w:spacing w:line="320" w:lineRule="exact"/>
              <w:jc w:val="left"/>
              <w:rPr>
                <w:rFonts w:asciiTheme="minorEastAsia" w:hAnsiTheme="minorEastAsia" w:cs="Times New Roman"/>
                <w:szCs w:val="21"/>
                <w:lang w:val="zh-CN"/>
              </w:rPr>
            </w:pPr>
            <w:r w:rsidRPr="0005081B">
              <w:rPr>
                <w:rFonts w:asciiTheme="minorEastAsia" w:hAnsiTheme="minorEastAsia" w:cs="Times New Roman"/>
                <w:szCs w:val="21"/>
                <w:lang w:val="zh-CN"/>
              </w:rPr>
              <w:t>小</w:t>
            </w:r>
            <w:proofErr w:type="gramStart"/>
            <w:r w:rsidRPr="0005081B">
              <w:rPr>
                <w:rFonts w:asciiTheme="minorEastAsia" w:hAnsiTheme="minorEastAsia" w:cs="Times New Roman"/>
                <w:szCs w:val="21"/>
                <w:lang w:val="zh-CN"/>
              </w:rPr>
              <w:t>微企业</w:t>
            </w:r>
            <w:proofErr w:type="gramEnd"/>
            <w:r w:rsidRPr="0005081B">
              <w:rPr>
                <w:rFonts w:asciiTheme="minorEastAsia" w:hAnsiTheme="minorEastAsia" w:cs="Times New Roman"/>
                <w:szCs w:val="21"/>
                <w:lang w:val="zh-CN"/>
              </w:rPr>
              <w:t>园</w:t>
            </w:r>
          </w:p>
        </w:tc>
      </w:tr>
      <w:tr w:rsidR="003F56E7" w:rsidRPr="0005081B" w:rsidTr="00DC2364">
        <w:trPr>
          <w:trHeight w:val="510"/>
          <w:jc w:val="center"/>
        </w:trPr>
        <w:tc>
          <w:tcPr>
            <w:tcW w:w="694" w:type="pct"/>
            <w:vMerge w:val="restart"/>
            <w:vAlign w:val="center"/>
          </w:tcPr>
          <w:p w:rsidR="003F56E7" w:rsidRPr="0005081B" w:rsidRDefault="003F56E7" w:rsidP="003F56E7">
            <w:pPr>
              <w:spacing w:line="320" w:lineRule="exact"/>
              <w:jc w:val="left"/>
              <w:rPr>
                <w:rFonts w:asciiTheme="minorEastAsia" w:hAnsiTheme="minorEastAsia" w:cs="Times New Roman"/>
                <w:szCs w:val="21"/>
                <w:lang w:val="zh-CN"/>
              </w:rPr>
            </w:pPr>
            <w:proofErr w:type="gramStart"/>
            <w:r w:rsidRPr="0005081B">
              <w:rPr>
                <w:rFonts w:asciiTheme="minorEastAsia" w:hAnsiTheme="minorEastAsia" w:cs="Times New Roman"/>
                <w:szCs w:val="21"/>
                <w:lang w:val="zh-CN"/>
              </w:rPr>
              <w:t>科创类</w:t>
            </w:r>
            <w:proofErr w:type="gramEnd"/>
            <w:r w:rsidRPr="0005081B">
              <w:rPr>
                <w:rFonts w:asciiTheme="minorEastAsia" w:hAnsiTheme="minorEastAsia" w:cs="Times New Roman"/>
                <w:szCs w:val="21"/>
                <w:lang w:val="zh-CN"/>
              </w:rPr>
              <w:t>（</w:t>
            </w:r>
            <w:r w:rsidRPr="0005081B">
              <w:rPr>
                <w:rFonts w:asciiTheme="minorEastAsia" w:hAnsiTheme="minorEastAsia" w:cs="Times New Roman"/>
                <w:szCs w:val="21"/>
              </w:rPr>
              <w:t>6</w:t>
            </w:r>
            <w:r w:rsidRPr="0005081B">
              <w:rPr>
                <w:rFonts w:asciiTheme="minorEastAsia" w:hAnsiTheme="minorEastAsia" w:cs="Times New Roman"/>
                <w:szCs w:val="21"/>
                <w:lang w:val="zh-CN"/>
              </w:rPr>
              <w:t>）</w:t>
            </w:r>
          </w:p>
        </w:tc>
        <w:tc>
          <w:tcPr>
            <w:tcW w:w="476" w:type="pct"/>
            <w:vAlign w:val="center"/>
          </w:tcPr>
          <w:p w:rsidR="003F56E7" w:rsidRPr="0005081B" w:rsidRDefault="003F56E7" w:rsidP="003F56E7">
            <w:pPr>
              <w:spacing w:line="320" w:lineRule="exact"/>
              <w:jc w:val="center"/>
              <w:rPr>
                <w:rFonts w:asciiTheme="minorEastAsia" w:hAnsiTheme="minorEastAsia" w:cs="Times New Roman"/>
                <w:szCs w:val="21"/>
              </w:rPr>
            </w:pPr>
            <w:r w:rsidRPr="0005081B">
              <w:rPr>
                <w:rFonts w:asciiTheme="minorEastAsia" w:hAnsiTheme="minorEastAsia" w:cs="Times New Roman"/>
                <w:szCs w:val="21"/>
              </w:rPr>
              <w:t>9</w:t>
            </w:r>
          </w:p>
        </w:tc>
        <w:tc>
          <w:tcPr>
            <w:tcW w:w="3830" w:type="pct"/>
            <w:vAlign w:val="center"/>
          </w:tcPr>
          <w:p w:rsidR="003F56E7" w:rsidRPr="0005081B" w:rsidRDefault="003F56E7" w:rsidP="003F56E7">
            <w:pPr>
              <w:spacing w:line="320" w:lineRule="exact"/>
              <w:jc w:val="left"/>
              <w:rPr>
                <w:rFonts w:asciiTheme="minorEastAsia" w:hAnsiTheme="minorEastAsia" w:cs="Times New Roman"/>
                <w:szCs w:val="21"/>
                <w:lang w:val="zh-CN"/>
              </w:rPr>
            </w:pPr>
            <w:r w:rsidRPr="0005081B">
              <w:rPr>
                <w:rFonts w:asciiTheme="minorEastAsia" w:hAnsiTheme="minorEastAsia" w:cs="Times New Roman"/>
                <w:szCs w:val="21"/>
                <w:lang w:val="zh-CN"/>
              </w:rPr>
              <w:t>绿色家居产业集群跨境电</w:t>
            </w:r>
            <w:proofErr w:type="gramStart"/>
            <w:r w:rsidRPr="0005081B">
              <w:rPr>
                <w:rFonts w:asciiTheme="minorEastAsia" w:hAnsiTheme="minorEastAsia" w:cs="Times New Roman"/>
                <w:szCs w:val="21"/>
                <w:lang w:val="zh-CN"/>
              </w:rPr>
              <w:t>商产业</w:t>
            </w:r>
            <w:proofErr w:type="gramEnd"/>
            <w:r w:rsidRPr="0005081B">
              <w:rPr>
                <w:rFonts w:asciiTheme="minorEastAsia" w:hAnsiTheme="minorEastAsia" w:cs="Times New Roman"/>
                <w:szCs w:val="21"/>
                <w:lang w:val="zh-CN"/>
              </w:rPr>
              <w:t>园</w:t>
            </w:r>
          </w:p>
        </w:tc>
      </w:tr>
      <w:tr w:rsidR="003F56E7" w:rsidRPr="0005081B" w:rsidTr="00DC2364">
        <w:trPr>
          <w:trHeight w:val="510"/>
          <w:jc w:val="center"/>
        </w:trPr>
        <w:tc>
          <w:tcPr>
            <w:tcW w:w="694" w:type="pct"/>
            <w:vMerge/>
            <w:vAlign w:val="center"/>
          </w:tcPr>
          <w:p w:rsidR="003F56E7" w:rsidRPr="0005081B" w:rsidRDefault="003F56E7" w:rsidP="003F56E7">
            <w:pPr>
              <w:spacing w:line="320" w:lineRule="exact"/>
              <w:jc w:val="left"/>
              <w:rPr>
                <w:rFonts w:asciiTheme="minorEastAsia" w:hAnsiTheme="minorEastAsia" w:cs="Times New Roman"/>
                <w:szCs w:val="21"/>
                <w:lang w:val="zh-CN"/>
              </w:rPr>
            </w:pPr>
          </w:p>
        </w:tc>
        <w:tc>
          <w:tcPr>
            <w:tcW w:w="476" w:type="pct"/>
            <w:vAlign w:val="center"/>
          </w:tcPr>
          <w:p w:rsidR="003F56E7" w:rsidRPr="0005081B" w:rsidRDefault="003F56E7" w:rsidP="003F56E7">
            <w:pPr>
              <w:spacing w:line="320" w:lineRule="exact"/>
              <w:jc w:val="center"/>
              <w:rPr>
                <w:rFonts w:asciiTheme="minorEastAsia" w:hAnsiTheme="minorEastAsia" w:cs="Times New Roman"/>
                <w:szCs w:val="21"/>
              </w:rPr>
            </w:pPr>
            <w:r w:rsidRPr="0005081B">
              <w:rPr>
                <w:rFonts w:asciiTheme="minorEastAsia" w:hAnsiTheme="minorEastAsia" w:cs="Times New Roman"/>
                <w:szCs w:val="21"/>
              </w:rPr>
              <w:t>10</w:t>
            </w:r>
          </w:p>
        </w:tc>
        <w:tc>
          <w:tcPr>
            <w:tcW w:w="3830" w:type="pct"/>
            <w:vAlign w:val="center"/>
          </w:tcPr>
          <w:p w:rsidR="003F56E7" w:rsidRPr="0005081B" w:rsidRDefault="003F56E7" w:rsidP="003F56E7">
            <w:pPr>
              <w:spacing w:line="320" w:lineRule="exact"/>
              <w:jc w:val="left"/>
              <w:rPr>
                <w:rFonts w:asciiTheme="minorEastAsia" w:hAnsiTheme="minorEastAsia" w:cs="Times New Roman"/>
                <w:szCs w:val="21"/>
                <w:lang w:val="zh-CN"/>
              </w:rPr>
            </w:pPr>
            <w:r w:rsidRPr="0005081B">
              <w:rPr>
                <w:rFonts w:asciiTheme="minorEastAsia" w:hAnsiTheme="minorEastAsia" w:cs="Times New Roman"/>
                <w:szCs w:val="21"/>
                <w:lang w:val="zh-CN"/>
              </w:rPr>
              <w:t>安吉</w:t>
            </w:r>
            <w:proofErr w:type="gramStart"/>
            <w:r w:rsidRPr="0005081B">
              <w:rPr>
                <w:rFonts w:asciiTheme="minorEastAsia" w:hAnsiTheme="minorEastAsia" w:cs="Times New Roman"/>
                <w:szCs w:val="21"/>
                <w:lang w:val="zh-CN"/>
              </w:rPr>
              <w:t>科创园</w:t>
            </w:r>
            <w:proofErr w:type="gramEnd"/>
          </w:p>
        </w:tc>
      </w:tr>
      <w:tr w:rsidR="003F56E7" w:rsidRPr="0005081B" w:rsidTr="00DC2364">
        <w:trPr>
          <w:trHeight w:val="510"/>
          <w:jc w:val="center"/>
        </w:trPr>
        <w:tc>
          <w:tcPr>
            <w:tcW w:w="694" w:type="pct"/>
            <w:vMerge/>
            <w:vAlign w:val="center"/>
          </w:tcPr>
          <w:p w:rsidR="003F56E7" w:rsidRPr="0005081B" w:rsidRDefault="003F56E7" w:rsidP="003F56E7">
            <w:pPr>
              <w:spacing w:line="320" w:lineRule="exact"/>
              <w:jc w:val="left"/>
              <w:rPr>
                <w:rFonts w:asciiTheme="minorEastAsia" w:hAnsiTheme="minorEastAsia" w:cs="Times New Roman"/>
                <w:szCs w:val="21"/>
                <w:lang w:val="zh-CN"/>
              </w:rPr>
            </w:pPr>
          </w:p>
        </w:tc>
        <w:tc>
          <w:tcPr>
            <w:tcW w:w="476" w:type="pct"/>
            <w:vAlign w:val="center"/>
          </w:tcPr>
          <w:p w:rsidR="003F56E7" w:rsidRPr="0005081B" w:rsidRDefault="003F56E7" w:rsidP="003F56E7">
            <w:pPr>
              <w:spacing w:line="320" w:lineRule="exact"/>
              <w:jc w:val="center"/>
              <w:rPr>
                <w:rFonts w:asciiTheme="minorEastAsia" w:hAnsiTheme="minorEastAsia" w:cs="Times New Roman"/>
                <w:szCs w:val="21"/>
              </w:rPr>
            </w:pPr>
            <w:r w:rsidRPr="0005081B">
              <w:rPr>
                <w:rFonts w:asciiTheme="minorEastAsia" w:hAnsiTheme="minorEastAsia" w:cs="Times New Roman"/>
                <w:szCs w:val="21"/>
              </w:rPr>
              <w:t>11</w:t>
            </w:r>
          </w:p>
        </w:tc>
        <w:tc>
          <w:tcPr>
            <w:tcW w:w="3830" w:type="pct"/>
            <w:vAlign w:val="center"/>
          </w:tcPr>
          <w:p w:rsidR="003F56E7" w:rsidRPr="0005081B" w:rsidRDefault="003F56E7" w:rsidP="003F56E7">
            <w:pPr>
              <w:spacing w:line="320" w:lineRule="exact"/>
              <w:jc w:val="left"/>
              <w:rPr>
                <w:rFonts w:asciiTheme="minorEastAsia" w:hAnsiTheme="minorEastAsia" w:cs="Times New Roman"/>
                <w:szCs w:val="21"/>
                <w:lang w:val="zh-CN"/>
              </w:rPr>
            </w:pPr>
            <w:r w:rsidRPr="0005081B">
              <w:rPr>
                <w:rFonts w:asciiTheme="minorEastAsia" w:hAnsiTheme="minorEastAsia" w:cs="Times New Roman"/>
                <w:szCs w:val="21"/>
              </w:rPr>
              <w:t>两</w:t>
            </w:r>
            <w:proofErr w:type="gramStart"/>
            <w:r w:rsidRPr="0005081B">
              <w:rPr>
                <w:rFonts w:asciiTheme="minorEastAsia" w:hAnsiTheme="minorEastAsia" w:cs="Times New Roman"/>
                <w:szCs w:val="21"/>
              </w:rPr>
              <w:t>山</w:t>
            </w:r>
            <w:r w:rsidRPr="0005081B">
              <w:rPr>
                <w:rFonts w:asciiTheme="minorEastAsia" w:hAnsiTheme="minorEastAsia" w:cs="Times New Roman"/>
                <w:szCs w:val="21"/>
                <w:lang w:val="zh-CN"/>
              </w:rPr>
              <w:t>创客</w:t>
            </w:r>
            <w:proofErr w:type="gramEnd"/>
            <w:r w:rsidRPr="0005081B">
              <w:rPr>
                <w:rFonts w:asciiTheme="minorEastAsia" w:hAnsiTheme="minorEastAsia" w:cs="Times New Roman"/>
                <w:szCs w:val="21"/>
                <w:lang w:val="zh-CN"/>
              </w:rPr>
              <w:t>小镇</w:t>
            </w:r>
          </w:p>
        </w:tc>
      </w:tr>
      <w:tr w:rsidR="003F56E7" w:rsidRPr="0005081B" w:rsidTr="00DC2364">
        <w:trPr>
          <w:trHeight w:val="510"/>
          <w:jc w:val="center"/>
        </w:trPr>
        <w:tc>
          <w:tcPr>
            <w:tcW w:w="694" w:type="pct"/>
            <w:vMerge/>
            <w:vAlign w:val="center"/>
          </w:tcPr>
          <w:p w:rsidR="003F56E7" w:rsidRPr="0005081B" w:rsidRDefault="003F56E7" w:rsidP="003F56E7">
            <w:pPr>
              <w:spacing w:line="320" w:lineRule="exact"/>
              <w:jc w:val="left"/>
              <w:rPr>
                <w:rFonts w:asciiTheme="minorEastAsia" w:hAnsiTheme="minorEastAsia" w:cs="Times New Roman"/>
                <w:szCs w:val="21"/>
                <w:lang w:val="zh-CN"/>
              </w:rPr>
            </w:pPr>
          </w:p>
        </w:tc>
        <w:tc>
          <w:tcPr>
            <w:tcW w:w="476" w:type="pct"/>
            <w:vAlign w:val="center"/>
          </w:tcPr>
          <w:p w:rsidR="003F56E7" w:rsidRPr="0005081B" w:rsidRDefault="003F56E7" w:rsidP="003F56E7">
            <w:pPr>
              <w:spacing w:line="320" w:lineRule="exact"/>
              <w:jc w:val="center"/>
              <w:rPr>
                <w:rFonts w:asciiTheme="minorEastAsia" w:hAnsiTheme="minorEastAsia" w:cs="Times New Roman"/>
                <w:szCs w:val="21"/>
              </w:rPr>
            </w:pPr>
            <w:r w:rsidRPr="0005081B">
              <w:rPr>
                <w:rFonts w:asciiTheme="minorEastAsia" w:hAnsiTheme="minorEastAsia" w:cs="Times New Roman"/>
                <w:szCs w:val="21"/>
              </w:rPr>
              <w:t>12</w:t>
            </w:r>
          </w:p>
        </w:tc>
        <w:tc>
          <w:tcPr>
            <w:tcW w:w="3830" w:type="pct"/>
            <w:vAlign w:val="center"/>
          </w:tcPr>
          <w:p w:rsidR="003F56E7" w:rsidRPr="0005081B" w:rsidRDefault="003F56E7" w:rsidP="003F56E7">
            <w:pPr>
              <w:spacing w:line="320" w:lineRule="exact"/>
              <w:jc w:val="left"/>
              <w:rPr>
                <w:rFonts w:asciiTheme="minorEastAsia" w:hAnsiTheme="minorEastAsia" w:cs="Times New Roman"/>
                <w:szCs w:val="21"/>
                <w:lang w:val="zh-CN"/>
              </w:rPr>
            </w:pPr>
            <w:proofErr w:type="gramStart"/>
            <w:r w:rsidRPr="0005081B">
              <w:rPr>
                <w:rFonts w:asciiTheme="minorEastAsia" w:hAnsiTheme="minorEastAsia" w:cs="Times New Roman"/>
                <w:szCs w:val="21"/>
                <w:lang w:val="zh-CN"/>
              </w:rPr>
              <w:t>安吉椅艺综合体</w:t>
            </w:r>
            <w:proofErr w:type="gramEnd"/>
            <w:r w:rsidRPr="0005081B">
              <w:rPr>
                <w:rFonts w:asciiTheme="minorEastAsia" w:hAnsiTheme="minorEastAsia" w:cs="Times New Roman"/>
                <w:szCs w:val="21"/>
                <w:lang w:val="zh-CN"/>
              </w:rPr>
              <w:t>、安吉竹产业综合体</w:t>
            </w:r>
          </w:p>
        </w:tc>
      </w:tr>
      <w:tr w:rsidR="003F56E7" w:rsidRPr="0005081B" w:rsidTr="00DC2364">
        <w:trPr>
          <w:trHeight w:val="510"/>
          <w:jc w:val="center"/>
        </w:trPr>
        <w:tc>
          <w:tcPr>
            <w:tcW w:w="694" w:type="pct"/>
            <w:vMerge/>
            <w:vAlign w:val="center"/>
          </w:tcPr>
          <w:p w:rsidR="003F56E7" w:rsidRPr="0005081B" w:rsidRDefault="003F56E7" w:rsidP="003F56E7">
            <w:pPr>
              <w:spacing w:line="320" w:lineRule="exact"/>
              <w:jc w:val="left"/>
              <w:rPr>
                <w:rFonts w:asciiTheme="minorEastAsia" w:hAnsiTheme="minorEastAsia" w:cs="Times New Roman"/>
                <w:szCs w:val="21"/>
                <w:lang w:val="zh-CN"/>
              </w:rPr>
            </w:pPr>
          </w:p>
        </w:tc>
        <w:tc>
          <w:tcPr>
            <w:tcW w:w="476" w:type="pct"/>
            <w:vAlign w:val="center"/>
          </w:tcPr>
          <w:p w:rsidR="003F56E7" w:rsidRPr="0005081B" w:rsidRDefault="003F56E7" w:rsidP="003F56E7">
            <w:pPr>
              <w:spacing w:line="320" w:lineRule="exact"/>
              <w:jc w:val="center"/>
              <w:rPr>
                <w:rFonts w:asciiTheme="minorEastAsia" w:hAnsiTheme="minorEastAsia" w:cs="Times New Roman"/>
                <w:szCs w:val="21"/>
              </w:rPr>
            </w:pPr>
            <w:r w:rsidRPr="0005081B">
              <w:rPr>
                <w:rFonts w:asciiTheme="minorEastAsia" w:hAnsiTheme="minorEastAsia" w:cs="Times New Roman"/>
                <w:szCs w:val="21"/>
              </w:rPr>
              <w:t>13</w:t>
            </w:r>
          </w:p>
        </w:tc>
        <w:tc>
          <w:tcPr>
            <w:tcW w:w="3830" w:type="pct"/>
            <w:vAlign w:val="center"/>
          </w:tcPr>
          <w:p w:rsidR="003F56E7" w:rsidRPr="0005081B" w:rsidRDefault="003F56E7" w:rsidP="003F56E7">
            <w:pPr>
              <w:spacing w:line="320" w:lineRule="exact"/>
              <w:jc w:val="left"/>
              <w:rPr>
                <w:rFonts w:asciiTheme="minorEastAsia" w:hAnsiTheme="minorEastAsia" w:cs="Times New Roman"/>
                <w:szCs w:val="21"/>
                <w:lang w:val="zh-CN"/>
              </w:rPr>
            </w:pPr>
            <w:r w:rsidRPr="0005081B">
              <w:rPr>
                <w:rFonts w:asciiTheme="minorEastAsia" w:hAnsiTheme="minorEastAsia" w:cs="Times New Roman"/>
                <w:szCs w:val="21"/>
                <w:lang w:val="zh-CN"/>
              </w:rPr>
              <w:t>科技人才引流平台（上海、杭州等大城市飞地）</w:t>
            </w:r>
          </w:p>
        </w:tc>
      </w:tr>
      <w:tr w:rsidR="003F56E7" w:rsidRPr="0005081B" w:rsidTr="00DC2364">
        <w:trPr>
          <w:trHeight w:val="510"/>
          <w:jc w:val="center"/>
        </w:trPr>
        <w:tc>
          <w:tcPr>
            <w:tcW w:w="694" w:type="pct"/>
            <w:vMerge/>
            <w:vAlign w:val="center"/>
          </w:tcPr>
          <w:p w:rsidR="003F56E7" w:rsidRPr="0005081B" w:rsidRDefault="003F56E7" w:rsidP="003F56E7">
            <w:pPr>
              <w:spacing w:line="320" w:lineRule="exact"/>
              <w:jc w:val="left"/>
              <w:rPr>
                <w:rFonts w:asciiTheme="minorEastAsia" w:hAnsiTheme="minorEastAsia" w:cs="Times New Roman"/>
                <w:szCs w:val="21"/>
                <w:lang w:val="zh-CN"/>
              </w:rPr>
            </w:pPr>
          </w:p>
        </w:tc>
        <w:tc>
          <w:tcPr>
            <w:tcW w:w="476" w:type="pct"/>
            <w:vAlign w:val="center"/>
          </w:tcPr>
          <w:p w:rsidR="003F56E7" w:rsidRPr="0005081B" w:rsidRDefault="003F56E7" w:rsidP="003F56E7">
            <w:pPr>
              <w:spacing w:line="320" w:lineRule="exact"/>
              <w:jc w:val="center"/>
              <w:rPr>
                <w:rFonts w:asciiTheme="minorEastAsia" w:hAnsiTheme="minorEastAsia" w:cs="Times New Roman"/>
                <w:szCs w:val="21"/>
              </w:rPr>
            </w:pPr>
            <w:r w:rsidRPr="0005081B">
              <w:rPr>
                <w:rFonts w:asciiTheme="minorEastAsia" w:hAnsiTheme="minorEastAsia" w:cs="Times New Roman"/>
                <w:szCs w:val="21"/>
              </w:rPr>
              <w:t>14</w:t>
            </w:r>
          </w:p>
        </w:tc>
        <w:tc>
          <w:tcPr>
            <w:tcW w:w="3830" w:type="pct"/>
            <w:vAlign w:val="center"/>
          </w:tcPr>
          <w:p w:rsidR="003F56E7" w:rsidRPr="0005081B" w:rsidRDefault="003F56E7" w:rsidP="003F56E7">
            <w:pPr>
              <w:spacing w:line="320" w:lineRule="exact"/>
              <w:jc w:val="left"/>
              <w:rPr>
                <w:rFonts w:asciiTheme="minorEastAsia" w:hAnsiTheme="minorEastAsia" w:cs="Times New Roman"/>
                <w:szCs w:val="21"/>
                <w:lang w:val="zh-CN"/>
              </w:rPr>
            </w:pPr>
            <w:r w:rsidRPr="0005081B">
              <w:rPr>
                <w:rFonts w:asciiTheme="minorEastAsia" w:hAnsiTheme="minorEastAsia" w:cs="Times New Roman"/>
                <w:szCs w:val="21"/>
                <w:lang w:val="zh-CN"/>
              </w:rPr>
              <w:t>浙江生态文明研究院（浙江大学）</w:t>
            </w:r>
          </w:p>
        </w:tc>
      </w:tr>
      <w:tr w:rsidR="003F56E7" w:rsidRPr="0005081B" w:rsidTr="00DC2364">
        <w:trPr>
          <w:trHeight w:val="510"/>
          <w:jc w:val="center"/>
        </w:trPr>
        <w:tc>
          <w:tcPr>
            <w:tcW w:w="694" w:type="pct"/>
            <w:vMerge w:val="restart"/>
            <w:vAlign w:val="center"/>
          </w:tcPr>
          <w:p w:rsidR="003F56E7" w:rsidRPr="0005081B" w:rsidRDefault="003F56E7" w:rsidP="003F56E7">
            <w:pPr>
              <w:spacing w:line="320" w:lineRule="exact"/>
              <w:jc w:val="left"/>
              <w:rPr>
                <w:rFonts w:asciiTheme="minorEastAsia" w:hAnsiTheme="minorEastAsia" w:cs="Times New Roman"/>
                <w:szCs w:val="21"/>
                <w:lang w:val="zh-CN"/>
              </w:rPr>
            </w:pPr>
            <w:r w:rsidRPr="0005081B">
              <w:rPr>
                <w:rFonts w:asciiTheme="minorEastAsia" w:hAnsiTheme="minorEastAsia" w:cs="Times New Roman"/>
                <w:szCs w:val="21"/>
                <w:lang w:val="zh-CN"/>
              </w:rPr>
              <w:t>融合类（</w:t>
            </w:r>
            <w:r w:rsidRPr="0005081B">
              <w:rPr>
                <w:rFonts w:asciiTheme="minorEastAsia" w:hAnsiTheme="minorEastAsia" w:cs="Times New Roman"/>
                <w:szCs w:val="21"/>
              </w:rPr>
              <w:t>5</w:t>
            </w:r>
            <w:r w:rsidRPr="0005081B">
              <w:rPr>
                <w:rFonts w:asciiTheme="minorEastAsia" w:hAnsiTheme="minorEastAsia" w:cs="Times New Roman"/>
                <w:szCs w:val="21"/>
                <w:lang w:val="zh-CN"/>
              </w:rPr>
              <w:t>）</w:t>
            </w:r>
          </w:p>
        </w:tc>
        <w:tc>
          <w:tcPr>
            <w:tcW w:w="476" w:type="pct"/>
            <w:vAlign w:val="center"/>
          </w:tcPr>
          <w:p w:rsidR="003F56E7" w:rsidRPr="0005081B" w:rsidRDefault="003F56E7" w:rsidP="003F56E7">
            <w:pPr>
              <w:spacing w:line="320" w:lineRule="exact"/>
              <w:jc w:val="center"/>
              <w:rPr>
                <w:rFonts w:asciiTheme="minorEastAsia" w:hAnsiTheme="minorEastAsia" w:cs="Times New Roman"/>
                <w:szCs w:val="21"/>
              </w:rPr>
            </w:pPr>
            <w:r w:rsidRPr="0005081B">
              <w:rPr>
                <w:rFonts w:asciiTheme="minorEastAsia" w:hAnsiTheme="minorEastAsia" w:cs="Times New Roman"/>
                <w:szCs w:val="21"/>
              </w:rPr>
              <w:t>15</w:t>
            </w:r>
          </w:p>
        </w:tc>
        <w:tc>
          <w:tcPr>
            <w:tcW w:w="3830" w:type="pct"/>
            <w:vAlign w:val="center"/>
          </w:tcPr>
          <w:p w:rsidR="003F56E7" w:rsidRPr="0005081B" w:rsidRDefault="003F56E7" w:rsidP="003F56E7">
            <w:pPr>
              <w:spacing w:line="320" w:lineRule="exact"/>
              <w:jc w:val="left"/>
              <w:rPr>
                <w:rFonts w:asciiTheme="minorEastAsia" w:hAnsiTheme="minorEastAsia" w:cs="Times New Roman"/>
                <w:szCs w:val="21"/>
                <w:lang w:val="zh-CN"/>
              </w:rPr>
            </w:pPr>
            <w:r w:rsidRPr="0005081B">
              <w:rPr>
                <w:rFonts w:asciiTheme="minorEastAsia" w:hAnsiTheme="minorEastAsia" w:cs="Times New Roman"/>
                <w:szCs w:val="21"/>
                <w:lang w:val="zh-CN"/>
              </w:rPr>
              <w:t>安吉数字</w:t>
            </w:r>
            <w:proofErr w:type="gramStart"/>
            <w:r w:rsidRPr="0005081B">
              <w:rPr>
                <w:rFonts w:asciiTheme="minorEastAsia" w:hAnsiTheme="minorEastAsia" w:cs="Times New Roman"/>
                <w:szCs w:val="21"/>
                <w:lang w:val="zh-CN"/>
              </w:rPr>
              <w:t>物流园</w:t>
            </w:r>
            <w:proofErr w:type="gramEnd"/>
          </w:p>
        </w:tc>
      </w:tr>
      <w:tr w:rsidR="003F56E7" w:rsidRPr="0005081B" w:rsidTr="00DC2364">
        <w:trPr>
          <w:trHeight w:val="510"/>
          <w:jc w:val="center"/>
        </w:trPr>
        <w:tc>
          <w:tcPr>
            <w:tcW w:w="694" w:type="pct"/>
            <w:vMerge/>
          </w:tcPr>
          <w:p w:rsidR="003F56E7" w:rsidRPr="0005081B" w:rsidRDefault="003F56E7" w:rsidP="003F56E7">
            <w:pPr>
              <w:spacing w:line="320" w:lineRule="exact"/>
              <w:jc w:val="left"/>
              <w:rPr>
                <w:rFonts w:asciiTheme="minorEastAsia" w:hAnsiTheme="minorEastAsia" w:cs="Times New Roman"/>
                <w:szCs w:val="21"/>
                <w:lang w:val="zh-CN"/>
              </w:rPr>
            </w:pPr>
          </w:p>
        </w:tc>
        <w:tc>
          <w:tcPr>
            <w:tcW w:w="476" w:type="pct"/>
            <w:vAlign w:val="center"/>
          </w:tcPr>
          <w:p w:rsidR="003F56E7" w:rsidRPr="0005081B" w:rsidRDefault="003F56E7" w:rsidP="003F56E7">
            <w:pPr>
              <w:spacing w:line="320" w:lineRule="exact"/>
              <w:jc w:val="center"/>
              <w:rPr>
                <w:rFonts w:asciiTheme="minorEastAsia" w:hAnsiTheme="minorEastAsia" w:cs="Times New Roman"/>
                <w:szCs w:val="21"/>
              </w:rPr>
            </w:pPr>
            <w:r w:rsidRPr="0005081B">
              <w:rPr>
                <w:rFonts w:asciiTheme="minorEastAsia" w:hAnsiTheme="minorEastAsia" w:cs="Times New Roman"/>
                <w:szCs w:val="21"/>
              </w:rPr>
              <w:t>16</w:t>
            </w:r>
          </w:p>
        </w:tc>
        <w:tc>
          <w:tcPr>
            <w:tcW w:w="3830" w:type="pct"/>
            <w:vAlign w:val="center"/>
          </w:tcPr>
          <w:p w:rsidR="003F56E7" w:rsidRPr="0005081B" w:rsidRDefault="003F56E7" w:rsidP="003F56E7">
            <w:pPr>
              <w:spacing w:line="320" w:lineRule="exact"/>
              <w:jc w:val="left"/>
              <w:rPr>
                <w:rFonts w:asciiTheme="minorEastAsia" w:hAnsiTheme="minorEastAsia" w:cs="Times New Roman"/>
                <w:szCs w:val="21"/>
                <w:lang w:val="zh-CN"/>
              </w:rPr>
            </w:pPr>
            <w:r w:rsidRPr="0005081B">
              <w:rPr>
                <w:rFonts w:asciiTheme="minorEastAsia" w:hAnsiTheme="minorEastAsia" w:cs="Times New Roman"/>
                <w:szCs w:val="21"/>
                <w:lang w:val="zh-CN"/>
              </w:rPr>
              <w:t>智慧城市大脑平台</w:t>
            </w:r>
          </w:p>
        </w:tc>
      </w:tr>
      <w:tr w:rsidR="003F56E7" w:rsidRPr="0005081B" w:rsidTr="00DC2364">
        <w:trPr>
          <w:trHeight w:val="510"/>
          <w:jc w:val="center"/>
        </w:trPr>
        <w:tc>
          <w:tcPr>
            <w:tcW w:w="694" w:type="pct"/>
            <w:vMerge/>
          </w:tcPr>
          <w:p w:rsidR="003F56E7" w:rsidRPr="0005081B" w:rsidRDefault="003F56E7" w:rsidP="003F56E7">
            <w:pPr>
              <w:spacing w:line="320" w:lineRule="exact"/>
              <w:jc w:val="left"/>
              <w:rPr>
                <w:rFonts w:asciiTheme="minorEastAsia" w:hAnsiTheme="minorEastAsia" w:cs="Times New Roman"/>
                <w:szCs w:val="21"/>
                <w:lang w:val="zh-CN"/>
              </w:rPr>
            </w:pPr>
          </w:p>
        </w:tc>
        <w:tc>
          <w:tcPr>
            <w:tcW w:w="476" w:type="pct"/>
            <w:vAlign w:val="center"/>
          </w:tcPr>
          <w:p w:rsidR="003F56E7" w:rsidRPr="0005081B" w:rsidRDefault="003F56E7" w:rsidP="003F56E7">
            <w:pPr>
              <w:spacing w:line="320" w:lineRule="exact"/>
              <w:jc w:val="center"/>
              <w:rPr>
                <w:rFonts w:asciiTheme="minorEastAsia" w:hAnsiTheme="minorEastAsia" w:cs="Times New Roman"/>
                <w:szCs w:val="21"/>
              </w:rPr>
            </w:pPr>
            <w:r w:rsidRPr="0005081B">
              <w:rPr>
                <w:rFonts w:asciiTheme="minorEastAsia" w:hAnsiTheme="minorEastAsia" w:cs="Times New Roman"/>
                <w:szCs w:val="21"/>
              </w:rPr>
              <w:t>17</w:t>
            </w:r>
          </w:p>
        </w:tc>
        <w:tc>
          <w:tcPr>
            <w:tcW w:w="3830" w:type="pct"/>
            <w:vAlign w:val="center"/>
          </w:tcPr>
          <w:p w:rsidR="003F56E7" w:rsidRPr="0005081B" w:rsidRDefault="003F56E7" w:rsidP="003F56E7">
            <w:pPr>
              <w:spacing w:line="320" w:lineRule="exact"/>
              <w:jc w:val="left"/>
              <w:rPr>
                <w:rFonts w:asciiTheme="minorEastAsia" w:hAnsiTheme="minorEastAsia" w:cs="Times New Roman"/>
                <w:szCs w:val="21"/>
                <w:lang w:val="zh-CN"/>
              </w:rPr>
            </w:pPr>
            <w:r w:rsidRPr="0005081B">
              <w:rPr>
                <w:rFonts w:asciiTheme="minorEastAsia" w:hAnsiTheme="minorEastAsia" w:cs="Times New Roman"/>
                <w:szCs w:val="21"/>
                <w:lang w:val="zh-CN"/>
              </w:rPr>
              <w:t>安吉古城遗址国家公园</w:t>
            </w:r>
          </w:p>
        </w:tc>
      </w:tr>
      <w:tr w:rsidR="003F56E7" w:rsidRPr="0005081B" w:rsidTr="00DC2364">
        <w:trPr>
          <w:trHeight w:val="510"/>
          <w:jc w:val="center"/>
        </w:trPr>
        <w:tc>
          <w:tcPr>
            <w:tcW w:w="694" w:type="pct"/>
            <w:vMerge/>
          </w:tcPr>
          <w:p w:rsidR="003F56E7" w:rsidRPr="0005081B" w:rsidRDefault="003F56E7" w:rsidP="003F56E7">
            <w:pPr>
              <w:spacing w:line="320" w:lineRule="exact"/>
              <w:jc w:val="left"/>
              <w:rPr>
                <w:rFonts w:asciiTheme="minorEastAsia" w:hAnsiTheme="minorEastAsia" w:cs="Times New Roman"/>
                <w:szCs w:val="21"/>
                <w:lang w:val="zh-CN"/>
              </w:rPr>
            </w:pPr>
          </w:p>
        </w:tc>
        <w:tc>
          <w:tcPr>
            <w:tcW w:w="476" w:type="pct"/>
            <w:vAlign w:val="center"/>
          </w:tcPr>
          <w:p w:rsidR="003F56E7" w:rsidRPr="0005081B" w:rsidRDefault="003F56E7" w:rsidP="003F56E7">
            <w:pPr>
              <w:spacing w:line="320" w:lineRule="exact"/>
              <w:jc w:val="center"/>
              <w:rPr>
                <w:rFonts w:asciiTheme="minorEastAsia" w:hAnsiTheme="minorEastAsia" w:cs="Times New Roman"/>
                <w:szCs w:val="21"/>
              </w:rPr>
            </w:pPr>
            <w:r w:rsidRPr="0005081B">
              <w:rPr>
                <w:rFonts w:asciiTheme="minorEastAsia" w:hAnsiTheme="minorEastAsia" w:cs="Times New Roman"/>
                <w:szCs w:val="21"/>
              </w:rPr>
              <w:t>18</w:t>
            </w:r>
          </w:p>
        </w:tc>
        <w:tc>
          <w:tcPr>
            <w:tcW w:w="3830" w:type="pct"/>
            <w:vAlign w:val="center"/>
          </w:tcPr>
          <w:p w:rsidR="003F56E7" w:rsidRPr="0005081B" w:rsidRDefault="003F56E7" w:rsidP="003F56E7">
            <w:pPr>
              <w:spacing w:line="320" w:lineRule="exact"/>
              <w:jc w:val="left"/>
              <w:rPr>
                <w:rFonts w:asciiTheme="minorEastAsia" w:hAnsiTheme="minorEastAsia" w:cs="Times New Roman"/>
                <w:szCs w:val="21"/>
                <w:lang w:val="zh-CN"/>
              </w:rPr>
            </w:pPr>
            <w:r w:rsidRPr="0005081B">
              <w:rPr>
                <w:rFonts w:asciiTheme="minorEastAsia" w:hAnsiTheme="minorEastAsia" w:cs="Times New Roman"/>
                <w:szCs w:val="21"/>
                <w:lang w:val="zh-CN"/>
              </w:rPr>
              <w:t>中国溪龙安吉白茶小镇</w:t>
            </w:r>
          </w:p>
        </w:tc>
      </w:tr>
      <w:tr w:rsidR="003F56E7" w:rsidRPr="0005081B" w:rsidTr="00DC2364">
        <w:trPr>
          <w:trHeight w:val="510"/>
          <w:jc w:val="center"/>
        </w:trPr>
        <w:tc>
          <w:tcPr>
            <w:tcW w:w="694" w:type="pct"/>
            <w:vMerge/>
          </w:tcPr>
          <w:p w:rsidR="003F56E7" w:rsidRPr="0005081B" w:rsidRDefault="003F56E7" w:rsidP="003F56E7">
            <w:pPr>
              <w:spacing w:line="320" w:lineRule="exact"/>
              <w:jc w:val="left"/>
              <w:rPr>
                <w:rFonts w:asciiTheme="minorEastAsia" w:hAnsiTheme="minorEastAsia" w:cs="Times New Roman"/>
                <w:szCs w:val="21"/>
                <w:lang w:val="zh-CN"/>
              </w:rPr>
            </w:pPr>
          </w:p>
        </w:tc>
        <w:tc>
          <w:tcPr>
            <w:tcW w:w="476" w:type="pct"/>
            <w:vAlign w:val="center"/>
          </w:tcPr>
          <w:p w:rsidR="003F56E7" w:rsidRPr="0005081B" w:rsidRDefault="003F56E7" w:rsidP="003F56E7">
            <w:pPr>
              <w:spacing w:line="320" w:lineRule="exact"/>
              <w:jc w:val="center"/>
              <w:rPr>
                <w:rFonts w:asciiTheme="minorEastAsia" w:hAnsiTheme="minorEastAsia" w:cs="Times New Roman"/>
                <w:szCs w:val="21"/>
              </w:rPr>
            </w:pPr>
            <w:r w:rsidRPr="0005081B">
              <w:rPr>
                <w:rFonts w:asciiTheme="minorEastAsia" w:hAnsiTheme="minorEastAsia" w:cs="Times New Roman"/>
                <w:szCs w:val="21"/>
              </w:rPr>
              <w:t>19</w:t>
            </w:r>
          </w:p>
        </w:tc>
        <w:tc>
          <w:tcPr>
            <w:tcW w:w="3830" w:type="pct"/>
            <w:vAlign w:val="center"/>
          </w:tcPr>
          <w:p w:rsidR="003F56E7" w:rsidRPr="0005081B" w:rsidRDefault="003F56E7" w:rsidP="003F56E7">
            <w:pPr>
              <w:spacing w:line="320" w:lineRule="exact"/>
              <w:jc w:val="left"/>
              <w:rPr>
                <w:rFonts w:asciiTheme="minorEastAsia" w:hAnsiTheme="minorEastAsia" w:cs="Times New Roman"/>
                <w:szCs w:val="21"/>
                <w:lang w:val="zh-CN"/>
              </w:rPr>
            </w:pPr>
            <w:r w:rsidRPr="0005081B">
              <w:rPr>
                <w:rFonts w:asciiTheme="minorEastAsia" w:hAnsiTheme="minorEastAsia" w:cs="Times New Roman"/>
                <w:szCs w:val="21"/>
                <w:lang w:val="zh-CN"/>
              </w:rPr>
              <w:t>吴昌硕艺术小镇</w:t>
            </w:r>
          </w:p>
        </w:tc>
      </w:tr>
    </w:tbl>
    <w:p w:rsidR="003F56E7" w:rsidRPr="0005081B" w:rsidRDefault="003F56E7" w:rsidP="003F56E7">
      <w:pPr>
        <w:ind w:firstLineChars="200" w:firstLine="420"/>
        <w:rPr>
          <w:rFonts w:ascii="Times New Roman" w:eastAsia="等线" w:hAnsi="Times New Roman" w:cs="Times New Roman"/>
        </w:rPr>
      </w:pPr>
    </w:p>
    <w:p w:rsidR="003F56E7" w:rsidRPr="0005081B" w:rsidRDefault="003F56E7" w:rsidP="003F56E7">
      <w:pPr>
        <w:widowControl/>
        <w:jc w:val="left"/>
        <w:rPr>
          <w:rFonts w:ascii="Times New Roman" w:eastAsia="等线" w:hAnsi="Times New Roman" w:cs="Times New Roman"/>
        </w:rPr>
      </w:pPr>
    </w:p>
    <w:p w:rsidR="003F56E7" w:rsidRPr="0005081B" w:rsidRDefault="003F56E7" w:rsidP="003F56E7">
      <w:pPr>
        <w:widowControl/>
        <w:jc w:val="left"/>
        <w:rPr>
          <w:rFonts w:ascii="Times New Roman" w:eastAsia="等线" w:hAnsi="Times New Roman" w:cs="Times New Roman"/>
        </w:rPr>
        <w:sectPr w:rsidR="003F56E7" w:rsidRPr="0005081B" w:rsidSect="0085097F">
          <w:footerReference w:type="default" r:id="rId15"/>
          <w:pgSz w:w="11906" w:h="16838"/>
          <w:pgMar w:top="2155" w:right="1474" w:bottom="1985" w:left="1644" w:header="851" w:footer="992" w:gutter="0"/>
          <w:pgNumType w:start="1"/>
          <w:cols w:space="425"/>
          <w:docGrid w:type="lines" w:linePitch="312"/>
        </w:sectPr>
      </w:pPr>
    </w:p>
    <w:p w:rsidR="003F56E7" w:rsidRPr="0005081B" w:rsidRDefault="003F56E7" w:rsidP="003F56E7">
      <w:pPr>
        <w:spacing w:line="560" w:lineRule="exact"/>
        <w:rPr>
          <w:rFonts w:ascii="Times New Roman" w:eastAsia="黑体" w:hAnsi="Times New Roman" w:cs="Times New Roman"/>
          <w:sz w:val="32"/>
          <w:szCs w:val="32"/>
        </w:rPr>
      </w:pPr>
      <w:r w:rsidRPr="0005081B">
        <w:rPr>
          <w:rFonts w:ascii="Times New Roman" w:eastAsia="黑体" w:hAnsi="Times New Roman" w:cs="Times New Roman"/>
          <w:sz w:val="32"/>
          <w:szCs w:val="32"/>
        </w:rPr>
        <w:t>附件</w:t>
      </w:r>
      <w:r w:rsidR="009501F8" w:rsidRPr="0005081B">
        <w:rPr>
          <w:rFonts w:ascii="Times New Roman" w:eastAsia="黑体" w:hAnsi="Times New Roman" w:cs="Times New Roman" w:hint="eastAsia"/>
          <w:sz w:val="32"/>
          <w:szCs w:val="32"/>
        </w:rPr>
        <w:t>4</w:t>
      </w:r>
    </w:p>
    <w:p w:rsidR="003F56E7" w:rsidRPr="0005081B" w:rsidRDefault="003F56E7" w:rsidP="0005081B">
      <w:pPr>
        <w:spacing w:afterLines="50" w:line="560" w:lineRule="exact"/>
        <w:jc w:val="center"/>
        <w:rPr>
          <w:rFonts w:ascii="Times New Roman" w:eastAsia="方正大标宋简体" w:hAnsi="Times New Roman" w:cs="Times New Roman"/>
          <w:kern w:val="44"/>
          <w:sz w:val="44"/>
          <w:szCs w:val="44"/>
        </w:rPr>
      </w:pPr>
      <w:r w:rsidRPr="0005081B">
        <w:rPr>
          <w:rFonts w:ascii="Times New Roman" w:eastAsia="方正小标宋简体" w:hAnsi="Times New Roman" w:cs="Times New Roman"/>
          <w:kern w:val="44"/>
          <w:sz w:val="36"/>
          <w:szCs w:val="36"/>
        </w:rPr>
        <w:t>安吉县</w:t>
      </w:r>
      <w:r w:rsidRPr="0005081B">
        <w:rPr>
          <w:rFonts w:ascii="Times New Roman" w:eastAsia="方正小标宋简体" w:hAnsi="Times New Roman" w:cs="Times New Roman"/>
          <w:kern w:val="44"/>
          <w:sz w:val="36"/>
          <w:szCs w:val="36"/>
        </w:rPr>
        <w:t>“</w:t>
      </w:r>
      <w:r w:rsidRPr="0005081B">
        <w:rPr>
          <w:rFonts w:ascii="Times New Roman" w:eastAsia="方正小标宋简体" w:hAnsi="Times New Roman" w:cs="Times New Roman"/>
          <w:kern w:val="44"/>
          <w:sz w:val="36"/>
          <w:szCs w:val="36"/>
        </w:rPr>
        <w:t>十四五</w:t>
      </w:r>
      <w:r w:rsidRPr="0005081B">
        <w:rPr>
          <w:rFonts w:ascii="Times New Roman" w:eastAsia="方正小标宋简体" w:hAnsi="Times New Roman" w:cs="Times New Roman"/>
          <w:kern w:val="44"/>
          <w:sz w:val="36"/>
          <w:szCs w:val="36"/>
        </w:rPr>
        <w:t>”</w:t>
      </w:r>
      <w:r w:rsidRPr="0005081B">
        <w:rPr>
          <w:rFonts w:ascii="Times New Roman" w:eastAsia="方正小标宋简体" w:hAnsi="Times New Roman" w:cs="Times New Roman"/>
          <w:kern w:val="44"/>
          <w:sz w:val="36"/>
          <w:szCs w:val="36"/>
        </w:rPr>
        <w:t>时期重大项目表</w:t>
      </w:r>
    </w:p>
    <w:tbl>
      <w:tblPr>
        <w:tblW w:w="14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1"/>
        <w:gridCol w:w="3257"/>
        <w:gridCol w:w="709"/>
        <w:gridCol w:w="1389"/>
        <w:gridCol w:w="4976"/>
        <w:gridCol w:w="967"/>
        <w:gridCol w:w="967"/>
        <w:gridCol w:w="1866"/>
      </w:tblGrid>
      <w:tr w:rsidR="003F56E7" w:rsidRPr="0005081B" w:rsidTr="001C5947">
        <w:trPr>
          <w:cantSplit/>
          <w:trHeight w:val="454"/>
          <w:tblHeader/>
          <w:jc w:val="center"/>
        </w:trPr>
        <w:tc>
          <w:tcPr>
            <w:tcW w:w="761" w:type="dxa"/>
            <w:vMerge w:val="restart"/>
            <w:shd w:val="clear" w:color="auto" w:fill="auto"/>
            <w:vAlign w:val="center"/>
          </w:tcPr>
          <w:p w:rsidR="003F56E7" w:rsidRPr="0005081B" w:rsidRDefault="003F56E7" w:rsidP="003F56E7">
            <w:pPr>
              <w:widowControl/>
              <w:spacing w:line="240" w:lineRule="exact"/>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序号</w:t>
            </w:r>
          </w:p>
        </w:tc>
        <w:tc>
          <w:tcPr>
            <w:tcW w:w="3257" w:type="dxa"/>
            <w:vMerge w:val="restart"/>
            <w:shd w:val="clear" w:color="auto" w:fill="auto"/>
            <w:vAlign w:val="center"/>
          </w:tcPr>
          <w:p w:rsidR="003F56E7" w:rsidRPr="0005081B" w:rsidRDefault="003F56E7" w:rsidP="003F56E7">
            <w:pPr>
              <w:widowControl/>
              <w:spacing w:line="240" w:lineRule="exact"/>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项目名称</w:t>
            </w:r>
          </w:p>
        </w:tc>
        <w:tc>
          <w:tcPr>
            <w:tcW w:w="709" w:type="dxa"/>
            <w:vMerge w:val="restart"/>
            <w:shd w:val="clear" w:color="auto" w:fill="auto"/>
            <w:vAlign w:val="center"/>
          </w:tcPr>
          <w:p w:rsidR="003F56E7" w:rsidRPr="0005081B" w:rsidRDefault="003F56E7" w:rsidP="003F56E7">
            <w:pPr>
              <w:widowControl/>
              <w:spacing w:line="240" w:lineRule="exact"/>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项目类型</w:t>
            </w:r>
          </w:p>
        </w:tc>
        <w:tc>
          <w:tcPr>
            <w:tcW w:w="1389" w:type="dxa"/>
            <w:vMerge w:val="restart"/>
            <w:shd w:val="clear" w:color="auto" w:fill="auto"/>
            <w:vAlign w:val="center"/>
          </w:tcPr>
          <w:p w:rsidR="003F56E7" w:rsidRPr="0005081B" w:rsidRDefault="003F56E7" w:rsidP="003F56E7">
            <w:pPr>
              <w:widowControl/>
              <w:spacing w:line="240" w:lineRule="exact"/>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建设年限</w:t>
            </w:r>
          </w:p>
        </w:tc>
        <w:tc>
          <w:tcPr>
            <w:tcW w:w="4976" w:type="dxa"/>
            <w:vMerge w:val="restart"/>
            <w:shd w:val="clear" w:color="auto" w:fill="auto"/>
            <w:vAlign w:val="center"/>
          </w:tcPr>
          <w:p w:rsidR="003F56E7" w:rsidRPr="0005081B" w:rsidRDefault="003F56E7" w:rsidP="003F56E7">
            <w:pPr>
              <w:widowControl/>
              <w:spacing w:line="240" w:lineRule="exact"/>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建设内容和规模</w:t>
            </w:r>
          </w:p>
        </w:tc>
        <w:tc>
          <w:tcPr>
            <w:tcW w:w="967" w:type="dxa"/>
            <w:vMerge w:val="restart"/>
            <w:shd w:val="clear" w:color="auto" w:fill="auto"/>
            <w:vAlign w:val="center"/>
          </w:tcPr>
          <w:p w:rsidR="003F56E7" w:rsidRPr="0005081B" w:rsidRDefault="003F56E7" w:rsidP="003F56E7">
            <w:pPr>
              <w:widowControl/>
              <w:spacing w:line="240" w:lineRule="exact"/>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总投资（亿元）</w:t>
            </w:r>
          </w:p>
        </w:tc>
        <w:tc>
          <w:tcPr>
            <w:tcW w:w="967" w:type="dxa"/>
            <w:vMerge w:val="restart"/>
            <w:shd w:val="clear" w:color="auto" w:fill="auto"/>
            <w:vAlign w:val="center"/>
          </w:tcPr>
          <w:p w:rsidR="003F56E7" w:rsidRPr="0005081B" w:rsidRDefault="003F56E7" w:rsidP="003F56E7">
            <w:pPr>
              <w:widowControl/>
              <w:spacing w:line="240" w:lineRule="exact"/>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“十四五”计划投资（亿元）</w:t>
            </w:r>
          </w:p>
        </w:tc>
        <w:tc>
          <w:tcPr>
            <w:tcW w:w="1866" w:type="dxa"/>
            <w:vMerge w:val="restart"/>
            <w:shd w:val="clear" w:color="auto" w:fill="auto"/>
            <w:vAlign w:val="center"/>
          </w:tcPr>
          <w:p w:rsidR="003F56E7" w:rsidRPr="0005081B" w:rsidRDefault="003F56E7" w:rsidP="003F56E7">
            <w:pPr>
              <w:widowControl/>
              <w:spacing w:line="240" w:lineRule="exact"/>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实施主体</w:t>
            </w:r>
          </w:p>
        </w:tc>
      </w:tr>
      <w:tr w:rsidR="003F56E7" w:rsidRPr="0005081B" w:rsidTr="001C5947">
        <w:trPr>
          <w:cantSplit/>
          <w:trHeight w:val="454"/>
          <w:tblHeader/>
          <w:jc w:val="center"/>
        </w:trPr>
        <w:tc>
          <w:tcPr>
            <w:tcW w:w="761" w:type="dxa"/>
            <w:vMerge/>
            <w:shd w:val="clear" w:color="auto" w:fill="auto"/>
            <w:vAlign w:val="center"/>
          </w:tcPr>
          <w:p w:rsidR="003F56E7" w:rsidRPr="0005081B" w:rsidRDefault="003F56E7" w:rsidP="003F56E7">
            <w:pPr>
              <w:widowControl/>
              <w:spacing w:line="240" w:lineRule="exact"/>
              <w:jc w:val="left"/>
              <w:rPr>
                <w:rFonts w:asciiTheme="minorEastAsia" w:hAnsiTheme="minorEastAsia" w:cs="Times New Roman"/>
                <w:b/>
                <w:bCs/>
                <w:kern w:val="0"/>
                <w:szCs w:val="21"/>
              </w:rPr>
            </w:pPr>
          </w:p>
        </w:tc>
        <w:tc>
          <w:tcPr>
            <w:tcW w:w="3257" w:type="dxa"/>
            <w:vMerge/>
            <w:shd w:val="clear" w:color="auto" w:fill="auto"/>
            <w:vAlign w:val="center"/>
          </w:tcPr>
          <w:p w:rsidR="003F56E7" w:rsidRPr="0005081B" w:rsidRDefault="003F56E7" w:rsidP="003F56E7">
            <w:pPr>
              <w:widowControl/>
              <w:spacing w:line="240" w:lineRule="exact"/>
              <w:jc w:val="left"/>
              <w:rPr>
                <w:rFonts w:asciiTheme="minorEastAsia" w:hAnsiTheme="minorEastAsia" w:cs="Times New Roman"/>
                <w:b/>
                <w:bCs/>
                <w:kern w:val="0"/>
                <w:szCs w:val="21"/>
              </w:rPr>
            </w:pPr>
          </w:p>
        </w:tc>
        <w:tc>
          <w:tcPr>
            <w:tcW w:w="709" w:type="dxa"/>
            <w:vMerge/>
            <w:shd w:val="clear" w:color="auto" w:fill="auto"/>
            <w:vAlign w:val="center"/>
          </w:tcPr>
          <w:p w:rsidR="003F56E7" w:rsidRPr="0005081B" w:rsidRDefault="003F56E7" w:rsidP="003F56E7">
            <w:pPr>
              <w:widowControl/>
              <w:spacing w:line="240" w:lineRule="exact"/>
              <w:jc w:val="left"/>
              <w:rPr>
                <w:rFonts w:asciiTheme="minorEastAsia" w:hAnsiTheme="minorEastAsia" w:cs="Times New Roman"/>
                <w:b/>
                <w:bCs/>
                <w:kern w:val="0"/>
                <w:szCs w:val="21"/>
              </w:rPr>
            </w:pPr>
          </w:p>
        </w:tc>
        <w:tc>
          <w:tcPr>
            <w:tcW w:w="1389" w:type="dxa"/>
            <w:vMerge/>
            <w:shd w:val="clear" w:color="auto" w:fill="auto"/>
            <w:vAlign w:val="center"/>
          </w:tcPr>
          <w:p w:rsidR="003F56E7" w:rsidRPr="0005081B" w:rsidRDefault="003F56E7" w:rsidP="003F56E7">
            <w:pPr>
              <w:widowControl/>
              <w:spacing w:line="240" w:lineRule="exact"/>
              <w:jc w:val="left"/>
              <w:rPr>
                <w:rFonts w:asciiTheme="minorEastAsia" w:hAnsiTheme="minorEastAsia" w:cs="Times New Roman"/>
                <w:b/>
                <w:bCs/>
                <w:kern w:val="0"/>
                <w:szCs w:val="21"/>
              </w:rPr>
            </w:pPr>
          </w:p>
        </w:tc>
        <w:tc>
          <w:tcPr>
            <w:tcW w:w="4976" w:type="dxa"/>
            <w:vMerge/>
            <w:shd w:val="clear" w:color="auto" w:fill="auto"/>
            <w:vAlign w:val="center"/>
          </w:tcPr>
          <w:p w:rsidR="003F56E7" w:rsidRPr="0005081B" w:rsidRDefault="003F56E7" w:rsidP="003F56E7">
            <w:pPr>
              <w:widowControl/>
              <w:spacing w:line="240" w:lineRule="exact"/>
              <w:jc w:val="left"/>
              <w:rPr>
                <w:rFonts w:asciiTheme="minorEastAsia" w:hAnsiTheme="minorEastAsia" w:cs="Times New Roman"/>
                <w:b/>
                <w:bCs/>
                <w:kern w:val="0"/>
                <w:szCs w:val="21"/>
              </w:rPr>
            </w:pPr>
          </w:p>
        </w:tc>
        <w:tc>
          <w:tcPr>
            <w:tcW w:w="967" w:type="dxa"/>
            <w:vMerge/>
            <w:shd w:val="clear" w:color="auto" w:fill="auto"/>
            <w:vAlign w:val="center"/>
          </w:tcPr>
          <w:p w:rsidR="003F56E7" w:rsidRPr="0005081B" w:rsidRDefault="003F56E7" w:rsidP="003F56E7">
            <w:pPr>
              <w:widowControl/>
              <w:spacing w:line="240" w:lineRule="exact"/>
              <w:jc w:val="left"/>
              <w:rPr>
                <w:rFonts w:asciiTheme="minorEastAsia" w:hAnsiTheme="minorEastAsia" w:cs="Times New Roman"/>
                <w:b/>
                <w:bCs/>
                <w:kern w:val="0"/>
                <w:szCs w:val="21"/>
              </w:rPr>
            </w:pPr>
          </w:p>
        </w:tc>
        <w:tc>
          <w:tcPr>
            <w:tcW w:w="967" w:type="dxa"/>
            <w:vMerge/>
            <w:shd w:val="clear" w:color="auto" w:fill="auto"/>
            <w:vAlign w:val="center"/>
          </w:tcPr>
          <w:p w:rsidR="003F56E7" w:rsidRPr="0005081B" w:rsidRDefault="003F56E7" w:rsidP="003F56E7">
            <w:pPr>
              <w:widowControl/>
              <w:spacing w:line="240" w:lineRule="exact"/>
              <w:jc w:val="left"/>
              <w:rPr>
                <w:rFonts w:asciiTheme="minorEastAsia" w:hAnsiTheme="minorEastAsia" w:cs="Times New Roman"/>
                <w:b/>
                <w:bCs/>
                <w:kern w:val="0"/>
                <w:szCs w:val="21"/>
              </w:rPr>
            </w:pPr>
          </w:p>
        </w:tc>
        <w:tc>
          <w:tcPr>
            <w:tcW w:w="1866" w:type="dxa"/>
            <w:vMerge/>
            <w:shd w:val="clear" w:color="auto" w:fill="auto"/>
            <w:vAlign w:val="center"/>
          </w:tcPr>
          <w:p w:rsidR="003F56E7" w:rsidRPr="0005081B" w:rsidRDefault="003F56E7" w:rsidP="003F56E7">
            <w:pPr>
              <w:widowControl/>
              <w:spacing w:line="240" w:lineRule="exact"/>
              <w:jc w:val="left"/>
              <w:rPr>
                <w:rFonts w:asciiTheme="minorEastAsia" w:hAnsiTheme="minorEastAsia" w:cs="Times New Roman"/>
                <w:b/>
                <w:bCs/>
                <w:kern w:val="0"/>
                <w:szCs w:val="21"/>
              </w:rPr>
            </w:pP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 xml:space="preserve">　</w:t>
            </w:r>
          </w:p>
        </w:tc>
        <w:tc>
          <w:tcPr>
            <w:tcW w:w="10331" w:type="dxa"/>
            <w:gridSpan w:val="4"/>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121</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1781</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1170</w:t>
            </w:r>
          </w:p>
        </w:tc>
        <w:tc>
          <w:tcPr>
            <w:tcW w:w="1866" w:type="dxa"/>
            <w:shd w:val="clear" w:color="auto" w:fill="auto"/>
            <w:vAlign w:val="center"/>
          </w:tcPr>
          <w:p w:rsidR="003F56E7" w:rsidRPr="0005081B" w:rsidRDefault="003F56E7" w:rsidP="001776D8">
            <w:pPr>
              <w:widowControl/>
              <w:jc w:val="center"/>
              <w:rPr>
                <w:rFonts w:asciiTheme="minorEastAsia" w:hAnsiTheme="minorEastAsia" w:cs="Times New Roman"/>
                <w:b/>
                <w:bCs/>
                <w:kern w:val="0"/>
                <w:szCs w:val="21"/>
              </w:rPr>
            </w:pP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proofErr w:type="gramStart"/>
            <w:r w:rsidRPr="0005081B">
              <w:rPr>
                <w:rFonts w:asciiTheme="minorEastAsia" w:hAnsiTheme="minorEastAsia" w:cs="Times New Roman"/>
                <w:b/>
                <w:bCs/>
                <w:kern w:val="0"/>
                <w:szCs w:val="21"/>
              </w:rPr>
              <w:t>一</w:t>
            </w:r>
            <w:proofErr w:type="gramEnd"/>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科技创新（2个）</w:t>
            </w:r>
          </w:p>
        </w:tc>
        <w:tc>
          <w:tcPr>
            <w:tcW w:w="709" w:type="dxa"/>
            <w:shd w:val="clear" w:color="auto" w:fill="auto"/>
            <w:vAlign w:val="center"/>
          </w:tcPr>
          <w:p w:rsidR="003F56E7" w:rsidRPr="0005081B" w:rsidRDefault="003F56E7" w:rsidP="001776D8">
            <w:pPr>
              <w:widowControl/>
              <w:jc w:val="center"/>
              <w:rPr>
                <w:rFonts w:asciiTheme="minorEastAsia" w:hAnsiTheme="minorEastAsia" w:cs="Times New Roman"/>
                <w:kern w:val="0"/>
                <w:szCs w:val="21"/>
              </w:rPr>
            </w:pPr>
          </w:p>
        </w:tc>
        <w:tc>
          <w:tcPr>
            <w:tcW w:w="1389" w:type="dxa"/>
            <w:shd w:val="clear" w:color="auto" w:fill="auto"/>
            <w:vAlign w:val="center"/>
          </w:tcPr>
          <w:p w:rsidR="003F56E7" w:rsidRPr="0005081B" w:rsidRDefault="003F56E7" w:rsidP="001776D8">
            <w:pPr>
              <w:widowControl/>
              <w:jc w:val="center"/>
              <w:rPr>
                <w:rFonts w:asciiTheme="minorEastAsia" w:hAnsiTheme="minorEastAsia" w:cs="Times New Roman"/>
                <w:kern w:val="0"/>
                <w:szCs w:val="21"/>
              </w:rPr>
            </w:pPr>
          </w:p>
        </w:tc>
        <w:tc>
          <w:tcPr>
            <w:tcW w:w="4976" w:type="dxa"/>
            <w:shd w:val="clear" w:color="auto" w:fill="auto"/>
            <w:vAlign w:val="center"/>
          </w:tcPr>
          <w:p w:rsidR="003F56E7" w:rsidRPr="0005081B" w:rsidRDefault="003F56E7" w:rsidP="001776D8">
            <w:pPr>
              <w:widowControl/>
              <w:jc w:val="center"/>
              <w:rPr>
                <w:rFonts w:asciiTheme="minorEastAsia" w:hAnsiTheme="minorEastAsia" w:cs="Times New Roman"/>
                <w:kern w:val="0"/>
                <w:szCs w:val="21"/>
              </w:rPr>
            </w:pP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 xml:space="preserve">33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 xml:space="preserve">26 </w:t>
            </w:r>
          </w:p>
        </w:tc>
        <w:tc>
          <w:tcPr>
            <w:tcW w:w="1866" w:type="dxa"/>
            <w:shd w:val="clear" w:color="auto" w:fill="auto"/>
            <w:vAlign w:val="center"/>
          </w:tcPr>
          <w:p w:rsidR="003F56E7" w:rsidRPr="0005081B" w:rsidRDefault="003F56E7" w:rsidP="001776D8">
            <w:pPr>
              <w:widowControl/>
              <w:jc w:val="center"/>
              <w:rPr>
                <w:rFonts w:asciiTheme="minorEastAsia" w:hAnsiTheme="minorEastAsia" w:cs="Times New Roman"/>
                <w:kern w:val="0"/>
                <w:szCs w:val="21"/>
              </w:rPr>
            </w:pP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（一）</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产业创新中心（1个）</w:t>
            </w:r>
          </w:p>
        </w:tc>
        <w:tc>
          <w:tcPr>
            <w:tcW w:w="709" w:type="dxa"/>
            <w:shd w:val="clear" w:color="auto" w:fill="auto"/>
            <w:vAlign w:val="center"/>
          </w:tcPr>
          <w:p w:rsidR="003F56E7" w:rsidRPr="0005081B" w:rsidRDefault="003F56E7" w:rsidP="001776D8">
            <w:pPr>
              <w:widowControl/>
              <w:jc w:val="center"/>
              <w:rPr>
                <w:rFonts w:asciiTheme="minorEastAsia" w:hAnsiTheme="minorEastAsia" w:cs="Times New Roman"/>
                <w:kern w:val="0"/>
                <w:szCs w:val="21"/>
              </w:rPr>
            </w:pPr>
          </w:p>
        </w:tc>
        <w:tc>
          <w:tcPr>
            <w:tcW w:w="1389" w:type="dxa"/>
            <w:shd w:val="clear" w:color="auto" w:fill="auto"/>
            <w:vAlign w:val="center"/>
          </w:tcPr>
          <w:p w:rsidR="003F56E7" w:rsidRPr="0005081B" w:rsidRDefault="003F56E7" w:rsidP="001776D8">
            <w:pPr>
              <w:widowControl/>
              <w:jc w:val="center"/>
              <w:rPr>
                <w:rFonts w:asciiTheme="minorEastAsia" w:hAnsiTheme="minorEastAsia" w:cs="Times New Roman"/>
                <w:kern w:val="0"/>
                <w:szCs w:val="21"/>
              </w:rPr>
            </w:pPr>
          </w:p>
        </w:tc>
        <w:tc>
          <w:tcPr>
            <w:tcW w:w="4976" w:type="dxa"/>
            <w:shd w:val="clear" w:color="auto" w:fill="auto"/>
            <w:vAlign w:val="center"/>
          </w:tcPr>
          <w:p w:rsidR="003F56E7" w:rsidRPr="0005081B" w:rsidRDefault="003F56E7" w:rsidP="001776D8">
            <w:pPr>
              <w:widowControl/>
              <w:jc w:val="center"/>
              <w:rPr>
                <w:rFonts w:asciiTheme="minorEastAsia" w:hAnsiTheme="minorEastAsia" w:cs="Times New Roman"/>
                <w:kern w:val="0"/>
                <w:szCs w:val="21"/>
              </w:rPr>
            </w:pP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 xml:space="preserve">3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 xml:space="preserve">1 </w:t>
            </w:r>
          </w:p>
        </w:tc>
        <w:tc>
          <w:tcPr>
            <w:tcW w:w="1866" w:type="dxa"/>
            <w:shd w:val="clear" w:color="auto" w:fill="auto"/>
            <w:vAlign w:val="center"/>
          </w:tcPr>
          <w:p w:rsidR="003F56E7" w:rsidRPr="0005081B" w:rsidRDefault="003F56E7" w:rsidP="001776D8">
            <w:pPr>
              <w:widowControl/>
              <w:jc w:val="center"/>
              <w:rPr>
                <w:rFonts w:asciiTheme="minorEastAsia" w:hAnsiTheme="minorEastAsia" w:cs="Times New Roman"/>
                <w:kern w:val="0"/>
                <w:szCs w:val="21"/>
              </w:rPr>
            </w:pP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1</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示范区</w:t>
            </w:r>
            <w:proofErr w:type="gramStart"/>
            <w:r w:rsidRPr="0005081B">
              <w:rPr>
                <w:rFonts w:asciiTheme="minorEastAsia" w:hAnsiTheme="minorEastAsia" w:cs="Times New Roman"/>
                <w:kern w:val="0"/>
                <w:szCs w:val="21"/>
              </w:rPr>
              <w:t>科创园</w:t>
            </w:r>
            <w:proofErr w:type="gramEnd"/>
            <w:r w:rsidRPr="0005081B">
              <w:rPr>
                <w:rFonts w:asciiTheme="minorEastAsia" w:hAnsiTheme="minorEastAsia" w:cs="Times New Roman"/>
                <w:kern w:val="0"/>
                <w:szCs w:val="21"/>
              </w:rPr>
              <w:t>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2020-2021</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项目总建筑面积5.62万平方米：其中孵化中心1.137万平方米、科研综合楼1.29万平方米人才公寓1.03万平方米</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3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浙江天子湖实业投资有限公司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（二）</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创新与开放平台（1个）</w:t>
            </w:r>
          </w:p>
        </w:tc>
        <w:tc>
          <w:tcPr>
            <w:tcW w:w="709" w:type="dxa"/>
            <w:shd w:val="clear" w:color="auto" w:fill="auto"/>
            <w:vAlign w:val="center"/>
          </w:tcPr>
          <w:p w:rsidR="003F56E7" w:rsidRPr="0005081B" w:rsidRDefault="003F56E7" w:rsidP="001776D8">
            <w:pPr>
              <w:widowControl/>
              <w:jc w:val="center"/>
              <w:rPr>
                <w:rFonts w:asciiTheme="minorEastAsia" w:hAnsiTheme="minorEastAsia" w:cs="Times New Roman"/>
                <w:kern w:val="0"/>
                <w:szCs w:val="21"/>
              </w:rPr>
            </w:pPr>
          </w:p>
        </w:tc>
        <w:tc>
          <w:tcPr>
            <w:tcW w:w="1389" w:type="dxa"/>
            <w:shd w:val="clear" w:color="auto" w:fill="auto"/>
            <w:vAlign w:val="center"/>
          </w:tcPr>
          <w:p w:rsidR="003F56E7" w:rsidRPr="0005081B" w:rsidRDefault="003F56E7" w:rsidP="001776D8">
            <w:pPr>
              <w:widowControl/>
              <w:jc w:val="center"/>
              <w:rPr>
                <w:rFonts w:asciiTheme="minorEastAsia" w:hAnsiTheme="minorEastAsia" w:cs="Times New Roman"/>
                <w:kern w:val="0"/>
                <w:szCs w:val="21"/>
              </w:rPr>
            </w:pPr>
          </w:p>
        </w:tc>
        <w:tc>
          <w:tcPr>
            <w:tcW w:w="4976" w:type="dxa"/>
            <w:shd w:val="clear" w:color="auto" w:fill="auto"/>
            <w:vAlign w:val="center"/>
          </w:tcPr>
          <w:p w:rsidR="003F56E7" w:rsidRPr="0005081B" w:rsidRDefault="003F56E7" w:rsidP="001776D8">
            <w:pPr>
              <w:widowControl/>
              <w:jc w:val="center"/>
              <w:rPr>
                <w:rFonts w:asciiTheme="minorEastAsia" w:hAnsiTheme="minorEastAsia" w:cs="Times New Roman"/>
                <w:kern w:val="0"/>
                <w:szCs w:val="21"/>
              </w:rPr>
            </w:pP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 xml:space="preserve">30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 xml:space="preserve">25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1</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全县小</w:t>
            </w:r>
            <w:proofErr w:type="gramStart"/>
            <w:r w:rsidRPr="0005081B">
              <w:rPr>
                <w:rFonts w:asciiTheme="minorEastAsia" w:hAnsiTheme="minorEastAsia" w:cs="Times New Roman"/>
                <w:kern w:val="0"/>
                <w:szCs w:val="21"/>
              </w:rPr>
              <w:t>微产业园标准</w:t>
            </w:r>
            <w:proofErr w:type="gramEnd"/>
            <w:r w:rsidRPr="0005081B">
              <w:rPr>
                <w:rFonts w:asciiTheme="minorEastAsia" w:hAnsiTheme="minorEastAsia" w:cs="Times New Roman"/>
                <w:kern w:val="0"/>
                <w:szCs w:val="21"/>
              </w:rPr>
              <w:t>厂房及基础设施建设项目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2021-2025</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涉及开发区、天荒坪等8个乡镇平台，总用地面积约1553亩，建筑面积约207万平方米，建设内容包括场地平整、标准厂房建设、配套基础设施等</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30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25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各乡镇</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二</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现代产业（53个）</w:t>
            </w:r>
          </w:p>
        </w:tc>
        <w:tc>
          <w:tcPr>
            <w:tcW w:w="709" w:type="dxa"/>
            <w:shd w:val="clear" w:color="auto" w:fill="auto"/>
            <w:vAlign w:val="center"/>
          </w:tcPr>
          <w:p w:rsidR="003F56E7" w:rsidRPr="0005081B" w:rsidRDefault="003F56E7" w:rsidP="001776D8">
            <w:pPr>
              <w:widowControl/>
              <w:jc w:val="center"/>
              <w:rPr>
                <w:rFonts w:asciiTheme="minorEastAsia" w:hAnsiTheme="minorEastAsia" w:cs="Times New Roman"/>
                <w:kern w:val="0"/>
                <w:szCs w:val="21"/>
              </w:rPr>
            </w:pPr>
          </w:p>
        </w:tc>
        <w:tc>
          <w:tcPr>
            <w:tcW w:w="1389" w:type="dxa"/>
            <w:shd w:val="clear" w:color="auto" w:fill="auto"/>
            <w:vAlign w:val="center"/>
          </w:tcPr>
          <w:p w:rsidR="003F56E7" w:rsidRPr="0005081B" w:rsidRDefault="003F56E7" w:rsidP="001776D8">
            <w:pPr>
              <w:widowControl/>
              <w:jc w:val="center"/>
              <w:rPr>
                <w:rFonts w:asciiTheme="minorEastAsia" w:hAnsiTheme="minorEastAsia" w:cs="Times New Roman"/>
                <w:kern w:val="0"/>
                <w:szCs w:val="21"/>
              </w:rPr>
            </w:pPr>
          </w:p>
        </w:tc>
        <w:tc>
          <w:tcPr>
            <w:tcW w:w="4976" w:type="dxa"/>
            <w:shd w:val="clear" w:color="auto" w:fill="auto"/>
            <w:vAlign w:val="center"/>
          </w:tcPr>
          <w:p w:rsidR="003F56E7" w:rsidRPr="0005081B" w:rsidRDefault="003F56E7" w:rsidP="001776D8">
            <w:pPr>
              <w:widowControl/>
              <w:jc w:val="center"/>
              <w:rPr>
                <w:rFonts w:asciiTheme="minorEastAsia" w:hAnsiTheme="minorEastAsia" w:cs="Times New Roman"/>
                <w:kern w:val="0"/>
                <w:szCs w:val="21"/>
              </w:rPr>
            </w:pP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639</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496</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（一）</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绿色家居（6个）</w:t>
            </w:r>
          </w:p>
        </w:tc>
        <w:tc>
          <w:tcPr>
            <w:tcW w:w="709" w:type="dxa"/>
            <w:shd w:val="clear" w:color="auto" w:fill="auto"/>
            <w:vAlign w:val="center"/>
          </w:tcPr>
          <w:p w:rsidR="003F56E7" w:rsidRPr="0005081B" w:rsidRDefault="003F56E7" w:rsidP="001776D8">
            <w:pPr>
              <w:widowControl/>
              <w:jc w:val="center"/>
              <w:rPr>
                <w:rFonts w:asciiTheme="minorEastAsia" w:hAnsiTheme="minorEastAsia" w:cs="Times New Roman"/>
                <w:kern w:val="0"/>
                <w:szCs w:val="21"/>
              </w:rPr>
            </w:pPr>
          </w:p>
        </w:tc>
        <w:tc>
          <w:tcPr>
            <w:tcW w:w="1389" w:type="dxa"/>
            <w:shd w:val="clear" w:color="auto" w:fill="auto"/>
            <w:vAlign w:val="center"/>
          </w:tcPr>
          <w:p w:rsidR="003F56E7" w:rsidRPr="0005081B" w:rsidRDefault="003F56E7" w:rsidP="001776D8">
            <w:pPr>
              <w:widowControl/>
              <w:jc w:val="center"/>
              <w:rPr>
                <w:rFonts w:asciiTheme="minorEastAsia" w:hAnsiTheme="minorEastAsia" w:cs="Times New Roman"/>
                <w:kern w:val="0"/>
                <w:szCs w:val="21"/>
              </w:rPr>
            </w:pPr>
          </w:p>
        </w:tc>
        <w:tc>
          <w:tcPr>
            <w:tcW w:w="4976" w:type="dxa"/>
            <w:shd w:val="clear" w:color="auto" w:fill="auto"/>
            <w:vAlign w:val="center"/>
          </w:tcPr>
          <w:p w:rsidR="003F56E7" w:rsidRPr="0005081B" w:rsidRDefault="003F56E7" w:rsidP="001776D8">
            <w:pPr>
              <w:widowControl/>
              <w:jc w:val="center"/>
              <w:rPr>
                <w:rFonts w:asciiTheme="minorEastAsia" w:hAnsiTheme="minorEastAsia" w:cs="Times New Roman"/>
                <w:kern w:val="0"/>
                <w:szCs w:val="21"/>
              </w:rPr>
            </w:pP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62</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46</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1</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年产1800万套智能家具及配件生产线</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2019-2022</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项目新增建设用地220.8亩，新建建筑面积33.2万平方米，新增自动真皮裁床、全自动包装生产线等设备2202台套</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13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10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proofErr w:type="gramStart"/>
            <w:r w:rsidRPr="0005081B">
              <w:rPr>
                <w:rFonts w:asciiTheme="minorEastAsia" w:hAnsiTheme="minorEastAsia" w:cs="Times New Roman"/>
                <w:kern w:val="0"/>
                <w:szCs w:val="21"/>
              </w:rPr>
              <w:t>永艺家具</w:t>
            </w:r>
            <w:proofErr w:type="gramEnd"/>
            <w:r w:rsidRPr="0005081B">
              <w:rPr>
                <w:rFonts w:asciiTheme="minorEastAsia" w:hAnsiTheme="minorEastAsia" w:cs="Times New Roman"/>
                <w:kern w:val="0"/>
                <w:szCs w:val="21"/>
              </w:rPr>
              <w:t>股份有限公司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中源家居未来工厂产业园</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2019-2025</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建设中源家居未来工厂产业园项目，建成后年销售收入70亿元，亩均税收50万元</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16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11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浙江泽川家具制造有限公司</w:t>
            </w:r>
          </w:p>
        </w:tc>
      </w:tr>
      <w:tr w:rsidR="003F56E7" w:rsidRPr="0005081B" w:rsidTr="001C5947">
        <w:trPr>
          <w:trHeight w:val="1560"/>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3</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年产80万套生态系统家具项目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2018-2022</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项目拟新增工业用地102亩，一期新增建筑面积约109200平方米，二期建筑面积约92000平方米。新增全自动计算机板材开料锯、多功能数控加工中心、数控点对点钻孔加工中心等设备208台/套，电力增容2000KVA</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10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3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浙江卡诺办公家具有限公司</w:t>
            </w:r>
          </w:p>
        </w:tc>
      </w:tr>
      <w:tr w:rsidR="003F56E7" w:rsidRPr="0005081B" w:rsidTr="001C5947">
        <w:trPr>
          <w:trHeight w:val="1560"/>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4</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proofErr w:type="gramStart"/>
            <w:r w:rsidRPr="0005081B">
              <w:rPr>
                <w:rFonts w:asciiTheme="minorEastAsia" w:hAnsiTheme="minorEastAsia" w:cs="Times New Roman"/>
                <w:kern w:val="0"/>
                <w:szCs w:val="21"/>
              </w:rPr>
              <w:t>恒林家居</w:t>
            </w:r>
            <w:proofErr w:type="gramEnd"/>
            <w:r w:rsidRPr="0005081B">
              <w:rPr>
                <w:rFonts w:asciiTheme="minorEastAsia" w:hAnsiTheme="minorEastAsia" w:cs="Times New Roman"/>
                <w:kern w:val="0"/>
                <w:szCs w:val="21"/>
              </w:rPr>
              <w:t>股份有限公司年产20万套智能家居生产线项目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2020-2022</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项目</w:t>
            </w:r>
            <w:proofErr w:type="gramStart"/>
            <w:r w:rsidRPr="0005081B">
              <w:rPr>
                <w:rFonts w:asciiTheme="minorEastAsia" w:hAnsiTheme="minorEastAsia" w:cs="Times New Roman"/>
                <w:kern w:val="0"/>
                <w:szCs w:val="21"/>
              </w:rPr>
              <w:t>利用恒林家居</w:t>
            </w:r>
            <w:proofErr w:type="gramEnd"/>
            <w:r w:rsidRPr="0005081B">
              <w:rPr>
                <w:rFonts w:asciiTheme="minorEastAsia" w:hAnsiTheme="minorEastAsia" w:cs="Times New Roman"/>
                <w:kern w:val="0"/>
                <w:szCs w:val="21"/>
              </w:rPr>
              <w:t>A区空地22亩，新建建筑面积10.7万平方米，新增木工设备、自动化吊挂线、组装流水线400台、喷漆设备、气泵液压、三顿铲车8台，形成年产20万套功能沙发的生产能力</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6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5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proofErr w:type="gramStart"/>
            <w:r w:rsidRPr="0005081B">
              <w:rPr>
                <w:rFonts w:asciiTheme="minorEastAsia" w:hAnsiTheme="minorEastAsia" w:cs="Times New Roman"/>
                <w:kern w:val="0"/>
                <w:szCs w:val="21"/>
              </w:rPr>
              <w:t>恒林家居</w:t>
            </w:r>
            <w:proofErr w:type="gramEnd"/>
            <w:r w:rsidRPr="0005081B">
              <w:rPr>
                <w:rFonts w:asciiTheme="minorEastAsia" w:hAnsiTheme="minorEastAsia" w:cs="Times New Roman"/>
                <w:kern w:val="0"/>
                <w:szCs w:val="21"/>
              </w:rPr>
              <w:t>股份有限公司</w:t>
            </w:r>
          </w:p>
        </w:tc>
      </w:tr>
      <w:tr w:rsidR="003F56E7" w:rsidRPr="0005081B" w:rsidTr="001C5947">
        <w:trPr>
          <w:trHeight w:val="1560"/>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5</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年产3000万平米新型无机材复合地板智能化生产线项目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2021-2023</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新增工业用地246.3亩，新增建筑面积246350平米，新增挤塑机、豪迈机等设备312台（套）。建成后年销售额可达200000万元，利润20000万元，税金11000万元</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11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11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浙江天振竹木开发有限公司</w:t>
            </w:r>
          </w:p>
        </w:tc>
      </w:tr>
      <w:tr w:rsidR="003F56E7" w:rsidRPr="0005081B" w:rsidTr="001C5947">
        <w:trPr>
          <w:trHeight w:val="680"/>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6</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瑞士品牌办公系统家具生产项目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2021-2023</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项目新增工业用地106亩，年产100万套瑞士品牌办公系统家具生产项目</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6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6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proofErr w:type="gramStart"/>
            <w:r w:rsidRPr="0005081B">
              <w:rPr>
                <w:rFonts w:asciiTheme="minorEastAsia" w:hAnsiTheme="minorEastAsia" w:cs="Times New Roman"/>
                <w:kern w:val="0"/>
                <w:szCs w:val="21"/>
              </w:rPr>
              <w:t>恒林家居</w:t>
            </w:r>
            <w:proofErr w:type="gramEnd"/>
            <w:r w:rsidRPr="0005081B">
              <w:rPr>
                <w:rFonts w:asciiTheme="minorEastAsia" w:hAnsiTheme="minorEastAsia" w:cs="Times New Roman"/>
                <w:kern w:val="0"/>
                <w:szCs w:val="21"/>
              </w:rPr>
              <w:t>股份有限公司</w:t>
            </w:r>
          </w:p>
        </w:tc>
      </w:tr>
      <w:tr w:rsidR="003F56E7" w:rsidRPr="0005081B" w:rsidTr="001C5947">
        <w:trPr>
          <w:trHeight w:val="680"/>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（二）</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b/>
                <w:bCs/>
                <w:kern w:val="0"/>
                <w:szCs w:val="21"/>
              </w:rPr>
              <w:t>数字经济（3个）</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108</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56</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p>
        </w:tc>
      </w:tr>
      <w:tr w:rsidR="003F56E7" w:rsidRPr="0005081B" w:rsidTr="001C5947">
        <w:trPr>
          <w:trHeight w:val="680"/>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1</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w:t>
            </w:r>
            <w:r w:rsidRPr="0005081B">
              <w:rPr>
                <w:rFonts w:asciiTheme="minorEastAsia" w:hAnsiTheme="minorEastAsia" w:cs="Times New Roman"/>
                <w:spacing w:val="-6"/>
                <w:kern w:val="0"/>
                <w:szCs w:val="21"/>
              </w:rPr>
              <w:t>吉县绿色智慧城市二期建设项目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2020-2023</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该项目主要是打造集“慧政、惠民、生态、兴业”四大信息化应用体系为一体的</w:t>
            </w:r>
            <w:proofErr w:type="gramStart"/>
            <w:r w:rsidRPr="0005081B">
              <w:rPr>
                <w:rFonts w:asciiTheme="minorEastAsia" w:hAnsiTheme="minorEastAsia" w:cs="Times New Roman"/>
                <w:kern w:val="0"/>
                <w:szCs w:val="21"/>
              </w:rPr>
              <w:t>的</w:t>
            </w:r>
            <w:proofErr w:type="gramEnd"/>
            <w:r w:rsidRPr="0005081B">
              <w:rPr>
                <w:rFonts w:asciiTheme="minorEastAsia" w:hAnsiTheme="minorEastAsia" w:cs="Times New Roman"/>
                <w:kern w:val="0"/>
                <w:szCs w:val="21"/>
              </w:rPr>
              <w:t>湖州城市大脑安吉分平台，具体建设内容为电子政务云平台、公共数据平台、智慧旅游平台、智慧农业平台、智慧医疗平台、智慧交通平台的建设</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6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5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安吉县大数据管理局</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远</w:t>
            </w:r>
            <w:r w:rsidRPr="0005081B">
              <w:rPr>
                <w:rFonts w:asciiTheme="minorEastAsia" w:hAnsiTheme="minorEastAsia" w:cs="Times New Roman"/>
                <w:spacing w:val="-6"/>
                <w:kern w:val="0"/>
                <w:szCs w:val="21"/>
              </w:rPr>
              <w:t>洋安吉大数据智能互联产业基地</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2020-2027</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项目用地面积约100亩，新增建筑面积约137500平方米。建设数据中心、动力配套以及办公住宿配套建筑。数据中心可容纳约12352个不低于4.4KW高标准机架，可运行约18万台服务器。项目预期建成后可带动安吉当地智能数据互联网产业发展，结合5G网络应用，推动</w:t>
            </w:r>
            <w:proofErr w:type="gramStart"/>
            <w:r w:rsidRPr="0005081B">
              <w:rPr>
                <w:rFonts w:asciiTheme="minorEastAsia" w:hAnsiTheme="minorEastAsia" w:cs="Times New Roman"/>
                <w:kern w:val="0"/>
                <w:szCs w:val="21"/>
              </w:rPr>
              <w:t>云计算</w:t>
            </w:r>
            <w:proofErr w:type="gramEnd"/>
            <w:r w:rsidRPr="0005081B">
              <w:rPr>
                <w:rFonts w:asciiTheme="minorEastAsia" w:hAnsiTheme="minorEastAsia" w:cs="Times New Roman"/>
                <w:kern w:val="0"/>
                <w:szCs w:val="21"/>
              </w:rPr>
              <w:t>+边缘计算（IDC+DDC）结合应用，推动人工智能、物联网、车联网、智慧医疗，有效推动安吉成为长三角大数据智能互联的重心</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100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50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远洋资本有限公司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3</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安吉县5G铁塔基站建设</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2020-2024</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安吉县5G铁塔基站建设，预计完成新建站269个，</w:t>
            </w:r>
            <w:proofErr w:type="gramStart"/>
            <w:r w:rsidRPr="0005081B">
              <w:rPr>
                <w:rFonts w:asciiTheme="minorEastAsia" w:hAnsiTheme="minorEastAsia" w:cs="Times New Roman"/>
                <w:kern w:val="0"/>
                <w:szCs w:val="21"/>
              </w:rPr>
              <w:t>改造站</w:t>
            </w:r>
            <w:proofErr w:type="gramEnd"/>
            <w:r w:rsidRPr="0005081B">
              <w:rPr>
                <w:rFonts w:asciiTheme="minorEastAsia" w:hAnsiTheme="minorEastAsia" w:cs="Times New Roman"/>
                <w:kern w:val="0"/>
                <w:szCs w:val="21"/>
              </w:rPr>
              <w:t>1598个</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2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中国铁塔湖州市分公司</w:t>
            </w:r>
            <w:r w:rsidRPr="0005081B">
              <w:rPr>
                <w:rFonts w:asciiTheme="minorEastAsia" w:hAnsiTheme="minorEastAsia" w:cs="Times New Roman"/>
                <w:spacing w:val="-18"/>
                <w:kern w:val="0"/>
                <w:szCs w:val="21"/>
              </w:rPr>
              <w:t>（移动、联通、电信公司）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（三）</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高端装备（12个）</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497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74</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70</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1</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年产30万台仓储搬运设备及100万套机械零部件加工、智能机器人制造项目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2020-2022</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新增用地281亩，年产30万台仓储搬运设备及100万台机械零部件生产线项目</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12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11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浙江中力机械有限公司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w:t>
            </w:r>
            <w:proofErr w:type="gramStart"/>
            <w:r w:rsidRPr="0005081B">
              <w:rPr>
                <w:rFonts w:asciiTheme="minorEastAsia" w:hAnsiTheme="minorEastAsia" w:cs="Times New Roman"/>
                <w:kern w:val="0"/>
                <w:szCs w:val="21"/>
              </w:rPr>
              <w:t>锚科技</w:t>
            </w:r>
            <w:proofErr w:type="gramEnd"/>
            <w:r w:rsidRPr="0005081B">
              <w:rPr>
                <w:rFonts w:asciiTheme="minorEastAsia" w:hAnsiTheme="minorEastAsia" w:cs="Times New Roman"/>
                <w:kern w:val="0"/>
                <w:szCs w:val="21"/>
              </w:rPr>
              <w:t>股份有限公司智能预应力体系产品项目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2021-2024</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项目拟在梅溪镇工业园区新增工业用地163.6亩，新增建筑面积164000平方米，新增放丝机、成型器、缠带机等设备2057台套，形成产智能预应力体系产品26万吨，主要产品有特种预应力钢绞线、锚具系列产品，预计新增年增加值37000万元，销售收入170000万元，利润17000万元，税金8500万元</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11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11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w:t>
            </w:r>
            <w:proofErr w:type="gramStart"/>
            <w:r w:rsidRPr="0005081B">
              <w:rPr>
                <w:rFonts w:asciiTheme="minorEastAsia" w:hAnsiTheme="minorEastAsia" w:cs="Times New Roman"/>
                <w:kern w:val="0"/>
                <w:szCs w:val="21"/>
              </w:rPr>
              <w:t>锚科技</w:t>
            </w:r>
            <w:proofErr w:type="gramEnd"/>
            <w:r w:rsidRPr="0005081B">
              <w:rPr>
                <w:rFonts w:asciiTheme="minorEastAsia" w:hAnsiTheme="minorEastAsia" w:cs="Times New Roman"/>
                <w:kern w:val="0"/>
                <w:szCs w:val="21"/>
              </w:rPr>
              <w:t>股份有限公司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3</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格力精密模具（安吉）智能制造产业园项目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2019-2022</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项目拟新增建设用地207亩，新建建筑面积16.56万平方米，新增三轴CNC、</w:t>
            </w:r>
            <w:proofErr w:type="gramStart"/>
            <w:r w:rsidRPr="0005081B">
              <w:rPr>
                <w:rFonts w:asciiTheme="minorEastAsia" w:hAnsiTheme="minorEastAsia" w:cs="Times New Roman"/>
                <w:kern w:val="0"/>
                <w:szCs w:val="21"/>
              </w:rPr>
              <w:t>五轴</w:t>
            </w:r>
            <w:proofErr w:type="gramEnd"/>
            <w:r w:rsidRPr="0005081B">
              <w:rPr>
                <w:rFonts w:asciiTheme="minorEastAsia" w:hAnsiTheme="minorEastAsia" w:cs="Times New Roman"/>
                <w:kern w:val="0"/>
                <w:szCs w:val="21"/>
              </w:rPr>
              <w:t>CNC，1M标准机等设备452台套</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9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7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格力精密模具（安吉）有限公司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4</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年产10000台（套）配套精密机械零部件及相关装备机器生产线建设项目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2020-2022</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新增工业土地108.61亩，新建生产厂房95000平方米，办公及生活用房10000平方米，新增FMS柔性加工生产线、龙门数控五面加工中心、等离子切割机等国产设备242台套，电力增容2000KVA</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5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4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浙江佳奇科技有限公司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5</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浙江杭真智能科技有限公司真空系统设备及检测中心、水下防护装备项目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2021-2022</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项目总投资5.5亿元，固定资产投资5亿元，用地65亩，年产 500台（套）真空系统设备及检测中心、100套水下防护装备项目</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5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5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浙江杭真智能科技有限公司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6</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年产120000套新能源汽车电池</w:t>
            </w:r>
            <w:proofErr w:type="gramStart"/>
            <w:r w:rsidRPr="0005081B">
              <w:rPr>
                <w:rFonts w:asciiTheme="minorEastAsia" w:hAnsiTheme="minorEastAsia" w:cs="Times New Roman"/>
                <w:kern w:val="0"/>
                <w:szCs w:val="21"/>
              </w:rPr>
              <w:t>盒项目</w:t>
            </w:r>
            <w:proofErr w:type="gramEnd"/>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2020-2022</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新增工业土地93.51亩，新增厂房及办公用房93550平方米，新增落料锯、弯曲机、4~5轴立式CNC等设备211台套</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4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4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浙江敏泰科技有限公司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7</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宝准电源科技（浙江）有限公司年产1000套以上储能系统成套设备、储能系统关键零部件、微电网系统及其他电力电气设备项目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2021-2023</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项目新增建设用地80亩，新建建筑面积8万平米，新增储能电池PACK自动化生产线、线束生产流水线等设备共计63台（套），形成年产1000套以上储能系统成套设备、储能系统关键零部件、微电网系统及其他电力电气设备的生产能力</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3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3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宝准电源科技（浙江）有限公司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8</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年产</w:t>
            </w:r>
            <w:proofErr w:type="gramStart"/>
            <w:r w:rsidRPr="0005081B">
              <w:rPr>
                <w:rFonts w:asciiTheme="minorEastAsia" w:hAnsiTheme="minorEastAsia" w:cs="Times New Roman"/>
                <w:kern w:val="0"/>
                <w:szCs w:val="21"/>
              </w:rPr>
              <w:t>10万套壳管换热器</w:t>
            </w:r>
            <w:proofErr w:type="gramEnd"/>
            <w:r w:rsidRPr="0005081B">
              <w:rPr>
                <w:rFonts w:asciiTheme="minorEastAsia" w:hAnsiTheme="minorEastAsia" w:cs="Times New Roman"/>
                <w:kern w:val="0"/>
                <w:szCs w:val="21"/>
              </w:rPr>
              <w:t>降膜项目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2021-2023</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年产</w:t>
            </w:r>
            <w:proofErr w:type="gramStart"/>
            <w:r w:rsidRPr="0005081B">
              <w:rPr>
                <w:rFonts w:asciiTheme="minorEastAsia" w:hAnsiTheme="minorEastAsia" w:cs="Times New Roman"/>
                <w:kern w:val="0"/>
                <w:szCs w:val="21"/>
              </w:rPr>
              <w:t>10万套壳管换热器</w:t>
            </w:r>
            <w:proofErr w:type="gramEnd"/>
            <w:r w:rsidRPr="0005081B">
              <w:rPr>
                <w:rFonts w:asciiTheme="minorEastAsia" w:hAnsiTheme="minorEastAsia" w:cs="Times New Roman"/>
                <w:kern w:val="0"/>
                <w:szCs w:val="21"/>
              </w:rPr>
              <w:t>降膜项目</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6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6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英特换热设备（浙江）有限公司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9</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年产10万台（套）净化设备项目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2022-2024</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总投资5.2亿元，固定资产投资5亿元，主要生产智能净化设备</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5.2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5.2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吴江市金晓空调净化有限公司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10</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年产1500万平方米电子工业与航空医疗应用筛网项目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2022-2024</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总投资5.2亿元，固定资产投资5亿元，年产1500万平方米电子工业与航空医疗应用筛网项目</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5.2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5.2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浙江智永网页科技有限公司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11</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年产300万支重型汽车连杆、30万套飞轮</w:t>
            </w:r>
            <w:proofErr w:type="gramStart"/>
            <w:r w:rsidRPr="0005081B">
              <w:rPr>
                <w:rFonts w:asciiTheme="minorEastAsia" w:hAnsiTheme="minorEastAsia" w:cs="Times New Roman"/>
                <w:kern w:val="0"/>
                <w:szCs w:val="21"/>
              </w:rPr>
              <w:t>壳项目</w:t>
            </w:r>
            <w:proofErr w:type="gramEnd"/>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2021-2023</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总投资5.5亿元，固定资产投资5亿元，总用地96亩，年产300万支重型汽车连杆、30万套飞轮</w:t>
            </w:r>
            <w:proofErr w:type="gramStart"/>
            <w:r w:rsidRPr="0005081B">
              <w:rPr>
                <w:rFonts w:asciiTheme="minorEastAsia" w:hAnsiTheme="minorEastAsia" w:cs="Times New Roman"/>
                <w:kern w:val="0"/>
                <w:szCs w:val="21"/>
              </w:rPr>
              <w:t>壳项目</w:t>
            </w:r>
            <w:proofErr w:type="gramEnd"/>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5.5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5.5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杭州九龙机械制造有限公司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12</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南方智能热能发生器项目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2021-2023</w:t>
            </w:r>
          </w:p>
        </w:tc>
        <w:tc>
          <w:tcPr>
            <w:tcW w:w="4976" w:type="dxa"/>
            <w:shd w:val="clear" w:color="auto" w:fill="auto"/>
            <w:vAlign w:val="center"/>
          </w:tcPr>
          <w:p w:rsidR="003F56E7" w:rsidRPr="0005081B" w:rsidRDefault="003F56E7" w:rsidP="003F56E7">
            <w:pPr>
              <w:widowControl/>
              <w:rPr>
                <w:rFonts w:asciiTheme="minorEastAsia" w:hAnsiTheme="minorEastAsia" w:cs="Times New Roman"/>
                <w:kern w:val="0"/>
                <w:szCs w:val="21"/>
              </w:rPr>
            </w:pPr>
            <w:r w:rsidRPr="0005081B">
              <w:rPr>
                <w:rFonts w:asciiTheme="minorEastAsia" w:hAnsiTheme="minorEastAsia" w:cs="Times New Roman"/>
                <w:kern w:val="0"/>
                <w:szCs w:val="21"/>
              </w:rPr>
              <w:t>年产1万台智能热能设备项目，用地约60亩，</w:t>
            </w:r>
            <w:proofErr w:type="gramStart"/>
            <w:r w:rsidRPr="0005081B">
              <w:rPr>
                <w:rFonts w:asciiTheme="minorEastAsia" w:hAnsiTheme="minorEastAsia" w:cs="Times New Roman"/>
                <w:kern w:val="0"/>
                <w:szCs w:val="21"/>
              </w:rPr>
              <w:t>建设约</w:t>
            </w:r>
            <w:proofErr w:type="gramEnd"/>
            <w:r w:rsidRPr="0005081B">
              <w:rPr>
                <w:rFonts w:asciiTheme="minorEastAsia" w:hAnsiTheme="minorEastAsia" w:cs="Times New Roman"/>
                <w:kern w:val="0"/>
                <w:szCs w:val="21"/>
              </w:rPr>
              <w:t>6万平方厂房</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3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3 </w:t>
            </w:r>
          </w:p>
        </w:tc>
        <w:tc>
          <w:tcPr>
            <w:tcW w:w="186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浙江南方锅炉有限公司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（四）</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新材料（8个）</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68</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 xml:space="preserve">62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r>
      <w:tr w:rsidR="003F56E7" w:rsidRPr="0005081B" w:rsidTr="001C5947">
        <w:trPr>
          <w:trHeight w:val="2746"/>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1</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浙江华丰龙赛尔纤维科技有限公司</w:t>
            </w:r>
            <w:proofErr w:type="gramStart"/>
            <w:r w:rsidRPr="0005081B">
              <w:rPr>
                <w:rFonts w:asciiTheme="minorEastAsia" w:hAnsiTheme="minorEastAsia" w:cs="Times New Roman"/>
                <w:kern w:val="0"/>
                <w:szCs w:val="21"/>
              </w:rPr>
              <w:t>莱</w:t>
            </w:r>
            <w:proofErr w:type="gramEnd"/>
            <w:r w:rsidRPr="0005081B">
              <w:rPr>
                <w:rFonts w:asciiTheme="minorEastAsia" w:hAnsiTheme="minorEastAsia" w:cs="Times New Roman"/>
                <w:kern w:val="0"/>
                <w:szCs w:val="21"/>
              </w:rPr>
              <w:t>赛尔长丝纤维项目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2021-2022</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华丰龙赛尔通过淘汰原差别化氨纶、锦纶生产线进行产品升级改造，其改造内容主要为新增厂房50000平方米，购置溶解剂搅拌、破碎机、缓冲槽输送泵等设备331台套，形成年产</w:t>
            </w:r>
            <w:proofErr w:type="gramStart"/>
            <w:r w:rsidRPr="0005081B">
              <w:rPr>
                <w:rFonts w:asciiTheme="minorEastAsia" w:hAnsiTheme="minorEastAsia" w:cs="Times New Roman"/>
                <w:kern w:val="0"/>
                <w:szCs w:val="21"/>
              </w:rPr>
              <w:t>莱</w:t>
            </w:r>
            <w:proofErr w:type="gramEnd"/>
            <w:r w:rsidRPr="0005081B">
              <w:rPr>
                <w:rFonts w:asciiTheme="minorEastAsia" w:hAnsiTheme="minorEastAsia" w:cs="Times New Roman"/>
                <w:kern w:val="0"/>
                <w:szCs w:val="21"/>
              </w:rPr>
              <w:t>赛尔长丝20000吨的生产能力，预计新增年增加值58000万元，销售收入180000万元，利润30000万元，税金13000万元。项目分两期建设，</w:t>
            </w:r>
            <w:proofErr w:type="gramStart"/>
            <w:r w:rsidRPr="0005081B">
              <w:rPr>
                <w:rFonts w:asciiTheme="minorEastAsia" w:hAnsiTheme="minorEastAsia" w:cs="Times New Roman"/>
                <w:kern w:val="0"/>
                <w:szCs w:val="21"/>
              </w:rPr>
              <w:t>一</w:t>
            </w:r>
            <w:proofErr w:type="gramEnd"/>
            <w:r w:rsidRPr="0005081B">
              <w:rPr>
                <w:rFonts w:asciiTheme="minorEastAsia" w:hAnsiTheme="minorEastAsia" w:cs="Times New Roman"/>
                <w:kern w:val="0"/>
                <w:szCs w:val="21"/>
              </w:rPr>
              <w:t>期年产5000吨</w:t>
            </w:r>
            <w:proofErr w:type="gramStart"/>
            <w:r w:rsidRPr="0005081B">
              <w:rPr>
                <w:rFonts w:asciiTheme="minorEastAsia" w:hAnsiTheme="minorEastAsia" w:cs="Times New Roman"/>
                <w:kern w:val="0"/>
                <w:szCs w:val="21"/>
              </w:rPr>
              <w:t>莱</w:t>
            </w:r>
            <w:proofErr w:type="gramEnd"/>
            <w:r w:rsidRPr="0005081B">
              <w:rPr>
                <w:rFonts w:asciiTheme="minorEastAsia" w:hAnsiTheme="minorEastAsia" w:cs="Times New Roman"/>
                <w:kern w:val="0"/>
                <w:szCs w:val="21"/>
              </w:rPr>
              <w:t>赛尔长丝生产线项目；二期年产15000吨</w:t>
            </w:r>
            <w:proofErr w:type="gramStart"/>
            <w:r w:rsidRPr="0005081B">
              <w:rPr>
                <w:rFonts w:asciiTheme="minorEastAsia" w:hAnsiTheme="minorEastAsia" w:cs="Times New Roman"/>
                <w:kern w:val="0"/>
                <w:szCs w:val="21"/>
              </w:rPr>
              <w:t>莱</w:t>
            </w:r>
            <w:proofErr w:type="gramEnd"/>
            <w:r w:rsidRPr="0005081B">
              <w:rPr>
                <w:rFonts w:asciiTheme="minorEastAsia" w:hAnsiTheme="minorEastAsia" w:cs="Times New Roman"/>
                <w:kern w:val="0"/>
                <w:szCs w:val="21"/>
              </w:rPr>
              <w:t>赛尔长丝生产线项目</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13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13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浙江华丰龙赛尔纤维科技有限公司</w:t>
            </w:r>
          </w:p>
        </w:tc>
      </w:tr>
      <w:tr w:rsidR="003F56E7" w:rsidRPr="0005081B" w:rsidTr="001C5947">
        <w:trPr>
          <w:trHeight w:val="2247"/>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年产18万吨电磁线用铜杆及1万吨特种铜杆产品生产线项目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2020-2022</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拟收购</w:t>
            </w:r>
            <w:proofErr w:type="gramStart"/>
            <w:r w:rsidRPr="0005081B">
              <w:rPr>
                <w:rFonts w:asciiTheme="minorEastAsia" w:hAnsiTheme="minorEastAsia" w:cs="Times New Roman"/>
                <w:kern w:val="0"/>
                <w:szCs w:val="21"/>
              </w:rPr>
              <w:t>天子湖</w:t>
            </w:r>
            <w:proofErr w:type="gramEnd"/>
            <w:r w:rsidRPr="0005081B">
              <w:rPr>
                <w:rFonts w:asciiTheme="minorEastAsia" w:hAnsiTheme="minorEastAsia" w:cs="Times New Roman"/>
                <w:kern w:val="0"/>
                <w:szCs w:val="21"/>
              </w:rPr>
              <w:t>镇工业土地收储中心名下原浙江盛金铜业有限公司的工业用地99.89亩，厂房及办公综合用房17258.48平方米。拆除原有厂房11500平方米，并利用其中空余工业用地40亩，共计新建厂房98838平方米，并新增35T/h竖式熔铜炉（含保温炉）、</w:t>
            </w:r>
            <w:proofErr w:type="gramStart"/>
            <w:r w:rsidRPr="0005081B">
              <w:rPr>
                <w:rFonts w:asciiTheme="minorEastAsia" w:hAnsiTheme="minorEastAsia" w:cs="Times New Roman"/>
                <w:kern w:val="0"/>
                <w:szCs w:val="21"/>
              </w:rPr>
              <w:t>收排线</w:t>
            </w:r>
            <w:proofErr w:type="gramEnd"/>
            <w:r w:rsidRPr="0005081B">
              <w:rPr>
                <w:rFonts w:asciiTheme="minorEastAsia" w:hAnsiTheme="minorEastAsia" w:cs="Times New Roman"/>
                <w:kern w:val="0"/>
                <w:szCs w:val="21"/>
              </w:rPr>
              <w:t>立式吐丝机、铜杆连铸连轧机组等设备共194台套</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12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10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浙江久立电气材料有限公司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3</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年产36000吨</w:t>
            </w:r>
            <w:proofErr w:type="gramStart"/>
            <w:r w:rsidRPr="0005081B">
              <w:rPr>
                <w:rFonts w:asciiTheme="minorEastAsia" w:hAnsiTheme="minorEastAsia" w:cs="Times New Roman"/>
                <w:kern w:val="0"/>
                <w:szCs w:val="21"/>
              </w:rPr>
              <w:t>光学级</w:t>
            </w:r>
            <w:proofErr w:type="gramEnd"/>
            <w:r w:rsidRPr="0005081B">
              <w:rPr>
                <w:rFonts w:asciiTheme="minorEastAsia" w:hAnsiTheme="minorEastAsia" w:cs="Times New Roman"/>
                <w:kern w:val="0"/>
                <w:szCs w:val="21"/>
              </w:rPr>
              <w:t>BOPET膜、年产6000吨CPP保护膜生产项目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2020-2022</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本项目新增建设用地127.9亩，新建</w:t>
            </w:r>
            <w:proofErr w:type="gramStart"/>
            <w:r w:rsidRPr="0005081B">
              <w:rPr>
                <w:rFonts w:asciiTheme="minorEastAsia" w:hAnsiTheme="minorEastAsia" w:cs="Times New Roman"/>
                <w:kern w:val="0"/>
                <w:szCs w:val="21"/>
              </w:rPr>
              <w:t>光学级</w:t>
            </w:r>
            <w:proofErr w:type="gramEnd"/>
            <w:r w:rsidRPr="0005081B">
              <w:rPr>
                <w:rFonts w:asciiTheme="minorEastAsia" w:hAnsiTheme="minorEastAsia" w:cs="Times New Roman"/>
                <w:kern w:val="0"/>
                <w:szCs w:val="21"/>
              </w:rPr>
              <w:t>BOPET膜生产车间、CPP保护膜生产车间及办公生活用房7.45万平方米，新增2条</w:t>
            </w:r>
            <w:proofErr w:type="gramStart"/>
            <w:r w:rsidRPr="0005081B">
              <w:rPr>
                <w:rFonts w:asciiTheme="minorEastAsia" w:hAnsiTheme="minorEastAsia" w:cs="Times New Roman"/>
                <w:kern w:val="0"/>
                <w:szCs w:val="21"/>
              </w:rPr>
              <w:t>光学级</w:t>
            </w:r>
            <w:proofErr w:type="gramEnd"/>
            <w:r w:rsidRPr="0005081B">
              <w:rPr>
                <w:rFonts w:asciiTheme="minorEastAsia" w:hAnsiTheme="minorEastAsia" w:cs="Times New Roman"/>
                <w:kern w:val="0"/>
                <w:szCs w:val="21"/>
              </w:rPr>
              <w:t>BOPET膜生产线和2条CPP保护膜生产线（其中一期形成年产18000吨产</w:t>
            </w:r>
            <w:proofErr w:type="gramStart"/>
            <w:r w:rsidRPr="0005081B">
              <w:rPr>
                <w:rFonts w:asciiTheme="minorEastAsia" w:hAnsiTheme="minorEastAsia" w:cs="Times New Roman"/>
                <w:kern w:val="0"/>
                <w:szCs w:val="21"/>
              </w:rPr>
              <w:t>光学级</w:t>
            </w:r>
            <w:proofErr w:type="gramEnd"/>
            <w:r w:rsidRPr="0005081B">
              <w:rPr>
                <w:rFonts w:asciiTheme="minorEastAsia" w:hAnsiTheme="minorEastAsia" w:cs="Times New Roman"/>
                <w:kern w:val="0"/>
                <w:szCs w:val="21"/>
              </w:rPr>
              <w:t>BOPET膜、年产3000吨CPP保护膜生产能力）</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10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9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浙江洁美电子科技股份有限公司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4</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年产135亿米片式电子元器件封装薄型</w:t>
            </w:r>
            <w:proofErr w:type="gramStart"/>
            <w:r w:rsidRPr="0005081B">
              <w:rPr>
                <w:rFonts w:asciiTheme="minorEastAsia" w:hAnsiTheme="minorEastAsia" w:cs="Times New Roman"/>
                <w:kern w:val="0"/>
                <w:szCs w:val="21"/>
              </w:rPr>
              <w:t>纸质载带和</w:t>
            </w:r>
            <w:proofErr w:type="gramEnd"/>
            <w:r w:rsidRPr="0005081B">
              <w:rPr>
                <w:rFonts w:asciiTheme="minorEastAsia" w:hAnsiTheme="minorEastAsia" w:cs="Times New Roman"/>
                <w:kern w:val="0"/>
                <w:szCs w:val="21"/>
              </w:rPr>
              <w:t>年产30000万平方米电子元器件转移胶带项目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2019-2022</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新增土地250亩，新增建筑面积为250200平方米，新增打孔机、</w:t>
            </w:r>
            <w:proofErr w:type="gramStart"/>
            <w:r w:rsidRPr="0005081B">
              <w:rPr>
                <w:rFonts w:asciiTheme="minorEastAsia" w:hAnsiTheme="minorEastAsia" w:cs="Times New Roman"/>
                <w:kern w:val="0"/>
                <w:szCs w:val="21"/>
              </w:rPr>
              <w:t>压孔机</w:t>
            </w:r>
            <w:proofErr w:type="gramEnd"/>
            <w:r w:rsidRPr="0005081B">
              <w:rPr>
                <w:rFonts w:asciiTheme="minorEastAsia" w:hAnsiTheme="minorEastAsia" w:cs="Times New Roman"/>
                <w:kern w:val="0"/>
                <w:szCs w:val="21"/>
              </w:rPr>
              <w:t>、造纸生产线、制浆生产线、涂布机、RTO废气处理系统等设备及配套设施共计4904台套</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12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11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浙江洁美电子信息材料有限公司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5</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年产420万卷电子元器件封装专用胶带扩产项目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2020-2021</w:t>
            </w:r>
          </w:p>
        </w:tc>
        <w:tc>
          <w:tcPr>
            <w:tcW w:w="4976" w:type="dxa"/>
            <w:shd w:val="clear" w:color="auto" w:fill="auto"/>
            <w:vAlign w:val="center"/>
          </w:tcPr>
          <w:p w:rsidR="003F56E7" w:rsidRPr="0005081B" w:rsidRDefault="003F56E7" w:rsidP="003F56E7">
            <w:pPr>
              <w:widowControl/>
              <w:rPr>
                <w:rFonts w:asciiTheme="minorEastAsia" w:hAnsiTheme="minorEastAsia" w:cs="Times New Roman"/>
                <w:kern w:val="0"/>
                <w:szCs w:val="21"/>
              </w:rPr>
            </w:pPr>
            <w:r w:rsidRPr="0005081B">
              <w:rPr>
                <w:rFonts w:asciiTheme="minorEastAsia" w:hAnsiTheme="minorEastAsia" w:cs="Times New Roman"/>
                <w:kern w:val="0"/>
                <w:szCs w:val="21"/>
              </w:rPr>
              <w:t>新增工业土地54.24亩，建造胶带车间、仓储中心、研发大楼、试验中心等地上建筑物54446.67平方米，地下建筑面积10097.91平方米；新增双联挤出复合生产线、单联挤出复合生产线、复卷机、</w:t>
            </w:r>
            <w:proofErr w:type="gramStart"/>
            <w:r w:rsidRPr="0005081B">
              <w:rPr>
                <w:rFonts w:asciiTheme="minorEastAsia" w:hAnsiTheme="minorEastAsia" w:cs="Times New Roman"/>
                <w:kern w:val="0"/>
                <w:szCs w:val="21"/>
              </w:rPr>
              <w:t>检品机等</w:t>
            </w:r>
            <w:proofErr w:type="gramEnd"/>
            <w:r w:rsidRPr="0005081B">
              <w:rPr>
                <w:rFonts w:asciiTheme="minorEastAsia" w:hAnsiTheme="minorEastAsia" w:cs="Times New Roman"/>
                <w:kern w:val="0"/>
                <w:szCs w:val="21"/>
              </w:rPr>
              <w:t>国产和进口设备共计135台套</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3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2 </w:t>
            </w:r>
          </w:p>
        </w:tc>
        <w:tc>
          <w:tcPr>
            <w:tcW w:w="186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浙江洁美电子科技股份有限公司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6</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竹定向刨花板生产线项目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2021-2025</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年产24万立方定向竹刨花板项目，用地约300亩，建设厂房20万平方米</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6.5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6.5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千年</w:t>
            </w:r>
            <w:proofErr w:type="gramStart"/>
            <w:r w:rsidRPr="0005081B">
              <w:rPr>
                <w:rFonts w:asciiTheme="minorEastAsia" w:hAnsiTheme="minorEastAsia" w:cs="Times New Roman"/>
                <w:kern w:val="0"/>
                <w:szCs w:val="21"/>
              </w:rPr>
              <w:t>舟集团</w:t>
            </w:r>
            <w:proofErr w:type="gramEnd"/>
            <w:r w:rsidRPr="0005081B">
              <w:rPr>
                <w:rFonts w:asciiTheme="minorEastAsia" w:hAnsiTheme="minorEastAsia" w:cs="Times New Roman"/>
                <w:kern w:val="0"/>
                <w:szCs w:val="21"/>
              </w:rPr>
              <w:t>安吉分公司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7</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浙江华晨非织造布有限公司医用无纺布项目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2021-2022</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项目总投资5.6亿元，固定资产投资5亿元，用地56亩，年产2万吨医用无纺布项目</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5.6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5.6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浙江华晨非织造布有限公司</w:t>
            </w:r>
          </w:p>
        </w:tc>
      </w:tr>
      <w:tr w:rsidR="003F56E7" w:rsidRPr="0005081B" w:rsidTr="001C5947">
        <w:trPr>
          <w:trHeight w:val="454"/>
          <w:jc w:val="center"/>
        </w:trPr>
        <w:tc>
          <w:tcPr>
            <w:tcW w:w="761" w:type="dxa"/>
            <w:shd w:val="clear" w:color="auto" w:fill="auto"/>
            <w:vAlign w:val="center"/>
          </w:tcPr>
          <w:p w:rsidR="003F56E7" w:rsidRPr="0005081B" w:rsidRDefault="00414D22" w:rsidP="003F56E7">
            <w:pPr>
              <w:widowControl/>
              <w:jc w:val="center"/>
              <w:rPr>
                <w:rFonts w:asciiTheme="minorEastAsia" w:hAnsiTheme="minorEastAsia" w:cs="Times New Roman"/>
                <w:color w:val="FF0000"/>
                <w:kern w:val="0"/>
                <w:szCs w:val="21"/>
              </w:rPr>
            </w:pPr>
            <w:r w:rsidRPr="0005081B">
              <w:rPr>
                <w:rFonts w:asciiTheme="minorEastAsia" w:hAnsiTheme="minorEastAsia" w:cs="Times New Roman" w:hint="eastAsia"/>
                <w:color w:val="FF0000"/>
                <w:kern w:val="0"/>
                <w:szCs w:val="21"/>
              </w:rPr>
              <w:t>8</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年产10万吨改性塑料项目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2021-2022</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项目总投资5.4亿元，固定资产投资5亿元，用地80亩，年产10万吨改性塑料项目</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5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5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广东金炻新材料股份有限公司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（四）</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生命健康（6个）</w:t>
            </w:r>
          </w:p>
        </w:tc>
        <w:tc>
          <w:tcPr>
            <w:tcW w:w="709" w:type="dxa"/>
            <w:shd w:val="clear" w:color="auto" w:fill="auto"/>
            <w:vAlign w:val="bottom"/>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1389" w:type="dxa"/>
            <w:shd w:val="clear" w:color="auto" w:fill="auto"/>
            <w:vAlign w:val="bottom"/>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4976" w:type="dxa"/>
            <w:shd w:val="clear" w:color="auto" w:fill="auto"/>
            <w:vAlign w:val="bottom"/>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50</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 xml:space="preserve">34 </w:t>
            </w:r>
          </w:p>
        </w:tc>
        <w:tc>
          <w:tcPr>
            <w:tcW w:w="1866" w:type="dxa"/>
            <w:shd w:val="clear" w:color="auto" w:fill="auto"/>
            <w:vAlign w:val="bottom"/>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1</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养生堂安吉产业基地</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2018-2024</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新增建设用地390.65亩，新建建筑面积230980.44平方米，形成年产大米18900吨、肉制品及小糖果4760吨、高档化妆品6778.80万瓶的生产基地</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23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10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农夫山泉（安吉）智能生活有限公司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长三角远</w:t>
            </w:r>
            <w:proofErr w:type="gramStart"/>
            <w:r w:rsidRPr="0005081B">
              <w:rPr>
                <w:rFonts w:asciiTheme="minorEastAsia" w:hAnsiTheme="minorEastAsia" w:cs="Times New Roman"/>
                <w:kern w:val="0"/>
                <w:szCs w:val="21"/>
              </w:rPr>
              <w:t>洲健康</w:t>
            </w:r>
            <w:proofErr w:type="gramEnd"/>
            <w:r w:rsidRPr="0005081B">
              <w:rPr>
                <w:rFonts w:asciiTheme="minorEastAsia" w:hAnsiTheme="minorEastAsia" w:cs="Times New Roman"/>
                <w:kern w:val="0"/>
                <w:szCs w:val="21"/>
              </w:rPr>
              <w:t>养老生产业园</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2020-2023</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集养生、文化、健身、生活等多功能于一体的健康养老养生产业园</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7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7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浙江远洲生态科技有限公司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3</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年产3万吨食用油脂制品及12万吨食品添加剂建设项目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2020-2022</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新增面积102亩，新增建筑面积102100平方米，新增蒸馏</w:t>
            </w:r>
            <w:proofErr w:type="gramStart"/>
            <w:r w:rsidRPr="0005081B">
              <w:rPr>
                <w:rFonts w:asciiTheme="minorEastAsia" w:hAnsiTheme="minorEastAsia" w:cs="Times New Roman"/>
                <w:kern w:val="0"/>
                <w:szCs w:val="21"/>
              </w:rPr>
              <w:t>釜</w:t>
            </w:r>
            <w:proofErr w:type="gramEnd"/>
            <w:r w:rsidRPr="0005081B">
              <w:rPr>
                <w:rFonts w:asciiTheme="minorEastAsia" w:hAnsiTheme="minorEastAsia" w:cs="Times New Roman"/>
                <w:kern w:val="0"/>
                <w:szCs w:val="21"/>
              </w:rPr>
              <w:t>、叶片过滤机、脂化</w:t>
            </w:r>
            <w:proofErr w:type="gramStart"/>
            <w:r w:rsidRPr="0005081B">
              <w:rPr>
                <w:rFonts w:asciiTheme="minorEastAsia" w:hAnsiTheme="minorEastAsia" w:cs="Times New Roman"/>
                <w:kern w:val="0"/>
                <w:szCs w:val="21"/>
              </w:rPr>
              <w:t>釜</w:t>
            </w:r>
            <w:proofErr w:type="gramEnd"/>
            <w:r w:rsidRPr="0005081B">
              <w:rPr>
                <w:rFonts w:asciiTheme="minorEastAsia" w:hAnsiTheme="minorEastAsia" w:cs="Times New Roman"/>
                <w:kern w:val="0"/>
                <w:szCs w:val="21"/>
              </w:rPr>
              <w:t>等设备922台套</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6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5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浙江金棕榈科技股份有限公司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4</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年产3.5万吨知味</w:t>
            </w:r>
            <w:proofErr w:type="gramStart"/>
            <w:r w:rsidRPr="0005081B">
              <w:rPr>
                <w:rFonts w:asciiTheme="minorEastAsia" w:hAnsiTheme="minorEastAsia" w:cs="Times New Roman"/>
                <w:kern w:val="0"/>
                <w:szCs w:val="21"/>
              </w:rPr>
              <w:t>观品牌</w:t>
            </w:r>
            <w:proofErr w:type="gramEnd"/>
            <w:r w:rsidRPr="0005081B">
              <w:rPr>
                <w:rFonts w:asciiTheme="minorEastAsia" w:hAnsiTheme="minorEastAsia" w:cs="Times New Roman"/>
                <w:kern w:val="0"/>
                <w:szCs w:val="21"/>
              </w:rPr>
              <w:t>系列食品生产线项目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2020-2022</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项目新增工业用地78亩，新建生产厂房及办公生活用房100000平方米，新增蛋黄包制机、阳政苏月机、捏花机等国产设备1376台（套），电力增容3200KVA，建成后，年销售收入10亿元，利润1亿元，税金7000万元</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5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4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知味</w:t>
            </w:r>
            <w:proofErr w:type="gramStart"/>
            <w:r w:rsidRPr="0005081B">
              <w:rPr>
                <w:rFonts w:asciiTheme="minorEastAsia" w:hAnsiTheme="minorEastAsia" w:cs="Times New Roman"/>
                <w:kern w:val="0"/>
                <w:szCs w:val="21"/>
              </w:rPr>
              <w:t>观食品</w:t>
            </w:r>
            <w:proofErr w:type="gramEnd"/>
            <w:r w:rsidRPr="0005081B">
              <w:rPr>
                <w:rFonts w:asciiTheme="minorEastAsia" w:hAnsiTheme="minorEastAsia" w:cs="Times New Roman"/>
                <w:kern w:val="0"/>
                <w:szCs w:val="21"/>
              </w:rPr>
              <w:t>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5</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杭州富春食品添加剂有限公司食品添加剂项目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2021-2022</w:t>
            </w:r>
          </w:p>
        </w:tc>
        <w:tc>
          <w:tcPr>
            <w:tcW w:w="4976" w:type="dxa"/>
            <w:shd w:val="clear" w:color="auto" w:fill="auto"/>
            <w:vAlign w:val="center"/>
          </w:tcPr>
          <w:p w:rsidR="003F56E7" w:rsidRPr="0005081B" w:rsidRDefault="003F56E7" w:rsidP="001C5947">
            <w:pPr>
              <w:widowControl/>
              <w:rPr>
                <w:rFonts w:asciiTheme="minorEastAsia" w:hAnsiTheme="minorEastAsia" w:cs="Times New Roman"/>
                <w:kern w:val="0"/>
                <w:szCs w:val="21"/>
              </w:rPr>
            </w:pPr>
            <w:r w:rsidRPr="0005081B">
              <w:rPr>
                <w:rFonts w:asciiTheme="minorEastAsia" w:hAnsiTheme="minorEastAsia" w:cs="Times New Roman"/>
                <w:kern w:val="0"/>
                <w:szCs w:val="21"/>
              </w:rPr>
              <w:t>项目总投资6亿元，固定资产投资5亿元，用地80亩，项目年产 12 万吨食品添加剂</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6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6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杭州富春食品添加剂有限公司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6</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proofErr w:type="gramStart"/>
            <w:r w:rsidRPr="0005081B">
              <w:rPr>
                <w:rFonts w:asciiTheme="minorEastAsia" w:hAnsiTheme="minorEastAsia" w:cs="Times New Roman"/>
                <w:kern w:val="0"/>
                <w:szCs w:val="21"/>
              </w:rPr>
              <w:t>惠嘉生物</w:t>
            </w:r>
            <w:proofErr w:type="gramEnd"/>
            <w:r w:rsidRPr="0005081B">
              <w:rPr>
                <w:rFonts w:asciiTheme="minorEastAsia" w:hAnsiTheme="minorEastAsia" w:cs="Times New Roman"/>
                <w:kern w:val="0"/>
                <w:szCs w:val="21"/>
              </w:rPr>
              <w:t>年产30000吨绿色生物制剂产业园项目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2020-2022</w:t>
            </w:r>
          </w:p>
        </w:tc>
        <w:tc>
          <w:tcPr>
            <w:tcW w:w="4976" w:type="dxa"/>
            <w:shd w:val="clear" w:color="auto" w:fill="auto"/>
            <w:vAlign w:val="center"/>
          </w:tcPr>
          <w:p w:rsidR="003F56E7" w:rsidRPr="0005081B" w:rsidRDefault="003F56E7" w:rsidP="001C5947">
            <w:pPr>
              <w:widowControl/>
              <w:rPr>
                <w:rFonts w:asciiTheme="minorEastAsia" w:hAnsiTheme="minorEastAsia" w:cs="Times New Roman"/>
                <w:kern w:val="0"/>
                <w:szCs w:val="21"/>
              </w:rPr>
            </w:pPr>
            <w:r w:rsidRPr="0005081B">
              <w:rPr>
                <w:rFonts w:asciiTheme="minorEastAsia" w:hAnsiTheme="minorEastAsia" w:cs="Times New Roman"/>
                <w:kern w:val="0"/>
                <w:szCs w:val="21"/>
              </w:rPr>
              <w:t>总投资3亿元，用地40亩，</w:t>
            </w:r>
            <w:proofErr w:type="gramStart"/>
            <w:r w:rsidRPr="0005081B">
              <w:rPr>
                <w:rFonts w:asciiTheme="minorEastAsia" w:hAnsiTheme="minorEastAsia" w:cs="Times New Roman"/>
                <w:kern w:val="0"/>
                <w:szCs w:val="21"/>
              </w:rPr>
              <w:t>惠嘉生物</w:t>
            </w:r>
            <w:proofErr w:type="gramEnd"/>
            <w:r w:rsidRPr="0005081B">
              <w:rPr>
                <w:rFonts w:asciiTheme="minorEastAsia" w:hAnsiTheme="minorEastAsia" w:cs="Times New Roman"/>
                <w:kern w:val="0"/>
                <w:szCs w:val="21"/>
              </w:rPr>
              <w:t>年产30000吨绿色生物制剂产业园项目</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3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3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浙江惠嘉生物科技股份有限公司</w:t>
            </w:r>
          </w:p>
        </w:tc>
      </w:tr>
      <w:tr w:rsidR="003F56E7" w:rsidRPr="0005081B" w:rsidTr="001C5947">
        <w:trPr>
          <w:trHeight w:val="454"/>
          <w:jc w:val="center"/>
        </w:trPr>
        <w:tc>
          <w:tcPr>
            <w:tcW w:w="761" w:type="dxa"/>
            <w:shd w:val="clear" w:color="auto" w:fill="auto"/>
            <w:vAlign w:val="center"/>
          </w:tcPr>
          <w:p w:rsidR="003F56E7" w:rsidRPr="0005081B" w:rsidRDefault="00756281" w:rsidP="003F56E7">
            <w:pPr>
              <w:widowControl/>
              <w:jc w:val="center"/>
              <w:rPr>
                <w:rFonts w:asciiTheme="minorEastAsia" w:hAnsiTheme="minorEastAsia" w:cs="Times New Roman"/>
                <w:b/>
                <w:bCs/>
                <w:color w:val="FF0000"/>
                <w:kern w:val="0"/>
                <w:szCs w:val="21"/>
              </w:rPr>
            </w:pPr>
            <w:r w:rsidRPr="0005081B">
              <w:rPr>
                <w:rFonts w:asciiTheme="minorEastAsia" w:hAnsiTheme="minorEastAsia" w:cs="Times New Roman"/>
                <w:b/>
                <w:bCs/>
                <w:color w:val="FF0000"/>
                <w:kern w:val="0"/>
                <w:szCs w:val="21"/>
              </w:rPr>
              <w:t>（五</w:t>
            </w:r>
            <w:r w:rsidR="003F56E7" w:rsidRPr="0005081B">
              <w:rPr>
                <w:rFonts w:asciiTheme="minorEastAsia" w:hAnsiTheme="minorEastAsia" w:cs="Times New Roman"/>
                <w:b/>
                <w:bCs/>
                <w:color w:val="FF0000"/>
                <w:kern w:val="0"/>
                <w:szCs w:val="21"/>
              </w:rPr>
              <w:t>）</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现代服务业（18个）</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497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252</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201</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1</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proofErr w:type="gramStart"/>
            <w:r w:rsidRPr="0005081B">
              <w:rPr>
                <w:rFonts w:asciiTheme="minorEastAsia" w:hAnsiTheme="minorEastAsia" w:cs="Times New Roman"/>
                <w:kern w:val="0"/>
                <w:szCs w:val="21"/>
              </w:rPr>
              <w:t>鄣</w:t>
            </w:r>
            <w:proofErr w:type="gramEnd"/>
            <w:r w:rsidRPr="0005081B">
              <w:rPr>
                <w:rFonts w:asciiTheme="minorEastAsia" w:hAnsiTheme="minorEastAsia" w:cs="Times New Roman"/>
                <w:kern w:val="0"/>
                <w:szCs w:val="21"/>
              </w:rPr>
              <w:t>吴镇吴昌硕艺术小镇建设项目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2021-2025</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用地560亩，建设文化艺术旅游、亲子旅游、康养旅游为核心的</w:t>
            </w:r>
            <w:proofErr w:type="gramStart"/>
            <w:r w:rsidRPr="0005081B">
              <w:rPr>
                <w:rFonts w:asciiTheme="minorEastAsia" w:hAnsiTheme="minorEastAsia" w:cs="Times New Roman"/>
                <w:kern w:val="0"/>
                <w:szCs w:val="21"/>
              </w:rPr>
              <w:t>文旅特色</w:t>
            </w:r>
            <w:proofErr w:type="gramEnd"/>
            <w:r w:rsidRPr="0005081B">
              <w:rPr>
                <w:rFonts w:asciiTheme="minorEastAsia" w:hAnsiTheme="minorEastAsia" w:cs="Times New Roman"/>
                <w:kern w:val="0"/>
                <w:szCs w:val="21"/>
              </w:rPr>
              <w:t>小镇</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31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31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安吉县昌</w:t>
            </w:r>
            <w:proofErr w:type="gramStart"/>
            <w:r w:rsidRPr="0005081B">
              <w:rPr>
                <w:rFonts w:asciiTheme="minorEastAsia" w:hAnsiTheme="minorEastAsia" w:cs="Times New Roman"/>
                <w:kern w:val="0"/>
                <w:szCs w:val="21"/>
              </w:rPr>
              <w:t>硕旅游</w:t>
            </w:r>
            <w:proofErr w:type="gramEnd"/>
            <w:r w:rsidRPr="0005081B">
              <w:rPr>
                <w:rFonts w:asciiTheme="minorEastAsia" w:hAnsiTheme="minorEastAsia" w:cs="Times New Roman"/>
                <w:kern w:val="0"/>
                <w:szCs w:val="21"/>
              </w:rPr>
              <w:t>发展有限公司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proofErr w:type="gramStart"/>
            <w:r w:rsidRPr="0005081B">
              <w:rPr>
                <w:rFonts w:asciiTheme="minorEastAsia" w:hAnsiTheme="minorEastAsia" w:cs="Times New Roman"/>
                <w:kern w:val="0"/>
                <w:szCs w:val="21"/>
              </w:rPr>
              <w:t>报福镇</w:t>
            </w:r>
            <w:proofErr w:type="gramEnd"/>
            <w:r w:rsidRPr="0005081B">
              <w:rPr>
                <w:rFonts w:asciiTheme="minorEastAsia" w:hAnsiTheme="minorEastAsia" w:cs="Times New Roman"/>
                <w:kern w:val="0"/>
                <w:szCs w:val="21"/>
              </w:rPr>
              <w:t>红石崖项目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2021-2030</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主要建设内容为观光火车、康养度假酒店、高端生态民宿、主题游乐园，并同步实施绿化、道路、管网等基础设施项目，总用地面积350亩</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22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10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浙江报福旅游开发有限公司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3</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安吉古城遗址生态文化公园</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2010-2030</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主要建设为“三园一馆”，具体为人文纪念园、生态农业园、古遗址公园、考古保护中心及博物馆，总开发面积约6000亩，其中建设用地约700亩</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15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5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浙江绿郡龙山源旅游发展有限公司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4</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中国安吉白茶小镇康养及文化教育产业园项目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2020-2023</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拟在溪龙乡建设集康养、教育、健身、生活等多功能于一体的康养及教育产业园。主要建设内容为小镇客厅、白茶博物馆及上马坎博物馆、康养中心、温泉疗愈中心、大自然学校、</w:t>
            </w:r>
            <w:proofErr w:type="gramStart"/>
            <w:r w:rsidRPr="0005081B">
              <w:rPr>
                <w:rFonts w:asciiTheme="minorEastAsia" w:hAnsiTheme="minorEastAsia" w:cs="Times New Roman"/>
                <w:kern w:val="0"/>
                <w:szCs w:val="21"/>
              </w:rPr>
              <w:t>子藤</w:t>
            </w:r>
            <w:proofErr w:type="gramEnd"/>
            <w:r w:rsidRPr="0005081B">
              <w:rPr>
                <w:rFonts w:asciiTheme="minorEastAsia" w:hAnsiTheme="minorEastAsia" w:cs="Times New Roman"/>
                <w:kern w:val="0"/>
                <w:szCs w:val="21"/>
              </w:rPr>
              <w:t>K12国际公学、白茶交易展示中心、文化运动中心及相关配套服务设施等。项目总建设用地369亩，建筑面积295200平方米</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13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10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w:t>
            </w:r>
            <w:proofErr w:type="gramStart"/>
            <w:r w:rsidRPr="0005081B">
              <w:rPr>
                <w:rFonts w:asciiTheme="minorEastAsia" w:hAnsiTheme="minorEastAsia" w:cs="Times New Roman"/>
                <w:kern w:val="0"/>
                <w:szCs w:val="21"/>
              </w:rPr>
              <w:t>旭程旅游</w:t>
            </w:r>
            <w:proofErr w:type="gramEnd"/>
            <w:r w:rsidRPr="0005081B">
              <w:rPr>
                <w:rFonts w:asciiTheme="minorEastAsia" w:hAnsiTheme="minorEastAsia" w:cs="Times New Roman"/>
                <w:kern w:val="0"/>
                <w:szCs w:val="21"/>
              </w:rPr>
              <w:t>发展有限公司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5</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浙江安吉赤豆洋高山生态旅游度假项目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2017-2022</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总开发面积约2180亩，其中建设用地73亩，新建一个集高山滑雪场、高山观光索道、户外拓展基地、休闲养生基地、生态旅游观光、森林公园、高山湿地公园等一体的高端综合性旅游景区开发项目，共分三期实施</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13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6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浙江云上草原旅游发展有限公司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6</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金银岛国际旅游度假项目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2019-2025</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结合安吉建设“中国亲子旅游第一县，国际乡村生活首选地”两大旅游目的地总体目标，总投资2亿美元，全力打造金银</w:t>
            </w:r>
            <w:proofErr w:type="gramStart"/>
            <w:r w:rsidRPr="0005081B">
              <w:rPr>
                <w:rFonts w:asciiTheme="minorEastAsia" w:hAnsiTheme="minorEastAsia" w:cs="Times New Roman"/>
                <w:kern w:val="0"/>
                <w:szCs w:val="21"/>
              </w:rPr>
              <w:t>岛主题</w:t>
            </w:r>
            <w:proofErr w:type="gramEnd"/>
            <w:r w:rsidRPr="0005081B">
              <w:rPr>
                <w:rFonts w:asciiTheme="minorEastAsia" w:hAnsiTheme="minorEastAsia" w:cs="Times New Roman"/>
                <w:kern w:val="0"/>
                <w:szCs w:val="21"/>
              </w:rPr>
              <w:t>酒店，金银</w:t>
            </w:r>
            <w:proofErr w:type="gramStart"/>
            <w:r w:rsidRPr="0005081B">
              <w:rPr>
                <w:rFonts w:asciiTheme="minorEastAsia" w:hAnsiTheme="minorEastAsia" w:cs="Times New Roman"/>
                <w:kern w:val="0"/>
                <w:szCs w:val="21"/>
              </w:rPr>
              <w:t>岛主题</w:t>
            </w:r>
            <w:proofErr w:type="gramEnd"/>
            <w:r w:rsidRPr="0005081B">
              <w:rPr>
                <w:rFonts w:asciiTheme="minorEastAsia" w:hAnsiTheme="minorEastAsia" w:cs="Times New Roman"/>
                <w:kern w:val="0"/>
                <w:szCs w:val="21"/>
              </w:rPr>
              <w:t>乐园，金银岛颐养社区，山林涵养区</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12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10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浙江金银岛旅游开发有限公司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7</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proofErr w:type="gramStart"/>
            <w:r w:rsidRPr="0005081B">
              <w:rPr>
                <w:rFonts w:asciiTheme="minorEastAsia" w:hAnsiTheme="minorEastAsia" w:cs="Times New Roman"/>
                <w:kern w:val="0"/>
                <w:szCs w:val="21"/>
              </w:rPr>
              <w:t>报福镇</w:t>
            </w:r>
            <w:proofErr w:type="gramEnd"/>
            <w:r w:rsidRPr="0005081B">
              <w:rPr>
                <w:rFonts w:asciiTheme="minorEastAsia" w:hAnsiTheme="minorEastAsia" w:cs="Times New Roman"/>
                <w:kern w:val="0"/>
                <w:szCs w:val="21"/>
              </w:rPr>
              <w:t>大场坪项目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2016-2026</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主要建设内容为有轨观光缆车、生态养生会所、度假酒店、高端生态民宿、蓄水山塘，并同步实施绿化、道路、管网等基础设施项目，总用地面积31918平方米</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8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4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安吉华瑞旅游开发有限公司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8</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中国安吉宋茗茶博园建设项目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2016-2023</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proofErr w:type="gramStart"/>
            <w:r w:rsidRPr="0005081B">
              <w:rPr>
                <w:rFonts w:asciiTheme="minorEastAsia" w:hAnsiTheme="minorEastAsia" w:cs="Times New Roman"/>
                <w:kern w:val="0"/>
                <w:szCs w:val="21"/>
              </w:rPr>
              <w:t>茶博园</w:t>
            </w:r>
            <w:proofErr w:type="gramEnd"/>
            <w:r w:rsidRPr="0005081B">
              <w:rPr>
                <w:rFonts w:asciiTheme="minorEastAsia" w:hAnsiTheme="minorEastAsia" w:cs="Times New Roman"/>
                <w:kern w:val="0"/>
                <w:szCs w:val="21"/>
              </w:rPr>
              <w:t>酒店项目、安吉白茶博物馆、安吉白茶仓储物流中心、安吉白茶国际文化交流中心、陆羽阁、</w:t>
            </w:r>
            <w:proofErr w:type="gramStart"/>
            <w:r w:rsidRPr="0005081B">
              <w:rPr>
                <w:rFonts w:asciiTheme="minorEastAsia" w:hAnsiTheme="minorEastAsia" w:cs="Times New Roman"/>
                <w:kern w:val="0"/>
                <w:szCs w:val="21"/>
              </w:rPr>
              <w:t>宋窑瓦作</w:t>
            </w:r>
            <w:proofErr w:type="gramEnd"/>
            <w:r w:rsidRPr="0005081B">
              <w:rPr>
                <w:rFonts w:asciiTheme="minorEastAsia" w:hAnsiTheme="minorEastAsia" w:cs="Times New Roman"/>
                <w:kern w:val="0"/>
                <w:szCs w:val="21"/>
              </w:rPr>
              <w:t>、</w:t>
            </w:r>
            <w:proofErr w:type="gramStart"/>
            <w:r w:rsidRPr="0005081B">
              <w:rPr>
                <w:rFonts w:asciiTheme="minorEastAsia" w:hAnsiTheme="minorEastAsia" w:cs="Times New Roman"/>
                <w:kern w:val="0"/>
                <w:szCs w:val="21"/>
              </w:rPr>
              <w:t>九龙山境等</w:t>
            </w:r>
            <w:proofErr w:type="gramEnd"/>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7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浙江</w:t>
            </w:r>
            <w:proofErr w:type="gramStart"/>
            <w:r w:rsidRPr="0005081B">
              <w:rPr>
                <w:rFonts w:asciiTheme="minorEastAsia" w:hAnsiTheme="minorEastAsia" w:cs="Times New Roman"/>
                <w:kern w:val="0"/>
                <w:szCs w:val="21"/>
              </w:rPr>
              <w:t>安吉宋茗白茶</w:t>
            </w:r>
            <w:proofErr w:type="gramEnd"/>
            <w:r w:rsidRPr="0005081B">
              <w:rPr>
                <w:rFonts w:asciiTheme="minorEastAsia" w:hAnsiTheme="minorEastAsia" w:cs="Times New Roman"/>
                <w:kern w:val="0"/>
                <w:szCs w:val="21"/>
              </w:rPr>
              <w:t>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9</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proofErr w:type="gramStart"/>
            <w:r w:rsidRPr="0005081B">
              <w:rPr>
                <w:rFonts w:asciiTheme="minorEastAsia" w:hAnsiTheme="minorEastAsia" w:cs="Times New Roman"/>
                <w:kern w:val="0"/>
                <w:szCs w:val="21"/>
              </w:rPr>
              <w:t>佳源金栖堂</w:t>
            </w:r>
            <w:proofErr w:type="gramEnd"/>
            <w:r w:rsidRPr="0005081B">
              <w:rPr>
                <w:rFonts w:asciiTheme="minorEastAsia" w:hAnsiTheme="minorEastAsia" w:cs="Times New Roman"/>
                <w:kern w:val="0"/>
                <w:szCs w:val="21"/>
              </w:rPr>
              <w:t>度假酒店项目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2020-2022</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建设集酒店度假、休闲养生、山水游览、亲子游乐等一体的综合性度假园区。主要由高端酒店、酒店式公寓、生态养生社区、旅游观光等相关功能组成</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6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4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w:t>
            </w:r>
            <w:proofErr w:type="gramStart"/>
            <w:r w:rsidRPr="0005081B">
              <w:rPr>
                <w:rFonts w:asciiTheme="minorEastAsia" w:hAnsiTheme="minorEastAsia" w:cs="Times New Roman"/>
                <w:kern w:val="0"/>
                <w:szCs w:val="21"/>
              </w:rPr>
              <w:t>金栖堂</w:t>
            </w:r>
            <w:proofErr w:type="gramEnd"/>
            <w:r w:rsidRPr="0005081B">
              <w:rPr>
                <w:rFonts w:asciiTheme="minorEastAsia" w:hAnsiTheme="minorEastAsia" w:cs="Times New Roman"/>
                <w:kern w:val="0"/>
                <w:szCs w:val="21"/>
              </w:rPr>
              <w:t>旅业开发有限公司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10</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proofErr w:type="gramStart"/>
            <w:r w:rsidRPr="0005081B">
              <w:rPr>
                <w:rFonts w:asciiTheme="minorEastAsia" w:hAnsiTheme="minorEastAsia" w:cs="Times New Roman"/>
                <w:kern w:val="0"/>
                <w:szCs w:val="21"/>
              </w:rPr>
              <w:t>余村-竹博</w:t>
            </w:r>
            <w:proofErr w:type="gramEnd"/>
            <w:r w:rsidRPr="0005081B">
              <w:rPr>
                <w:rFonts w:asciiTheme="minorEastAsia" w:hAnsiTheme="minorEastAsia" w:cs="Times New Roman"/>
                <w:kern w:val="0"/>
                <w:szCs w:val="21"/>
              </w:rPr>
              <w:t>园5A创建工程</w:t>
            </w:r>
            <w:r w:rsidRPr="0005081B">
              <w:rPr>
                <w:rFonts w:asciiTheme="minorEastAsia" w:hAnsiTheme="minorEastAsia" w:cs="Times New Roman"/>
                <w:kern w:val="0"/>
                <w:szCs w:val="21"/>
              </w:rPr>
              <w:br/>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2020-2023</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proofErr w:type="gramStart"/>
            <w:r w:rsidRPr="0005081B">
              <w:rPr>
                <w:rFonts w:asciiTheme="minorEastAsia" w:hAnsiTheme="minorEastAsia" w:cs="Times New Roman"/>
                <w:kern w:val="0"/>
                <w:szCs w:val="21"/>
              </w:rPr>
              <w:t>竹博园</w:t>
            </w:r>
            <w:proofErr w:type="gramEnd"/>
            <w:r w:rsidRPr="0005081B">
              <w:rPr>
                <w:rFonts w:asciiTheme="minorEastAsia" w:hAnsiTheme="minorEastAsia" w:cs="Times New Roman"/>
                <w:kern w:val="0"/>
                <w:szCs w:val="21"/>
              </w:rPr>
              <w:t>与余村景区对照国家5A级景区创建标准抓好基础实施建设与产品业态提升，</w:t>
            </w:r>
            <w:proofErr w:type="gramStart"/>
            <w:r w:rsidRPr="0005081B">
              <w:rPr>
                <w:rFonts w:asciiTheme="minorEastAsia" w:hAnsiTheme="minorEastAsia" w:cs="Times New Roman"/>
                <w:kern w:val="0"/>
                <w:szCs w:val="21"/>
              </w:rPr>
              <w:t>其中竹博</w:t>
            </w:r>
            <w:proofErr w:type="gramEnd"/>
            <w:r w:rsidRPr="0005081B">
              <w:rPr>
                <w:rFonts w:asciiTheme="minorEastAsia" w:hAnsiTheme="minorEastAsia" w:cs="Times New Roman"/>
                <w:kern w:val="0"/>
                <w:szCs w:val="21"/>
              </w:rPr>
              <w:t>园景区</w:t>
            </w:r>
            <w:proofErr w:type="gramStart"/>
            <w:r w:rsidRPr="0005081B">
              <w:rPr>
                <w:rFonts w:asciiTheme="minorEastAsia" w:hAnsiTheme="minorEastAsia" w:cs="Times New Roman"/>
                <w:kern w:val="0"/>
                <w:szCs w:val="21"/>
              </w:rPr>
              <w:t>建设竹博园</w:t>
            </w:r>
            <w:proofErr w:type="gramEnd"/>
            <w:r w:rsidRPr="0005081B">
              <w:rPr>
                <w:rFonts w:asciiTheme="minorEastAsia" w:hAnsiTheme="minorEastAsia" w:cs="Times New Roman"/>
                <w:kern w:val="0"/>
                <w:szCs w:val="21"/>
              </w:rPr>
              <w:t>水影秀、夜公园、非遗部落、熊猫乐园、松鼠部落项目及相关景区配套提升实施，并结合全域智慧旅游体系建设，全面启用电子售检票；余村景区强化整合资源，做大</w:t>
            </w:r>
            <w:proofErr w:type="gramStart"/>
            <w:r w:rsidRPr="0005081B">
              <w:rPr>
                <w:rFonts w:asciiTheme="minorEastAsia" w:hAnsiTheme="minorEastAsia" w:cs="Times New Roman"/>
                <w:kern w:val="0"/>
                <w:szCs w:val="21"/>
              </w:rPr>
              <w:t>研</w:t>
            </w:r>
            <w:proofErr w:type="gramEnd"/>
            <w:r w:rsidRPr="0005081B">
              <w:rPr>
                <w:rFonts w:asciiTheme="minorEastAsia" w:hAnsiTheme="minorEastAsia" w:cs="Times New Roman"/>
                <w:kern w:val="0"/>
                <w:szCs w:val="21"/>
              </w:rPr>
              <w:t>学、会展等新经济、新业态</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6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5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proofErr w:type="gramStart"/>
            <w:r w:rsidRPr="0005081B">
              <w:rPr>
                <w:rFonts w:asciiTheme="minorEastAsia" w:hAnsiTheme="minorEastAsia" w:cs="Times New Roman"/>
                <w:kern w:val="0"/>
                <w:szCs w:val="21"/>
              </w:rPr>
              <w:t>安吉县文旅集团</w:t>
            </w:r>
            <w:proofErr w:type="gramEnd"/>
            <w:r w:rsidRPr="0005081B">
              <w:rPr>
                <w:rFonts w:asciiTheme="minorEastAsia" w:hAnsiTheme="minorEastAsia" w:cs="Times New Roman"/>
                <w:kern w:val="0"/>
                <w:szCs w:val="21"/>
              </w:rPr>
              <w:t>、安吉县天荒坪镇人民政府</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11</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右转·岭上漫村休闲微目的地项目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2020-2024</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以</w:t>
            </w:r>
            <w:proofErr w:type="gramStart"/>
            <w:r w:rsidRPr="0005081B">
              <w:rPr>
                <w:rFonts w:asciiTheme="minorEastAsia" w:hAnsiTheme="minorEastAsia" w:cs="Times New Roman"/>
                <w:kern w:val="0"/>
                <w:szCs w:val="21"/>
              </w:rPr>
              <w:t>吊水岭竹海高岭</w:t>
            </w:r>
            <w:proofErr w:type="gramEnd"/>
            <w:r w:rsidRPr="0005081B">
              <w:rPr>
                <w:rFonts w:asciiTheme="minorEastAsia" w:hAnsiTheme="minorEastAsia" w:cs="Times New Roman"/>
                <w:kern w:val="0"/>
                <w:szCs w:val="21"/>
              </w:rPr>
              <w:t>生态基地，以微康养为主题，建设以中草药生态观光、文化体验、文创研发、康养度假、企业总部花园于一体的中国首个中草药主题休闲康养微目的地。涵盖“岭上花谷”草药园、“竹岭七贤”主题文化体验馆群、“仙草学院”中草药研究交流中心、翠微民宿聚落、</w:t>
            </w:r>
            <w:proofErr w:type="gramStart"/>
            <w:r w:rsidRPr="0005081B">
              <w:rPr>
                <w:rFonts w:asciiTheme="minorEastAsia" w:hAnsiTheme="minorEastAsia" w:cs="Times New Roman"/>
                <w:kern w:val="0"/>
                <w:szCs w:val="21"/>
              </w:rPr>
              <w:t>栖岭汤宿</w:t>
            </w:r>
            <w:proofErr w:type="gramEnd"/>
            <w:r w:rsidRPr="0005081B">
              <w:rPr>
                <w:rFonts w:asciiTheme="minorEastAsia" w:hAnsiTheme="minorEastAsia" w:cs="Times New Roman"/>
                <w:kern w:val="0"/>
                <w:szCs w:val="21"/>
              </w:rPr>
              <w:t>聚落、</w:t>
            </w:r>
            <w:proofErr w:type="gramStart"/>
            <w:r w:rsidRPr="0005081B">
              <w:rPr>
                <w:rFonts w:asciiTheme="minorEastAsia" w:hAnsiTheme="minorEastAsia" w:cs="Times New Roman"/>
                <w:kern w:val="0"/>
                <w:szCs w:val="21"/>
              </w:rPr>
              <w:t>”</w:t>
            </w:r>
            <w:proofErr w:type="gramEnd"/>
            <w:r w:rsidRPr="0005081B">
              <w:rPr>
                <w:rFonts w:asciiTheme="minorEastAsia" w:hAnsiTheme="minorEastAsia" w:cs="Times New Roman"/>
                <w:kern w:val="0"/>
                <w:szCs w:val="21"/>
              </w:rPr>
              <w:t>云水骊谷</w:t>
            </w:r>
            <w:proofErr w:type="gramStart"/>
            <w:r w:rsidRPr="0005081B">
              <w:rPr>
                <w:rFonts w:asciiTheme="minorEastAsia" w:hAnsiTheme="minorEastAsia" w:cs="Times New Roman"/>
                <w:kern w:val="0"/>
                <w:szCs w:val="21"/>
              </w:rPr>
              <w:t>”</w:t>
            </w:r>
            <w:proofErr w:type="gramEnd"/>
            <w:r w:rsidRPr="0005081B">
              <w:rPr>
                <w:rFonts w:asciiTheme="minorEastAsia" w:hAnsiTheme="minorEastAsia" w:cs="Times New Roman"/>
                <w:kern w:val="0"/>
                <w:szCs w:val="21"/>
              </w:rPr>
              <w:t>度假酒店等项目，形成中草药及延伸文化下的身体康养、心理康养至灵魂康养完美结合的创新型康养项目</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5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5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安吉右转旅游发展有限公司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12</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灵峰街道英迪格度假村项目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2020-2022</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项目总用地面积44亩，总建筑面积3万平方米，建设一个集休闲度假、餐饮等于一体的高端度假酒店，主要建设内容为新建8幢2-3层度假酒店，并同步实施地下停车场、道路、绿化等配套市政工程</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3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3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浙江璞圆实业有限公司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13</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高老庄</w:t>
            </w:r>
            <w:proofErr w:type="gramStart"/>
            <w:r w:rsidRPr="0005081B">
              <w:rPr>
                <w:rFonts w:asciiTheme="minorEastAsia" w:hAnsiTheme="minorEastAsia" w:cs="Times New Roman"/>
                <w:kern w:val="0"/>
                <w:szCs w:val="21"/>
              </w:rPr>
              <w:t>猪文化</w:t>
            </w:r>
            <w:proofErr w:type="gramEnd"/>
            <w:r w:rsidRPr="0005081B">
              <w:rPr>
                <w:rFonts w:asciiTheme="minorEastAsia" w:hAnsiTheme="minorEastAsia" w:cs="Times New Roman"/>
                <w:kern w:val="0"/>
                <w:szCs w:val="21"/>
              </w:rPr>
              <w:t>产业园</w:t>
            </w:r>
            <w:r w:rsidRPr="0005081B">
              <w:rPr>
                <w:rFonts w:asciiTheme="minorEastAsia" w:hAnsiTheme="minorEastAsia" w:cs="Times New Roman"/>
                <w:kern w:val="0"/>
                <w:szCs w:val="21"/>
              </w:rPr>
              <w:br/>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2019-2022</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计划实施生猪养殖、</w:t>
            </w:r>
            <w:proofErr w:type="gramStart"/>
            <w:r w:rsidRPr="0005081B">
              <w:rPr>
                <w:rFonts w:asciiTheme="minorEastAsia" w:hAnsiTheme="minorEastAsia" w:cs="Times New Roman"/>
                <w:kern w:val="0"/>
                <w:szCs w:val="21"/>
              </w:rPr>
              <w:t>猪文化</w:t>
            </w:r>
            <w:proofErr w:type="gramEnd"/>
            <w:r w:rsidRPr="0005081B">
              <w:rPr>
                <w:rFonts w:asciiTheme="minorEastAsia" w:hAnsiTheme="minorEastAsia" w:cs="Times New Roman"/>
                <w:kern w:val="0"/>
                <w:szCs w:val="21"/>
              </w:rPr>
              <w:t>旅游观光、地方猪保种场三大块。计划总投资约3亿，分三期建设完成，第一期投资0.5亿，完成一级种猪场项目建设；第二期投资1.4亿，总用设施农用地105.69亩，完成地方猪保种场建设；第三期投资1.0亿。需用农业标准地14.98亩，完成</w:t>
            </w:r>
            <w:proofErr w:type="gramStart"/>
            <w:r w:rsidRPr="0005081B">
              <w:rPr>
                <w:rFonts w:asciiTheme="minorEastAsia" w:hAnsiTheme="minorEastAsia" w:cs="Times New Roman"/>
                <w:kern w:val="0"/>
                <w:szCs w:val="21"/>
              </w:rPr>
              <w:t>猪文化</w:t>
            </w:r>
            <w:proofErr w:type="gramEnd"/>
            <w:r w:rsidRPr="0005081B">
              <w:rPr>
                <w:rFonts w:asciiTheme="minorEastAsia" w:hAnsiTheme="minorEastAsia" w:cs="Times New Roman"/>
                <w:kern w:val="0"/>
                <w:szCs w:val="21"/>
              </w:rPr>
              <w:t>观光区建设，项目建成后年出栏生猪3万头，年接待游客约2万人</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3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2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浙江华腾牧业有限公司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14</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安吉亿利生态世界科技园项目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2021-2025</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本项目拟打造生态国际论坛、生物多样性科技馆、自然</w:t>
            </w:r>
            <w:proofErr w:type="gramStart"/>
            <w:r w:rsidRPr="0005081B">
              <w:rPr>
                <w:rFonts w:asciiTheme="minorEastAsia" w:hAnsiTheme="minorEastAsia" w:cs="Times New Roman"/>
                <w:kern w:val="0"/>
                <w:szCs w:val="21"/>
              </w:rPr>
              <w:t>研</w:t>
            </w:r>
            <w:proofErr w:type="gramEnd"/>
            <w:r w:rsidRPr="0005081B">
              <w:rPr>
                <w:rFonts w:asciiTheme="minorEastAsia" w:hAnsiTheme="minorEastAsia" w:cs="Times New Roman"/>
                <w:kern w:val="0"/>
                <w:szCs w:val="21"/>
              </w:rPr>
              <w:t>学中心、种质资源库、国潮文化商街、康养公寓及民宿、中医康养中心、度假酒店、生态人居等业态，符合安吉生态文明建设引路者高度的新一代“生态旅游”标杆产品</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50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48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亿利集团</w:t>
            </w:r>
            <w:bookmarkStart w:id="73" w:name="_GoBack"/>
            <w:bookmarkEnd w:id="73"/>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15</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proofErr w:type="gramStart"/>
            <w:r w:rsidRPr="0005081B">
              <w:rPr>
                <w:rFonts w:asciiTheme="minorEastAsia" w:hAnsiTheme="minorEastAsia" w:cs="Times New Roman"/>
                <w:kern w:val="0"/>
                <w:szCs w:val="21"/>
              </w:rPr>
              <w:t>华体竞赛</w:t>
            </w:r>
            <w:proofErr w:type="gramEnd"/>
            <w:r w:rsidRPr="0005081B">
              <w:rPr>
                <w:rFonts w:asciiTheme="minorEastAsia" w:hAnsiTheme="minorEastAsia" w:cs="Times New Roman"/>
                <w:kern w:val="0"/>
                <w:szCs w:val="21"/>
              </w:rPr>
              <w:t>安吉灵峰智慧运动乐园项目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2021-2025</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拟打造以体育赛事+体育文</w:t>
            </w:r>
            <w:proofErr w:type="gramStart"/>
            <w:r w:rsidRPr="0005081B">
              <w:rPr>
                <w:rFonts w:asciiTheme="minorEastAsia" w:hAnsiTheme="minorEastAsia" w:cs="Times New Roman"/>
                <w:kern w:val="0"/>
                <w:szCs w:val="21"/>
              </w:rPr>
              <w:t>创产业</w:t>
            </w:r>
            <w:proofErr w:type="gramEnd"/>
            <w:r w:rsidRPr="0005081B">
              <w:rPr>
                <w:rFonts w:asciiTheme="minorEastAsia" w:hAnsiTheme="minorEastAsia" w:cs="Times New Roman"/>
                <w:kern w:val="0"/>
                <w:szCs w:val="21"/>
              </w:rPr>
              <w:t>总部经济+康养健康管理+智慧未来社区+开放式商业等产业相结合的大景区</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26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26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proofErr w:type="gramStart"/>
            <w:r w:rsidRPr="0005081B">
              <w:rPr>
                <w:rFonts w:asciiTheme="minorEastAsia" w:hAnsiTheme="minorEastAsia" w:cs="Times New Roman"/>
                <w:kern w:val="0"/>
                <w:szCs w:val="21"/>
              </w:rPr>
              <w:t>华体竞赛</w:t>
            </w:r>
            <w:proofErr w:type="gramEnd"/>
            <w:r w:rsidRPr="0005081B">
              <w:rPr>
                <w:rFonts w:asciiTheme="minorEastAsia" w:hAnsiTheme="minorEastAsia" w:cs="Times New Roman"/>
                <w:kern w:val="0"/>
                <w:szCs w:val="21"/>
              </w:rPr>
              <w:t>管理有限公司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16</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长甲豆瓣音乐谷项目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2021-2025</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以豆瓣国际乡村音乐节为引爆点、高端休闲旅游为大思路、原创音乐文化产业为新聚核，以“音乐+乡村+旅游”模式，打造集音乐原创、文化旅游、温泉度假、亲子</w:t>
            </w:r>
            <w:proofErr w:type="gramStart"/>
            <w:r w:rsidRPr="0005081B">
              <w:rPr>
                <w:rFonts w:asciiTheme="minorEastAsia" w:hAnsiTheme="minorEastAsia" w:cs="Times New Roman"/>
                <w:kern w:val="0"/>
                <w:szCs w:val="21"/>
              </w:rPr>
              <w:t>研</w:t>
            </w:r>
            <w:proofErr w:type="gramEnd"/>
            <w:r w:rsidRPr="0005081B">
              <w:rPr>
                <w:rFonts w:asciiTheme="minorEastAsia" w:hAnsiTheme="minorEastAsia" w:cs="Times New Roman"/>
                <w:kern w:val="0"/>
                <w:szCs w:val="21"/>
              </w:rPr>
              <w:t>学、特色美食等一体国际化</w:t>
            </w:r>
            <w:proofErr w:type="gramStart"/>
            <w:r w:rsidRPr="0005081B">
              <w:rPr>
                <w:rFonts w:asciiTheme="minorEastAsia" w:hAnsiTheme="minorEastAsia" w:cs="Times New Roman"/>
                <w:kern w:val="0"/>
                <w:szCs w:val="21"/>
              </w:rPr>
              <w:t>乡村文旅示范</w:t>
            </w:r>
            <w:proofErr w:type="gramEnd"/>
            <w:r w:rsidRPr="0005081B">
              <w:rPr>
                <w:rFonts w:asciiTheme="minorEastAsia" w:hAnsiTheme="minorEastAsia" w:cs="Times New Roman"/>
                <w:kern w:val="0"/>
                <w:szCs w:val="21"/>
              </w:rPr>
              <w:t>项目</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15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15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上海长甲集团</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17</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龙王山国家山地公园</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2021-2025</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1.龙王山国家山地公园建设；2.游客服务中心、旅游集散客运中心；3.生态博物馆分馆（小鲵）</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10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10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安吉县自然资源和规划局、</w:t>
            </w:r>
            <w:proofErr w:type="gramStart"/>
            <w:r w:rsidRPr="0005081B">
              <w:rPr>
                <w:rFonts w:asciiTheme="minorEastAsia" w:hAnsiTheme="minorEastAsia" w:cs="Times New Roman"/>
                <w:kern w:val="0"/>
                <w:szCs w:val="21"/>
              </w:rPr>
              <w:t>安吉县文旅集团</w:t>
            </w:r>
            <w:proofErr w:type="gramEnd"/>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18</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桃花冲生态度假区项目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2021-2025</w:t>
            </w:r>
          </w:p>
        </w:tc>
        <w:tc>
          <w:tcPr>
            <w:tcW w:w="4976" w:type="dxa"/>
            <w:shd w:val="clear" w:color="auto" w:fill="auto"/>
            <w:vAlign w:val="center"/>
          </w:tcPr>
          <w:p w:rsidR="003F56E7" w:rsidRPr="0005081B" w:rsidRDefault="003F56E7" w:rsidP="003F56E7">
            <w:pPr>
              <w:widowControl/>
              <w:rPr>
                <w:rFonts w:asciiTheme="minorEastAsia" w:hAnsiTheme="minorEastAsia" w:cs="Times New Roman"/>
                <w:kern w:val="0"/>
                <w:szCs w:val="21"/>
              </w:rPr>
            </w:pPr>
            <w:r w:rsidRPr="0005081B">
              <w:rPr>
                <w:rFonts w:asciiTheme="minorEastAsia" w:hAnsiTheme="minorEastAsia" w:cs="Times New Roman"/>
                <w:kern w:val="0"/>
                <w:szCs w:val="21"/>
              </w:rPr>
              <w:t>酒店会务项目：精品酒店、商务会所、森林树屋、大树餐厅、茶文化会所；</w:t>
            </w:r>
            <w:proofErr w:type="gramStart"/>
            <w:r w:rsidRPr="0005081B">
              <w:rPr>
                <w:rFonts w:asciiTheme="minorEastAsia" w:hAnsiTheme="minorEastAsia" w:cs="Times New Roman"/>
                <w:kern w:val="0"/>
                <w:szCs w:val="21"/>
              </w:rPr>
              <w:t>文旅项目</w:t>
            </w:r>
            <w:proofErr w:type="gramEnd"/>
            <w:r w:rsidRPr="0005081B">
              <w:rPr>
                <w:rFonts w:asciiTheme="minorEastAsia" w:hAnsiTheme="minorEastAsia" w:cs="Times New Roman"/>
                <w:kern w:val="0"/>
                <w:szCs w:val="21"/>
              </w:rPr>
              <w:t>：观景平台；农业项目：彩色水稻、百味果园、有机茶园、山地蔬菜</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8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8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安吉县梅溪镇人民政府</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三</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交通设施（17个）</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497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530</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 xml:space="preserve">270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（一）</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铁路和轨道交通（3个）</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497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150</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 xml:space="preserve">40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 </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宁杭二通道</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2022-2027</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线路全长248公里，经安徽宣城郎溪县，浙江湖州安吉县，湖州境内39公里，技术标准250-350公里/小时</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64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40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安吉县人民政府、国家铁路局</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湖州—安吉市域轨道交通项目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谋划</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2026-</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项目里程54.2KM，设计时速120—160KM/h，运行时间约30分钟</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71</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0</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安吉县人民政府、湖州市人民政府</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3</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杭州—安吉市域轨道交通项目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谋划</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2026-</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项目里程11KM，设计时速120—160KM/h，运行时间约4分钟（至余杭区）</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15</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0</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安吉县人民政府</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（二）</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公路（10个）</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497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 xml:space="preserve">337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 xml:space="preserve">193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r>
      <w:tr w:rsidR="003F56E7" w:rsidRPr="0005081B" w:rsidTr="001C5947">
        <w:trPr>
          <w:trHeight w:val="680"/>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1</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申</w:t>
            </w:r>
            <w:r w:rsidRPr="0005081B">
              <w:rPr>
                <w:rFonts w:asciiTheme="minorEastAsia" w:hAnsiTheme="minorEastAsia" w:cs="Times New Roman"/>
                <w:spacing w:val="-4"/>
                <w:kern w:val="0"/>
                <w:szCs w:val="21"/>
              </w:rPr>
              <w:t>嘉湖高速公路安吉</w:t>
            </w:r>
            <w:proofErr w:type="gramStart"/>
            <w:r w:rsidRPr="0005081B">
              <w:rPr>
                <w:rFonts w:asciiTheme="minorEastAsia" w:hAnsiTheme="minorEastAsia" w:cs="Times New Roman"/>
                <w:spacing w:val="-4"/>
                <w:kern w:val="0"/>
                <w:szCs w:val="21"/>
              </w:rPr>
              <w:t>孝源至唐舍段</w:t>
            </w:r>
            <w:proofErr w:type="gramEnd"/>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2018-2021</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建设高速公路33.7公里、一级公路3.8公里、二级公路6.2公里</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61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14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proofErr w:type="gramStart"/>
            <w:r w:rsidRPr="0005081B">
              <w:rPr>
                <w:rFonts w:asciiTheme="minorEastAsia" w:hAnsiTheme="minorEastAsia" w:cs="Times New Roman"/>
                <w:kern w:val="0"/>
                <w:szCs w:val="21"/>
              </w:rPr>
              <w:t>吉宁高速</w:t>
            </w:r>
            <w:proofErr w:type="gramEnd"/>
            <w:r w:rsidRPr="0005081B">
              <w:rPr>
                <w:rFonts w:asciiTheme="minorEastAsia" w:hAnsiTheme="minorEastAsia" w:cs="Times New Roman"/>
                <w:kern w:val="0"/>
                <w:szCs w:val="21"/>
              </w:rPr>
              <w:t>、安吉县交投集团</w:t>
            </w:r>
          </w:p>
        </w:tc>
      </w:tr>
      <w:tr w:rsidR="003F56E7" w:rsidRPr="0005081B" w:rsidTr="001C5947">
        <w:trPr>
          <w:trHeight w:val="680"/>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镇海至安吉公路安吉矮部里至南北庄段</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2018-2021</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新建一级公路8.6公里，二级公路1.6公里</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10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2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安吉县交投集团</w:t>
            </w:r>
          </w:p>
        </w:tc>
      </w:tr>
      <w:tr w:rsidR="003F56E7" w:rsidRPr="0005081B" w:rsidTr="001C5947">
        <w:trPr>
          <w:trHeight w:val="680"/>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3</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合温高速安吉段（</w:t>
            </w:r>
            <w:proofErr w:type="gramStart"/>
            <w:r w:rsidRPr="0005081B">
              <w:rPr>
                <w:rFonts w:asciiTheme="minorEastAsia" w:hAnsiTheme="minorEastAsia" w:cs="Times New Roman"/>
                <w:kern w:val="0"/>
                <w:szCs w:val="21"/>
              </w:rPr>
              <w:t>杭安二</w:t>
            </w:r>
            <w:proofErr w:type="gramEnd"/>
            <w:r w:rsidRPr="0005081B">
              <w:rPr>
                <w:rFonts w:asciiTheme="minorEastAsia" w:hAnsiTheme="minorEastAsia" w:cs="Times New Roman"/>
                <w:kern w:val="0"/>
                <w:szCs w:val="21"/>
              </w:rPr>
              <w:t>通道）</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2024-2027</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建设高速公路约44公里（按照六车道设计建造）</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150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80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安吉县交通局、安吉县交投集团</w:t>
            </w:r>
          </w:p>
        </w:tc>
      </w:tr>
      <w:tr w:rsidR="003F56E7" w:rsidRPr="0005081B" w:rsidTr="001C5947">
        <w:trPr>
          <w:trHeight w:val="680"/>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4</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余杭至安吉公路安吉上</w:t>
            </w:r>
            <w:proofErr w:type="gramStart"/>
            <w:r w:rsidRPr="0005081B">
              <w:rPr>
                <w:rFonts w:asciiTheme="minorEastAsia" w:hAnsiTheme="minorEastAsia" w:cs="Times New Roman"/>
                <w:kern w:val="0"/>
                <w:szCs w:val="21"/>
              </w:rPr>
              <w:t>墅</w:t>
            </w:r>
            <w:proofErr w:type="gramEnd"/>
            <w:r w:rsidRPr="0005081B">
              <w:rPr>
                <w:rFonts w:asciiTheme="minorEastAsia" w:hAnsiTheme="minorEastAsia" w:cs="Times New Roman"/>
                <w:kern w:val="0"/>
                <w:szCs w:val="21"/>
              </w:rPr>
              <w:t>至章村段改建工程（规划304省道）</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2022-2026</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proofErr w:type="gramStart"/>
            <w:r w:rsidRPr="0005081B">
              <w:rPr>
                <w:rFonts w:asciiTheme="minorEastAsia" w:hAnsiTheme="minorEastAsia" w:cs="Times New Roman"/>
                <w:kern w:val="0"/>
                <w:szCs w:val="21"/>
              </w:rPr>
              <w:t>报福至</w:t>
            </w:r>
            <w:proofErr w:type="gramEnd"/>
            <w:r w:rsidRPr="0005081B">
              <w:rPr>
                <w:rFonts w:asciiTheme="minorEastAsia" w:hAnsiTheme="minorEastAsia" w:cs="Times New Roman"/>
                <w:kern w:val="0"/>
                <w:szCs w:val="21"/>
              </w:rPr>
              <w:t>章村段二级公路约14公里；上</w:t>
            </w:r>
            <w:proofErr w:type="gramStart"/>
            <w:r w:rsidRPr="0005081B">
              <w:rPr>
                <w:rFonts w:asciiTheme="minorEastAsia" w:hAnsiTheme="minorEastAsia" w:cs="Times New Roman"/>
                <w:kern w:val="0"/>
                <w:szCs w:val="21"/>
              </w:rPr>
              <w:t>墅至报福段</w:t>
            </w:r>
            <w:proofErr w:type="gramEnd"/>
            <w:r w:rsidRPr="0005081B">
              <w:rPr>
                <w:rFonts w:asciiTheme="minorEastAsia" w:hAnsiTheme="minorEastAsia" w:cs="Times New Roman"/>
                <w:kern w:val="0"/>
                <w:szCs w:val="21"/>
              </w:rPr>
              <w:t>二级公路约15公里</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27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27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安吉县交通局、安吉县交投集团</w:t>
            </w:r>
          </w:p>
        </w:tc>
      </w:tr>
      <w:tr w:rsidR="003F56E7" w:rsidRPr="0005081B" w:rsidTr="001C5947">
        <w:trPr>
          <w:trHeight w:val="680"/>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5</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G235国道</w:t>
            </w:r>
            <w:proofErr w:type="gramStart"/>
            <w:r w:rsidRPr="0005081B">
              <w:rPr>
                <w:rFonts w:asciiTheme="minorEastAsia" w:hAnsiTheme="minorEastAsia" w:cs="Times New Roman"/>
                <w:kern w:val="0"/>
                <w:szCs w:val="21"/>
              </w:rPr>
              <w:t>天子湖至长弄</w:t>
            </w:r>
            <w:proofErr w:type="gramEnd"/>
            <w:r w:rsidRPr="0005081B">
              <w:rPr>
                <w:rFonts w:asciiTheme="minorEastAsia" w:hAnsiTheme="minorEastAsia" w:cs="Times New Roman"/>
                <w:kern w:val="0"/>
                <w:szCs w:val="21"/>
              </w:rPr>
              <w:t>口段改建工程</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2022-2025</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一级公路</w:t>
            </w:r>
            <w:proofErr w:type="gramStart"/>
            <w:r w:rsidRPr="0005081B">
              <w:rPr>
                <w:rFonts w:asciiTheme="minorEastAsia" w:hAnsiTheme="minorEastAsia" w:cs="Times New Roman"/>
                <w:kern w:val="0"/>
                <w:szCs w:val="21"/>
              </w:rPr>
              <w:t>四改六约</w:t>
            </w:r>
            <w:proofErr w:type="gramEnd"/>
            <w:r w:rsidRPr="0005081B">
              <w:rPr>
                <w:rFonts w:asciiTheme="minorEastAsia" w:hAnsiTheme="minorEastAsia" w:cs="Times New Roman"/>
                <w:kern w:val="0"/>
                <w:szCs w:val="21"/>
              </w:rPr>
              <w:t>26公里</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17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17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安吉县交通局、安吉县交投集团</w:t>
            </w:r>
          </w:p>
        </w:tc>
      </w:tr>
      <w:tr w:rsidR="003F56E7" w:rsidRPr="0005081B" w:rsidTr="001C5947">
        <w:trPr>
          <w:trHeight w:val="680"/>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6</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德安高速</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2022-2025</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建设高速公路约7公里</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17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17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安吉县交通局、安吉县交投集团</w:t>
            </w:r>
          </w:p>
        </w:tc>
      </w:tr>
      <w:tr w:rsidR="003F56E7" w:rsidRPr="0005081B" w:rsidTr="001C5947">
        <w:trPr>
          <w:trHeight w:val="680"/>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7</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安吉至苍南公路安吉上</w:t>
            </w:r>
            <w:proofErr w:type="gramStart"/>
            <w:r w:rsidRPr="0005081B">
              <w:rPr>
                <w:rFonts w:asciiTheme="minorEastAsia" w:hAnsiTheme="minorEastAsia" w:cs="Times New Roman"/>
                <w:kern w:val="0"/>
                <w:szCs w:val="21"/>
              </w:rPr>
              <w:t>墅</w:t>
            </w:r>
            <w:proofErr w:type="gramEnd"/>
            <w:r w:rsidRPr="0005081B">
              <w:rPr>
                <w:rFonts w:asciiTheme="minorEastAsia" w:hAnsiTheme="minorEastAsia" w:cs="Times New Roman"/>
                <w:kern w:val="0"/>
                <w:szCs w:val="21"/>
              </w:rPr>
              <w:t>至天荒坪段工程、上堡</w:t>
            </w:r>
            <w:proofErr w:type="gramStart"/>
            <w:r w:rsidRPr="0005081B">
              <w:rPr>
                <w:rFonts w:asciiTheme="minorEastAsia" w:hAnsiTheme="minorEastAsia" w:cs="Times New Roman"/>
                <w:kern w:val="0"/>
                <w:szCs w:val="21"/>
              </w:rPr>
              <w:t>至孝丰段改建</w:t>
            </w:r>
            <w:proofErr w:type="gramEnd"/>
            <w:r w:rsidRPr="0005081B">
              <w:rPr>
                <w:rFonts w:asciiTheme="minorEastAsia" w:hAnsiTheme="minorEastAsia" w:cs="Times New Roman"/>
                <w:kern w:val="0"/>
                <w:szCs w:val="21"/>
              </w:rPr>
              <w:t>工程（规划218省道）</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2022-2027</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安吉上</w:t>
            </w:r>
            <w:proofErr w:type="gramStart"/>
            <w:r w:rsidRPr="0005081B">
              <w:rPr>
                <w:rFonts w:asciiTheme="minorEastAsia" w:hAnsiTheme="minorEastAsia" w:cs="Times New Roman"/>
                <w:kern w:val="0"/>
                <w:szCs w:val="21"/>
              </w:rPr>
              <w:t>墅</w:t>
            </w:r>
            <w:proofErr w:type="gramEnd"/>
            <w:r w:rsidRPr="0005081B">
              <w:rPr>
                <w:rFonts w:asciiTheme="minorEastAsia" w:hAnsiTheme="minorEastAsia" w:cs="Times New Roman"/>
                <w:kern w:val="0"/>
                <w:szCs w:val="21"/>
              </w:rPr>
              <w:t>至天荒坪段二级公路7.5公里；上堡</w:t>
            </w:r>
            <w:proofErr w:type="gramStart"/>
            <w:r w:rsidRPr="0005081B">
              <w:rPr>
                <w:rFonts w:asciiTheme="minorEastAsia" w:hAnsiTheme="minorEastAsia" w:cs="Times New Roman"/>
                <w:kern w:val="0"/>
                <w:szCs w:val="21"/>
              </w:rPr>
              <w:t>至孝丰段一级公路</w:t>
            </w:r>
            <w:proofErr w:type="gramEnd"/>
            <w:r w:rsidRPr="0005081B">
              <w:rPr>
                <w:rFonts w:asciiTheme="minorEastAsia" w:hAnsiTheme="minorEastAsia" w:cs="Times New Roman"/>
                <w:kern w:val="0"/>
                <w:szCs w:val="21"/>
              </w:rPr>
              <w:t>11.8公里，二级公路7.7公里</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14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5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安吉县交通局、安吉县交投集团</w:t>
            </w:r>
          </w:p>
        </w:tc>
      </w:tr>
      <w:tr w:rsidR="003F56E7" w:rsidRPr="0005081B" w:rsidTr="001C5947">
        <w:trPr>
          <w:trHeight w:val="680"/>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8</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平湖至安吉公路安吉梅溪至孝源段工程（规划302省道）</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2024-2027</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建设一级公路13.7公里</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13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4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安吉县交通局、安吉县交投集团</w:t>
            </w:r>
          </w:p>
        </w:tc>
      </w:tr>
      <w:tr w:rsidR="003F56E7" w:rsidRPr="0005081B" w:rsidTr="001C5947">
        <w:trPr>
          <w:trHeight w:val="680"/>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9</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306省道安吉</w:t>
            </w:r>
            <w:proofErr w:type="gramStart"/>
            <w:r w:rsidRPr="0005081B">
              <w:rPr>
                <w:rFonts w:asciiTheme="minorEastAsia" w:hAnsiTheme="minorEastAsia" w:cs="Times New Roman"/>
                <w:kern w:val="0"/>
                <w:szCs w:val="21"/>
              </w:rPr>
              <w:t>石龙至马家</w:t>
            </w:r>
            <w:proofErr w:type="gramEnd"/>
            <w:r w:rsidRPr="0005081B">
              <w:rPr>
                <w:rFonts w:asciiTheme="minorEastAsia" w:hAnsiTheme="minorEastAsia" w:cs="Times New Roman"/>
                <w:kern w:val="0"/>
                <w:szCs w:val="21"/>
              </w:rPr>
              <w:t>渡段改建工程</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2021-2024</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一级公路四改六</w:t>
            </w:r>
            <w:proofErr w:type="gramStart"/>
            <w:r w:rsidRPr="0005081B">
              <w:rPr>
                <w:rFonts w:asciiTheme="minorEastAsia" w:hAnsiTheme="minorEastAsia" w:cs="Times New Roman"/>
                <w:kern w:val="0"/>
                <w:szCs w:val="21"/>
              </w:rPr>
              <w:t>15</w:t>
            </w:r>
            <w:proofErr w:type="gramEnd"/>
            <w:r w:rsidRPr="0005081B">
              <w:rPr>
                <w:rFonts w:asciiTheme="minorEastAsia" w:hAnsiTheme="minorEastAsia" w:cs="Times New Roman"/>
                <w:kern w:val="0"/>
                <w:szCs w:val="21"/>
              </w:rPr>
              <w:t>公里</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8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8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安吉县交通局、安吉县交投集团</w:t>
            </w:r>
          </w:p>
        </w:tc>
      </w:tr>
      <w:tr w:rsidR="003F56E7" w:rsidRPr="0005081B" w:rsidTr="001C5947">
        <w:trPr>
          <w:trHeight w:val="680"/>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10</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全县农村公路建设项目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2021-2025</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新改建、提升农村公路500公里</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20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20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安吉县交通局、安吉县交投集团</w:t>
            </w:r>
          </w:p>
        </w:tc>
      </w:tr>
      <w:tr w:rsidR="003F56E7" w:rsidRPr="0005081B" w:rsidTr="001C5947">
        <w:trPr>
          <w:trHeight w:val="680"/>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（三）</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水运（1个）</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497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 xml:space="preserve">5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 xml:space="preserve">5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r>
      <w:tr w:rsidR="003F56E7" w:rsidRPr="0005081B" w:rsidTr="001C5947">
        <w:trPr>
          <w:trHeight w:val="2561"/>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1</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w:t>
            </w:r>
            <w:r w:rsidRPr="0005081B">
              <w:rPr>
                <w:rFonts w:asciiTheme="minorEastAsia" w:hAnsiTheme="minorEastAsia" w:cs="Times New Roman"/>
                <w:spacing w:val="-4"/>
                <w:kern w:val="0"/>
                <w:szCs w:val="21"/>
              </w:rPr>
              <w:t>吉数字</w:t>
            </w:r>
            <w:proofErr w:type="gramStart"/>
            <w:r w:rsidRPr="0005081B">
              <w:rPr>
                <w:rFonts w:asciiTheme="minorEastAsia" w:hAnsiTheme="minorEastAsia" w:cs="Times New Roman"/>
                <w:spacing w:val="-4"/>
                <w:kern w:val="0"/>
                <w:szCs w:val="21"/>
              </w:rPr>
              <w:t>物流港公用</w:t>
            </w:r>
            <w:proofErr w:type="gramEnd"/>
            <w:r w:rsidRPr="0005081B">
              <w:rPr>
                <w:rFonts w:asciiTheme="minorEastAsia" w:hAnsiTheme="minorEastAsia" w:cs="Times New Roman"/>
                <w:spacing w:val="-4"/>
                <w:kern w:val="0"/>
                <w:szCs w:val="21"/>
              </w:rPr>
              <w:t>码头建设工程</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2021-2024</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总占地面积203亩，新建500吨级散杂货泊位7个（水工结构按靠泊1000吨级设计和建设），后方陆域面积约74750平方米，建设相应的堆场、道路、仓库、生产辅助建筑物及装卸工艺、消防、控制、给排水、供配电、照明、环保设施等，设计年吞吐量200万吨（建筑材料120万吨、钢材50万吨、原木等件杂货30万吨）</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5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5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安吉县交投集团</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（四）</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交通及物流枢纽（3个）</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497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 xml:space="preserve">38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 xml:space="preserve">32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1</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中国物流浙江(安吉)现代</w:t>
            </w:r>
            <w:proofErr w:type="gramStart"/>
            <w:r w:rsidRPr="0005081B">
              <w:rPr>
                <w:rFonts w:asciiTheme="minorEastAsia" w:hAnsiTheme="minorEastAsia" w:cs="Times New Roman"/>
                <w:kern w:val="0"/>
                <w:szCs w:val="21"/>
              </w:rPr>
              <w:t>物流园</w:t>
            </w:r>
            <w:proofErr w:type="gramEnd"/>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2015-2021</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项目拟新建一个集仓储、中转、交易展示、信息化管理为一体的大型综合物流园区</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10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4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中国物流（安吉）有限公司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安吉数字</w:t>
            </w:r>
            <w:proofErr w:type="gramStart"/>
            <w:r w:rsidRPr="0005081B">
              <w:rPr>
                <w:rFonts w:asciiTheme="minorEastAsia" w:hAnsiTheme="minorEastAsia" w:cs="Times New Roman"/>
                <w:kern w:val="0"/>
                <w:szCs w:val="21"/>
              </w:rPr>
              <w:t>物流港新建</w:t>
            </w:r>
            <w:proofErr w:type="gramEnd"/>
            <w:r w:rsidRPr="0005081B">
              <w:rPr>
                <w:rFonts w:asciiTheme="minorEastAsia" w:hAnsiTheme="minorEastAsia" w:cs="Times New Roman"/>
                <w:kern w:val="0"/>
                <w:szCs w:val="21"/>
              </w:rPr>
              <w:t>工程</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2021-2025</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新建单体库房面积约380000平方米；新建综合配套用房面积约85000平方米；同步实施其他相关配套工程。项目用地面积约697亩，建筑面积约465000平方米</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25.3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25.3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安吉县交投集团</w:t>
            </w:r>
          </w:p>
        </w:tc>
      </w:tr>
      <w:tr w:rsidR="003F56E7" w:rsidRPr="0005081B" w:rsidTr="001C5947">
        <w:trPr>
          <w:trHeight w:val="567"/>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3</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安吉公交集散中心建设项目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2021-2025</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建设县城公交城中站，城西站两座公交车站</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4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4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安吉县交投集团</w:t>
            </w:r>
          </w:p>
        </w:tc>
      </w:tr>
      <w:tr w:rsidR="003F56E7" w:rsidRPr="0005081B" w:rsidTr="001C5947">
        <w:trPr>
          <w:trHeight w:val="567"/>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四</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生态环保（12个）</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497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 xml:space="preserve">303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124</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r>
      <w:tr w:rsidR="003F56E7" w:rsidRPr="0005081B" w:rsidTr="001C5947">
        <w:trPr>
          <w:trHeight w:val="567"/>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（一）</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水利工程(3个)</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497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 xml:space="preserve">75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15</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r>
      <w:tr w:rsidR="003F56E7" w:rsidRPr="0005081B" w:rsidTr="001C5947">
        <w:trPr>
          <w:trHeight w:val="567"/>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1</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老石坎水库扩建工程</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谋划</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水库大坝加高8m，总库容2.1亿m</w:t>
            </w:r>
            <w:r w:rsidRPr="0005081B">
              <w:rPr>
                <w:rFonts w:asciiTheme="minorEastAsia" w:hAnsiTheme="minorEastAsia" w:cs="Times New Roman"/>
                <w:kern w:val="0"/>
                <w:szCs w:val="21"/>
                <w:vertAlign w:val="superscript"/>
              </w:rPr>
              <w:t>3</w:t>
            </w:r>
            <w:r w:rsidRPr="0005081B">
              <w:rPr>
                <w:rFonts w:asciiTheme="minorEastAsia" w:hAnsiTheme="minorEastAsia" w:cs="Times New Roman"/>
                <w:kern w:val="0"/>
                <w:szCs w:val="21"/>
              </w:rPr>
              <w:t>，增加库容1亿万m</w:t>
            </w:r>
            <w:r w:rsidRPr="0005081B">
              <w:rPr>
                <w:rFonts w:asciiTheme="minorEastAsia" w:hAnsiTheme="minorEastAsia" w:cs="Times New Roman"/>
                <w:kern w:val="0"/>
                <w:szCs w:val="21"/>
                <w:vertAlign w:val="superscript"/>
              </w:rPr>
              <w:t>3</w:t>
            </w:r>
            <w:r w:rsidRPr="0005081B">
              <w:rPr>
                <w:rFonts w:asciiTheme="minorEastAsia" w:hAnsiTheme="minorEastAsia" w:cs="Times New Roman"/>
                <w:kern w:val="0"/>
                <w:szCs w:val="21"/>
              </w:rPr>
              <w:t>，水库公共供水能力提高至45万m</w:t>
            </w:r>
            <w:r w:rsidRPr="0005081B">
              <w:rPr>
                <w:rFonts w:asciiTheme="minorEastAsia" w:hAnsiTheme="minorEastAsia" w:cs="Times New Roman"/>
                <w:kern w:val="0"/>
                <w:szCs w:val="21"/>
                <w:vertAlign w:val="superscript"/>
              </w:rPr>
              <w:t>3</w:t>
            </w:r>
            <w:r w:rsidRPr="0005081B">
              <w:rPr>
                <w:rFonts w:asciiTheme="minorEastAsia" w:hAnsiTheme="minorEastAsia" w:cs="Times New Roman"/>
                <w:kern w:val="0"/>
                <w:szCs w:val="21"/>
              </w:rPr>
              <w:t>/d（新增30万m</w:t>
            </w:r>
            <w:r w:rsidRPr="0005081B">
              <w:rPr>
                <w:rFonts w:asciiTheme="minorEastAsia" w:hAnsiTheme="minorEastAsia" w:cs="Times New Roman"/>
                <w:kern w:val="0"/>
                <w:szCs w:val="21"/>
                <w:vertAlign w:val="superscript"/>
              </w:rPr>
              <w:t>3</w:t>
            </w:r>
            <w:r w:rsidRPr="0005081B">
              <w:rPr>
                <w:rFonts w:asciiTheme="minorEastAsia" w:hAnsiTheme="minorEastAsia" w:cs="Times New Roman"/>
                <w:kern w:val="0"/>
                <w:szCs w:val="21"/>
              </w:rPr>
              <w:t>/d）</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60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安吉县水利建设发展总公司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安吉县西</w:t>
            </w:r>
            <w:proofErr w:type="gramStart"/>
            <w:r w:rsidRPr="0005081B">
              <w:rPr>
                <w:rFonts w:asciiTheme="minorEastAsia" w:hAnsiTheme="minorEastAsia" w:cs="Times New Roman"/>
                <w:kern w:val="0"/>
                <w:szCs w:val="21"/>
              </w:rPr>
              <w:t>苕溪主要</w:t>
            </w:r>
            <w:proofErr w:type="gramEnd"/>
            <w:r w:rsidRPr="0005081B">
              <w:rPr>
                <w:rFonts w:asciiTheme="minorEastAsia" w:hAnsiTheme="minorEastAsia" w:cs="Times New Roman"/>
                <w:kern w:val="0"/>
                <w:szCs w:val="21"/>
              </w:rPr>
              <w:t>支流流域综合治理(一期）工程</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2021-2025</w:t>
            </w:r>
          </w:p>
        </w:tc>
        <w:tc>
          <w:tcPr>
            <w:tcW w:w="4976" w:type="dxa"/>
            <w:shd w:val="clear" w:color="auto" w:fill="auto"/>
            <w:vAlign w:val="center"/>
          </w:tcPr>
          <w:p w:rsidR="003F56E7" w:rsidRPr="0005081B" w:rsidRDefault="003F56E7" w:rsidP="001C5947">
            <w:pPr>
              <w:widowControl/>
              <w:spacing w:line="280" w:lineRule="exact"/>
              <w:jc w:val="left"/>
              <w:rPr>
                <w:rFonts w:asciiTheme="minorEastAsia" w:hAnsiTheme="minorEastAsia" w:cs="Times New Roman"/>
                <w:kern w:val="0"/>
                <w:szCs w:val="21"/>
              </w:rPr>
            </w:pPr>
            <w:r w:rsidRPr="0005081B">
              <w:rPr>
                <w:rFonts w:asciiTheme="minorEastAsia" w:hAnsiTheme="minorEastAsia" w:cs="Times New Roman"/>
                <w:kern w:val="0"/>
                <w:szCs w:val="21"/>
              </w:rPr>
              <w:t>包括安吉县西</w:t>
            </w:r>
            <w:proofErr w:type="gramStart"/>
            <w:r w:rsidRPr="0005081B">
              <w:rPr>
                <w:rFonts w:asciiTheme="minorEastAsia" w:hAnsiTheme="minorEastAsia" w:cs="Times New Roman"/>
                <w:kern w:val="0"/>
                <w:szCs w:val="21"/>
              </w:rPr>
              <w:t>苕</w:t>
            </w:r>
            <w:proofErr w:type="gramEnd"/>
            <w:r w:rsidRPr="0005081B">
              <w:rPr>
                <w:rFonts w:asciiTheme="minorEastAsia" w:hAnsiTheme="minorEastAsia" w:cs="Times New Roman"/>
                <w:kern w:val="0"/>
                <w:szCs w:val="21"/>
              </w:rPr>
              <w:t>溪流域综合治理工程（西溪）、安吉县南溪流域综合治理工程、“两山”示范区幸福河湖余村试点工程、</w:t>
            </w:r>
            <w:proofErr w:type="gramStart"/>
            <w:r w:rsidRPr="0005081B">
              <w:rPr>
                <w:rFonts w:asciiTheme="minorEastAsia" w:hAnsiTheme="minorEastAsia" w:cs="Times New Roman"/>
                <w:kern w:val="0"/>
                <w:szCs w:val="21"/>
              </w:rPr>
              <w:t>安吉县赋石水库</w:t>
            </w:r>
            <w:proofErr w:type="gramEnd"/>
            <w:r w:rsidRPr="0005081B">
              <w:rPr>
                <w:rFonts w:asciiTheme="minorEastAsia" w:hAnsiTheme="minorEastAsia" w:cs="Times New Roman"/>
                <w:kern w:val="0"/>
                <w:szCs w:val="21"/>
              </w:rPr>
              <w:t>清淤扩容工程，治理流域面积899.9km²，治理主流长度55km，支流长度215km，项目主要包括河道疏浚、堰坝工程、河道堤防护岸工程、水库清淤扩容工程、水生态提升工程、停车位及附属用房工程，购置环河电动车500辆</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12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12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安吉县水利局</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3</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安吉县大溪中小河流治理项目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2022-2025</w:t>
            </w:r>
          </w:p>
        </w:tc>
        <w:tc>
          <w:tcPr>
            <w:tcW w:w="4976" w:type="dxa"/>
            <w:shd w:val="clear" w:color="auto" w:fill="auto"/>
            <w:vAlign w:val="center"/>
          </w:tcPr>
          <w:p w:rsidR="003F56E7" w:rsidRPr="0005081B" w:rsidRDefault="003F56E7" w:rsidP="001C5947">
            <w:pPr>
              <w:widowControl/>
              <w:spacing w:line="280" w:lineRule="exact"/>
              <w:jc w:val="left"/>
              <w:rPr>
                <w:rFonts w:asciiTheme="minorEastAsia" w:hAnsiTheme="minorEastAsia" w:cs="Times New Roman"/>
                <w:kern w:val="0"/>
                <w:szCs w:val="21"/>
              </w:rPr>
            </w:pPr>
            <w:r w:rsidRPr="0005081B">
              <w:rPr>
                <w:rFonts w:asciiTheme="minorEastAsia" w:hAnsiTheme="minorEastAsia" w:cs="Times New Roman"/>
                <w:kern w:val="0"/>
                <w:szCs w:val="21"/>
              </w:rPr>
              <w:t>治理河长58km，其中主流23km，支流35km，新建修复堰坝20处，新建景观节点15处，滨水绿道45km</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3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3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相关乡镇</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（二）</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环保工程（4个）</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 xml:space="preserve">　</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 xml:space="preserve">　</w:t>
            </w:r>
          </w:p>
        </w:tc>
        <w:tc>
          <w:tcPr>
            <w:tcW w:w="4976"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 xml:space="preserve">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 xml:space="preserve">27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 xml:space="preserve">26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 xml:space="preserve">　</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1</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示范区安吉分区生态化改造工程</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2020-2023</w:t>
            </w:r>
          </w:p>
        </w:tc>
        <w:tc>
          <w:tcPr>
            <w:tcW w:w="4976" w:type="dxa"/>
            <w:shd w:val="clear" w:color="auto" w:fill="auto"/>
            <w:vAlign w:val="center"/>
          </w:tcPr>
          <w:p w:rsidR="003F56E7" w:rsidRPr="0005081B" w:rsidRDefault="003F56E7" w:rsidP="001C5947">
            <w:pPr>
              <w:widowControl/>
              <w:spacing w:line="280" w:lineRule="exact"/>
              <w:jc w:val="left"/>
              <w:rPr>
                <w:rFonts w:asciiTheme="minorEastAsia" w:hAnsiTheme="minorEastAsia" w:cs="Times New Roman"/>
                <w:kern w:val="0"/>
                <w:szCs w:val="21"/>
              </w:rPr>
            </w:pPr>
            <w:r w:rsidRPr="0005081B">
              <w:rPr>
                <w:rFonts w:asciiTheme="minorEastAsia" w:hAnsiTheme="minorEastAsia" w:cs="Times New Roman"/>
                <w:kern w:val="0"/>
                <w:szCs w:val="21"/>
              </w:rPr>
              <w:t>1、对园区企业污水排放进行“</w:t>
            </w:r>
            <w:proofErr w:type="gramStart"/>
            <w:r w:rsidRPr="0005081B">
              <w:rPr>
                <w:rFonts w:asciiTheme="minorEastAsia" w:hAnsiTheme="minorEastAsia" w:cs="Times New Roman"/>
                <w:kern w:val="0"/>
                <w:szCs w:val="21"/>
              </w:rPr>
              <w:t>一</w:t>
            </w:r>
            <w:proofErr w:type="gramEnd"/>
            <w:r w:rsidRPr="0005081B">
              <w:rPr>
                <w:rFonts w:asciiTheme="minorEastAsia" w:hAnsiTheme="minorEastAsia" w:cs="Times New Roman"/>
                <w:kern w:val="0"/>
                <w:szCs w:val="21"/>
              </w:rPr>
              <w:t>企</w:t>
            </w:r>
            <w:proofErr w:type="gramStart"/>
            <w:r w:rsidRPr="0005081B">
              <w:rPr>
                <w:rFonts w:asciiTheme="minorEastAsia" w:hAnsiTheme="minorEastAsia" w:cs="Times New Roman"/>
                <w:kern w:val="0"/>
                <w:szCs w:val="21"/>
              </w:rPr>
              <w:t>一</w:t>
            </w:r>
            <w:proofErr w:type="gramEnd"/>
            <w:r w:rsidRPr="0005081B">
              <w:rPr>
                <w:rFonts w:asciiTheme="minorEastAsia" w:hAnsiTheme="minorEastAsia" w:cs="Times New Roman"/>
                <w:kern w:val="0"/>
                <w:szCs w:val="21"/>
              </w:rPr>
              <w:t>管”</w:t>
            </w:r>
            <w:proofErr w:type="gramStart"/>
            <w:r w:rsidRPr="0005081B">
              <w:rPr>
                <w:rFonts w:asciiTheme="minorEastAsia" w:hAnsiTheme="minorEastAsia" w:cs="Times New Roman"/>
                <w:kern w:val="0"/>
                <w:szCs w:val="21"/>
              </w:rPr>
              <w:t>明管化改造</w:t>
            </w:r>
            <w:proofErr w:type="gramEnd"/>
            <w:r w:rsidRPr="0005081B">
              <w:rPr>
                <w:rFonts w:asciiTheme="minorEastAsia" w:hAnsiTheme="minorEastAsia" w:cs="Times New Roman"/>
                <w:kern w:val="0"/>
                <w:szCs w:val="21"/>
              </w:rPr>
              <w:t>，数字化管理；2、对园区环境治理进行数字化建设，实现科学化、信息化管理；3、实施源头引水、北湖水</w:t>
            </w:r>
            <w:proofErr w:type="gramStart"/>
            <w:r w:rsidRPr="0005081B">
              <w:rPr>
                <w:rFonts w:asciiTheme="minorEastAsia" w:hAnsiTheme="minorEastAsia" w:cs="Times New Roman"/>
                <w:kern w:val="0"/>
                <w:szCs w:val="21"/>
              </w:rPr>
              <w:t>体治理</w:t>
            </w:r>
            <w:proofErr w:type="gramEnd"/>
            <w:r w:rsidRPr="0005081B">
              <w:rPr>
                <w:rFonts w:asciiTheme="minorEastAsia" w:hAnsiTheme="minorEastAsia" w:cs="Times New Roman"/>
                <w:kern w:val="0"/>
                <w:szCs w:val="21"/>
              </w:rPr>
              <w:t>工程，实现园区整体区域性环境水平的提升；4、对园区以VOC为主的大气环境进行深度治理，实现源头控制，改善区域性环境空气质量</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3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3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湖州省际承接产业转移示范区安吉分区、安吉县</w:t>
            </w:r>
            <w:proofErr w:type="gramStart"/>
            <w:r w:rsidRPr="0005081B">
              <w:rPr>
                <w:rFonts w:asciiTheme="minorEastAsia" w:hAnsiTheme="minorEastAsia" w:cs="Times New Roman"/>
                <w:kern w:val="0"/>
                <w:szCs w:val="21"/>
              </w:rPr>
              <w:t>天子湖</w:t>
            </w:r>
            <w:proofErr w:type="gramEnd"/>
            <w:r w:rsidRPr="0005081B">
              <w:rPr>
                <w:rFonts w:asciiTheme="minorEastAsia" w:hAnsiTheme="minorEastAsia" w:cs="Times New Roman"/>
                <w:kern w:val="0"/>
                <w:szCs w:val="21"/>
              </w:rPr>
              <w:t>镇人民政府</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安吉县人工湿地建设</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2022-2024</w:t>
            </w:r>
          </w:p>
        </w:tc>
        <w:tc>
          <w:tcPr>
            <w:tcW w:w="4976" w:type="dxa"/>
            <w:shd w:val="clear" w:color="auto" w:fill="auto"/>
            <w:vAlign w:val="center"/>
          </w:tcPr>
          <w:p w:rsidR="003F56E7" w:rsidRPr="0005081B" w:rsidRDefault="003F56E7" w:rsidP="001C5947">
            <w:pPr>
              <w:widowControl/>
              <w:spacing w:line="280" w:lineRule="exact"/>
              <w:jc w:val="left"/>
              <w:rPr>
                <w:rFonts w:asciiTheme="minorEastAsia" w:hAnsiTheme="minorEastAsia" w:cs="Times New Roman"/>
                <w:kern w:val="0"/>
                <w:szCs w:val="21"/>
              </w:rPr>
            </w:pPr>
            <w:r w:rsidRPr="0005081B">
              <w:rPr>
                <w:rFonts w:asciiTheme="minorEastAsia" w:hAnsiTheme="minorEastAsia" w:cs="Times New Roman"/>
                <w:kern w:val="0"/>
                <w:szCs w:val="21"/>
              </w:rPr>
              <w:t>针对</w:t>
            </w:r>
            <w:proofErr w:type="gramStart"/>
            <w:r w:rsidRPr="0005081B">
              <w:rPr>
                <w:rFonts w:asciiTheme="minorEastAsia" w:hAnsiTheme="minorEastAsia" w:cs="Times New Roman"/>
                <w:kern w:val="0"/>
                <w:szCs w:val="21"/>
              </w:rPr>
              <w:t>污水处理厂尾水处理</w:t>
            </w:r>
            <w:proofErr w:type="gramEnd"/>
            <w:r w:rsidRPr="0005081B">
              <w:rPr>
                <w:rFonts w:asciiTheme="minorEastAsia" w:hAnsiTheme="minorEastAsia" w:cs="Times New Roman"/>
                <w:kern w:val="0"/>
                <w:szCs w:val="21"/>
              </w:rPr>
              <w:t>新建38.2公顷人工湿地，日处理量4.25万吨</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2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2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安吉县城投集团、相关乡镇</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3</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安吉县生态资源循环利用基地</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2021-2026</w:t>
            </w:r>
          </w:p>
        </w:tc>
        <w:tc>
          <w:tcPr>
            <w:tcW w:w="4976" w:type="dxa"/>
            <w:shd w:val="clear" w:color="auto" w:fill="auto"/>
            <w:vAlign w:val="center"/>
          </w:tcPr>
          <w:p w:rsidR="003F56E7" w:rsidRPr="0005081B" w:rsidRDefault="003F56E7" w:rsidP="001C5947">
            <w:pPr>
              <w:widowControl/>
              <w:spacing w:line="280" w:lineRule="exact"/>
              <w:jc w:val="left"/>
              <w:rPr>
                <w:rFonts w:asciiTheme="minorEastAsia" w:hAnsiTheme="minorEastAsia" w:cs="Times New Roman"/>
                <w:kern w:val="0"/>
                <w:szCs w:val="21"/>
              </w:rPr>
            </w:pPr>
            <w:r w:rsidRPr="0005081B">
              <w:rPr>
                <w:rFonts w:asciiTheme="minorEastAsia" w:hAnsiTheme="minorEastAsia" w:cs="Times New Roman"/>
                <w:kern w:val="0"/>
                <w:szCs w:val="21"/>
              </w:rPr>
              <w:t>建筑材料循环利用中心：处理建筑垃圾约500吨/日；环卫</w:t>
            </w:r>
            <w:proofErr w:type="gramStart"/>
            <w:r w:rsidRPr="0005081B">
              <w:rPr>
                <w:rFonts w:asciiTheme="minorEastAsia" w:hAnsiTheme="minorEastAsia" w:cs="Times New Roman"/>
                <w:kern w:val="0"/>
                <w:szCs w:val="21"/>
              </w:rPr>
              <w:t>车辆维停基地</w:t>
            </w:r>
            <w:proofErr w:type="gramEnd"/>
            <w:r w:rsidRPr="0005081B">
              <w:rPr>
                <w:rFonts w:asciiTheme="minorEastAsia" w:hAnsiTheme="minorEastAsia" w:cs="Times New Roman"/>
                <w:kern w:val="0"/>
                <w:szCs w:val="21"/>
              </w:rPr>
              <w:t>：停放、维护环卫车辆100辆；再生资源循环利用中心：分拣处理生活垃圾100吨/日、园林垃圾80吨/日；飞灰填埋库：库容12万立方米：综合固废填埋库：库容18万立方米；渗滤液处理站：处理能力100吨/日；垃圾焚烧发电厂：焚烧能力750吨/日；新建市政道路2700米，以及基地绿化、基地办公用房、污水处理站、供水泵站、外接供电等基础配套设施</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11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10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安吉县城投集团</w:t>
            </w:r>
          </w:p>
        </w:tc>
      </w:tr>
      <w:tr w:rsidR="003F56E7" w:rsidRPr="0005081B" w:rsidTr="001C5947">
        <w:trPr>
          <w:trHeight w:val="454"/>
          <w:jc w:val="center"/>
        </w:trPr>
        <w:tc>
          <w:tcPr>
            <w:tcW w:w="761"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4</w:t>
            </w:r>
          </w:p>
        </w:tc>
        <w:tc>
          <w:tcPr>
            <w:tcW w:w="3257"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智慧排水管网建设</w:t>
            </w:r>
          </w:p>
        </w:tc>
        <w:tc>
          <w:tcPr>
            <w:tcW w:w="709"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2021-2025</w:t>
            </w:r>
          </w:p>
        </w:tc>
        <w:tc>
          <w:tcPr>
            <w:tcW w:w="4976" w:type="dxa"/>
            <w:shd w:val="clear" w:color="auto" w:fill="auto"/>
            <w:vAlign w:val="center"/>
          </w:tcPr>
          <w:p w:rsidR="003F56E7" w:rsidRPr="0005081B" w:rsidRDefault="003F56E7" w:rsidP="001C5947">
            <w:pPr>
              <w:widowControl/>
              <w:spacing w:line="280" w:lineRule="exact"/>
              <w:jc w:val="left"/>
              <w:rPr>
                <w:rFonts w:asciiTheme="minorEastAsia" w:hAnsiTheme="minorEastAsia" w:cs="Times New Roman"/>
                <w:kern w:val="0"/>
                <w:szCs w:val="21"/>
              </w:rPr>
            </w:pPr>
            <w:r w:rsidRPr="0005081B">
              <w:rPr>
                <w:rFonts w:asciiTheme="minorEastAsia" w:hAnsiTheme="minorEastAsia" w:cs="Times New Roman"/>
                <w:kern w:val="0"/>
                <w:szCs w:val="21"/>
              </w:rPr>
              <w:t>全域城镇污水管网改造提升及智慧化管理工程、城镇污水管网改造，智慧排水系统</w:t>
            </w:r>
          </w:p>
        </w:tc>
        <w:tc>
          <w:tcPr>
            <w:tcW w:w="967"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10 </w:t>
            </w:r>
          </w:p>
        </w:tc>
        <w:tc>
          <w:tcPr>
            <w:tcW w:w="967"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10 </w:t>
            </w:r>
          </w:p>
        </w:tc>
        <w:tc>
          <w:tcPr>
            <w:tcW w:w="1866"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安吉县城投集团、安吉县治水办、各乡镇</w:t>
            </w:r>
          </w:p>
        </w:tc>
      </w:tr>
      <w:tr w:rsidR="003F56E7" w:rsidRPr="0005081B" w:rsidTr="001C5947">
        <w:trPr>
          <w:trHeight w:val="454"/>
          <w:jc w:val="center"/>
        </w:trPr>
        <w:tc>
          <w:tcPr>
            <w:tcW w:w="761"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（三）</w:t>
            </w:r>
          </w:p>
        </w:tc>
        <w:tc>
          <w:tcPr>
            <w:tcW w:w="3257"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能源工程（5个）</w:t>
            </w:r>
          </w:p>
        </w:tc>
        <w:tc>
          <w:tcPr>
            <w:tcW w:w="709"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1389"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4976"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967"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 xml:space="preserve">202 </w:t>
            </w:r>
          </w:p>
        </w:tc>
        <w:tc>
          <w:tcPr>
            <w:tcW w:w="967"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 xml:space="preserve">84 </w:t>
            </w:r>
          </w:p>
        </w:tc>
        <w:tc>
          <w:tcPr>
            <w:tcW w:w="1866"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r>
      <w:tr w:rsidR="003F56E7" w:rsidRPr="0005081B" w:rsidTr="001C5947">
        <w:trPr>
          <w:trHeight w:val="454"/>
          <w:jc w:val="center"/>
        </w:trPr>
        <w:tc>
          <w:tcPr>
            <w:tcW w:w="761"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1</w:t>
            </w:r>
          </w:p>
        </w:tc>
        <w:tc>
          <w:tcPr>
            <w:tcW w:w="3257"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安吉长龙山抽水蓄能电站项目</w:t>
            </w:r>
          </w:p>
        </w:tc>
        <w:tc>
          <w:tcPr>
            <w:tcW w:w="709"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2015-2022</w:t>
            </w:r>
          </w:p>
        </w:tc>
        <w:tc>
          <w:tcPr>
            <w:tcW w:w="4976" w:type="dxa"/>
            <w:shd w:val="clear" w:color="auto" w:fill="auto"/>
            <w:vAlign w:val="center"/>
          </w:tcPr>
          <w:p w:rsidR="003F56E7" w:rsidRPr="0005081B" w:rsidRDefault="003F56E7" w:rsidP="001C5947">
            <w:pPr>
              <w:widowControl/>
              <w:spacing w:line="260" w:lineRule="exact"/>
              <w:rPr>
                <w:rFonts w:asciiTheme="minorEastAsia" w:hAnsiTheme="minorEastAsia" w:cs="Times New Roman"/>
                <w:kern w:val="0"/>
                <w:szCs w:val="21"/>
              </w:rPr>
            </w:pPr>
            <w:r w:rsidRPr="0005081B">
              <w:rPr>
                <w:rFonts w:asciiTheme="minorEastAsia" w:hAnsiTheme="minorEastAsia" w:cs="Times New Roman"/>
                <w:kern w:val="0"/>
                <w:szCs w:val="21"/>
              </w:rPr>
              <w:t>安装6台单机容量35万千瓦的</w:t>
            </w:r>
            <w:proofErr w:type="gramStart"/>
            <w:r w:rsidRPr="0005081B">
              <w:rPr>
                <w:rFonts w:asciiTheme="minorEastAsia" w:hAnsiTheme="minorEastAsia" w:cs="Times New Roman"/>
                <w:kern w:val="0"/>
                <w:szCs w:val="21"/>
              </w:rPr>
              <w:t>单级单转速</w:t>
            </w:r>
            <w:proofErr w:type="gramEnd"/>
            <w:r w:rsidRPr="0005081B">
              <w:rPr>
                <w:rFonts w:asciiTheme="minorEastAsia" w:hAnsiTheme="minorEastAsia" w:cs="Times New Roman"/>
                <w:kern w:val="0"/>
                <w:szCs w:val="21"/>
              </w:rPr>
              <w:t>立轴混流可逆式抽水蓄能机组，规划装机容量210万千瓦</w:t>
            </w:r>
          </w:p>
        </w:tc>
        <w:tc>
          <w:tcPr>
            <w:tcW w:w="967"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106 </w:t>
            </w:r>
          </w:p>
        </w:tc>
        <w:tc>
          <w:tcPr>
            <w:tcW w:w="967"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63 </w:t>
            </w:r>
          </w:p>
        </w:tc>
        <w:tc>
          <w:tcPr>
            <w:tcW w:w="1866"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浙江长龙山抽水蓄能有限公司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2</w:t>
            </w:r>
          </w:p>
        </w:tc>
        <w:tc>
          <w:tcPr>
            <w:tcW w:w="3257"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安吉县天然气利用工程</w:t>
            </w:r>
          </w:p>
        </w:tc>
        <w:tc>
          <w:tcPr>
            <w:tcW w:w="709"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2013-2030</w:t>
            </w:r>
          </w:p>
        </w:tc>
        <w:tc>
          <w:tcPr>
            <w:tcW w:w="4976" w:type="dxa"/>
            <w:shd w:val="clear" w:color="auto" w:fill="auto"/>
            <w:vAlign w:val="center"/>
          </w:tcPr>
          <w:p w:rsidR="003F56E7" w:rsidRPr="0005081B" w:rsidRDefault="003F56E7" w:rsidP="001C5947">
            <w:pPr>
              <w:widowControl/>
              <w:spacing w:line="260" w:lineRule="exact"/>
              <w:jc w:val="left"/>
              <w:rPr>
                <w:rFonts w:asciiTheme="minorEastAsia" w:hAnsiTheme="minorEastAsia" w:cs="Times New Roman"/>
                <w:kern w:val="0"/>
                <w:szCs w:val="21"/>
              </w:rPr>
            </w:pPr>
            <w:r w:rsidRPr="0005081B">
              <w:rPr>
                <w:rFonts w:asciiTheme="minorEastAsia" w:hAnsiTheme="minorEastAsia" w:cs="Times New Roman"/>
                <w:kern w:val="0"/>
                <w:szCs w:val="21"/>
              </w:rPr>
              <w:t>新建LNG</w:t>
            </w:r>
            <w:proofErr w:type="gramStart"/>
            <w:r w:rsidRPr="0005081B">
              <w:rPr>
                <w:rFonts w:asciiTheme="minorEastAsia" w:hAnsiTheme="minorEastAsia" w:cs="Times New Roman"/>
                <w:kern w:val="0"/>
                <w:szCs w:val="21"/>
              </w:rPr>
              <w:t>应急站</w:t>
            </w:r>
            <w:proofErr w:type="gramEnd"/>
            <w:r w:rsidRPr="0005081B">
              <w:rPr>
                <w:rFonts w:asciiTheme="minorEastAsia" w:hAnsiTheme="minorEastAsia" w:cs="Times New Roman"/>
                <w:kern w:val="0"/>
                <w:szCs w:val="21"/>
              </w:rPr>
              <w:t>一座、8×150m³储罐、生产运行中心一幢等设施；新建高中压调压站3座；新建高压管道2条，中压管道600公里，居民用户10万户</w:t>
            </w:r>
          </w:p>
        </w:tc>
        <w:tc>
          <w:tcPr>
            <w:tcW w:w="967"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7 </w:t>
            </w:r>
          </w:p>
        </w:tc>
        <w:tc>
          <w:tcPr>
            <w:tcW w:w="967"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2 </w:t>
            </w:r>
          </w:p>
        </w:tc>
        <w:tc>
          <w:tcPr>
            <w:tcW w:w="1866"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安吉县管道燃气有限公司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3</w:t>
            </w:r>
          </w:p>
        </w:tc>
        <w:tc>
          <w:tcPr>
            <w:tcW w:w="3257"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安吉县输变电工程</w:t>
            </w:r>
          </w:p>
        </w:tc>
        <w:tc>
          <w:tcPr>
            <w:tcW w:w="709"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2021-2025</w:t>
            </w:r>
          </w:p>
        </w:tc>
        <w:tc>
          <w:tcPr>
            <w:tcW w:w="4976" w:type="dxa"/>
            <w:shd w:val="clear" w:color="auto" w:fill="auto"/>
            <w:vAlign w:val="center"/>
          </w:tcPr>
          <w:p w:rsidR="003F56E7" w:rsidRPr="0005081B" w:rsidRDefault="003F56E7" w:rsidP="001C5947">
            <w:pPr>
              <w:widowControl/>
              <w:spacing w:line="260" w:lineRule="exact"/>
              <w:jc w:val="left"/>
              <w:rPr>
                <w:rFonts w:asciiTheme="minorEastAsia" w:hAnsiTheme="minorEastAsia" w:cs="Times New Roman"/>
                <w:kern w:val="0"/>
                <w:szCs w:val="21"/>
              </w:rPr>
            </w:pPr>
            <w:r w:rsidRPr="0005081B">
              <w:rPr>
                <w:rFonts w:asciiTheme="minorEastAsia" w:hAnsiTheme="minorEastAsia" w:cs="Times New Roman"/>
                <w:kern w:val="0"/>
                <w:szCs w:val="21"/>
              </w:rPr>
              <w:t>1.山川全域供电专项提升工程；2.孝丰220千伏输变电工程；3.高禹、城北、城中、梅溪110千伏输变电工程、梅园110千伏变电站第三台主变扩建工程、孝丰220千伏变电站110千伏送出工程、昌硕220kV变电站第3台主变扩建工程</w:t>
            </w:r>
          </w:p>
        </w:tc>
        <w:tc>
          <w:tcPr>
            <w:tcW w:w="967"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12 </w:t>
            </w:r>
          </w:p>
        </w:tc>
        <w:tc>
          <w:tcPr>
            <w:tcW w:w="967"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12 </w:t>
            </w:r>
          </w:p>
        </w:tc>
        <w:tc>
          <w:tcPr>
            <w:tcW w:w="1866"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proofErr w:type="gramStart"/>
            <w:r w:rsidRPr="0005081B">
              <w:rPr>
                <w:rFonts w:asciiTheme="minorEastAsia" w:hAnsiTheme="minorEastAsia" w:cs="Times New Roman"/>
                <w:kern w:val="0"/>
                <w:szCs w:val="21"/>
              </w:rPr>
              <w:t>国网湖州</w:t>
            </w:r>
            <w:proofErr w:type="gramEnd"/>
            <w:r w:rsidRPr="0005081B">
              <w:rPr>
                <w:rFonts w:asciiTheme="minorEastAsia" w:hAnsiTheme="minorEastAsia" w:cs="Times New Roman"/>
                <w:kern w:val="0"/>
                <w:szCs w:val="21"/>
              </w:rPr>
              <w:t>供电公司、安吉县</w:t>
            </w:r>
            <w:proofErr w:type="gramStart"/>
            <w:r w:rsidRPr="0005081B">
              <w:rPr>
                <w:rFonts w:asciiTheme="minorEastAsia" w:hAnsiTheme="minorEastAsia" w:cs="Times New Roman"/>
                <w:kern w:val="0"/>
                <w:szCs w:val="21"/>
              </w:rPr>
              <w:t>山川乡</w:t>
            </w:r>
            <w:proofErr w:type="gramEnd"/>
            <w:r w:rsidRPr="0005081B">
              <w:rPr>
                <w:rFonts w:asciiTheme="minorEastAsia" w:hAnsiTheme="minorEastAsia" w:cs="Times New Roman"/>
                <w:kern w:val="0"/>
                <w:szCs w:val="21"/>
              </w:rPr>
              <w:t>人民政府</w:t>
            </w:r>
          </w:p>
        </w:tc>
      </w:tr>
      <w:tr w:rsidR="003F56E7" w:rsidRPr="0005081B" w:rsidTr="001C5947">
        <w:trPr>
          <w:trHeight w:val="454"/>
          <w:jc w:val="center"/>
        </w:trPr>
        <w:tc>
          <w:tcPr>
            <w:tcW w:w="761"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4</w:t>
            </w:r>
          </w:p>
        </w:tc>
        <w:tc>
          <w:tcPr>
            <w:tcW w:w="3257"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proofErr w:type="gramStart"/>
            <w:r w:rsidRPr="0005081B">
              <w:rPr>
                <w:rFonts w:asciiTheme="minorEastAsia" w:hAnsiTheme="minorEastAsia" w:cs="Times New Roman"/>
                <w:kern w:val="0"/>
                <w:szCs w:val="21"/>
              </w:rPr>
              <w:t>浙能综合</w:t>
            </w:r>
            <w:proofErr w:type="gramEnd"/>
            <w:r w:rsidRPr="0005081B">
              <w:rPr>
                <w:rFonts w:asciiTheme="minorEastAsia" w:hAnsiTheme="minorEastAsia" w:cs="Times New Roman"/>
                <w:kern w:val="0"/>
                <w:szCs w:val="21"/>
              </w:rPr>
              <w:t>能源项目</w:t>
            </w:r>
          </w:p>
        </w:tc>
        <w:tc>
          <w:tcPr>
            <w:tcW w:w="709"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2021-2026</w:t>
            </w:r>
          </w:p>
        </w:tc>
        <w:tc>
          <w:tcPr>
            <w:tcW w:w="4976" w:type="dxa"/>
            <w:shd w:val="clear" w:color="auto" w:fill="auto"/>
            <w:vAlign w:val="center"/>
          </w:tcPr>
          <w:p w:rsidR="003F56E7" w:rsidRPr="0005081B" w:rsidRDefault="003F56E7" w:rsidP="001C5947">
            <w:pPr>
              <w:widowControl/>
              <w:spacing w:line="260" w:lineRule="exact"/>
              <w:jc w:val="left"/>
              <w:rPr>
                <w:rFonts w:asciiTheme="minorEastAsia" w:hAnsiTheme="minorEastAsia" w:cs="Times New Roman"/>
                <w:kern w:val="0"/>
                <w:szCs w:val="21"/>
              </w:rPr>
            </w:pPr>
            <w:r w:rsidRPr="0005081B">
              <w:rPr>
                <w:rFonts w:asciiTheme="minorEastAsia" w:hAnsiTheme="minorEastAsia" w:cs="Times New Roman"/>
                <w:kern w:val="0"/>
                <w:szCs w:val="21"/>
              </w:rPr>
              <w:t>园区供热及综合能源利用管理的基础项目，拟建设3台60蒸吨的生物质热能供应和3MW的并网装机容量</w:t>
            </w:r>
          </w:p>
        </w:tc>
        <w:tc>
          <w:tcPr>
            <w:tcW w:w="967"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7 </w:t>
            </w:r>
          </w:p>
        </w:tc>
        <w:tc>
          <w:tcPr>
            <w:tcW w:w="967"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7 </w:t>
            </w:r>
          </w:p>
        </w:tc>
        <w:tc>
          <w:tcPr>
            <w:tcW w:w="1866"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浙江长广（集团）有限责任公司</w:t>
            </w:r>
          </w:p>
        </w:tc>
      </w:tr>
      <w:tr w:rsidR="003F56E7" w:rsidRPr="0005081B" w:rsidTr="001C5947">
        <w:trPr>
          <w:trHeight w:val="454"/>
          <w:jc w:val="center"/>
        </w:trPr>
        <w:tc>
          <w:tcPr>
            <w:tcW w:w="761"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5</w:t>
            </w:r>
          </w:p>
        </w:tc>
        <w:tc>
          <w:tcPr>
            <w:tcW w:w="3257"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山川抽水蓄能电站</w:t>
            </w:r>
          </w:p>
        </w:tc>
        <w:tc>
          <w:tcPr>
            <w:tcW w:w="709"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谋划</w:t>
            </w:r>
          </w:p>
        </w:tc>
        <w:tc>
          <w:tcPr>
            <w:tcW w:w="1389"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4976" w:type="dxa"/>
            <w:shd w:val="clear" w:color="auto" w:fill="auto"/>
            <w:vAlign w:val="center"/>
          </w:tcPr>
          <w:p w:rsidR="003F56E7" w:rsidRPr="0005081B" w:rsidRDefault="003F56E7" w:rsidP="001C5947">
            <w:pPr>
              <w:widowControl/>
              <w:spacing w:line="260" w:lineRule="exact"/>
              <w:rPr>
                <w:rFonts w:asciiTheme="minorEastAsia" w:hAnsiTheme="minorEastAsia" w:cs="Times New Roman"/>
                <w:kern w:val="0"/>
                <w:szCs w:val="21"/>
              </w:rPr>
            </w:pPr>
            <w:r w:rsidRPr="0005081B">
              <w:rPr>
                <w:rFonts w:asciiTheme="minorEastAsia" w:hAnsiTheme="minorEastAsia" w:cs="Times New Roman"/>
                <w:kern w:val="0"/>
                <w:szCs w:val="21"/>
              </w:rPr>
              <w:t>日调节纯抽水蓄能电站，安装4台35万千瓦立轴单级混流可逆式机组，总装机容量为140万千瓦</w:t>
            </w:r>
          </w:p>
        </w:tc>
        <w:tc>
          <w:tcPr>
            <w:tcW w:w="967"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70 </w:t>
            </w:r>
          </w:p>
        </w:tc>
        <w:tc>
          <w:tcPr>
            <w:tcW w:w="967"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1866"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未确定</w:t>
            </w:r>
          </w:p>
        </w:tc>
      </w:tr>
      <w:tr w:rsidR="003F56E7" w:rsidRPr="0005081B" w:rsidTr="001C5947">
        <w:trPr>
          <w:trHeight w:val="454"/>
          <w:jc w:val="center"/>
        </w:trPr>
        <w:tc>
          <w:tcPr>
            <w:tcW w:w="761"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五</w:t>
            </w:r>
          </w:p>
        </w:tc>
        <w:tc>
          <w:tcPr>
            <w:tcW w:w="3257"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公共服务（37个）</w:t>
            </w:r>
          </w:p>
        </w:tc>
        <w:tc>
          <w:tcPr>
            <w:tcW w:w="709"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1389"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4976"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967"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301</w:t>
            </w:r>
          </w:p>
        </w:tc>
        <w:tc>
          <w:tcPr>
            <w:tcW w:w="967"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279</w:t>
            </w:r>
          </w:p>
        </w:tc>
        <w:tc>
          <w:tcPr>
            <w:tcW w:w="1866"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r>
      <w:tr w:rsidR="003F56E7" w:rsidRPr="0005081B" w:rsidTr="001C5947">
        <w:trPr>
          <w:trHeight w:val="454"/>
          <w:jc w:val="center"/>
        </w:trPr>
        <w:tc>
          <w:tcPr>
            <w:tcW w:w="761"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（一）</w:t>
            </w:r>
          </w:p>
        </w:tc>
        <w:tc>
          <w:tcPr>
            <w:tcW w:w="3257"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城市更新（9个）</w:t>
            </w:r>
          </w:p>
        </w:tc>
        <w:tc>
          <w:tcPr>
            <w:tcW w:w="709"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1389"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4976"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967"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 xml:space="preserve">99 </w:t>
            </w:r>
          </w:p>
        </w:tc>
        <w:tc>
          <w:tcPr>
            <w:tcW w:w="967"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 xml:space="preserve">91 </w:t>
            </w:r>
          </w:p>
        </w:tc>
        <w:tc>
          <w:tcPr>
            <w:tcW w:w="1866"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r>
      <w:tr w:rsidR="003F56E7" w:rsidRPr="0005081B" w:rsidTr="001C5947">
        <w:trPr>
          <w:trHeight w:val="454"/>
          <w:jc w:val="center"/>
        </w:trPr>
        <w:tc>
          <w:tcPr>
            <w:tcW w:w="761"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1</w:t>
            </w:r>
          </w:p>
        </w:tc>
        <w:tc>
          <w:tcPr>
            <w:tcW w:w="3257"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安吉县棚户区改造</w:t>
            </w:r>
          </w:p>
        </w:tc>
        <w:tc>
          <w:tcPr>
            <w:tcW w:w="709"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2021-2025</w:t>
            </w:r>
          </w:p>
        </w:tc>
        <w:tc>
          <w:tcPr>
            <w:tcW w:w="4976" w:type="dxa"/>
            <w:shd w:val="clear" w:color="auto" w:fill="auto"/>
            <w:vAlign w:val="center"/>
          </w:tcPr>
          <w:p w:rsidR="003F56E7" w:rsidRPr="0005081B" w:rsidRDefault="003F56E7" w:rsidP="001C5947">
            <w:pPr>
              <w:widowControl/>
              <w:spacing w:line="280" w:lineRule="exact"/>
              <w:jc w:val="left"/>
              <w:rPr>
                <w:rFonts w:asciiTheme="minorEastAsia" w:hAnsiTheme="minorEastAsia" w:cs="Times New Roman"/>
                <w:kern w:val="0"/>
                <w:szCs w:val="21"/>
              </w:rPr>
            </w:pPr>
            <w:r w:rsidRPr="0005081B">
              <w:rPr>
                <w:rFonts w:asciiTheme="minorEastAsia" w:hAnsiTheme="minorEastAsia" w:cs="Times New Roman"/>
                <w:kern w:val="0"/>
                <w:szCs w:val="21"/>
              </w:rPr>
              <w:t>全域各乡镇5年内旧城改造2090户</w:t>
            </w:r>
          </w:p>
        </w:tc>
        <w:tc>
          <w:tcPr>
            <w:tcW w:w="967"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41 </w:t>
            </w:r>
          </w:p>
        </w:tc>
        <w:tc>
          <w:tcPr>
            <w:tcW w:w="967"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41 </w:t>
            </w:r>
          </w:p>
        </w:tc>
        <w:tc>
          <w:tcPr>
            <w:tcW w:w="1866"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各乡镇街道（住建局）</w:t>
            </w:r>
          </w:p>
        </w:tc>
      </w:tr>
      <w:tr w:rsidR="003F56E7" w:rsidRPr="0005081B" w:rsidTr="001C5947">
        <w:trPr>
          <w:trHeight w:val="454"/>
          <w:jc w:val="center"/>
        </w:trPr>
        <w:tc>
          <w:tcPr>
            <w:tcW w:w="761"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2</w:t>
            </w:r>
          </w:p>
        </w:tc>
        <w:tc>
          <w:tcPr>
            <w:tcW w:w="3257"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安吉县县城老旧小区改造项目和城镇危旧房解危（包括直管公房）</w:t>
            </w:r>
          </w:p>
        </w:tc>
        <w:tc>
          <w:tcPr>
            <w:tcW w:w="709"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2021-2023</w:t>
            </w:r>
          </w:p>
        </w:tc>
        <w:tc>
          <w:tcPr>
            <w:tcW w:w="4976" w:type="dxa"/>
            <w:shd w:val="clear" w:color="auto" w:fill="auto"/>
            <w:vAlign w:val="center"/>
          </w:tcPr>
          <w:p w:rsidR="003F56E7" w:rsidRPr="0005081B" w:rsidRDefault="003F56E7" w:rsidP="001C5947">
            <w:pPr>
              <w:widowControl/>
              <w:spacing w:line="280" w:lineRule="exact"/>
              <w:jc w:val="left"/>
              <w:rPr>
                <w:rFonts w:asciiTheme="minorEastAsia" w:hAnsiTheme="minorEastAsia" w:cs="Times New Roman"/>
                <w:kern w:val="0"/>
                <w:szCs w:val="21"/>
              </w:rPr>
            </w:pPr>
            <w:r w:rsidRPr="0005081B">
              <w:rPr>
                <w:rFonts w:asciiTheme="minorEastAsia" w:hAnsiTheme="minorEastAsia" w:cs="Times New Roman"/>
                <w:kern w:val="0"/>
                <w:szCs w:val="21"/>
              </w:rPr>
              <w:t>项目主要是对县城17个老旧小区进行改造，修复雨污管网、道路、外立面，完善停车、线路、</w:t>
            </w:r>
            <w:proofErr w:type="gramStart"/>
            <w:r w:rsidRPr="0005081B">
              <w:rPr>
                <w:rFonts w:asciiTheme="minorEastAsia" w:hAnsiTheme="minorEastAsia" w:cs="Times New Roman"/>
                <w:kern w:val="0"/>
                <w:szCs w:val="21"/>
              </w:rPr>
              <w:t>物业房</w:t>
            </w:r>
            <w:proofErr w:type="gramEnd"/>
            <w:r w:rsidRPr="0005081B">
              <w:rPr>
                <w:rFonts w:asciiTheme="minorEastAsia" w:hAnsiTheme="minorEastAsia" w:cs="Times New Roman"/>
                <w:kern w:val="0"/>
                <w:szCs w:val="21"/>
              </w:rPr>
              <w:t>及垃圾分类等基础设施；全县5年约加固2.8万平方米；拆除更新5万平方米</w:t>
            </w:r>
          </w:p>
        </w:tc>
        <w:tc>
          <w:tcPr>
            <w:tcW w:w="967"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4 </w:t>
            </w:r>
          </w:p>
        </w:tc>
        <w:tc>
          <w:tcPr>
            <w:tcW w:w="967"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4 </w:t>
            </w:r>
          </w:p>
        </w:tc>
        <w:tc>
          <w:tcPr>
            <w:tcW w:w="1866" w:type="dxa"/>
            <w:shd w:val="clear" w:color="auto" w:fill="auto"/>
            <w:vAlign w:val="center"/>
          </w:tcPr>
          <w:p w:rsidR="003F56E7" w:rsidRPr="0005081B" w:rsidRDefault="003F56E7" w:rsidP="001C5947">
            <w:pPr>
              <w:widowControl/>
              <w:spacing w:line="28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各乡镇街道（住建局）</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3</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梅溪镇旧城改造及人居环境提升项目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2021-2023</w:t>
            </w:r>
          </w:p>
        </w:tc>
        <w:tc>
          <w:tcPr>
            <w:tcW w:w="4976" w:type="dxa"/>
            <w:shd w:val="clear" w:color="auto" w:fill="auto"/>
            <w:vAlign w:val="center"/>
          </w:tcPr>
          <w:p w:rsidR="003F56E7" w:rsidRPr="0005081B" w:rsidRDefault="003F56E7" w:rsidP="001C5947">
            <w:pPr>
              <w:widowControl/>
              <w:spacing w:line="280" w:lineRule="exact"/>
              <w:jc w:val="left"/>
              <w:rPr>
                <w:rFonts w:asciiTheme="minorEastAsia" w:hAnsiTheme="minorEastAsia" w:cs="Times New Roman"/>
                <w:kern w:val="0"/>
                <w:szCs w:val="21"/>
              </w:rPr>
            </w:pPr>
            <w:r w:rsidRPr="0005081B">
              <w:rPr>
                <w:rFonts w:asciiTheme="minorEastAsia" w:hAnsiTheme="minorEastAsia" w:cs="Times New Roman"/>
                <w:kern w:val="0"/>
                <w:szCs w:val="21"/>
              </w:rPr>
              <w:t>1.基础类改造包括市政配套基础设施改造提升以及小区内建筑物屋面、外墙、楼梯等公共部位维修等。其中，市政配套基础设施包括改造提升小区内部及与小区联系的供水、排水,架空线规整（入地）等。 2.</w:t>
            </w:r>
            <w:proofErr w:type="gramStart"/>
            <w:r w:rsidRPr="0005081B">
              <w:rPr>
                <w:rFonts w:asciiTheme="minorEastAsia" w:hAnsiTheme="minorEastAsia" w:cs="Times New Roman"/>
                <w:kern w:val="0"/>
                <w:szCs w:val="21"/>
              </w:rPr>
              <w:t>完善类</w:t>
            </w:r>
            <w:proofErr w:type="gramEnd"/>
            <w:r w:rsidRPr="0005081B">
              <w:rPr>
                <w:rFonts w:asciiTheme="minorEastAsia" w:hAnsiTheme="minorEastAsia" w:cs="Times New Roman"/>
                <w:kern w:val="0"/>
                <w:szCs w:val="21"/>
              </w:rPr>
              <w:t>改造主要为环境及配套设施改造建设等。包括危旧房屋拆除利用、整治小区周边绿化，照明等，改造</w:t>
            </w:r>
            <w:proofErr w:type="gramStart"/>
            <w:r w:rsidRPr="0005081B">
              <w:rPr>
                <w:rFonts w:asciiTheme="minorEastAsia" w:hAnsiTheme="minorEastAsia" w:cs="Times New Roman"/>
                <w:kern w:val="0"/>
                <w:szCs w:val="21"/>
              </w:rPr>
              <w:t>建设适老设施</w:t>
            </w:r>
            <w:proofErr w:type="gramEnd"/>
            <w:r w:rsidRPr="0005081B">
              <w:rPr>
                <w:rFonts w:asciiTheme="minorEastAsia" w:hAnsiTheme="minorEastAsia" w:cs="Times New Roman"/>
                <w:kern w:val="0"/>
                <w:szCs w:val="21"/>
              </w:rPr>
              <w:t>，无障碍设施,农贸市场改造等。 3.提升类改造主要为小区及周边公共服务设施配套建设、智慧化建设，养老和托幼设施建设</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4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4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安吉县梅溪镇人民政府</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4</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孝丰城旧城改造及人居环境提升工程</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2021-2023</w:t>
            </w:r>
          </w:p>
        </w:tc>
        <w:tc>
          <w:tcPr>
            <w:tcW w:w="4976" w:type="dxa"/>
            <w:shd w:val="clear" w:color="auto" w:fill="auto"/>
            <w:vAlign w:val="center"/>
          </w:tcPr>
          <w:p w:rsidR="003F56E7" w:rsidRPr="0005081B" w:rsidRDefault="003F56E7" w:rsidP="001C5947">
            <w:pPr>
              <w:widowControl/>
              <w:spacing w:line="280" w:lineRule="exact"/>
              <w:jc w:val="left"/>
              <w:rPr>
                <w:rFonts w:asciiTheme="minorEastAsia" w:hAnsiTheme="minorEastAsia" w:cs="Times New Roman"/>
                <w:kern w:val="0"/>
                <w:szCs w:val="21"/>
              </w:rPr>
            </w:pPr>
            <w:r w:rsidRPr="0005081B">
              <w:rPr>
                <w:rFonts w:asciiTheme="minorEastAsia" w:hAnsiTheme="minorEastAsia" w:cs="Times New Roman"/>
                <w:spacing w:val="-6"/>
                <w:kern w:val="0"/>
                <w:szCs w:val="21"/>
              </w:rPr>
              <w:t>新建中心农贸市场二期工程，主要包括农贸市场内部装修，室外市政景观,供电供水等配套工程，新建公共停车位（充电桩）等便民设施。配套</w:t>
            </w:r>
            <w:proofErr w:type="gramStart"/>
            <w:r w:rsidRPr="0005081B">
              <w:rPr>
                <w:rFonts w:asciiTheme="minorEastAsia" w:hAnsiTheme="minorEastAsia" w:cs="Times New Roman"/>
                <w:spacing w:val="-6"/>
                <w:kern w:val="0"/>
                <w:szCs w:val="21"/>
              </w:rPr>
              <w:t>纵</w:t>
            </w:r>
            <w:proofErr w:type="gramEnd"/>
            <w:r w:rsidRPr="0005081B">
              <w:rPr>
                <w:rFonts w:asciiTheme="minorEastAsia" w:hAnsiTheme="minorEastAsia" w:cs="Times New Roman"/>
                <w:spacing w:val="-6"/>
                <w:kern w:val="0"/>
                <w:szCs w:val="21"/>
              </w:rPr>
              <w:t>四路和通河路新建工程。对中山路进行综合改造。新建城区雨污水管网以及提升泵，完善城区污水收集系统。对城区景观绿化工程进行新建提升。完善城区红路灯、监控等视频智慧系统。新建垃圾中转站一座，配套相关附属工程及设备。对老工业园区进行整治提升，完善排水设施、道路等工程。新建曙光桥一座以及配套引桥及附属设施。新建公共停车位（充电桩）等便民设</w:t>
            </w:r>
            <w:r w:rsidRPr="0005081B">
              <w:rPr>
                <w:rFonts w:asciiTheme="minorEastAsia" w:hAnsiTheme="minorEastAsia" w:cs="Times New Roman"/>
                <w:kern w:val="0"/>
                <w:szCs w:val="21"/>
              </w:rPr>
              <w:t>施</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2.26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2.26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安吉县孝丰镇人民政府</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5</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湖州安吉余村</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2021-2023</w:t>
            </w:r>
          </w:p>
        </w:tc>
        <w:tc>
          <w:tcPr>
            <w:tcW w:w="4976" w:type="dxa"/>
            <w:shd w:val="clear" w:color="auto" w:fill="auto"/>
            <w:vAlign w:val="center"/>
          </w:tcPr>
          <w:p w:rsidR="003F56E7" w:rsidRPr="0005081B" w:rsidRDefault="003F56E7" w:rsidP="001C5947">
            <w:pPr>
              <w:widowControl/>
              <w:spacing w:line="280" w:lineRule="exact"/>
              <w:jc w:val="left"/>
              <w:rPr>
                <w:rFonts w:asciiTheme="minorEastAsia" w:hAnsiTheme="minorEastAsia" w:cs="Times New Roman"/>
                <w:kern w:val="0"/>
                <w:szCs w:val="21"/>
              </w:rPr>
            </w:pPr>
            <w:r w:rsidRPr="0005081B">
              <w:rPr>
                <w:rFonts w:asciiTheme="minorEastAsia" w:hAnsiTheme="minorEastAsia" w:cs="Times New Roman"/>
                <w:kern w:val="0"/>
                <w:szCs w:val="21"/>
              </w:rPr>
              <w:t>安吉余村未来社区规划单元121平方公里，实施单元36.4公顷，受益人数2000人，以“中国余村·未来原乡”为主题，形成人本原乡、生态原乡、数字原乡三大创新特色，打造成为未来社区乡村版示范标杆</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4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4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安吉县天荒坪镇人民政府</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6</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proofErr w:type="gramStart"/>
            <w:r w:rsidRPr="0005081B">
              <w:rPr>
                <w:rFonts w:asciiTheme="minorEastAsia" w:hAnsiTheme="minorEastAsia" w:cs="Times New Roman"/>
                <w:kern w:val="0"/>
                <w:szCs w:val="21"/>
              </w:rPr>
              <w:t>赋石水厂</w:t>
            </w:r>
            <w:proofErr w:type="gramEnd"/>
            <w:r w:rsidRPr="0005081B">
              <w:rPr>
                <w:rFonts w:asciiTheme="minorEastAsia" w:hAnsiTheme="minorEastAsia" w:cs="Times New Roman"/>
                <w:kern w:val="0"/>
                <w:szCs w:val="21"/>
              </w:rPr>
              <w:t>、老石坎水厂扩建及管网延伸工程</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2021-2025</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proofErr w:type="gramStart"/>
            <w:r w:rsidRPr="0005081B">
              <w:rPr>
                <w:rFonts w:asciiTheme="minorEastAsia" w:hAnsiTheme="minorEastAsia" w:cs="Times New Roman"/>
                <w:kern w:val="0"/>
                <w:szCs w:val="21"/>
              </w:rPr>
              <w:t>赋石水厂</w:t>
            </w:r>
            <w:proofErr w:type="gramEnd"/>
            <w:r w:rsidRPr="0005081B">
              <w:rPr>
                <w:rFonts w:asciiTheme="minorEastAsia" w:hAnsiTheme="minorEastAsia" w:cs="Times New Roman"/>
                <w:kern w:val="0"/>
                <w:szCs w:val="21"/>
              </w:rPr>
              <w:t>及老石坎水厂扩建：新建一座絮凝沉淀清水池、一座V型滤池等构筑物，以及设备安装。老石坎水厂</w:t>
            </w:r>
            <w:proofErr w:type="gramStart"/>
            <w:r w:rsidRPr="0005081B">
              <w:rPr>
                <w:rFonts w:asciiTheme="minorEastAsia" w:hAnsiTheme="minorEastAsia" w:cs="Times New Roman"/>
                <w:kern w:val="0"/>
                <w:szCs w:val="21"/>
              </w:rPr>
              <w:t>及赋石水厂</w:t>
            </w:r>
            <w:proofErr w:type="gramEnd"/>
            <w:r w:rsidRPr="0005081B">
              <w:rPr>
                <w:rFonts w:asciiTheme="minorEastAsia" w:hAnsiTheme="minorEastAsia" w:cs="Times New Roman"/>
                <w:kern w:val="0"/>
                <w:szCs w:val="21"/>
              </w:rPr>
              <w:t>管网延伸</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7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7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安吉县城投集团</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7</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县域北部片区供水主管建设工程</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2019-2021</w:t>
            </w:r>
          </w:p>
        </w:tc>
        <w:tc>
          <w:tcPr>
            <w:tcW w:w="4976" w:type="dxa"/>
            <w:shd w:val="clear" w:color="auto" w:fill="auto"/>
            <w:vAlign w:val="center"/>
          </w:tcPr>
          <w:p w:rsidR="003F56E7" w:rsidRPr="0005081B" w:rsidRDefault="003F56E7" w:rsidP="001C5947">
            <w:pPr>
              <w:widowControl/>
              <w:spacing w:line="300" w:lineRule="exact"/>
              <w:jc w:val="left"/>
              <w:rPr>
                <w:rFonts w:asciiTheme="minorEastAsia" w:hAnsiTheme="minorEastAsia" w:cs="Times New Roman"/>
                <w:kern w:val="0"/>
                <w:szCs w:val="21"/>
              </w:rPr>
            </w:pPr>
            <w:r w:rsidRPr="0005081B">
              <w:rPr>
                <w:rFonts w:asciiTheme="minorEastAsia" w:hAnsiTheme="minorEastAsia" w:cs="Times New Roman"/>
                <w:kern w:val="0"/>
                <w:szCs w:val="21"/>
              </w:rPr>
              <w:t>新建三条供水主管，总计管网长度约为35.2公里，新建两座提升泵站，建筑占地面积共计800平方米</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3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安吉县城投集团</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8</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安吉县高铁新城基础设施及配套PPP项目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2019-2024</w:t>
            </w:r>
          </w:p>
        </w:tc>
        <w:tc>
          <w:tcPr>
            <w:tcW w:w="4976" w:type="dxa"/>
            <w:shd w:val="clear" w:color="auto" w:fill="auto"/>
            <w:vAlign w:val="center"/>
          </w:tcPr>
          <w:p w:rsidR="003F56E7" w:rsidRPr="0005081B" w:rsidRDefault="003F56E7" w:rsidP="001C5947">
            <w:pPr>
              <w:widowControl/>
              <w:spacing w:line="300" w:lineRule="exact"/>
              <w:jc w:val="left"/>
              <w:rPr>
                <w:rFonts w:asciiTheme="minorEastAsia" w:hAnsiTheme="minorEastAsia" w:cs="Times New Roman"/>
                <w:kern w:val="0"/>
                <w:szCs w:val="21"/>
              </w:rPr>
            </w:pPr>
            <w:r w:rsidRPr="0005081B">
              <w:rPr>
                <w:rFonts w:asciiTheme="minorEastAsia" w:hAnsiTheme="minorEastAsia" w:cs="Times New Roman"/>
                <w:kern w:val="0"/>
                <w:szCs w:val="21"/>
              </w:rPr>
              <w:t>包含子项目53个，市政类49个，</w:t>
            </w:r>
            <w:proofErr w:type="gramStart"/>
            <w:r w:rsidRPr="0005081B">
              <w:rPr>
                <w:rFonts w:asciiTheme="minorEastAsia" w:hAnsiTheme="minorEastAsia" w:cs="Times New Roman"/>
                <w:kern w:val="0"/>
                <w:szCs w:val="21"/>
              </w:rPr>
              <w:t>房建类4个</w:t>
            </w:r>
            <w:proofErr w:type="gramEnd"/>
            <w:r w:rsidRPr="0005081B">
              <w:rPr>
                <w:rFonts w:asciiTheme="minorEastAsia" w:hAnsiTheme="minorEastAsia" w:cs="Times New Roman"/>
                <w:kern w:val="0"/>
                <w:szCs w:val="21"/>
              </w:rPr>
              <w:t>，其中集镇道路18条；示范区道路28条；配套停车场20亩，新增停车位400个；</w:t>
            </w:r>
            <w:proofErr w:type="gramStart"/>
            <w:r w:rsidRPr="0005081B">
              <w:rPr>
                <w:rFonts w:asciiTheme="minorEastAsia" w:hAnsiTheme="minorEastAsia" w:cs="Times New Roman"/>
                <w:kern w:val="0"/>
                <w:szCs w:val="21"/>
              </w:rPr>
              <w:t>新建天</w:t>
            </w:r>
            <w:proofErr w:type="gramEnd"/>
            <w:r w:rsidRPr="0005081B">
              <w:rPr>
                <w:rFonts w:asciiTheme="minorEastAsia" w:hAnsiTheme="minorEastAsia" w:cs="Times New Roman"/>
                <w:kern w:val="0"/>
                <w:szCs w:val="21"/>
              </w:rPr>
              <w:t>和小区安置区；实施道路广场、公园水系及周边环境治理；新建幼儿园、卫生院、</w:t>
            </w:r>
            <w:proofErr w:type="gramStart"/>
            <w:r w:rsidRPr="0005081B">
              <w:rPr>
                <w:rFonts w:asciiTheme="minorEastAsia" w:hAnsiTheme="minorEastAsia" w:cs="Times New Roman"/>
                <w:kern w:val="0"/>
                <w:szCs w:val="21"/>
              </w:rPr>
              <w:t>科创园</w:t>
            </w:r>
            <w:proofErr w:type="gramEnd"/>
            <w:r w:rsidRPr="0005081B">
              <w:rPr>
                <w:rFonts w:asciiTheme="minorEastAsia" w:hAnsiTheme="minorEastAsia" w:cs="Times New Roman"/>
                <w:kern w:val="0"/>
                <w:szCs w:val="21"/>
              </w:rPr>
              <w:t>、商务综合楼，并实施相关配套工程</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18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12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浙江天子湖实业投资有限公司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9</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安吉县公园建设项目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2021-2025</w:t>
            </w:r>
          </w:p>
        </w:tc>
        <w:tc>
          <w:tcPr>
            <w:tcW w:w="4976" w:type="dxa"/>
            <w:shd w:val="clear" w:color="auto" w:fill="auto"/>
            <w:vAlign w:val="center"/>
          </w:tcPr>
          <w:p w:rsidR="003F56E7" w:rsidRPr="0005081B" w:rsidRDefault="003F56E7" w:rsidP="001C5947">
            <w:pPr>
              <w:widowControl/>
              <w:spacing w:line="300" w:lineRule="exact"/>
              <w:jc w:val="left"/>
              <w:rPr>
                <w:rFonts w:asciiTheme="minorEastAsia" w:hAnsiTheme="minorEastAsia" w:cs="Times New Roman"/>
                <w:kern w:val="0"/>
                <w:szCs w:val="21"/>
              </w:rPr>
            </w:pPr>
            <w:r w:rsidRPr="0005081B">
              <w:rPr>
                <w:rFonts w:asciiTheme="minorEastAsia" w:hAnsiTheme="minorEastAsia" w:cs="Times New Roman"/>
                <w:kern w:val="0"/>
                <w:szCs w:val="21"/>
              </w:rPr>
              <w:t>1. 县城</w:t>
            </w:r>
            <w:proofErr w:type="gramStart"/>
            <w:r w:rsidRPr="0005081B">
              <w:rPr>
                <w:rFonts w:asciiTheme="minorEastAsia" w:hAnsiTheme="minorEastAsia" w:cs="Times New Roman"/>
                <w:kern w:val="0"/>
                <w:szCs w:val="21"/>
              </w:rPr>
              <w:t>王母山</w:t>
            </w:r>
            <w:proofErr w:type="gramEnd"/>
            <w:r w:rsidRPr="0005081B">
              <w:rPr>
                <w:rFonts w:asciiTheme="minorEastAsia" w:hAnsiTheme="minorEastAsia" w:cs="Times New Roman"/>
                <w:kern w:val="0"/>
                <w:szCs w:val="21"/>
              </w:rPr>
              <w:t>公园。核心建设内容：公园总用地61.45万平方米；2. 县城黄</w:t>
            </w:r>
            <w:proofErr w:type="gramStart"/>
            <w:r w:rsidRPr="0005081B">
              <w:rPr>
                <w:rFonts w:asciiTheme="minorEastAsia" w:hAnsiTheme="minorEastAsia" w:cs="Times New Roman"/>
                <w:kern w:val="0"/>
                <w:szCs w:val="21"/>
              </w:rPr>
              <w:t>墅</w:t>
            </w:r>
            <w:proofErr w:type="gramEnd"/>
            <w:r w:rsidRPr="0005081B">
              <w:rPr>
                <w:rFonts w:asciiTheme="minorEastAsia" w:hAnsiTheme="minorEastAsia" w:cs="Times New Roman"/>
                <w:kern w:val="0"/>
                <w:szCs w:val="21"/>
              </w:rPr>
              <w:t>绿岛公园。核心建设内容：公园总用地20万平方米；3. 安吉县营盘山公园。核心建设内容：公园建设50万平方米；4. 孝丰镇城镇公园综合体；5.凤凰山公园二期景观工程</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15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15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安吉县经济开发区管委会、县国投公司、县城投集团</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（二）</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乡村振兴（11个）</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4976" w:type="dxa"/>
            <w:shd w:val="clear" w:color="auto" w:fill="auto"/>
            <w:vAlign w:val="center"/>
          </w:tcPr>
          <w:p w:rsidR="003F56E7" w:rsidRPr="0005081B" w:rsidRDefault="003F56E7" w:rsidP="001C5947">
            <w:pPr>
              <w:widowControl/>
              <w:spacing w:line="300" w:lineRule="exact"/>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 xml:space="preserve">56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 xml:space="preserve">56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1</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浪漫山川旅游度假区基础设施一期建设工程</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2021-2023</w:t>
            </w:r>
          </w:p>
        </w:tc>
        <w:tc>
          <w:tcPr>
            <w:tcW w:w="4976" w:type="dxa"/>
            <w:shd w:val="clear" w:color="auto" w:fill="auto"/>
            <w:vAlign w:val="center"/>
          </w:tcPr>
          <w:p w:rsidR="003F56E7" w:rsidRPr="0005081B" w:rsidRDefault="003F56E7" w:rsidP="001C5947">
            <w:pPr>
              <w:widowControl/>
              <w:spacing w:line="300" w:lineRule="exact"/>
              <w:jc w:val="left"/>
              <w:rPr>
                <w:rFonts w:asciiTheme="minorEastAsia" w:hAnsiTheme="minorEastAsia" w:cs="Times New Roman"/>
                <w:kern w:val="0"/>
                <w:szCs w:val="21"/>
              </w:rPr>
            </w:pPr>
            <w:r w:rsidRPr="0005081B">
              <w:rPr>
                <w:rFonts w:asciiTheme="minorEastAsia" w:hAnsiTheme="minorEastAsia" w:cs="Times New Roman"/>
                <w:kern w:val="0"/>
                <w:szCs w:val="21"/>
              </w:rPr>
              <w:t>1、浪漫山川</w:t>
            </w:r>
            <w:proofErr w:type="gramStart"/>
            <w:r w:rsidRPr="0005081B">
              <w:rPr>
                <w:rFonts w:asciiTheme="minorEastAsia" w:hAnsiTheme="minorEastAsia" w:cs="Times New Roman"/>
                <w:kern w:val="0"/>
                <w:szCs w:val="21"/>
              </w:rPr>
              <w:t>游运综合</w:t>
            </w:r>
            <w:proofErr w:type="gramEnd"/>
            <w:r w:rsidRPr="0005081B">
              <w:rPr>
                <w:rFonts w:asciiTheme="minorEastAsia" w:hAnsiTheme="minorEastAsia" w:cs="Times New Roman"/>
                <w:kern w:val="0"/>
                <w:szCs w:val="21"/>
              </w:rPr>
              <w:t>中心及配套服务工程：</w:t>
            </w:r>
            <w:proofErr w:type="gramStart"/>
            <w:r w:rsidRPr="0005081B">
              <w:rPr>
                <w:rFonts w:asciiTheme="minorEastAsia" w:hAnsiTheme="minorEastAsia" w:cs="Times New Roman"/>
                <w:kern w:val="0"/>
                <w:szCs w:val="21"/>
              </w:rPr>
              <w:t>新建北弄</w:t>
            </w:r>
            <w:proofErr w:type="gramEnd"/>
            <w:r w:rsidRPr="0005081B">
              <w:rPr>
                <w:rFonts w:asciiTheme="minorEastAsia" w:hAnsiTheme="minorEastAsia" w:cs="Times New Roman"/>
                <w:kern w:val="0"/>
                <w:szCs w:val="21"/>
              </w:rPr>
              <w:t>、大里2座</w:t>
            </w:r>
            <w:proofErr w:type="gramStart"/>
            <w:r w:rsidRPr="0005081B">
              <w:rPr>
                <w:rFonts w:asciiTheme="minorEastAsia" w:hAnsiTheme="minorEastAsia" w:cs="Times New Roman"/>
                <w:kern w:val="0"/>
                <w:szCs w:val="21"/>
              </w:rPr>
              <w:t>游运综合</w:t>
            </w:r>
            <w:proofErr w:type="gramEnd"/>
            <w:r w:rsidRPr="0005081B">
              <w:rPr>
                <w:rFonts w:asciiTheme="minorEastAsia" w:hAnsiTheme="minorEastAsia" w:cs="Times New Roman"/>
                <w:kern w:val="0"/>
                <w:szCs w:val="21"/>
              </w:rPr>
              <w:t>中心，停车位约1800个；新建职工之家1座；改建</w:t>
            </w:r>
            <w:proofErr w:type="gramStart"/>
            <w:r w:rsidRPr="0005081B">
              <w:rPr>
                <w:rFonts w:asciiTheme="minorEastAsia" w:hAnsiTheme="minorEastAsia" w:cs="Times New Roman"/>
                <w:kern w:val="0"/>
                <w:szCs w:val="21"/>
              </w:rPr>
              <w:t>践行</w:t>
            </w:r>
            <w:proofErr w:type="gramEnd"/>
            <w:r w:rsidRPr="0005081B">
              <w:rPr>
                <w:rFonts w:asciiTheme="minorEastAsia" w:hAnsiTheme="minorEastAsia" w:cs="Times New Roman"/>
                <w:kern w:val="0"/>
                <w:szCs w:val="21"/>
              </w:rPr>
              <w:t>“绿水青山就是金山银山”理念青少年教育体验馆1座；新建平安综合体1座，新建垃圾处理中心1座。2、浪漫山川全域智慧旅游系统：建设1套数字化智能全域旅游管理系统及1套智慧手环系统；建设1套包括智慧公交、</w:t>
            </w:r>
            <w:proofErr w:type="gramStart"/>
            <w:r w:rsidRPr="0005081B">
              <w:rPr>
                <w:rFonts w:asciiTheme="minorEastAsia" w:hAnsiTheme="minorEastAsia" w:cs="Times New Roman"/>
                <w:kern w:val="0"/>
                <w:szCs w:val="21"/>
              </w:rPr>
              <w:t>智慧电</w:t>
            </w:r>
            <w:proofErr w:type="gramEnd"/>
            <w:r w:rsidRPr="0005081B">
              <w:rPr>
                <w:rFonts w:asciiTheme="minorEastAsia" w:hAnsiTheme="minorEastAsia" w:cs="Times New Roman"/>
                <w:kern w:val="0"/>
                <w:szCs w:val="21"/>
              </w:rPr>
              <w:t>单车、智慧驿站等现代化旅游度假区公共交通系统。3、度假区环境改造提升工程：主要为神龙湖环境提升工程、</w:t>
            </w:r>
            <w:proofErr w:type="gramStart"/>
            <w:r w:rsidRPr="0005081B">
              <w:rPr>
                <w:rFonts w:asciiTheme="minorEastAsia" w:hAnsiTheme="minorEastAsia" w:cs="Times New Roman"/>
                <w:kern w:val="0"/>
                <w:szCs w:val="21"/>
              </w:rPr>
              <w:t>鸬鸟溪</w:t>
            </w:r>
            <w:proofErr w:type="gramEnd"/>
            <w:r w:rsidRPr="0005081B">
              <w:rPr>
                <w:rFonts w:asciiTheme="minorEastAsia" w:hAnsiTheme="minorEastAsia" w:cs="Times New Roman"/>
                <w:kern w:val="0"/>
                <w:szCs w:val="21"/>
              </w:rPr>
              <w:t>景观提升工程、太平溪景观提升等，改造面积约15平方公里；同步实施给农村饮用水提标、供排水等配套工程</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5.2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5.2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w:t>
            </w:r>
            <w:proofErr w:type="gramStart"/>
            <w:r w:rsidRPr="0005081B">
              <w:rPr>
                <w:rFonts w:asciiTheme="minorEastAsia" w:hAnsiTheme="minorEastAsia" w:cs="Times New Roman"/>
                <w:kern w:val="0"/>
                <w:szCs w:val="21"/>
              </w:rPr>
              <w:t>山川乡</w:t>
            </w:r>
            <w:proofErr w:type="gramEnd"/>
            <w:r w:rsidRPr="0005081B">
              <w:rPr>
                <w:rFonts w:asciiTheme="minorEastAsia" w:hAnsiTheme="minorEastAsia" w:cs="Times New Roman"/>
                <w:kern w:val="0"/>
                <w:szCs w:val="21"/>
              </w:rPr>
              <w:t>人民政府</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proofErr w:type="gramStart"/>
            <w:r w:rsidRPr="0005081B">
              <w:rPr>
                <w:rFonts w:asciiTheme="minorEastAsia" w:hAnsiTheme="minorEastAsia" w:cs="Times New Roman"/>
                <w:kern w:val="0"/>
                <w:szCs w:val="21"/>
              </w:rPr>
              <w:t>鄣</w:t>
            </w:r>
            <w:proofErr w:type="gramEnd"/>
            <w:r w:rsidRPr="0005081B">
              <w:rPr>
                <w:rFonts w:asciiTheme="minorEastAsia" w:hAnsiTheme="minorEastAsia" w:cs="Times New Roman"/>
                <w:spacing w:val="-4"/>
                <w:kern w:val="0"/>
                <w:szCs w:val="21"/>
              </w:rPr>
              <w:t>吴</w:t>
            </w:r>
            <w:proofErr w:type="gramStart"/>
            <w:r w:rsidRPr="0005081B">
              <w:rPr>
                <w:rFonts w:asciiTheme="minorEastAsia" w:hAnsiTheme="minorEastAsia" w:cs="Times New Roman"/>
                <w:spacing w:val="-4"/>
                <w:kern w:val="0"/>
                <w:szCs w:val="21"/>
              </w:rPr>
              <w:t>镇昌硕文化</w:t>
            </w:r>
            <w:proofErr w:type="gramEnd"/>
            <w:r w:rsidRPr="0005081B">
              <w:rPr>
                <w:rFonts w:asciiTheme="minorEastAsia" w:hAnsiTheme="minorEastAsia" w:cs="Times New Roman"/>
                <w:spacing w:val="-4"/>
                <w:kern w:val="0"/>
                <w:szCs w:val="21"/>
              </w:rPr>
              <w:t>街区保护提升项目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2021-2023</w:t>
            </w:r>
          </w:p>
        </w:tc>
        <w:tc>
          <w:tcPr>
            <w:tcW w:w="4976" w:type="dxa"/>
            <w:shd w:val="clear" w:color="auto" w:fill="auto"/>
            <w:vAlign w:val="center"/>
          </w:tcPr>
          <w:p w:rsidR="003F56E7" w:rsidRPr="0005081B" w:rsidRDefault="003F56E7" w:rsidP="001C5947">
            <w:pPr>
              <w:widowControl/>
              <w:spacing w:line="280" w:lineRule="exact"/>
              <w:rPr>
                <w:rFonts w:asciiTheme="minorEastAsia" w:hAnsiTheme="minorEastAsia" w:cs="Times New Roman"/>
                <w:kern w:val="0"/>
                <w:szCs w:val="21"/>
              </w:rPr>
            </w:pPr>
            <w:r w:rsidRPr="0005081B">
              <w:rPr>
                <w:rFonts w:asciiTheme="minorEastAsia" w:hAnsiTheme="minorEastAsia" w:cs="Times New Roman"/>
                <w:kern w:val="0"/>
                <w:szCs w:val="21"/>
              </w:rPr>
              <w:t>一、街区文化遗址及古村落保护工程：对金銮殿、天官墓2处文化遗址进行修复性建设，配套建设文化遗址管理设施用房、吴氏文化陈列馆，部分森林古道修复，拟使用建设用地约9941平方米；古村落内部房屋收储、改造和经营，村落街巷（八</w:t>
            </w:r>
            <w:proofErr w:type="gramStart"/>
            <w:r w:rsidRPr="0005081B">
              <w:rPr>
                <w:rFonts w:asciiTheme="minorEastAsia" w:hAnsiTheme="minorEastAsia" w:cs="Times New Roman"/>
                <w:kern w:val="0"/>
                <w:szCs w:val="21"/>
              </w:rPr>
              <w:t>府九弄</w:t>
            </w:r>
            <w:proofErr w:type="gramEnd"/>
            <w:r w:rsidRPr="0005081B">
              <w:rPr>
                <w:rFonts w:asciiTheme="minorEastAsia" w:hAnsiTheme="minorEastAsia" w:cs="Times New Roman"/>
                <w:kern w:val="0"/>
                <w:szCs w:val="21"/>
              </w:rPr>
              <w:t>十二巷）改造、主要游览线路和重点视觉内建筑的立面改造、街景小品布置、雕塑布置、市政管网、重要节点五线下地、雕塑小品布置等。二、街区交通配套及市政景观配套建设工程：龙上线、</w:t>
            </w:r>
            <w:proofErr w:type="gramStart"/>
            <w:r w:rsidRPr="0005081B">
              <w:rPr>
                <w:rFonts w:asciiTheme="minorEastAsia" w:hAnsiTheme="minorEastAsia" w:cs="Times New Roman"/>
                <w:kern w:val="0"/>
                <w:szCs w:val="21"/>
              </w:rPr>
              <w:t>鄣</w:t>
            </w:r>
            <w:proofErr w:type="gramEnd"/>
            <w:r w:rsidRPr="0005081B">
              <w:rPr>
                <w:rFonts w:asciiTheme="minorEastAsia" w:hAnsiTheme="minorEastAsia" w:cs="Times New Roman"/>
                <w:kern w:val="0"/>
                <w:szCs w:val="21"/>
              </w:rPr>
              <w:t>北线景观提升约16公里，同步实施沿线立面改造、道路亮化、市政管网、重要节点五线下地、雕塑小品布置等；安</w:t>
            </w:r>
            <w:proofErr w:type="gramStart"/>
            <w:r w:rsidRPr="0005081B">
              <w:rPr>
                <w:rFonts w:asciiTheme="minorEastAsia" w:hAnsiTheme="minorEastAsia" w:cs="Times New Roman"/>
                <w:kern w:val="0"/>
                <w:szCs w:val="21"/>
              </w:rPr>
              <w:t>广公路</w:t>
            </w:r>
            <w:proofErr w:type="gramEnd"/>
            <w:r w:rsidRPr="0005081B">
              <w:rPr>
                <w:rFonts w:asciiTheme="minorEastAsia" w:hAnsiTheme="minorEastAsia" w:cs="Times New Roman"/>
                <w:kern w:val="0"/>
                <w:szCs w:val="21"/>
              </w:rPr>
              <w:t>改建及沿线景观提升约2.35公里，同步实施沿线立面改造、市政管网、道路亮化、重要节点五线下地、雕塑小品布置等；。三、街区民宿文化集群（浙派民居）建设工程：对浙派民居集聚群进行市政管网基础设施及景观配套，涉及市政管网基础设施及景观提升面积约36000平方米,涵盖景观绿道、景观亮化、市政管网、五线下地、雕塑小品布置等</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2.24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2.24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w:t>
            </w:r>
            <w:proofErr w:type="gramStart"/>
            <w:r w:rsidRPr="0005081B">
              <w:rPr>
                <w:rFonts w:asciiTheme="minorEastAsia" w:hAnsiTheme="minorEastAsia" w:cs="Times New Roman"/>
                <w:kern w:val="0"/>
                <w:szCs w:val="21"/>
              </w:rPr>
              <w:t>鄣</w:t>
            </w:r>
            <w:proofErr w:type="gramEnd"/>
            <w:r w:rsidRPr="0005081B">
              <w:rPr>
                <w:rFonts w:asciiTheme="minorEastAsia" w:hAnsiTheme="minorEastAsia" w:cs="Times New Roman"/>
                <w:kern w:val="0"/>
                <w:szCs w:val="21"/>
              </w:rPr>
              <w:t>吴镇人民政府</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3</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安吉上</w:t>
            </w:r>
            <w:proofErr w:type="gramStart"/>
            <w:r w:rsidRPr="0005081B">
              <w:rPr>
                <w:rFonts w:asciiTheme="minorEastAsia" w:hAnsiTheme="minorEastAsia" w:cs="Times New Roman"/>
                <w:kern w:val="0"/>
                <w:szCs w:val="21"/>
              </w:rPr>
              <w:t>墅</w:t>
            </w:r>
            <w:proofErr w:type="gramEnd"/>
            <w:r w:rsidRPr="0005081B">
              <w:rPr>
                <w:rFonts w:asciiTheme="minorEastAsia" w:hAnsiTheme="minorEastAsia" w:cs="Times New Roman"/>
                <w:kern w:val="0"/>
                <w:szCs w:val="21"/>
              </w:rPr>
              <w:t>全域品质提升建设（一期）项目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2021-2023</w:t>
            </w:r>
          </w:p>
        </w:tc>
        <w:tc>
          <w:tcPr>
            <w:tcW w:w="4976" w:type="dxa"/>
            <w:shd w:val="clear" w:color="auto" w:fill="auto"/>
            <w:vAlign w:val="center"/>
          </w:tcPr>
          <w:p w:rsidR="003F56E7" w:rsidRPr="0005081B" w:rsidRDefault="003F56E7" w:rsidP="001C5947">
            <w:pPr>
              <w:widowControl/>
              <w:spacing w:line="280" w:lineRule="exact"/>
              <w:rPr>
                <w:rFonts w:asciiTheme="minorEastAsia" w:hAnsiTheme="minorEastAsia" w:cs="Times New Roman"/>
                <w:kern w:val="0"/>
                <w:szCs w:val="21"/>
              </w:rPr>
            </w:pPr>
            <w:r w:rsidRPr="0005081B">
              <w:rPr>
                <w:rFonts w:asciiTheme="minorEastAsia" w:hAnsiTheme="minorEastAsia" w:cs="Times New Roman"/>
                <w:kern w:val="0"/>
                <w:szCs w:val="21"/>
              </w:rPr>
              <w:t>全域品质提升项目有：（一）智慧旅游建设：新建一幢“智慧大脑”平台配套用房，建筑面积约1000平方米，用地面积约1200平方米；打造智慧上</w:t>
            </w:r>
            <w:proofErr w:type="gramStart"/>
            <w:r w:rsidRPr="0005081B">
              <w:rPr>
                <w:rFonts w:asciiTheme="minorEastAsia" w:hAnsiTheme="minorEastAsia" w:cs="Times New Roman"/>
                <w:kern w:val="0"/>
                <w:szCs w:val="21"/>
              </w:rPr>
              <w:t>墅</w:t>
            </w:r>
            <w:proofErr w:type="gramEnd"/>
            <w:r w:rsidRPr="0005081B">
              <w:rPr>
                <w:rFonts w:asciiTheme="minorEastAsia" w:hAnsiTheme="minorEastAsia" w:cs="Times New Roman"/>
                <w:kern w:val="0"/>
                <w:szCs w:val="21"/>
              </w:rPr>
              <w:t>系统，包括旅游服务、民生保障、资源</w:t>
            </w:r>
            <w:proofErr w:type="gramStart"/>
            <w:r w:rsidRPr="0005081B">
              <w:rPr>
                <w:rFonts w:asciiTheme="minorEastAsia" w:hAnsiTheme="minorEastAsia" w:cs="Times New Roman"/>
                <w:kern w:val="0"/>
                <w:szCs w:val="21"/>
              </w:rPr>
              <w:t>管控及平安</w:t>
            </w:r>
            <w:proofErr w:type="gramEnd"/>
            <w:r w:rsidRPr="0005081B">
              <w:rPr>
                <w:rFonts w:asciiTheme="minorEastAsia" w:hAnsiTheme="minorEastAsia" w:cs="Times New Roman"/>
                <w:kern w:val="0"/>
                <w:szCs w:val="21"/>
              </w:rPr>
              <w:t>创建等智慧化子系统。（二）旅游配套设施建设：新建停车场3处；新建生态厕所4座；新建旅游集散中心2处；打造生态绿道15公里；旅游交通设施提升等。（三）村庄经营配套设施建设：新建物业管理用房建筑面积约2400平方米，用地面积约1500平方米；农村饮用水提标改造、农村污水提</w:t>
            </w:r>
            <w:proofErr w:type="gramStart"/>
            <w:r w:rsidRPr="0005081B">
              <w:rPr>
                <w:rFonts w:asciiTheme="minorEastAsia" w:hAnsiTheme="minorEastAsia" w:cs="Times New Roman"/>
                <w:kern w:val="0"/>
                <w:szCs w:val="21"/>
              </w:rPr>
              <w:t>标改造</w:t>
            </w:r>
            <w:proofErr w:type="gramEnd"/>
            <w:r w:rsidRPr="0005081B">
              <w:rPr>
                <w:rFonts w:asciiTheme="minorEastAsia" w:hAnsiTheme="minorEastAsia" w:cs="Times New Roman"/>
                <w:kern w:val="0"/>
                <w:szCs w:val="21"/>
              </w:rPr>
              <w:t>等</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3.6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3.6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安吉县上</w:t>
            </w:r>
            <w:proofErr w:type="gramStart"/>
            <w:r w:rsidRPr="0005081B">
              <w:rPr>
                <w:rFonts w:asciiTheme="minorEastAsia" w:hAnsiTheme="minorEastAsia" w:cs="Times New Roman"/>
                <w:kern w:val="0"/>
                <w:szCs w:val="21"/>
              </w:rPr>
              <w:t>墅</w:t>
            </w:r>
            <w:proofErr w:type="gramEnd"/>
            <w:r w:rsidRPr="0005081B">
              <w:rPr>
                <w:rFonts w:asciiTheme="minorEastAsia" w:hAnsiTheme="minorEastAsia" w:cs="Times New Roman"/>
                <w:kern w:val="0"/>
                <w:szCs w:val="21"/>
              </w:rPr>
              <w:t>乡人民政府</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4</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proofErr w:type="gramStart"/>
            <w:r w:rsidRPr="0005081B">
              <w:rPr>
                <w:rFonts w:asciiTheme="minorEastAsia" w:hAnsiTheme="minorEastAsia" w:cs="Times New Roman"/>
                <w:kern w:val="0"/>
                <w:szCs w:val="21"/>
              </w:rPr>
              <w:t>报福镇</w:t>
            </w:r>
            <w:proofErr w:type="gramEnd"/>
            <w:r w:rsidRPr="0005081B">
              <w:rPr>
                <w:rFonts w:asciiTheme="minorEastAsia" w:hAnsiTheme="minorEastAsia" w:cs="Times New Roman"/>
                <w:kern w:val="0"/>
                <w:szCs w:val="21"/>
              </w:rPr>
              <w:t>全域旅游基础设施配套建设提升项目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2021-2023</w:t>
            </w:r>
          </w:p>
        </w:tc>
        <w:tc>
          <w:tcPr>
            <w:tcW w:w="4976" w:type="dxa"/>
            <w:shd w:val="clear" w:color="auto" w:fill="auto"/>
            <w:vAlign w:val="center"/>
          </w:tcPr>
          <w:p w:rsidR="003F56E7" w:rsidRPr="0005081B" w:rsidRDefault="003F56E7" w:rsidP="001C5947">
            <w:pPr>
              <w:widowControl/>
              <w:spacing w:line="280" w:lineRule="exact"/>
              <w:rPr>
                <w:rFonts w:asciiTheme="minorEastAsia" w:hAnsiTheme="minorEastAsia" w:cs="Times New Roman"/>
                <w:kern w:val="0"/>
                <w:szCs w:val="21"/>
              </w:rPr>
            </w:pPr>
            <w:r w:rsidRPr="0005081B">
              <w:rPr>
                <w:rFonts w:asciiTheme="minorEastAsia" w:hAnsiTheme="minorEastAsia" w:cs="Times New Roman"/>
                <w:kern w:val="0"/>
                <w:szCs w:val="21"/>
              </w:rPr>
              <w:t>一、乡村旅游产业提升工程：建设集交通、休闲、娱乐等功能为一体的游客服务中心，</w:t>
            </w:r>
            <w:proofErr w:type="gramStart"/>
            <w:r w:rsidRPr="0005081B">
              <w:rPr>
                <w:rFonts w:asciiTheme="minorEastAsia" w:hAnsiTheme="minorEastAsia" w:cs="Times New Roman"/>
                <w:kern w:val="0"/>
                <w:szCs w:val="21"/>
              </w:rPr>
              <w:t>包括报福镇</w:t>
            </w:r>
            <w:proofErr w:type="gramEnd"/>
            <w:r w:rsidRPr="0005081B">
              <w:rPr>
                <w:rFonts w:asciiTheme="minorEastAsia" w:hAnsiTheme="minorEastAsia" w:cs="Times New Roman"/>
                <w:kern w:val="0"/>
                <w:szCs w:val="21"/>
              </w:rPr>
              <w:t>综合游客服务中心、石岭综合游客服务分中心、景溪综合游客服务分中心。占地面积约35000㎡。新建停车场及配套充电桩等。实施通往各景区道路景观工程建设，全长约10公里。二、</w:t>
            </w:r>
            <w:proofErr w:type="gramStart"/>
            <w:r w:rsidRPr="0005081B">
              <w:rPr>
                <w:rFonts w:asciiTheme="minorEastAsia" w:hAnsiTheme="minorEastAsia" w:cs="Times New Roman"/>
                <w:kern w:val="0"/>
                <w:szCs w:val="21"/>
              </w:rPr>
              <w:t>报福历史</w:t>
            </w:r>
            <w:proofErr w:type="gramEnd"/>
            <w:r w:rsidRPr="0005081B">
              <w:rPr>
                <w:rFonts w:asciiTheme="minorEastAsia" w:hAnsiTheme="minorEastAsia" w:cs="Times New Roman"/>
                <w:kern w:val="0"/>
                <w:szCs w:val="21"/>
              </w:rPr>
              <w:t>文化老街提升项目：</w:t>
            </w:r>
            <w:proofErr w:type="gramStart"/>
            <w:r w:rsidRPr="0005081B">
              <w:rPr>
                <w:rFonts w:asciiTheme="minorEastAsia" w:hAnsiTheme="minorEastAsia" w:cs="Times New Roman"/>
                <w:kern w:val="0"/>
                <w:szCs w:val="21"/>
              </w:rPr>
              <w:t>提升报福老街</w:t>
            </w:r>
            <w:proofErr w:type="gramEnd"/>
            <w:r w:rsidRPr="0005081B">
              <w:rPr>
                <w:rFonts w:asciiTheme="minorEastAsia" w:hAnsiTheme="minorEastAsia" w:cs="Times New Roman"/>
                <w:kern w:val="0"/>
                <w:szCs w:val="21"/>
              </w:rPr>
              <w:t>历史文化氛围，收储修缮“美华斋”等历史建筑，建设部分村级物业用房。三、中张畲族文化旅游基础设施提升项目：改造提升凤凰广场、</w:t>
            </w:r>
            <w:proofErr w:type="gramStart"/>
            <w:r w:rsidRPr="0005081B">
              <w:rPr>
                <w:rFonts w:asciiTheme="minorEastAsia" w:hAnsiTheme="minorEastAsia" w:cs="Times New Roman"/>
                <w:kern w:val="0"/>
                <w:szCs w:val="21"/>
              </w:rPr>
              <w:t>畲</w:t>
            </w:r>
            <w:proofErr w:type="gramEnd"/>
            <w:r w:rsidRPr="0005081B">
              <w:rPr>
                <w:rFonts w:asciiTheme="minorEastAsia" w:hAnsiTheme="minorEastAsia" w:cs="Times New Roman"/>
                <w:kern w:val="0"/>
                <w:szCs w:val="21"/>
              </w:rPr>
              <w:t>王古宅等，游客服务中心等基础设施建设。四、“无废乡镇”美丽环境提升项目：资源循环利用、污水处理、生态文明教育展示馆等项目建设；地质灾害预防警示教育中心建设等</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2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2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安吉县报福镇人民政府</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5</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杭</w:t>
            </w:r>
            <w:proofErr w:type="gramStart"/>
            <w:r w:rsidRPr="0005081B">
              <w:rPr>
                <w:rFonts w:asciiTheme="minorEastAsia" w:hAnsiTheme="minorEastAsia" w:cs="Times New Roman"/>
                <w:kern w:val="0"/>
                <w:szCs w:val="21"/>
              </w:rPr>
              <w:t>垓</w:t>
            </w:r>
            <w:proofErr w:type="gramEnd"/>
            <w:r w:rsidRPr="0005081B">
              <w:rPr>
                <w:rFonts w:asciiTheme="minorEastAsia" w:hAnsiTheme="minorEastAsia" w:cs="Times New Roman"/>
                <w:kern w:val="0"/>
                <w:szCs w:val="21"/>
              </w:rPr>
              <w:t>美丽乡村振兴配套设施提升工程</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2021-2023</w:t>
            </w:r>
          </w:p>
        </w:tc>
        <w:tc>
          <w:tcPr>
            <w:tcW w:w="4976" w:type="dxa"/>
            <w:shd w:val="clear" w:color="auto" w:fill="auto"/>
            <w:vAlign w:val="center"/>
          </w:tcPr>
          <w:p w:rsidR="003F56E7" w:rsidRPr="0005081B" w:rsidRDefault="003F56E7" w:rsidP="001C5947">
            <w:pPr>
              <w:widowControl/>
              <w:spacing w:line="280" w:lineRule="exact"/>
              <w:rPr>
                <w:rFonts w:asciiTheme="minorEastAsia" w:hAnsiTheme="minorEastAsia" w:cs="Times New Roman"/>
                <w:kern w:val="0"/>
                <w:szCs w:val="21"/>
              </w:rPr>
            </w:pPr>
            <w:r w:rsidRPr="0005081B">
              <w:rPr>
                <w:rFonts w:asciiTheme="minorEastAsia" w:hAnsiTheme="minorEastAsia" w:cs="Times New Roman"/>
                <w:kern w:val="0"/>
                <w:szCs w:val="21"/>
              </w:rPr>
              <w:t>1、省际综合农贸市场：新建综合农贸市场，用地面积约25亩，建筑面积约35000平方米。2、老旧小区改造：老居民区市政、景观及五线整治等；杭</w:t>
            </w:r>
            <w:proofErr w:type="gramStart"/>
            <w:r w:rsidRPr="0005081B">
              <w:rPr>
                <w:rFonts w:asciiTheme="minorEastAsia" w:hAnsiTheme="minorEastAsia" w:cs="Times New Roman"/>
                <w:kern w:val="0"/>
                <w:szCs w:val="21"/>
              </w:rPr>
              <w:t>垓</w:t>
            </w:r>
            <w:proofErr w:type="gramEnd"/>
            <w:r w:rsidRPr="0005081B">
              <w:rPr>
                <w:rFonts w:asciiTheme="minorEastAsia" w:hAnsiTheme="minorEastAsia" w:cs="Times New Roman"/>
                <w:kern w:val="0"/>
                <w:szCs w:val="21"/>
              </w:rPr>
              <w:t>集镇物业用房建设,总建筑面积约9000平方米；3、旅游基础设施项目：新建旅游集散中心,总用地约2亩；新建生态旅游停车场约12亩；示范性生态</w:t>
            </w:r>
            <w:proofErr w:type="gramStart"/>
            <w:r w:rsidRPr="0005081B">
              <w:rPr>
                <w:rFonts w:asciiTheme="minorEastAsia" w:hAnsiTheme="minorEastAsia" w:cs="Times New Roman"/>
                <w:kern w:val="0"/>
                <w:szCs w:val="21"/>
              </w:rPr>
              <w:t>安葬区</w:t>
            </w:r>
            <w:proofErr w:type="gramEnd"/>
            <w:r w:rsidRPr="0005081B">
              <w:rPr>
                <w:rFonts w:asciiTheme="minorEastAsia" w:hAnsiTheme="minorEastAsia" w:cs="Times New Roman"/>
                <w:kern w:val="0"/>
                <w:szCs w:val="21"/>
              </w:rPr>
              <w:t>占地约15亩。4、保障性安居工程：杭</w:t>
            </w:r>
            <w:proofErr w:type="gramStart"/>
            <w:r w:rsidRPr="0005081B">
              <w:rPr>
                <w:rFonts w:asciiTheme="minorEastAsia" w:hAnsiTheme="minorEastAsia" w:cs="Times New Roman"/>
                <w:kern w:val="0"/>
                <w:szCs w:val="21"/>
              </w:rPr>
              <w:t>垓</w:t>
            </w:r>
            <w:proofErr w:type="gramEnd"/>
            <w:r w:rsidRPr="0005081B">
              <w:rPr>
                <w:rFonts w:asciiTheme="minorEastAsia" w:hAnsiTheme="minorEastAsia" w:cs="Times New Roman"/>
                <w:kern w:val="0"/>
                <w:szCs w:val="21"/>
              </w:rPr>
              <w:t>镇社会福利中心二期扩建，用地面积约3亩，建筑面积约1000平方米；新建文化礼堂及综合楼等，总建筑面积约5000平方米、新建土特产展示销售中心，总建筑面积约2000平方米等；新建</w:t>
            </w:r>
            <w:proofErr w:type="gramStart"/>
            <w:r w:rsidRPr="0005081B">
              <w:rPr>
                <w:rFonts w:asciiTheme="minorEastAsia" w:hAnsiTheme="minorEastAsia" w:cs="Times New Roman"/>
                <w:kern w:val="0"/>
                <w:szCs w:val="21"/>
              </w:rPr>
              <w:t>缫</w:t>
            </w:r>
            <w:proofErr w:type="gramEnd"/>
            <w:r w:rsidRPr="0005081B">
              <w:rPr>
                <w:rFonts w:asciiTheme="minorEastAsia" w:hAnsiTheme="minorEastAsia" w:cs="Times New Roman"/>
                <w:kern w:val="0"/>
                <w:szCs w:val="21"/>
              </w:rPr>
              <w:t>舍卫生院，建筑面积约1000平方米等。5、竹林综合经营示范基地项目：新建竹笋复合循环利用科研基地约3200平方米并实施相关配套工程</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6.48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6.48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安吉县杭</w:t>
            </w:r>
            <w:proofErr w:type="gramStart"/>
            <w:r w:rsidRPr="0005081B">
              <w:rPr>
                <w:rFonts w:asciiTheme="minorEastAsia" w:hAnsiTheme="minorEastAsia" w:cs="Times New Roman"/>
                <w:kern w:val="0"/>
                <w:szCs w:val="21"/>
              </w:rPr>
              <w:t>垓</w:t>
            </w:r>
            <w:proofErr w:type="gramEnd"/>
            <w:r w:rsidRPr="0005081B">
              <w:rPr>
                <w:rFonts w:asciiTheme="minorEastAsia" w:hAnsiTheme="minorEastAsia" w:cs="Times New Roman"/>
                <w:kern w:val="0"/>
                <w:szCs w:val="21"/>
              </w:rPr>
              <w:t>镇人民政府</w:t>
            </w:r>
          </w:p>
        </w:tc>
      </w:tr>
      <w:tr w:rsidR="003F56E7" w:rsidRPr="0005081B" w:rsidTr="001C5947">
        <w:trPr>
          <w:trHeight w:val="766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6</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天荒坪“两山”示范区未来村庄项目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2021-2023</w:t>
            </w:r>
          </w:p>
        </w:tc>
        <w:tc>
          <w:tcPr>
            <w:tcW w:w="4976" w:type="dxa"/>
            <w:shd w:val="clear" w:color="auto" w:fill="auto"/>
            <w:vAlign w:val="center"/>
          </w:tcPr>
          <w:p w:rsidR="003F56E7" w:rsidRPr="0005081B" w:rsidRDefault="003F56E7" w:rsidP="003F56E7">
            <w:pPr>
              <w:widowControl/>
              <w:rPr>
                <w:rFonts w:asciiTheme="minorEastAsia" w:hAnsiTheme="minorEastAsia" w:cs="Times New Roman"/>
                <w:kern w:val="0"/>
                <w:szCs w:val="21"/>
              </w:rPr>
            </w:pPr>
            <w:r w:rsidRPr="0005081B">
              <w:rPr>
                <w:rFonts w:asciiTheme="minorEastAsia" w:hAnsiTheme="minorEastAsia" w:cs="Times New Roman"/>
                <w:kern w:val="0"/>
                <w:szCs w:val="21"/>
              </w:rPr>
              <w:t>（一）“两山”示范区基础设施建设工程：</w:t>
            </w:r>
            <w:proofErr w:type="gramStart"/>
            <w:r w:rsidRPr="0005081B">
              <w:rPr>
                <w:rFonts w:asciiTheme="minorEastAsia" w:hAnsiTheme="minorEastAsia" w:cs="Times New Roman"/>
                <w:kern w:val="0"/>
                <w:szCs w:val="21"/>
              </w:rPr>
              <w:t>新建五鹤</w:t>
            </w:r>
            <w:proofErr w:type="gramEnd"/>
            <w:r w:rsidRPr="0005081B">
              <w:rPr>
                <w:rFonts w:asciiTheme="minorEastAsia" w:hAnsiTheme="minorEastAsia" w:cs="Times New Roman"/>
                <w:kern w:val="0"/>
                <w:szCs w:val="21"/>
              </w:rPr>
              <w:t>村资源循环利用中心，用地面积约 6000平方米；改造白水</w:t>
            </w:r>
            <w:proofErr w:type="gramStart"/>
            <w:r w:rsidRPr="0005081B">
              <w:rPr>
                <w:rFonts w:asciiTheme="minorEastAsia" w:hAnsiTheme="minorEastAsia" w:cs="Times New Roman"/>
                <w:kern w:val="0"/>
                <w:szCs w:val="21"/>
              </w:rPr>
              <w:t>湾资源</w:t>
            </w:r>
            <w:proofErr w:type="gramEnd"/>
            <w:r w:rsidRPr="0005081B">
              <w:rPr>
                <w:rFonts w:asciiTheme="minorEastAsia" w:hAnsiTheme="minorEastAsia" w:cs="Times New Roman"/>
                <w:kern w:val="0"/>
                <w:szCs w:val="21"/>
              </w:rPr>
              <w:t>循环利用中心；旅游公厕星级改造提升；</w:t>
            </w:r>
            <w:proofErr w:type="gramStart"/>
            <w:r w:rsidRPr="0005081B">
              <w:rPr>
                <w:rFonts w:asciiTheme="minorEastAsia" w:hAnsiTheme="minorEastAsia" w:cs="Times New Roman"/>
                <w:kern w:val="0"/>
                <w:szCs w:val="21"/>
              </w:rPr>
              <w:t>新建天</w:t>
            </w:r>
            <w:proofErr w:type="gramEnd"/>
            <w:r w:rsidRPr="0005081B">
              <w:rPr>
                <w:rFonts w:asciiTheme="minorEastAsia" w:hAnsiTheme="minorEastAsia" w:cs="Times New Roman"/>
                <w:kern w:val="0"/>
                <w:szCs w:val="21"/>
              </w:rPr>
              <w:t>荒坪应急避灾场所，用地面积约1000平方米；横路街道改造提升，全长约3千米；205</w:t>
            </w:r>
            <w:proofErr w:type="gramStart"/>
            <w:r w:rsidRPr="0005081B">
              <w:rPr>
                <w:rFonts w:asciiTheme="minorEastAsia" w:hAnsiTheme="minorEastAsia" w:cs="Times New Roman"/>
                <w:kern w:val="0"/>
                <w:szCs w:val="21"/>
              </w:rPr>
              <w:t>省道及霞大线</w:t>
            </w:r>
            <w:proofErr w:type="gramEnd"/>
            <w:r w:rsidRPr="0005081B">
              <w:rPr>
                <w:rFonts w:asciiTheme="minorEastAsia" w:hAnsiTheme="minorEastAsia" w:cs="Times New Roman"/>
                <w:kern w:val="0"/>
                <w:szCs w:val="21"/>
              </w:rPr>
              <w:t>沿线环境整治提升，全长约15千米；安吉绿道（港山桥至余村大道），全长2千米；农村生活污水终端提升改造，用地面积约1300平方米；提升天荒坪</w:t>
            </w:r>
            <w:proofErr w:type="gramStart"/>
            <w:r w:rsidRPr="0005081B">
              <w:rPr>
                <w:rFonts w:asciiTheme="minorEastAsia" w:hAnsiTheme="minorEastAsia" w:cs="Times New Roman"/>
                <w:kern w:val="0"/>
                <w:szCs w:val="21"/>
              </w:rPr>
              <w:t>镇美丽</w:t>
            </w:r>
            <w:proofErr w:type="gramEnd"/>
            <w:r w:rsidRPr="0005081B">
              <w:rPr>
                <w:rFonts w:asciiTheme="minorEastAsia" w:hAnsiTheme="minorEastAsia" w:cs="Times New Roman"/>
                <w:kern w:val="0"/>
                <w:szCs w:val="21"/>
              </w:rPr>
              <w:t>公路，上</w:t>
            </w:r>
            <w:proofErr w:type="gramStart"/>
            <w:r w:rsidRPr="0005081B">
              <w:rPr>
                <w:rFonts w:asciiTheme="minorEastAsia" w:hAnsiTheme="minorEastAsia" w:cs="Times New Roman"/>
                <w:kern w:val="0"/>
                <w:szCs w:val="21"/>
              </w:rPr>
              <w:t>墅</w:t>
            </w:r>
            <w:proofErr w:type="gramEnd"/>
            <w:r w:rsidRPr="0005081B">
              <w:rPr>
                <w:rFonts w:asciiTheme="minorEastAsia" w:hAnsiTheme="minorEastAsia" w:cs="Times New Roman"/>
                <w:kern w:val="0"/>
                <w:szCs w:val="21"/>
              </w:rPr>
              <w:t>至天荒</w:t>
            </w:r>
            <w:proofErr w:type="gramStart"/>
            <w:r w:rsidRPr="0005081B">
              <w:rPr>
                <w:rFonts w:asciiTheme="minorEastAsia" w:hAnsiTheme="minorEastAsia" w:cs="Times New Roman"/>
                <w:kern w:val="0"/>
                <w:szCs w:val="21"/>
              </w:rPr>
              <w:t>坪道路</w:t>
            </w:r>
            <w:proofErr w:type="gramEnd"/>
            <w:r w:rsidRPr="0005081B">
              <w:rPr>
                <w:rFonts w:asciiTheme="minorEastAsia" w:hAnsiTheme="minorEastAsia" w:cs="Times New Roman"/>
                <w:kern w:val="0"/>
                <w:szCs w:val="21"/>
              </w:rPr>
              <w:t>共10.5公里；</w:t>
            </w:r>
            <w:proofErr w:type="gramStart"/>
            <w:r w:rsidRPr="0005081B">
              <w:rPr>
                <w:rFonts w:asciiTheme="minorEastAsia" w:hAnsiTheme="minorEastAsia" w:cs="Times New Roman"/>
                <w:kern w:val="0"/>
                <w:szCs w:val="21"/>
              </w:rPr>
              <w:t>改造井马大桥</w:t>
            </w:r>
            <w:proofErr w:type="gramEnd"/>
            <w:r w:rsidRPr="0005081B">
              <w:rPr>
                <w:rFonts w:asciiTheme="minorEastAsia" w:hAnsiTheme="minorEastAsia" w:cs="Times New Roman"/>
                <w:kern w:val="0"/>
                <w:szCs w:val="21"/>
              </w:rPr>
              <w:t>、尖角</w:t>
            </w:r>
            <w:proofErr w:type="gramStart"/>
            <w:r w:rsidRPr="0005081B">
              <w:rPr>
                <w:rFonts w:asciiTheme="minorEastAsia" w:hAnsiTheme="minorEastAsia" w:cs="Times New Roman"/>
                <w:kern w:val="0"/>
                <w:szCs w:val="21"/>
              </w:rPr>
              <w:t>坞</w:t>
            </w:r>
            <w:proofErr w:type="gramEnd"/>
            <w:r w:rsidRPr="0005081B">
              <w:rPr>
                <w:rFonts w:asciiTheme="minorEastAsia" w:hAnsiTheme="minorEastAsia" w:cs="Times New Roman"/>
                <w:kern w:val="0"/>
                <w:szCs w:val="21"/>
              </w:rPr>
              <w:t>桥；改建提升集党群服务中心、</w:t>
            </w:r>
            <w:proofErr w:type="gramStart"/>
            <w:r w:rsidRPr="0005081B">
              <w:rPr>
                <w:rFonts w:asciiTheme="minorEastAsia" w:hAnsiTheme="minorEastAsia" w:cs="Times New Roman"/>
                <w:kern w:val="0"/>
                <w:szCs w:val="21"/>
              </w:rPr>
              <w:t>矛调中心</w:t>
            </w:r>
            <w:proofErr w:type="gramEnd"/>
            <w:r w:rsidRPr="0005081B">
              <w:rPr>
                <w:rFonts w:asciiTheme="minorEastAsia" w:hAnsiTheme="minorEastAsia" w:cs="Times New Roman"/>
                <w:kern w:val="0"/>
                <w:szCs w:val="21"/>
              </w:rPr>
              <w:t>、便民服务、</w:t>
            </w:r>
            <w:proofErr w:type="gramStart"/>
            <w:r w:rsidRPr="0005081B">
              <w:rPr>
                <w:rFonts w:asciiTheme="minorEastAsia" w:hAnsiTheme="minorEastAsia" w:cs="Times New Roman"/>
                <w:kern w:val="0"/>
                <w:szCs w:val="21"/>
              </w:rPr>
              <w:t>科创企业</w:t>
            </w:r>
            <w:proofErr w:type="gramEnd"/>
            <w:r w:rsidRPr="0005081B">
              <w:rPr>
                <w:rFonts w:asciiTheme="minorEastAsia" w:hAnsiTheme="minorEastAsia" w:cs="Times New Roman"/>
                <w:kern w:val="0"/>
                <w:szCs w:val="21"/>
              </w:rPr>
              <w:t>孵化园等功能为一体的综合办公楼，用地面积约5000平方米；天</w:t>
            </w:r>
            <w:proofErr w:type="gramStart"/>
            <w:r w:rsidRPr="0005081B">
              <w:rPr>
                <w:rFonts w:asciiTheme="minorEastAsia" w:hAnsiTheme="minorEastAsia" w:cs="Times New Roman"/>
                <w:kern w:val="0"/>
                <w:szCs w:val="21"/>
              </w:rPr>
              <w:t>荒坪小微</w:t>
            </w:r>
            <w:proofErr w:type="gramEnd"/>
            <w:r w:rsidRPr="0005081B">
              <w:rPr>
                <w:rFonts w:asciiTheme="minorEastAsia" w:hAnsiTheme="minorEastAsia" w:cs="Times New Roman"/>
                <w:kern w:val="0"/>
                <w:szCs w:val="21"/>
              </w:rPr>
              <w:t>园东侧道路改造工程，约550米；基层执法服务中心提升改造工程项目。同步实施停车场、管网、立面整治等相关配套工程。</w:t>
            </w:r>
            <w:r w:rsidRPr="0005081B">
              <w:rPr>
                <w:rFonts w:asciiTheme="minorEastAsia" w:hAnsiTheme="minorEastAsia" w:cs="Times New Roman"/>
                <w:kern w:val="0"/>
                <w:szCs w:val="21"/>
              </w:rPr>
              <w:br/>
              <w:t>（二）乡村休闲旅游配套建设工程：提升物联网溪泉鱼项目，用地面积约20000平方米；改造余村矿坑花园，用地面积约14000 平方米；提升山河村浮玉山公园；提升四季观赏智慧农业园；改造港口乡村振兴旅游集散中心，用地面积约3000平方米；改建</w:t>
            </w:r>
            <w:proofErr w:type="gramStart"/>
            <w:r w:rsidRPr="0005081B">
              <w:rPr>
                <w:rFonts w:asciiTheme="minorEastAsia" w:hAnsiTheme="minorEastAsia" w:cs="Times New Roman"/>
                <w:kern w:val="0"/>
                <w:szCs w:val="21"/>
              </w:rPr>
              <w:t>港口溪游步道</w:t>
            </w:r>
            <w:proofErr w:type="gramEnd"/>
            <w:r w:rsidRPr="0005081B">
              <w:rPr>
                <w:rFonts w:asciiTheme="minorEastAsia" w:hAnsiTheme="minorEastAsia" w:cs="Times New Roman"/>
                <w:kern w:val="0"/>
                <w:szCs w:val="21"/>
              </w:rPr>
              <w:t>，长约6公里；改建天</w:t>
            </w:r>
            <w:proofErr w:type="gramStart"/>
            <w:r w:rsidRPr="0005081B">
              <w:rPr>
                <w:rFonts w:asciiTheme="minorEastAsia" w:hAnsiTheme="minorEastAsia" w:cs="Times New Roman"/>
                <w:kern w:val="0"/>
                <w:szCs w:val="21"/>
              </w:rPr>
              <w:t>荒坪老水泥厂</w:t>
            </w:r>
            <w:proofErr w:type="gramEnd"/>
            <w:r w:rsidRPr="0005081B">
              <w:rPr>
                <w:rFonts w:asciiTheme="minorEastAsia" w:hAnsiTheme="minorEastAsia" w:cs="Times New Roman"/>
                <w:kern w:val="0"/>
                <w:szCs w:val="21"/>
              </w:rPr>
              <w:t>（文创园），用地面积约3000平方米；同步实施停车场、立面整治、高压线下地等相关配套工程</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7.6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7.6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安吉县天荒坪镇人民政府</w:t>
            </w:r>
          </w:p>
        </w:tc>
      </w:tr>
      <w:tr w:rsidR="003F56E7" w:rsidRPr="0005081B" w:rsidTr="001C5947">
        <w:trPr>
          <w:trHeight w:val="2987"/>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7</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proofErr w:type="gramStart"/>
            <w:r w:rsidRPr="0005081B">
              <w:rPr>
                <w:rFonts w:asciiTheme="minorEastAsia" w:hAnsiTheme="minorEastAsia" w:cs="Times New Roman"/>
                <w:kern w:val="0"/>
                <w:szCs w:val="21"/>
              </w:rPr>
              <w:t>天子湖</w:t>
            </w:r>
            <w:proofErr w:type="gramEnd"/>
            <w:r w:rsidRPr="0005081B">
              <w:rPr>
                <w:rFonts w:asciiTheme="minorEastAsia" w:hAnsiTheme="minorEastAsia" w:cs="Times New Roman"/>
                <w:kern w:val="0"/>
                <w:szCs w:val="21"/>
              </w:rPr>
              <w:t>镇生态治理修复及粮食功能区配套工程</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2021-2023</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1、</w:t>
            </w:r>
            <w:proofErr w:type="gramStart"/>
            <w:r w:rsidRPr="0005081B">
              <w:rPr>
                <w:rFonts w:asciiTheme="minorEastAsia" w:hAnsiTheme="minorEastAsia" w:cs="Times New Roman"/>
                <w:kern w:val="0"/>
                <w:szCs w:val="21"/>
              </w:rPr>
              <w:t>天子湖</w:t>
            </w:r>
            <w:proofErr w:type="gramEnd"/>
            <w:r w:rsidRPr="0005081B">
              <w:rPr>
                <w:rFonts w:asciiTheme="minorEastAsia" w:hAnsiTheme="minorEastAsia" w:cs="Times New Roman"/>
                <w:kern w:val="0"/>
                <w:szCs w:val="21"/>
              </w:rPr>
              <w:t>镇环境提升工程：</w:t>
            </w:r>
            <w:proofErr w:type="gramStart"/>
            <w:r w:rsidRPr="0005081B">
              <w:rPr>
                <w:rFonts w:asciiTheme="minorEastAsia" w:hAnsiTheme="minorEastAsia" w:cs="Times New Roman"/>
                <w:kern w:val="0"/>
                <w:szCs w:val="21"/>
              </w:rPr>
              <w:t>迂迢</w:t>
            </w:r>
            <w:proofErr w:type="gramEnd"/>
            <w:r w:rsidRPr="0005081B">
              <w:rPr>
                <w:rFonts w:asciiTheme="minorEastAsia" w:hAnsiTheme="minorEastAsia" w:cs="Times New Roman"/>
                <w:kern w:val="0"/>
                <w:szCs w:val="21"/>
              </w:rPr>
              <w:t>、受荣、乌泥坑立面改造，乌泥坑、西亩、南北湖污水管网改造，内部道路建设等；2、市政、交通基础设施提升：受荣、乌泥坑停车场建造，乌泥坑、</w:t>
            </w:r>
            <w:proofErr w:type="gramStart"/>
            <w:r w:rsidRPr="0005081B">
              <w:rPr>
                <w:rFonts w:asciiTheme="minorEastAsia" w:hAnsiTheme="minorEastAsia" w:cs="Times New Roman"/>
                <w:kern w:val="0"/>
                <w:szCs w:val="21"/>
              </w:rPr>
              <w:t>西亩等道路</w:t>
            </w:r>
            <w:proofErr w:type="gramEnd"/>
            <w:r w:rsidRPr="0005081B">
              <w:rPr>
                <w:rFonts w:asciiTheme="minorEastAsia" w:hAnsiTheme="minorEastAsia" w:cs="Times New Roman"/>
                <w:kern w:val="0"/>
                <w:szCs w:val="21"/>
              </w:rPr>
              <w:t>提升，安置小区配套工程等； 3、旅游集散中心及服务用房建设：</w:t>
            </w:r>
            <w:proofErr w:type="gramStart"/>
            <w:r w:rsidRPr="0005081B">
              <w:rPr>
                <w:rFonts w:asciiTheme="minorEastAsia" w:hAnsiTheme="minorEastAsia" w:cs="Times New Roman"/>
                <w:kern w:val="0"/>
                <w:szCs w:val="21"/>
              </w:rPr>
              <w:t>迂迢</w:t>
            </w:r>
            <w:proofErr w:type="gramEnd"/>
            <w:r w:rsidRPr="0005081B">
              <w:rPr>
                <w:rFonts w:asciiTheme="minorEastAsia" w:hAnsiTheme="minorEastAsia" w:cs="Times New Roman"/>
                <w:kern w:val="0"/>
                <w:szCs w:val="21"/>
              </w:rPr>
              <w:t>、西亩、</w:t>
            </w:r>
            <w:proofErr w:type="gramStart"/>
            <w:r w:rsidRPr="0005081B">
              <w:rPr>
                <w:rFonts w:asciiTheme="minorEastAsia" w:hAnsiTheme="minorEastAsia" w:cs="Times New Roman"/>
                <w:kern w:val="0"/>
                <w:szCs w:val="21"/>
              </w:rPr>
              <w:t>溪港新建</w:t>
            </w:r>
            <w:proofErr w:type="gramEnd"/>
            <w:r w:rsidRPr="0005081B">
              <w:rPr>
                <w:rFonts w:asciiTheme="minorEastAsia" w:hAnsiTheme="minorEastAsia" w:cs="Times New Roman"/>
                <w:kern w:val="0"/>
                <w:szCs w:val="21"/>
              </w:rPr>
              <w:t>综合楼等； 4、水利设施及水环境提升工程：</w:t>
            </w:r>
            <w:proofErr w:type="gramStart"/>
            <w:r w:rsidRPr="0005081B">
              <w:rPr>
                <w:rFonts w:asciiTheme="minorEastAsia" w:hAnsiTheme="minorEastAsia" w:cs="Times New Roman"/>
                <w:kern w:val="0"/>
                <w:szCs w:val="21"/>
              </w:rPr>
              <w:t>迂迢</w:t>
            </w:r>
            <w:proofErr w:type="gramEnd"/>
            <w:r w:rsidRPr="0005081B">
              <w:rPr>
                <w:rFonts w:asciiTheme="minorEastAsia" w:hAnsiTheme="minorEastAsia" w:cs="Times New Roman"/>
                <w:kern w:val="0"/>
                <w:szCs w:val="21"/>
              </w:rPr>
              <w:t>、受荣、施家</w:t>
            </w:r>
            <w:proofErr w:type="gramStart"/>
            <w:r w:rsidRPr="0005081B">
              <w:rPr>
                <w:rFonts w:asciiTheme="minorEastAsia" w:hAnsiTheme="minorEastAsia" w:cs="Times New Roman"/>
                <w:kern w:val="0"/>
                <w:szCs w:val="21"/>
              </w:rPr>
              <w:t>坞</w:t>
            </w:r>
            <w:proofErr w:type="gramEnd"/>
            <w:r w:rsidRPr="0005081B">
              <w:rPr>
                <w:rFonts w:asciiTheme="minorEastAsia" w:hAnsiTheme="minorEastAsia" w:cs="Times New Roman"/>
                <w:kern w:val="0"/>
                <w:szCs w:val="21"/>
              </w:rPr>
              <w:t>、九龙水库提升建设，北湖水域治理，绿化景观建设等； 5、全域森林乡村建设工程，西亩全村区域内道路、河堤等工程</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3.91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3.91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w:t>
            </w:r>
            <w:proofErr w:type="gramStart"/>
            <w:r w:rsidRPr="0005081B">
              <w:rPr>
                <w:rFonts w:asciiTheme="minorEastAsia" w:hAnsiTheme="minorEastAsia" w:cs="Times New Roman"/>
                <w:kern w:val="0"/>
                <w:szCs w:val="21"/>
              </w:rPr>
              <w:t>天子湖</w:t>
            </w:r>
            <w:proofErr w:type="gramEnd"/>
            <w:r w:rsidRPr="0005081B">
              <w:rPr>
                <w:rFonts w:asciiTheme="minorEastAsia" w:hAnsiTheme="minorEastAsia" w:cs="Times New Roman"/>
                <w:kern w:val="0"/>
                <w:szCs w:val="21"/>
              </w:rPr>
              <w:t>镇人民政府</w:t>
            </w:r>
          </w:p>
        </w:tc>
      </w:tr>
      <w:tr w:rsidR="003F56E7" w:rsidRPr="0005081B" w:rsidTr="001C5947">
        <w:trPr>
          <w:trHeight w:val="48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8</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proofErr w:type="gramStart"/>
            <w:r w:rsidRPr="0005081B">
              <w:rPr>
                <w:rFonts w:asciiTheme="minorEastAsia" w:hAnsiTheme="minorEastAsia" w:cs="Times New Roman"/>
                <w:kern w:val="0"/>
                <w:szCs w:val="21"/>
              </w:rPr>
              <w:t>浦源小镇</w:t>
            </w:r>
            <w:proofErr w:type="gramEnd"/>
            <w:r w:rsidRPr="0005081B">
              <w:rPr>
                <w:rFonts w:asciiTheme="minorEastAsia" w:hAnsiTheme="minorEastAsia" w:cs="Times New Roman"/>
                <w:kern w:val="0"/>
                <w:szCs w:val="21"/>
              </w:rPr>
              <w:t>（章村镇）美丽乡村提升改造项目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2021-2023</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1、基础设施建设工程：改造提升南溪沿河龙王山路；安置区配套基础设施建设，总用地面积约26000平方米；新建自来水管网10公里；实施8个村垃圾分类收集和智慧系统；新建资源利用中心1座，用地面积约2000平方米，建筑面积450平方米。 2、产业提升工程：建设综合性集散中心；新建集散中心配套用房2处；新建章村公共服务中心1处；完善长潭村、郎村村、章村村、章里村基础设施和产业设施。新建旅游配套公共设施1处。 3、环境提升工程：建设3.8公里环凤凰山绿道和7公里“河</w:t>
            </w:r>
            <w:proofErr w:type="gramStart"/>
            <w:r w:rsidRPr="0005081B">
              <w:rPr>
                <w:rFonts w:asciiTheme="minorEastAsia" w:hAnsiTheme="minorEastAsia" w:cs="Times New Roman"/>
                <w:kern w:val="0"/>
                <w:szCs w:val="21"/>
              </w:rPr>
              <w:t>垓</w:t>
            </w:r>
            <w:proofErr w:type="gramEnd"/>
            <w:r w:rsidRPr="0005081B">
              <w:rPr>
                <w:rFonts w:asciiTheme="minorEastAsia" w:hAnsiTheme="minorEastAsia" w:cs="Times New Roman"/>
                <w:kern w:val="0"/>
                <w:szCs w:val="21"/>
              </w:rPr>
              <w:t>—长潭—郎村—集镇”</w:t>
            </w:r>
            <w:proofErr w:type="gramStart"/>
            <w:r w:rsidRPr="0005081B">
              <w:rPr>
                <w:rFonts w:asciiTheme="minorEastAsia" w:hAnsiTheme="minorEastAsia" w:cs="Times New Roman"/>
                <w:kern w:val="0"/>
                <w:szCs w:val="21"/>
              </w:rPr>
              <w:t>段绿道</w:t>
            </w:r>
            <w:proofErr w:type="gramEnd"/>
            <w:r w:rsidRPr="0005081B">
              <w:rPr>
                <w:rFonts w:asciiTheme="minorEastAsia" w:hAnsiTheme="minorEastAsia" w:cs="Times New Roman"/>
                <w:kern w:val="0"/>
                <w:szCs w:val="21"/>
              </w:rPr>
              <w:t>；实施5.2公里</w:t>
            </w:r>
            <w:proofErr w:type="gramStart"/>
            <w:r w:rsidRPr="0005081B">
              <w:rPr>
                <w:rFonts w:asciiTheme="minorEastAsia" w:hAnsiTheme="minorEastAsia" w:cs="Times New Roman"/>
                <w:kern w:val="0"/>
                <w:szCs w:val="21"/>
              </w:rPr>
              <w:t>王孔线</w:t>
            </w:r>
            <w:proofErr w:type="gramEnd"/>
            <w:r w:rsidRPr="0005081B">
              <w:rPr>
                <w:rFonts w:asciiTheme="minorEastAsia" w:hAnsiTheme="minorEastAsia" w:cs="Times New Roman"/>
                <w:kern w:val="0"/>
                <w:szCs w:val="21"/>
              </w:rPr>
              <w:t>和4.2公里龙王山景区道路景观提升、亮化新建；对河</w:t>
            </w:r>
            <w:proofErr w:type="gramStart"/>
            <w:r w:rsidRPr="0005081B">
              <w:rPr>
                <w:rFonts w:asciiTheme="minorEastAsia" w:hAnsiTheme="minorEastAsia" w:cs="Times New Roman"/>
                <w:kern w:val="0"/>
                <w:szCs w:val="21"/>
              </w:rPr>
              <w:t>垓</w:t>
            </w:r>
            <w:proofErr w:type="gramEnd"/>
            <w:r w:rsidRPr="0005081B">
              <w:rPr>
                <w:rFonts w:asciiTheme="minorEastAsia" w:hAnsiTheme="minorEastAsia" w:cs="Times New Roman"/>
                <w:kern w:val="0"/>
                <w:szCs w:val="21"/>
              </w:rPr>
              <w:t>—集镇段2公里道路进行主干道亮化提升；建设章村镇入口标识1处；新建公路驿站1处，建筑面积约200平方米</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2.95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2.95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安吉县章村镇人民政府</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9</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灵峰旅游度假区旅游观光配套设施提升工程</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2020-2023</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1、停车场及门禁系统建设；2、交安设施</w:t>
            </w:r>
            <w:proofErr w:type="gramStart"/>
            <w:r w:rsidRPr="0005081B">
              <w:rPr>
                <w:rFonts w:asciiTheme="minorEastAsia" w:hAnsiTheme="minorEastAsia" w:cs="Times New Roman"/>
                <w:kern w:val="0"/>
                <w:szCs w:val="21"/>
              </w:rPr>
              <w:t>禁货禁拖</w:t>
            </w:r>
            <w:proofErr w:type="gramEnd"/>
            <w:r w:rsidRPr="0005081B">
              <w:rPr>
                <w:rFonts w:asciiTheme="minorEastAsia" w:hAnsiTheme="minorEastAsia" w:cs="Times New Roman"/>
                <w:kern w:val="0"/>
                <w:szCs w:val="21"/>
              </w:rPr>
              <w:t>、信号灯电子警察、违停抓拍（清远路、嘉祥路、浮玉路、梅灵路、万章路等路段区域）；3、道路及绿道建设；4、交通、旅游指示牌设置（灵峰主干道路）；5、道路节点景观建设；6、交通设备（观光车、保洁车、雾炮车、公共自行车、智慧交通等）</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3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3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安吉县人民政府灵峰街道办事处</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10</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全域土地整治及生态修复项目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2021-2023</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梅溪镇：建设用地复垦约170亩、旱地改水田约35亩,高标准基本农田潜力1000亩。2、项目区计划实施生态修复类项目人居环境整治：包含房屋外立面改造工程，景观绿化改造工程、村庄传统村落文化保护、道路整治提升修复、沟渠整治提升修复、</w:t>
            </w:r>
            <w:proofErr w:type="gramStart"/>
            <w:r w:rsidRPr="0005081B">
              <w:rPr>
                <w:rFonts w:asciiTheme="minorEastAsia" w:hAnsiTheme="minorEastAsia" w:cs="Times New Roman"/>
                <w:kern w:val="0"/>
                <w:szCs w:val="21"/>
              </w:rPr>
              <w:t>农污处理</w:t>
            </w:r>
            <w:proofErr w:type="gramEnd"/>
            <w:r w:rsidRPr="0005081B">
              <w:rPr>
                <w:rFonts w:asciiTheme="minorEastAsia" w:hAnsiTheme="minorEastAsia" w:cs="Times New Roman"/>
                <w:kern w:val="0"/>
                <w:szCs w:val="21"/>
              </w:rPr>
              <w:t>设备终端及管网提升改造、茶园生态修复，美丽清洁田园。</w:t>
            </w:r>
            <w:proofErr w:type="gramStart"/>
            <w:r w:rsidRPr="0005081B">
              <w:rPr>
                <w:rFonts w:asciiTheme="minorEastAsia" w:hAnsiTheme="minorEastAsia" w:cs="Times New Roman"/>
                <w:kern w:val="0"/>
                <w:szCs w:val="21"/>
              </w:rPr>
              <w:t>昆水河道</w:t>
            </w:r>
            <w:proofErr w:type="gramEnd"/>
            <w:r w:rsidRPr="0005081B">
              <w:rPr>
                <w:rFonts w:asciiTheme="minorEastAsia" w:hAnsiTheme="minorEastAsia" w:cs="Times New Roman"/>
                <w:kern w:val="0"/>
                <w:szCs w:val="21"/>
              </w:rPr>
              <w:t>综合整治工程：计划实施10公里河道综合整治及生态修复，对河道进行清淤以及河道两侧进行景观改造，增加景观绿化等；</w:t>
            </w:r>
            <w:proofErr w:type="gramStart"/>
            <w:r w:rsidRPr="0005081B">
              <w:rPr>
                <w:rFonts w:asciiTheme="minorEastAsia" w:hAnsiTheme="minorEastAsia" w:cs="Times New Roman"/>
                <w:kern w:val="0"/>
                <w:szCs w:val="21"/>
              </w:rPr>
              <w:t>递铺街道</w:t>
            </w:r>
            <w:proofErr w:type="gramEnd"/>
            <w:r w:rsidRPr="0005081B">
              <w:rPr>
                <w:rFonts w:asciiTheme="minorEastAsia" w:hAnsiTheme="minorEastAsia" w:cs="Times New Roman"/>
                <w:kern w:val="0"/>
                <w:szCs w:val="21"/>
              </w:rPr>
              <w:t>：</w:t>
            </w:r>
            <w:proofErr w:type="gramStart"/>
            <w:r w:rsidRPr="0005081B">
              <w:rPr>
                <w:rFonts w:asciiTheme="minorEastAsia" w:hAnsiTheme="minorEastAsia" w:cs="Times New Roman"/>
                <w:kern w:val="0"/>
                <w:szCs w:val="21"/>
              </w:rPr>
              <w:t>垦造耕地</w:t>
            </w:r>
            <w:proofErr w:type="gramEnd"/>
            <w:r w:rsidRPr="0005081B">
              <w:rPr>
                <w:rFonts w:asciiTheme="minorEastAsia" w:hAnsiTheme="minorEastAsia" w:cs="Times New Roman"/>
                <w:kern w:val="0"/>
                <w:szCs w:val="21"/>
              </w:rPr>
              <w:t>项目84.6亩，旱改水提升项目141.14亩，建设用地复垦152.6亩；开展建设类项目：新增配套基础配套设施面积53.29亩，新增产业类项目用地面积70亩；开展生态修复类项目：包含农村人居环境提升、河道水系综合治理工程美丽清洁田园建设等生态修复类项目11个</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2.86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2.86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安吉县梅溪镇人民政府、安吉县</w:t>
            </w:r>
            <w:proofErr w:type="gramStart"/>
            <w:r w:rsidRPr="0005081B">
              <w:rPr>
                <w:rFonts w:asciiTheme="minorEastAsia" w:hAnsiTheme="minorEastAsia" w:cs="Times New Roman"/>
                <w:kern w:val="0"/>
                <w:szCs w:val="21"/>
              </w:rPr>
              <w:t>人民政府递铺街道办事处</w:t>
            </w:r>
            <w:proofErr w:type="gramEnd"/>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11</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安吉县县域</w:t>
            </w:r>
            <w:proofErr w:type="gramStart"/>
            <w:r w:rsidRPr="0005081B">
              <w:rPr>
                <w:rFonts w:asciiTheme="minorEastAsia" w:hAnsiTheme="minorEastAsia" w:cs="Times New Roman"/>
                <w:kern w:val="0"/>
                <w:szCs w:val="21"/>
              </w:rPr>
              <w:t>绿道网建设项目</w:t>
            </w:r>
            <w:proofErr w:type="gramEnd"/>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2019-2025</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新增绿道100公里</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16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16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各乡镇</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（三）</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教育（6个）</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497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 xml:space="preserve">40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 xml:space="preserve">32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1</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安吉县民生改善工程ppp项目（教育类项目）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2021-2025</w:t>
            </w:r>
          </w:p>
        </w:tc>
        <w:tc>
          <w:tcPr>
            <w:tcW w:w="4976" w:type="dxa"/>
            <w:shd w:val="clear" w:color="auto" w:fill="auto"/>
            <w:vAlign w:val="center"/>
          </w:tcPr>
          <w:p w:rsidR="003F56E7" w:rsidRPr="0005081B" w:rsidRDefault="003F56E7" w:rsidP="004B00EB">
            <w:pPr>
              <w:widowControl/>
              <w:spacing w:line="300" w:lineRule="exact"/>
              <w:rPr>
                <w:rFonts w:asciiTheme="minorEastAsia" w:hAnsiTheme="minorEastAsia" w:cs="Times New Roman"/>
                <w:kern w:val="0"/>
                <w:szCs w:val="21"/>
              </w:rPr>
            </w:pPr>
            <w:r w:rsidRPr="0005081B">
              <w:rPr>
                <w:rFonts w:asciiTheme="minorEastAsia" w:hAnsiTheme="minorEastAsia" w:cs="Times New Roman"/>
                <w:kern w:val="0"/>
                <w:szCs w:val="21"/>
              </w:rPr>
              <w:t>1.安吉县民生改善工程ppp项目（教育类项目），包含28个教育项目，其中2个为新建，26个改扩建项目，建设内容包含新建教学及辅助用房，实施市政、景观工程及采购教学设施设备等</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20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19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安吉县教育局</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“安吉游戏”教育文化综合建设项目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2020-2021</w:t>
            </w:r>
          </w:p>
        </w:tc>
        <w:tc>
          <w:tcPr>
            <w:tcW w:w="4976" w:type="dxa"/>
            <w:shd w:val="clear" w:color="auto" w:fill="auto"/>
            <w:vAlign w:val="center"/>
          </w:tcPr>
          <w:p w:rsidR="003F56E7" w:rsidRPr="0005081B" w:rsidRDefault="003F56E7" w:rsidP="004B00EB">
            <w:pPr>
              <w:widowControl/>
              <w:spacing w:line="300" w:lineRule="exact"/>
              <w:rPr>
                <w:rFonts w:asciiTheme="minorEastAsia" w:hAnsiTheme="minorEastAsia" w:cs="Times New Roman"/>
                <w:kern w:val="0"/>
                <w:szCs w:val="21"/>
              </w:rPr>
            </w:pPr>
            <w:r w:rsidRPr="0005081B">
              <w:rPr>
                <w:rFonts w:asciiTheme="minorEastAsia" w:hAnsiTheme="minorEastAsia" w:cs="Times New Roman"/>
                <w:kern w:val="0"/>
                <w:szCs w:val="21"/>
              </w:rPr>
              <w:t>项目总用地面积28014㎡，总建筑面积28421.34㎡，新建一个用于开发、研究、运营及推广“安吉游戏”教育模式和相关衍生产品的“安吉游戏”教育文化综合体</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3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安吉学前儿童游戏有限公司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3</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安吉县开发区英特十二年一贯制学校</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2020-2023</w:t>
            </w:r>
          </w:p>
        </w:tc>
        <w:tc>
          <w:tcPr>
            <w:tcW w:w="4976" w:type="dxa"/>
            <w:shd w:val="clear" w:color="auto" w:fill="auto"/>
            <w:vAlign w:val="center"/>
          </w:tcPr>
          <w:p w:rsidR="003F56E7" w:rsidRPr="0005081B" w:rsidRDefault="003F56E7" w:rsidP="004B00EB">
            <w:pPr>
              <w:widowControl/>
              <w:spacing w:line="300" w:lineRule="exact"/>
              <w:rPr>
                <w:rFonts w:asciiTheme="minorEastAsia" w:hAnsiTheme="minorEastAsia" w:cs="Times New Roman"/>
                <w:kern w:val="0"/>
                <w:szCs w:val="21"/>
              </w:rPr>
            </w:pPr>
            <w:r w:rsidRPr="0005081B">
              <w:rPr>
                <w:rFonts w:asciiTheme="minorEastAsia" w:hAnsiTheme="minorEastAsia" w:cs="Times New Roman"/>
                <w:kern w:val="0"/>
                <w:szCs w:val="21"/>
              </w:rPr>
              <w:t>规划总用地面积约149亩，共66个班</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4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3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浙江安吉博越教育科技有限公司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4</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安吉县中学建设项目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2020-2022</w:t>
            </w:r>
          </w:p>
        </w:tc>
        <w:tc>
          <w:tcPr>
            <w:tcW w:w="4976" w:type="dxa"/>
            <w:shd w:val="clear" w:color="auto" w:fill="auto"/>
            <w:vAlign w:val="center"/>
          </w:tcPr>
          <w:p w:rsidR="003F56E7" w:rsidRPr="0005081B" w:rsidRDefault="003F56E7" w:rsidP="004B00EB">
            <w:pPr>
              <w:widowControl/>
              <w:spacing w:line="300" w:lineRule="exact"/>
              <w:rPr>
                <w:rFonts w:asciiTheme="minorEastAsia" w:hAnsiTheme="minorEastAsia" w:cs="Times New Roman"/>
                <w:kern w:val="0"/>
                <w:szCs w:val="21"/>
              </w:rPr>
            </w:pPr>
            <w:r w:rsidRPr="0005081B">
              <w:rPr>
                <w:rFonts w:asciiTheme="minorEastAsia" w:hAnsiTheme="minorEastAsia" w:cs="Times New Roman"/>
                <w:kern w:val="0"/>
                <w:szCs w:val="21"/>
              </w:rPr>
              <w:t>1.安吉县第四初级中学建设工程。核心建设内容：规划总用地面积约63165㎡，净用地面积46023㎡，总建筑面积48500㎡，教学规模36个班。新建教学及辅助用房，实施市政、景观工程及采购教学设施设备等。2.实验初中改扩建工程。核心建设内容：拆除两幢宿舍楼，新建一幢教学楼，在宿舍楼原址上扩建食堂</w:t>
            </w:r>
            <w:proofErr w:type="gramStart"/>
            <w:r w:rsidRPr="0005081B">
              <w:rPr>
                <w:rFonts w:asciiTheme="minorEastAsia" w:hAnsiTheme="minorEastAsia" w:cs="Times New Roman"/>
                <w:kern w:val="0"/>
                <w:szCs w:val="21"/>
              </w:rPr>
              <w:t>食堂</w:t>
            </w:r>
            <w:proofErr w:type="gramEnd"/>
            <w:r w:rsidRPr="0005081B">
              <w:rPr>
                <w:rFonts w:asciiTheme="minorEastAsia" w:hAnsiTheme="minorEastAsia" w:cs="Times New Roman"/>
                <w:kern w:val="0"/>
                <w:szCs w:val="21"/>
              </w:rPr>
              <w:t>，建筑面积约7000㎡，含室内装修、设备采购、周边市政、景观、活动场地配套等</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3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2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安吉县教育局、安吉县经济开发区管委会</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5</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安吉蓝润天使学校</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2019-2021</w:t>
            </w:r>
          </w:p>
        </w:tc>
        <w:tc>
          <w:tcPr>
            <w:tcW w:w="4976" w:type="dxa"/>
            <w:shd w:val="clear" w:color="auto" w:fill="auto"/>
            <w:vAlign w:val="center"/>
          </w:tcPr>
          <w:p w:rsidR="003F56E7" w:rsidRPr="0005081B" w:rsidRDefault="003F56E7" w:rsidP="004B00EB">
            <w:pPr>
              <w:widowControl/>
              <w:spacing w:line="280" w:lineRule="exact"/>
              <w:rPr>
                <w:rFonts w:asciiTheme="minorEastAsia" w:hAnsiTheme="minorEastAsia" w:cs="Times New Roman"/>
                <w:kern w:val="0"/>
                <w:szCs w:val="21"/>
              </w:rPr>
            </w:pPr>
            <w:r w:rsidRPr="0005081B">
              <w:rPr>
                <w:rFonts w:asciiTheme="minorEastAsia" w:hAnsiTheme="minorEastAsia" w:cs="Times New Roman"/>
                <w:kern w:val="0"/>
                <w:szCs w:val="21"/>
              </w:rPr>
              <w:t>该项目总用地面积约118726㎡，总建筑面积约113000㎡。学校将在现有总体规划的基础上，依据教育理念、课程和教学安排，在总体布局上划分成教学区和生活区两大部分。其中教学区包括：幼儿园、小学、初中、高中、图书馆、体育中心、艺术中心、科技中心等；生活区包括：餐饮中心、天使之家、学校纪念品店书店、学生和教师宿舍区。所有设施均按照国际标准设计改造</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9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5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浙江银润蓝城房地产开发有限公司</w:t>
            </w:r>
          </w:p>
        </w:tc>
      </w:tr>
      <w:tr w:rsidR="003F56E7" w:rsidRPr="0005081B" w:rsidTr="004B00EB">
        <w:trPr>
          <w:trHeight w:val="114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6</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安吉县幼儿园建设项目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2021-2023</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该项目涵盖安吉县7个乡镇（街道）中心幼儿园及教学点建设，建设内容包含教学及辅助用房，园区市政、景观、绿化等内容</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2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2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安吉县教育局</w:t>
            </w:r>
          </w:p>
        </w:tc>
      </w:tr>
      <w:tr w:rsidR="003F56E7" w:rsidRPr="0005081B" w:rsidTr="004B00EB">
        <w:trPr>
          <w:trHeight w:val="916"/>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（四）</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医疗卫生（3个）</w:t>
            </w:r>
          </w:p>
        </w:tc>
        <w:tc>
          <w:tcPr>
            <w:tcW w:w="709" w:type="dxa"/>
            <w:shd w:val="clear" w:color="auto" w:fill="auto"/>
            <w:vAlign w:val="bottom"/>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1389" w:type="dxa"/>
            <w:shd w:val="clear" w:color="auto" w:fill="auto"/>
            <w:vAlign w:val="bottom"/>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4976" w:type="dxa"/>
            <w:shd w:val="clear" w:color="auto" w:fill="auto"/>
            <w:vAlign w:val="bottom"/>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 xml:space="preserve">29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 xml:space="preserve">29 </w:t>
            </w:r>
          </w:p>
        </w:tc>
        <w:tc>
          <w:tcPr>
            <w:tcW w:w="1866" w:type="dxa"/>
            <w:shd w:val="clear" w:color="auto" w:fill="auto"/>
            <w:vAlign w:val="bottom"/>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r>
      <w:tr w:rsidR="003F56E7" w:rsidRPr="0005081B" w:rsidTr="004B00EB">
        <w:trPr>
          <w:trHeight w:val="62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1</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安吉县公立医院建设项目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2021-2025</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1.安吉县卫生应急综合保障中心（</w:t>
            </w:r>
            <w:proofErr w:type="gramStart"/>
            <w:r w:rsidRPr="0005081B">
              <w:rPr>
                <w:rFonts w:asciiTheme="minorEastAsia" w:hAnsiTheme="minorEastAsia" w:cs="Times New Roman"/>
                <w:kern w:val="0"/>
                <w:szCs w:val="21"/>
              </w:rPr>
              <w:t>疾控中心</w:t>
            </w:r>
            <w:proofErr w:type="gramEnd"/>
            <w:r w:rsidRPr="0005081B">
              <w:rPr>
                <w:rFonts w:asciiTheme="minorEastAsia" w:hAnsiTheme="minorEastAsia" w:cs="Times New Roman"/>
                <w:kern w:val="0"/>
                <w:szCs w:val="21"/>
              </w:rPr>
              <w:t>）迁建工程。2.县定点传染病医院建设及公立医院发热门诊楼及隔离设施改造；3.县民生改善工程PPP项目（妇保医院、中医院改迁建项目）。4.安吉县第三人民医院发热门诊</w:t>
            </w:r>
            <w:proofErr w:type="gramStart"/>
            <w:r w:rsidRPr="0005081B">
              <w:rPr>
                <w:rFonts w:asciiTheme="minorEastAsia" w:hAnsiTheme="minorEastAsia" w:cs="Times New Roman"/>
                <w:kern w:val="0"/>
                <w:szCs w:val="21"/>
              </w:rPr>
              <w:t>感染楼</w:t>
            </w:r>
            <w:proofErr w:type="gramEnd"/>
            <w:r w:rsidRPr="0005081B">
              <w:rPr>
                <w:rFonts w:asciiTheme="minorEastAsia" w:hAnsiTheme="minorEastAsia" w:cs="Times New Roman"/>
                <w:kern w:val="0"/>
                <w:szCs w:val="21"/>
              </w:rPr>
              <w:t>新建工程</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12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11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安吉县卫生健康局</w:t>
            </w:r>
          </w:p>
        </w:tc>
      </w:tr>
      <w:tr w:rsidR="003F56E7" w:rsidRPr="0005081B" w:rsidTr="004B00EB">
        <w:trPr>
          <w:trHeight w:val="62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安吉县健恒</w:t>
            </w:r>
            <w:proofErr w:type="gramStart"/>
            <w:r w:rsidRPr="0005081B">
              <w:rPr>
                <w:rFonts w:asciiTheme="minorEastAsia" w:hAnsiTheme="minorEastAsia" w:cs="Times New Roman"/>
                <w:kern w:val="0"/>
                <w:szCs w:val="21"/>
              </w:rPr>
              <w:t>医</w:t>
            </w:r>
            <w:proofErr w:type="gramEnd"/>
            <w:r w:rsidRPr="0005081B">
              <w:rPr>
                <w:rFonts w:asciiTheme="minorEastAsia" w:hAnsiTheme="minorEastAsia" w:cs="Times New Roman"/>
                <w:kern w:val="0"/>
                <w:szCs w:val="21"/>
              </w:rPr>
              <w:t>养康复园新建项目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2021-2025</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打造100000平方高端现代化</w:t>
            </w:r>
            <w:proofErr w:type="gramStart"/>
            <w:r w:rsidRPr="0005081B">
              <w:rPr>
                <w:rFonts w:asciiTheme="minorEastAsia" w:hAnsiTheme="minorEastAsia" w:cs="Times New Roman"/>
                <w:kern w:val="0"/>
                <w:szCs w:val="21"/>
              </w:rPr>
              <w:t>医</w:t>
            </w:r>
            <w:proofErr w:type="gramEnd"/>
            <w:r w:rsidRPr="0005081B">
              <w:rPr>
                <w:rFonts w:asciiTheme="minorEastAsia" w:hAnsiTheme="minorEastAsia" w:cs="Times New Roman"/>
                <w:kern w:val="0"/>
                <w:szCs w:val="21"/>
              </w:rPr>
              <w:t>养康复综合设施，总投资约10亿元</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10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10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上海阳光城集团（</w:t>
            </w:r>
            <w:proofErr w:type="gramStart"/>
            <w:r w:rsidRPr="0005081B">
              <w:rPr>
                <w:rFonts w:asciiTheme="minorEastAsia" w:hAnsiTheme="minorEastAsia" w:cs="Times New Roman"/>
                <w:kern w:val="0"/>
                <w:szCs w:val="21"/>
              </w:rPr>
              <w:t>安吉县健恒糖尿病</w:t>
            </w:r>
            <w:proofErr w:type="gramEnd"/>
            <w:r w:rsidRPr="0005081B">
              <w:rPr>
                <w:rFonts w:asciiTheme="minorEastAsia" w:hAnsiTheme="minorEastAsia" w:cs="Times New Roman"/>
                <w:kern w:val="0"/>
                <w:szCs w:val="21"/>
              </w:rPr>
              <w:t>医院）</w:t>
            </w:r>
          </w:p>
        </w:tc>
      </w:tr>
      <w:tr w:rsidR="003F56E7" w:rsidRPr="0005081B" w:rsidTr="004B00EB">
        <w:trPr>
          <w:trHeight w:val="2435"/>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3</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安吉县乡镇卫生院新建工程项目及村（社区）卫生服务站综合改造提升暨智慧</w:t>
            </w:r>
            <w:proofErr w:type="gramStart"/>
            <w:r w:rsidRPr="0005081B">
              <w:rPr>
                <w:rFonts w:asciiTheme="minorEastAsia" w:hAnsiTheme="minorEastAsia" w:cs="Times New Roman"/>
                <w:kern w:val="0"/>
                <w:szCs w:val="21"/>
              </w:rPr>
              <w:t>医</w:t>
            </w:r>
            <w:proofErr w:type="gramEnd"/>
            <w:r w:rsidRPr="0005081B">
              <w:rPr>
                <w:rFonts w:asciiTheme="minorEastAsia" w:hAnsiTheme="minorEastAsia" w:cs="Times New Roman"/>
                <w:kern w:val="0"/>
                <w:szCs w:val="21"/>
              </w:rPr>
              <w:t>养结合健康驿站建设项目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2021-2025</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1.</w:t>
            </w:r>
            <w:proofErr w:type="gramStart"/>
            <w:r w:rsidRPr="0005081B">
              <w:rPr>
                <w:rFonts w:asciiTheme="minorEastAsia" w:hAnsiTheme="minorEastAsia" w:cs="Times New Roman"/>
                <w:kern w:val="0"/>
                <w:szCs w:val="21"/>
              </w:rPr>
              <w:t>递铺街道</w:t>
            </w:r>
            <w:proofErr w:type="gramEnd"/>
            <w:r w:rsidRPr="0005081B">
              <w:rPr>
                <w:rFonts w:asciiTheme="minorEastAsia" w:hAnsiTheme="minorEastAsia" w:cs="Times New Roman"/>
                <w:kern w:val="0"/>
                <w:szCs w:val="21"/>
              </w:rPr>
              <w:t>卫生院二期新建工程；2.孝丰镇卫生院新建工程；3.</w:t>
            </w:r>
            <w:proofErr w:type="gramStart"/>
            <w:r w:rsidRPr="0005081B">
              <w:rPr>
                <w:rFonts w:asciiTheme="minorEastAsia" w:hAnsiTheme="minorEastAsia" w:cs="Times New Roman"/>
                <w:kern w:val="0"/>
                <w:szCs w:val="21"/>
              </w:rPr>
              <w:t>山川乡</w:t>
            </w:r>
            <w:proofErr w:type="gramEnd"/>
            <w:r w:rsidRPr="0005081B">
              <w:rPr>
                <w:rFonts w:asciiTheme="minorEastAsia" w:hAnsiTheme="minorEastAsia" w:cs="Times New Roman"/>
                <w:kern w:val="0"/>
                <w:szCs w:val="21"/>
              </w:rPr>
              <w:t>卫生院改迁建及度假区卫生服务覆盖提升工程；4.县民生改善工程PPP项目（卫生院项目），包括昌硕街道卫生院迁建项目、杭</w:t>
            </w:r>
            <w:proofErr w:type="gramStart"/>
            <w:r w:rsidRPr="0005081B">
              <w:rPr>
                <w:rFonts w:asciiTheme="minorEastAsia" w:hAnsiTheme="minorEastAsia" w:cs="Times New Roman"/>
                <w:kern w:val="0"/>
                <w:szCs w:val="21"/>
              </w:rPr>
              <w:t>垓</w:t>
            </w:r>
            <w:proofErr w:type="gramEnd"/>
            <w:r w:rsidRPr="0005081B">
              <w:rPr>
                <w:rFonts w:asciiTheme="minorEastAsia" w:hAnsiTheme="minorEastAsia" w:cs="Times New Roman"/>
                <w:kern w:val="0"/>
                <w:szCs w:val="21"/>
              </w:rPr>
              <w:t>镇中心卫生院迁建工程项目、章村镇卫生院迁建项目、梅溪卫生院临港分院迁改建项目。5.</w:t>
            </w:r>
            <w:r w:rsidR="00633DFA" w:rsidRPr="0005081B">
              <w:rPr>
                <w:rFonts w:asciiTheme="minorEastAsia" w:hAnsiTheme="minorEastAsia" w:cs="Times New Roman"/>
                <w:kern w:val="0"/>
                <w:szCs w:val="21"/>
              </w:rPr>
              <w:t>村</w:t>
            </w:r>
            <w:r w:rsidR="00633DFA" w:rsidRPr="0005081B">
              <w:rPr>
                <w:rFonts w:asciiTheme="minorEastAsia" w:hAnsiTheme="minorEastAsia" w:cs="Times New Roman" w:hint="eastAsia"/>
                <w:kern w:val="0"/>
                <w:szCs w:val="21"/>
              </w:rPr>
              <w:t>、</w:t>
            </w:r>
            <w:r w:rsidRPr="0005081B">
              <w:rPr>
                <w:rFonts w:asciiTheme="minorEastAsia" w:hAnsiTheme="minorEastAsia" w:cs="Times New Roman"/>
                <w:kern w:val="0"/>
                <w:szCs w:val="21"/>
              </w:rPr>
              <w:t>社区卫生服务站智慧</w:t>
            </w:r>
            <w:proofErr w:type="gramStart"/>
            <w:r w:rsidRPr="0005081B">
              <w:rPr>
                <w:rFonts w:asciiTheme="minorEastAsia" w:hAnsiTheme="minorEastAsia" w:cs="Times New Roman"/>
                <w:kern w:val="0"/>
                <w:szCs w:val="21"/>
              </w:rPr>
              <w:t>医</w:t>
            </w:r>
            <w:proofErr w:type="gramEnd"/>
            <w:r w:rsidRPr="0005081B">
              <w:rPr>
                <w:rFonts w:asciiTheme="minorEastAsia" w:hAnsiTheme="minorEastAsia" w:cs="Times New Roman"/>
                <w:kern w:val="0"/>
                <w:szCs w:val="21"/>
              </w:rPr>
              <w:t>养结合综合改造提升，智能医疗物联网工程建设</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8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8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各乡镇街道</w:t>
            </w:r>
          </w:p>
        </w:tc>
      </w:tr>
      <w:tr w:rsidR="003F56E7" w:rsidRPr="0005081B" w:rsidTr="004B00EB">
        <w:trPr>
          <w:trHeight w:val="62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（五）</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平台提升（8个）</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497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77</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b/>
                <w:bCs/>
                <w:kern w:val="0"/>
                <w:szCs w:val="21"/>
              </w:rPr>
            </w:pPr>
            <w:r w:rsidRPr="0005081B">
              <w:rPr>
                <w:rFonts w:asciiTheme="minorEastAsia" w:hAnsiTheme="minorEastAsia" w:cs="Times New Roman"/>
                <w:b/>
                <w:bCs/>
                <w:kern w:val="0"/>
                <w:szCs w:val="21"/>
              </w:rPr>
              <w:t>72</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　</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1</w:t>
            </w:r>
          </w:p>
        </w:tc>
        <w:tc>
          <w:tcPr>
            <w:tcW w:w="3257" w:type="dxa"/>
            <w:shd w:val="clear" w:color="auto" w:fill="auto"/>
            <w:vAlign w:val="center"/>
          </w:tcPr>
          <w:p w:rsidR="003F56E7" w:rsidRPr="0005081B" w:rsidRDefault="003F56E7" w:rsidP="003F56E7">
            <w:pPr>
              <w:widowControl/>
              <w:jc w:val="center"/>
              <w:textAlignment w:val="center"/>
              <w:rPr>
                <w:rFonts w:asciiTheme="minorEastAsia" w:hAnsiTheme="minorEastAsia" w:cs="Times New Roman"/>
                <w:kern w:val="0"/>
                <w:szCs w:val="21"/>
              </w:rPr>
            </w:pPr>
            <w:r w:rsidRPr="0005081B">
              <w:rPr>
                <w:rFonts w:asciiTheme="minorEastAsia" w:hAnsiTheme="minorEastAsia" w:cs="Times New Roman"/>
                <w:kern w:val="0"/>
                <w:szCs w:val="21"/>
              </w:rPr>
              <w:t>“智慧绿谷”总部经济产业区平台设施项目</w:t>
            </w:r>
          </w:p>
        </w:tc>
        <w:tc>
          <w:tcPr>
            <w:tcW w:w="709" w:type="dxa"/>
            <w:shd w:val="clear" w:color="auto" w:fill="auto"/>
            <w:vAlign w:val="center"/>
          </w:tcPr>
          <w:p w:rsidR="003F56E7" w:rsidRPr="0005081B" w:rsidRDefault="003F56E7" w:rsidP="003F56E7">
            <w:pPr>
              <w:widowControl/>
              <w:jc w:val="center"/>
              <w:textAlignment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textAlignment w:val="center"/>
              <w:rPr>
                <w:rFonts w:asciiTheme="minorEastAsia" w:hAnsiTheme="minorEastAsia" w:cs="Times New Roman"/>
                <w:kern w:val="0"/>
                <w:szCs w:val="21"/>
              </w:rPr>
            </w:pPr>
            <w:r w:rsidRPr="0005081B">
              <w:rPr>
                <w:rFonts w:asciiTheme="minorEastAsia" w:hAnsiTheme="minorEastAsia" w:cs="Times New Roman"/>
                <w:kern w:val="0"/>
                <w:szCs w:val="21"/>
              </w:rPr>
              <w:t>2021-2025</w:t>
            </w:r>
          </w:p>
        </w:tc>
        <w:tc>
          <w:tcPr>
            <w:tcW w:w="4976" w:type="dxa"/>
            <w:shd w:val="clear" w:color="auto" w:fill="auto"/>
            <w:vAlign w:val="center"/>
          </w:tcPr>
          <w:p w:rsidR="003F56E7" w:rsidRPr="0005081B" w:rsidRDefault="003F56E7" w:rsidP="003F56E7">
            <w:pPr>
              <w:widowControl/>
              <w:jc w:val="left"/>
              <w:textAlignment w:val="center"/>
              <w:rPr>
                <w:rFonts w:asciiTheme="minorEastAsia" w:hAnsiTheme="minorEastAsia" w:cs="Times New Roman"/>
                <w:kern w:val="0"/>
                <w:szCs w:val="21"/>
              </w:rPr>
            </w:pPr>
            <w:r w:rsidRPr="0005081B">
              <w:rPr>
                <w:rFonts w:asciiTheme="minorEastAsia" w:hAnsiTheme="minorEastAsia" w:cs="Times New Roman"/>
                <w:kern w:val="0"/>
                <w:szCs w:val="21"/>
              </w:rPr>
              <w:t>围绕灵峰旅游度假区“</w:t>
            </w:r>
            <w:proofErr w:type="gramStart"/>
            <w:r w:rsidRPr="0005081B">
              <w:rPr>
                <w:rFonts w:asciiTheme="minorEastAsia" w:hAnsiTheme="minorEastAsia" w:cs="Times New Roman"/>
                <w:kern w:val="0"/>
                <w:szCs w:val="21"/>
              </w:rPr>
              <w:t>一</w:t>
            </w:r>
            <w:proofErr w:type="gramEnd"/>
            <w:r w:rsidRPr="0005081B">
              <w:rPr>
                <w:rFonts w:asciiTheme="minorEastAsia" w:hAnsiTheme="minorEastAsia" w:cs="Times New Roman"/>
                <w:kern w:val="0"/>
                <w:szCs w:val="21"/>
              </w:rPr>
              <w:t>核四区”规划定位，计划在度假区北侧打造“智慧绿谷”总部经济产业区，作为融入G60</w:t>
            </w:r>
            <w:proofErr w:type="gramStart"/>
            <w:r w:rsidRPr="0005081B">
              <w:rPr>
                <w:rFonts w:asciiTheme="minorEastAsia" w:hAnsiTheme="minorEastAsia" w:cs="Times New Roman"/>
                <w:kern w:val="0"/>
                <w:szCs w:val="21"/>
              </w:rPr>
              <w:t>城西科创</w:t>
            </w:r>
            <w:proofErr w:type="gramEnd"/>
            <w:r w:rsidRPr="0005081B">
              <w:rPr>
                <w:rFonts w:asciiTheme="minorEastAsia" w:hAnsiTheme="minorEastAsia" w:cs="Times New Roman"/>
                <w:kern w:val="0"/>
                <w:szCs w:val="21"/>
              </w:rPr>
              <w:t>走廊的重要途径，招引行业领军型企业，招引一批绿色金融、智慧经济、创意设计等高附加值的新型经济体，面向绿色金融类企业、知名企业（院校）总部（后勤）基地、税收型总部经济企业。意在打造栖于田野、隐于山林地生态绿谷，健康生活、全域体验的风景园区，汇聚人文、共享活力的创智高地。区域范围约8.5平方公里，建设基础路网框架10公里，配套完善“五线”工程，新增绿化面积30万平方米，建设服务于产业平台功能智慧服务中心一处</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30</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30</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安吉县灵峰旅游度假区管委会</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proofErr w:type="gramStart"/>
            <w:r w:rsidRPr="0005081B">
              <w:rPr>
                <w:rFonts w:asciiTheme="minorEastAsia" w:hAnsiTheme="minorEastAsia" w:cs="Times New Roman"/>
                <w:kern w:val="0"/>
                <w:szCs w:val="21"/>
              </w:rPr>
              <w:t>安吉县椅艺小镇</w:t>
            </w:r>
            <w:proofErr w:type="gramEnd"/>
            <w:r w:rsidRPr="0005081B">
              <w:rPr>
                <w:rFonts w:asciiTheme="minorEastAsia" w:hAnsiTheme="minorEastAsia" w:cs="Times New Roman"/>
                <w:kern w:val="0"/>
                <w:szCs w:val="21"/>
              </w:rPr>
              <w:t>配套设施项目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2020-2023</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项目总占地面积约4000亩。建设内容包括场地平整，新建</w:t>
            </w:r>
            <w:proofErr w:type="gramStart"/>
            <w:r w:rsidRPr="0005081B">
              <w:rPr>
                <w:rFonts w:asciiTheme="minorEastAsia" w:hAnsiTheme="minorEastAsia" w:cs="Times New Roman"/>
                <w:kern w:val="0"/>
                <w:szCs w:val="21"/>
              </w:rPr>
              <w:t>椅艺孵化园标准</w:t>
            </w:r>
            <w:proofErr w:type="gramEnd"/>
            <w:r w:rsidRPr="0005081B">
              <w:rPr>
                <w:rFonts w:asciiTheme="minorEastAsia" w:hAnsiTheme="minorEastAsia" w:cs="Times New Roman"/>
                <w:kern w:val="0"/>
                <w:szCs w:val="21"/>
              </w:rPr>
              <w:t>厂房25万m2，改建及加固25000 m2文</w:t>
            </w:r>
            <w:proofErr w:type="gramStart"/>
            <w:r w:rsidRPr="0005081B">
              <w:rPr>
                <w:rFonts w:asciiTheme="minorEastAsia" w:hAnsiTheme="minorEastAsia" w:cs="Times New Roman"/>
                <w:kern w:val="0"/>
                <w:szCs w:val="21"/>
              </w:rPr>
              <w:t>创园厂房</w:t>
            </w:r>
            <w:proofErr w:type="gramEnd"/>
            <w:r w:rsidRPr="0005081B">
              <w:rPr>
                <w:rFonts w:asciiTheme="minorEastAsia" w:hAnsiTheme="minorEastAsia" w:cs="Times New Roman"/>
                <w:kern w:val="0"/>
                <w:szCs w:val="21"/>
              </w:rPr>
              <w:t>为标准厂房，配套建设13200 m2职工用房及8500 m2教育用房，新增园区绿化及停车场面积456983m2及1520个公共停车位，新建及改造康山大道（顺安路-北望路）、</w:t>
            </w:r>
            <w:proofErr w:type="gramStart"/>
            <w:r w:rsidRPr="0005081B">
              <w:rPr>
                <w:rFonts w:asciiTheme="minorEastAsia" w:hAnsiTheme="minorEastAsia" w:cs="Times New Roman"/>
                <w:kern w:val="0"/>
                <w:szCs w:val="21"/>
              </w:rPr>
              <w:t>书泉街</w:t>
            </w:r>
            <w:proofErr w:type="gramEnd"/>
            <w:r w:rsidRPr="0005081B">
              <w:rPr>
                <w:rFonts w:asciiTheme="minorEastAsia" w:hAnsiTheme="minorEastAsia" w:cs="Times New Roman"/>
                <w:kern w:val="0"/>
                <w:szCs w:val="21"/>
              </w:rPr>
              <w:t>等10条道路（含管网），新建2000m边坡挡墙。同步实施其他相关市政配套工程</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12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11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浙江安吉经济开发区管理委员会</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3</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安吉县省级高新技术产业园区配套设施项目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2020-2023</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本项目用地面积约14000亩，建设内容包括土地平整，改建250000 m2老厂房为标准厂房，新建及改造光竹路、环岛东路等10条道路（含管网），新增园区绿化及停车位面积418003 m2，同时设置1550个公共停车位。同步实施其他相关市政配套工程</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9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8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安吉县农业农村局</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4</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国家安吉竹产业示范园区基础设施建设项目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2020-2026</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新建标准厂房；实施横溪河改道工程；新建园区配套道；实施场地平整、绿化及相关配套工程</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7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7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安吉县孝丰镇人民政府</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5</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安吉农副品综合批发市场</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2019-2021</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新建一个集农产品批发、仓储、物流、冷藏冷链、配套餐饮等为一体的批发市场。项目总用地面积约176亩，总建筑面积约164170平米，其中地下室面积约8526平米，总投资约6.45亿元。项目分两期实施，一期用地面积约115亩，建筑面积约125470平米（含地下室8526平米），一期总投资约5.1亿。二期用地面积约61亩，建筑面积约38700平米，二期总投资约1.35亿</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6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3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浙江安吉经济开发区管理委员会</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6</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安吉县笔架山农高区（核心区）一期建设工程</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2020-2023</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对现代农业公共服务中心进行装修；对里溪流</w:t>
            </w:r>
            <w:proofErr w:type="gramStart"/>
            <w:r w:rsidRPr="0005081B">
              <w:rPr>
                <w:rFonts w:asciiTheme="minorEastAsia" w:hAnsiTheme="minorEastAsia" w:cs="Times New Roman"/>
                <w:kern w:val="0"/>
                <w:szCs w:val="21"/>
              </w:rPr>
              <w:t>域实施</w:t>
            </w:r>
            <w:proofErr w:type="gramEnd"/>
            <w:r w:rsidRPr="0005081B">
              <w:rPr>
                <w:rFonts w:asciiTheme="minorEastAsia" w:hAnsiTheme="minorEastAsia" w:cs="Times New Roman"/>
                <w:kern w:val="0"/>
                <w:szCs w:val="21"/>
              </w:rPr>
              <w:t>生态修复和治理一期工程及景观改造提升；对</w:t>
            </w:r>
            <w:proofErr w:type="gramStart"/>
            <w:r w:rsidRPr="0005081B">
              <w:rPr>
                <w:rFonts w:asciiTheme="minorEastAsia" w:hAnsiTheme="minorEastAsia" w:cs="Times New Roman"/>
                <w:kern w:val="0"/>
                <w:szCs w:val="21"/>
              </w:rPr>
              <w:t>青创园进行</w:t>
            </w:r>
            <w:proofErr w:type="gramEnd"/>
            <w:r w:rsidRPr="0005081B">
              <w:rPr>
                <w:rFonts w:asciiTheme="minorEastAsia" w:hAnsiTheme="minorEastAsia" w:cs="Times New Roman"/>
                <w:kern w:val="0"/>
                <w:szCs w:val="21"/>
              </w:rPr>
              <w:t>改造提升；新建一座“两山”绿色农业教育公园，同步实施其他相关配套工程</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5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4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proofErr w:type="gramStart"/>
            <w:r w:rsidRPr="0005081B">
              <w:rPr>
                <w:rFonts w:asciiTheme="minorEastAsia" w:hAnsiTheme="minorEastAsia" w:cs="Times New Roman"/>
                <w:kern w:val="0"/>
                <w:szCs w:val="21"/>
              </w:rPr>
              <w:t>安吉润信农产品</w:t>
            </w:r>
            <w:proofErr w:type="gramEnd"/>
            <w:r w:rsidRPr="0005081B">
              <w:rPr>
                <w:rFonts w:asciiTheme="minorEastAsia" w:hAnsiTheme="minorEastAsia" w:cs="Times New Roman"/>
                <w:kern w:val="0"/>
                <w:szCs w:val="21"/>
              </w:rPr>
              <w:t>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7</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示范区万亩大平台提升项目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新建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2021-2025</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1.新建100亩示范区北区园中园项目，成为北区苏浙皖合作区加工制造中心；2.新建职工公寓50亩，满足示范区南区生活、住宿中心，满足园区企业配套需求</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5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5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浙江天子湖实业投资有限公司</w:t>
            </w:r>
          </w:p>
        </w:tc>
      </w:tr>
      <w:tr w:rsidR="003F56E7" w:rsidRPr="0005081B" w:rsidTr="001C5947">
        <w:trPr>
          <w:trHeight w:val="454"/>
          <w:jc w:val="center"/>
        </w:trPr>
        <w:tc>
          <w:tcPr>
            <w:tcW w:w="761"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8</w:t>
            </w:r>
          </w:p>
        </w:tc>
        <w:tc>
          <w:tcPr>
            <w:tcW w:w="325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安吉县生物健康城配套设施项目</w:t>
            </w:r>
          </w:p>
        </w:tc>
        <w:tc>
          <w:tcPr>
            <w:tcW w:w="70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续建</w:t>
            </w:r>
          </w:p>
        </w:tc>
        <w:tc>
          <w:tcPr>
            <w:tcW w:w="1389"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2020-2025</w:t>
            </w:r>
          </w:p>
        </w:tc>
        <w:tc>
          <w:tcPr>
            <w:tcW w:w="4976" w:type="dxa"/>
            <w:shd w:val="clear" w:color="auto" w:fill="auto"/>
            <w:vAlign w:val="center"/>
          </w:tcPr>
          <w:p w:rsidR="003F56E7" w:rsidRPr="0005081B" w:rsidRDefault="003F56E7" w:rsidP="003F56E7">
            <w:pPr>
              <w:widowControl/>
              <w:jc w:val="left"/>
              <w:rPr>
                <w:rFonts w:asciiTheme="minorEastAsia" w:hAnsiTheme="minorEastAsia" w:cs="Times New Roman"/>
                <w:kern w:val="0"/>
                <w:szCs w:val="21"/>
              </w:rPr>
            </w:pPr>
            <w:r w:rsidRPr="0005081B">
              <w:rPr>
                <w:rFonts w:asciiTheme="minorEastAsia" w:hAnsiTheme="minorEastAsia" w:cs="Times New Roman"/>
                <w:kern w:val="0"/>
                <w:szCs w:val="21"/>
              </w:rPr>
              <w:t>项目包含道路新建工程、场平工程、临时围墙工程、水电工程及园区绿化工程</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2 </w:t>
            </w:r>
          </w:p>
        </w:tc>
        <w:tc>
          <w:tcPr>
            <w:tcW w:w="967"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 xml:space="preserve">2 </w:t>
            </w:r>
          </w:p>
        </w:tc>
        <w:tc>
          <w:tcPr>
            <w:tcW w:w="1866" w:type="dxa"/>
            <w:shd w:val="clear" w:color="auto" w:fill="auto"/>
            <w:vAlign w:val="center"/>
          </w:tcPr>
          <w:p w:rsidR="003F56E7" w:rsidRPr="0005081B" w:rsidRDefault="003F56E7" w:rsidP="003F56E7">
            <w:pPr>
              <w:widowControl/>
              <w:jc w:val="center"/>
              <w:rPr>
                <w:rFonts w:asciiTheme="minorEastAsia" w:hAnsiTheme="minorEastAsia" w:cs="Times New Roman"/>
                <w:kern w:val="0"/>
                <w:szCs w:val="21"/>
              </w:rPr>
            </w:pPr>
            <w:r w:rsidRPr="0005081B">
              <w:rPr>
                <w:rFonts w:asciiTheme="minorEastAsia" w:hAnsiTheme="minorEastAsia" w:cs="Times New Roman"/>
                <w:kern w:val="0"/>
                <w:szCs w:val="21"/>
              </w:rPr>
              <w:t>安吉县经济开发区管委会</w:t>
            </w:r>
          </w:p>
        </w:tc>
      </w:tr>
    </w:tbl>
    <w:p w:rsidR="003F56E7" w:rsidRPr="0005081B" w:rsidRDefault="003F56E7" w:rsidP="003F56E7">
      <w:pPr>
        <w:rPr>
          <w:rFonts w:ascii="Times New Roman" w:eastAsia="等线" w:hAnsi="Times New Roman" w:cs="Times New Roman"/>
        </w:rPr>
      </w:pPr>
    </w:p>
    <w:p w:rsidR="003F56E7" w:rsidRPr="0005081B" w:rsidRDefault="003F56E7" w:rsidP="003F56E7">
      <w:pPr>
        <w:ind w:firstLineChars="200" w:firstLine="420"/>
        <w:rPr>
          <w:rFonts w:ascii="Times New Roman" w:eastAsia="等线" w:hAnsi="Times New Roman" w:cs="Times New Roman"/>
        </w:rPr>
      </w:pPr>
    </w:p>
    <w:p w:rsidR="00ED2579" w:rsidRPr="0005081B" w:rsidRDefault="00ED2579" w:rsidP="003F56E7">
      <w:pPr>
        <w:spacing w:line="600" w:lineRule="exact"/>
        <w:ind w:firstLineChars="200" w:firstLine="560"/>
        <w:rPr>
          <w:rFonts w:ascii="Times New Roman" w:eastAsia="仿宋_GB2312" w:hAnsi="Times New Roman" w:cs="Times New Roman"/>
          <w:sz w:val="28"/>
          <w:szCs w:val="28"/>
        </w:rPr>
        <w:sectPr w:rsidR="00ED2579" w:rsidRPr="0005081B" w:rsidSect="003F56E7">
          <w:footerReference w:type="default" r:id="rId16"/>
          <w:pgSz w:w="16838" w:h="11906" w:orient="landscape"/>
          <w:pgMar w:top="1588" w:right="1418" w:bottom="1474" w:left="1701" w:header="851" w:footer="992" w:gutter="0"/>
          <w:cols w:space="425"/>
          <w:docGrid w:type="lines" w:linePitch="312"/>
        </w:sectPr>
      </w:pPr>
    </w:p>
    <w:p w:rsidR="00ED2579" w:rsidRPr="0005081B" w:rsidRDefault="00ED2579" w:rsidP="003F56E7">
      <w:pPr>
        <w:spacing w:line="600" w:lineRule="exact"/>
        <w:ind w:firstLineChars="200" w:firstLine="560"/>
        <w:rPr>
          <w:rFonts w:ascii="Times New Roman" w:eastAsia="仿宋_GB2312" w:hAnsi="Times New Roman" w:cs="Times New Roman"/>
          <w:sz w:val="28"/>
          <w:szCs w:val="28"/>
        </w:rPr>
      </w:pPr>
    </w:p>
    <w:p w:rsidR="00ED2579" w:rsidRPr="0005081B" w:rsidRDefault="00ED2579" w:rsidP="003F56E7">
      <w:pPr>
        <w:spacing w:line="600" w:lineRule="exact"/>
        <w:ind w:firstLineChars="200" w:firstLine="560"/>
        <w:rPr>
          <w:rFonts w:ascii="Times New Roman" w:eastAsia="仿宋_GB2312" w:hAnsi="Times New Roman" w:cs="Times New Roman"/>
          <w:sz w:val="28"/>
          <w:szCs w:val="28"/>
        </w:rPr>
      </w:pPr>
    </w:p>
    <w:p w:rsidR="00ED2579" w:rsidRPr="0005081B" w:rsidRDefault="00ED2579" w:rsidP="003F56E7">
      <w:pPr>
        <w:spacing w:line="600" w:lineRule="exact"/>
        <w:ind w:firstLineChars="200" w:firstLine="560"/>
        <w:rPr>
          <w:rFonts w:ascii="Times New Roman" w:eastAsia="仿宋_GB2312" w:hAnsi="Times New Roman" w:cs="Times New Roman"/>
          <w:sz w:val="28"/>
          <w:szCs w:val="28"/>
        </w:rPr>
      </w:pPr>
    </w:p>
    <w:p w:rsidR="00ED2579" w:rsidRPr="0005081B" w:rsidRDefault="00ED2579" w:rsidP="003F56E7">
      <w:pPr>
        <w:spacing w:line="600" w:lineRule="exact"/>
        <w:ind w:firstLineChars="200" w:firstLine="560"/>
        <w:rPr>
          <w:rFonts w:ascii="Times New Roman" w:eastAsia="仿宋_GB2312" w:hAnsi="Times New Roman" w:cs="Times New Roman"/>
          <w:sz w:val="28"/>
          <w:szCs w:val="28"/>
        </w:rPr>
      </w:pPr>
    </w:p>
    <w:p w:rsidR="00ED2579" w:rsidRPr="0005081B" w:rsidRDefault="00ED2579" w:rsidP="003F56E7">
      <w:pPr>
        <w:spacing w:line="600" w:lineRule="exact"/>
        <w:ind w:firstLineChars="200" w:firstLine="560"/>
        <w:rPr>
          <w:rFonts w:ascii="Times New Roman" w:eastAsia="仿宋_GB2312" w:hAnsi="Times New Roman" w:cs="Times New Roman"/>
          <w:sz w:val="28"/>
          <w:szCs w:val="28"/>
        </w:rPr>
      </w:pPr>
    </w:p>
    <w:p w:rsidR="00ED2579" w:rsidRPr="0005081B" w:rsidRDefault="00ED2579" w:rsidP="003F56E7">
      <w:pPr>
        <w:spacing w:line="600" w:lineRule="exact"/>
        <w:ind w:firstLineChars="200" w:firstLine="560"/>
        <w:rPr>
          <w:rFonts w:ascii="Times New Roman" w:eastAsia="仿宋_GB2312" w:hAnsi="Times New Roman" w:cs="Times New Roman"/>
          <w:sz w:val="28"/>
          <w:szCs w:val="28"/>
        </w:rPr>
      </w:pPr>
    </w:p>
    <w:p w:rsidR="00ED2579" w:rsidRPr="0005081B" w:rsidRDefault="00ED2579" w:rsidP="003F56E7">
      <w:pPr>
        <w:spacing w:line="600" w:lineRule="exact"/>
        <w:ind w:firstLineChars="200" w:firstLine="560"/>
        <w:rPr>
          <w:rFonts w:ascii="Times New Roman" w:eastAsia="仿宋_GB2312" w:hAnsi="Times New Roman" w:cs="Times New Roman"/>
          <w:sz w:val="28"/>
          <w:szCs w:val="28"/>
        </w:rPr>
      </w:pPr>
    </w:p>
    <w:p w:rsidR="00ED2579" w:rsidRPr="0005081B" w:rsidRDefault="00ED2579" w:rsidP="003F56E7">
      <w:pPr>
        <w:spacing w:line="600" w:lineRule="exact"/>
        <w:ind w:firstLineChars="200" w:firstLine="560"/>
        <w:rPr>
          <w:rFonts w:ascii="Times New Roman" w:eastAsia="仿宋_GB2312" w:hAnsi="Times New Roman" w:cs="Times New Roman"/>
          <w:sz w:val="28"/>
          <w:szCs w:val="28"/>
        </w:rPr>
      </w:pPr>
    </w:p>
    <w:p w:rsidR="00ED2579" w:rsidRPr="0005081B" w:rsidRDefault="00ED2579" w:rsidP="003F56E7">
      <w:pPr>
        <w:spacing w:line="600" w:lineRule="exact"/>
        <w:ind w:firstLineChars="200" w:firstLine="560"/>
        <w:rPr>
          <w:rFonts w:ascii="Times New Roman" w:eastAsia="仿宋_GB2312" w:hAnsi="Times New Roman" w:cs="Times New Roman"/>
          <w:sz w:val="28"/>
          <w:szCs w:val="28"/>
        </w:rPr>
      </w:pPr>
    </w:p>
    <w:p w:rsidR="00ED2579" w:rsidRPr="0005081B" w:rsidRDefault="00ED2579" w:rsidP="003F56E7">
      <w:pPr>
        <w:spacing w:line="600" w:lineRule="exact"/>
        <w:ind w:firstLineChars="200" w:firstLine="560"/>
        <w:rPr>
          <w:rFonts w:ascii="Times New Roman" w:eastAsia="仿宋_GB2312" w:hAnsi="Times New Roman" w:cs="Times New Roman"/>
          <w:sz w:val="28"/>
          <w:szCs w:val="28"/>
        </w:rPr>
      </w:pPr>
    </w:p>
    <w:p w:rsidR="00ED2579" w:rsidRPr="0005081B" w:rsidRDefault="00ED2579" w:rsidP="003F56E7">
      <w:pPr>
        <w:spacing w:line="600" w:lineRule="exact"/>
        <w:ind w:firstLineChars="200" w:firstLine="560"/>
        <w:rPr>
          <w:rFonts w:ascii="Times New Roman" w:eastAsia="仿宋_GB2312" w:hAnsi="Times New Roman" w:cs="Times New Roman"/>
          <w:sz w:val="28"/>
          <w:szCs w:val="28"/>
        </w:rPr>
      </w:pPr>
    </w:p>
    <w:p w:rsidR="00ED2579" w:rsidRPr="0005081B" w:rsidRDefault="00ED2579" w:rsidP="003F56E7">
      <w:pPr>
        <w:spacing w:line="600" w:lineRule="exact"/>
        <w:ind w:firstLineChars="200" w:firstLine="560"/>
        <w:rPr>
          <w:rFonts w:ascii="Times New Roman" w:eastAsia="仿宋_GB2312" w:hAnsi="Times New Roman" w:cs="Times New Roman"/>
          <w:sz w:val="28"/>
          <w:szCs w:val="28"/>
        </w:rPr>
      </w:pPr>
    </w:p>
    <w:p w:rsidR="00ED2579" w:rsidRPr="0005081B" w:rsidRDefault="00ED2579" w:rsidP="003F56E7">
      <w:pPr>
        <w:spacing w:line="600" w:lineRule="exact"/>
        <w:ind w:firstLineChars="200" w:firstLine="560"/>
        <w:rPr>
          <w:rFonts w:ascii="Times New Roman" w:eastAsia="仿宋_GB2312" w:hAnsi="Times New Roman" w:cs="Times New Roman"/>
          <w:sz w:val="28"/>
          <w:szCs w:val="28"/>
        </w:rPr>
      </w:pPr>
    </w:p>
    <w:p w:rsidR="00ED2579" w:rsidRPr="0005081B" w:rsidRDefault="00ED2579" w:rsidP="003F56E7">
      <w:pPr>
        <w:spacing w:line="600" w:lineRule="exact"/>
        <w:ind w:firstLineChars="200" w:firstLine="560"/>
        <w:rPr>
          <w:rFonts w:ascii="Times New Roman" w:eastAsia="仿宋_GB2312" w:hAnsi="Times New Roman" w:cs="Times New Roman"/>
          <w:sz w:val="28"/>
          <w:szCs w:val="28"/>
        </w:rPr>
      </w:pPr>
    </w:p>
    <w:p w:rsidR="00ED2579" w:rsidRPr="0005081B" w:rsidRDefault="00ED2579" w:rsidP="003F56E7">
      <w:pPr>
        <w:spacing w:line="600" w:lineRule="exact"/>
        <w:ind w:firstLineChars="200" w:firstLine="560"/>
        <w:rPr>
          <w:rFonts w:ascii="Times New Roman" w:eastAsia="仿宋_GB2312" w:hAnsi="Times New Roman" w:cs="Times New Roman"/>
          <w:sz w:val="28"/>
          <w:szCs w:val="28"/>
        </w:rPr>
      </w:pPr>
    </w:p>
    <w:p w:rsidR="00ED2579" w:rsidRPr="0005081B" w:rsidRDefault="00ED2579" w:rsidP="003F56E7">
      <w:pPr>
        <w:spacing w:line="600" w:lineRule="exact"/>
        <w:ind w:firstLineChars="200" w:firstLine="560"/>
        <w:rPr>
          <w:rFonts w:ascii="Times New Roman" w:eastAsia="仿宋_GB2312" w:hAnsi="Times New Roman" w:cs="Times New Roman"/>
          <w:sz w:val="28"/>
          <w:szCs w:val="28"/>
        </w:rPr>
      </w:pPr>
    </w:p>
    <w:p w:rsidR="00ED2579" w:rsidRPr="0005081B" w:rsidRDefault="00ED2579" w:rsidP="003F56E7">
      <w:pPr>
        <w:spacing w:line="600" w:lineRule="exact"/>
        <w:ind w:firstLineChars="200" w:firstLine="560"/>
        <w:rPr>
          <w:rFonts w:ascii="Times New Roman" w:eastAsia="仿宋_GB2312" w:hAnsi="Times New Roman" w:cs="Times New Roman"/>
          <w:sz w:val="28"/>
          <w:szCs w:val="28"/>
        </w:rPr>
      </w:pPr>
    </w:p>
    <w:p w:rsidR="00ED2579" w:rsidRPr="0005081B" w:rsidRDefault="00ED2579" w:rsidP="00ED2579">
      <w:pPr>
        <w:spacing w:line="240" w:lineRule="exact"/>
        <w:ind w:firstLineChars="200" w:firstLine="640"/>
        <w:rPr>
          <w:rFonts w:ascii="仿宋_GB2312" w:eastAsia="仿宋_GB2312"/>
          <w:kern w:val="0"/>
          <w:sz w:val="32"/>
          <w:szCs w:val="32"/>
        </w:rPr>
      </w:pPr>
    </w:p>
    <w:p w:rsidR="00ED2579" w:rsidRPr="0005081B" w:rsidRDefault="00ED2579" w:rsidP="00ED2579">
      <w:pPr>
        <w:spacing w:line="240" w:lineRule="exact"/>
        <w:ind w:firstLineChars="200" w:firstLine="640"/>
        <w:rPr>
          <w:rFonts w:ascii="仿宋_GB2312" w:eastAsia="仿宋_GB2312"/>
          <w:kern w:val="0"/>
          <w:sz w:val="32"/>
          <w:szCs w:val="32"/>
        </w:rPr>
      </w:pPr>
    </w:p>
    <w:p w:rsidR="00ED2579" w:rsidRPr="0005081B" w:rsidRDefault="00ED2579" w:rsidP="00ED2579">
      <w:pPr>
        <w:spacing w:line="240" w:lineRule="exact"/>
        <w:ind w:firstLineChars="200" w:firstLine="640"/>
        <w:rPr>
          <w:rFonts w:ascii="仿宋_GB2312" w:eastAsia="仿宋_GB2312"/>
          <w:kern w:val="0"/>
          <w:sz w:val="32"/>
          <w:szCs w:val="32"/>
        </w:rPr>
      </w:pPr>
    </w:p>
    <w:p w:rsidR="00ED2579" w:rsidRPr="0005081B" w:rsidRDefault="00A30893" w:rsidP="00ED2579">
      <w:pPr>
        <w:spacing w:line="560" w:lineRule="exact"/>
        <w:ind w:firstLineChars="50" w:firstLine="140"/>
        <w:rPr>
          <w:rFonts w:ascii="仿宋_GB2312" w:eastAsia="仿宋_GB2312"/>
          <w:spacing w:val="-6"/>
          <w:sz w:val="28"/>
          <w:szCs w:val="28"/>
        </w:rPr>
      </w:pPr>
      <w:r w:rsidRPr="0005081B">
        <w:rPr>
          <w:rFonts w:ascii="仿宋_GB2312" w:eastAsia="仿宋_GB2312"/>
          <w:sz w:val="28"/>
          <w:szCs w:val="28"/>
        </w:rPr>
        <w:pict>
          <v:line id="直线 73" o:spid="_x0000_s1029" style="position:absolute;left:0;text-align:left;z-index:251662336" from="0,3.1pt" to="425.55pt,3.1pt" strokeweight="1.5pt"/>
        </w:pict>
      </w:r>
      <w:r w:rsidR="00ED2579" w:rsidRPr="0005081B">
        <w:rPr>
          <w:rFonts w:ascii="仿宋_GB2312" w:eastAsia="仿宋_GB2312" w:hint="eastAsia"/>
          <w:sz w:val="28"/>
          <w:szCs w:val="28"/>
        </w:rPr>
        <w:t>抄送：</w:t>
      </w:r>
      <w:r w:rsidR="00ED2579" w:rsidRPr="0005081B">
        <w:rPr>
          <w:rFonts w:ascii="仿宋_GB2312" w:eastAsia="仿宋_GB2312" w:hint="eastAsia"/>
          <w:spacing w:val="-6"/>
          <w:sz w:val="28"/>
          <w:szCs w:val="28"/>
        </w:rPr>
        <w:t>县委各部门，县人大常委会、县政协办公室，县纪委、县监委，</w:t>
      </w:r>
    </w:p>
    <w:p w:rsidR="00ED2579" w:rsidRPr="0005081B" w:rsidRDefault="00ED2579" w:rsidP="00ED2579">
      <w:pPr>
        <w:spacing w:line="560" w:lineRule="exact"/>
        <w:ind w:firstLineChars="350" w:firstLine="980"/>
        <w:rPr>
          <w:rFonts w:ascii="仿宋_GB2312" w:eastAsia="仿宋_GB2312"/>
          <w:sz w:val="28"/>
          <w:szCs w:val="28"/>
        </w:rPr>
      </w:pPr>
      <w:r w:rsidRPr="0005081B">
        <w:rPr>
          <w:rFonts w:ascii="仿宋_GB2312" w:eastAsia="仿宋_GB2312" w:hint="eastAsia"/>
          <w:sz w:val="28"/>
          <w:szCs w:val="28"/>
        </w:rPr>
        <w:t>县人武</w:t>
      </w:r>
      <w:r w:rsidRPr="0005081B">
        <w:rPr>
          <w:rFonts w:ascii="仿宋_GB2312" w:eastAsia="仿宋_GB2312" w:hint="eastAsia"/>
          <w:spacing w:val="-6"/>
          <w:sz w:val="28"/>
          <w:szCs w:val="28"/>
        </w:rPr>
        <w:t>部，县法院，县检察院，各群众团体</w:t>
      </w:r>
      <w:r w:rsidRPr="0005081B">
        <w:rPr>
          <w:rFonts w:ascii="仿宋_GB2312" w:eastAsia="仿宋_GB2312" w:hint="eastAsia"/>
          <w:sz w:val="28"/>
          <w:szCs w:val="28"/>
        </w:rPr>
        <w:t>。</w:t>
      </w:r>
    </w:p>
    <w:p w:rsidR="00ED2579" w:rsidRPr="0005081B" w:rsidRDefault="00A30893" w:rsidP="00ED2579">
      <w:pPr>
        <w:tabs>
          <w:tab w:val="left" w:pos="4515"/>
        </w:tabs>
        <w:autoSpaceDE w:val="0"/>
        <w:autoSpaceDN w:val="0"/>
        <w:adjustRightInd w:val="0"/>
        <w:spacing w:line="500" w:lineRule="exact"/>
        <w:ind w:firstLineChars="50" w:firstLine="140"/>
        <w:rPr>
          <w:rFonts w:ascii="Times New Roman" w:eastAsia="仿宋_GB2312" w:hAnsi="Times New Roman" w:cs="Times New Roman"/>
          <w:sz w:val="28"/>
          <w:szCs w:val="28"/>
        </w:rPr>
      </w:pPr>
      <w:r w:rsidRPr="0005081B">
        <w:rPr>
          <w:rFonts w:ascii="仿宋_GB2312" w:eastAsia="仿宋_GB2312"/>
          <w:sz w:val="28"/>
          <w:szCs w:val="28"/>
        </w:rPr>
        <w:pict>
          <v:line id="直线 72" o:spid="_x0000_s1028" style="position:absolute;left:0;text-align:left;z-index:251661312" from="0,28.8pt" to="425.55pt,28.8pt" strokeweight="1.5pt"/>
        </w:pict>
      </w:r>
      <w:r w:rsidRPr="0005081B">
        <w:rPr>
          <w:rFonts w:ascii="仿宋_GB2312" w:eastAsia="仿宋_GB2312"/>
          <w:sz w:val="28"/>
          <w:szCs w:val="28"/>
        </w:rPr>
        <w:pict>
          <v:line id="直线 71" o:spid="_x0000_s1027" style="position:absolute;left:0;text-align:left;z-index:251660288" from="0,.6pt" to="425.55pt,.6pt" strokeweight=".5pt"/>
        </w:pict>
      </w:r>
      <w:r w:rsidR="00ED2579" w:rsidRPr="0005081B">
        <w:rPr>
          <w:rFonts w:ascii="仿宋_GB2312" w:eastAsia="仿宋_GB2312" w:hint="eastAsia"/>
          <w:sz w:val="28"/>
          <w:szCs w:val="28"/>
        </w:rPr>
        <w:t>安吉县人民政府办公室                     2021年3月11日</w:t>
      </w:r>
      <w:r w:rsidRPr="0005081B">
        <w:rPr>
          <w:rFonts w:ascii="仿宋_GB2312" w:eastAsia="仿宋_GB2312" w:hint="eastAsia"/>
          <w:sz w:val="28"/>
          <w:szCs w:val="28"/>
        </w:rPr>
        <w:fldChar w:fldCharType="begin">
          <w:ffData>
            <w:name w:val="印发日期"/>
            <w:enabled/>
            <w:calcOnExit w:val="0"/>
            <w:textInput/>
          </w:ffData>
        </w:fldChar>
      </w:r>
      <w:r w:rsidR="00ED2579" w:rsidRPr="0005081B">
        <w:rPr>
          <w:rFonts w:ascii="仿宋_GB2312" w:eastAsia="仿宋_GB2312" w:hint="eastAsia"/>
          <w:sz w:val="28"/>
          <w:szCs w:val="28"/>
        </w:rPr>
        <w:instrText xml:space="preserve"> FORMTEXT </w:instrText>
      </w:r>
      <w:r w:rsidRPr="0005081B">
        <w:rPr>
          <w:rFonts w:ascii="仿宋_GB2312" w:eastAsia="仿宋_GB2312"/>
          <w:sz w:val="28"/>
          <w:szCs w:val="28"/>
        </w:rPr>
      </w:r>
      <w:r w:rsidRPr="0005081B">
        <w:rPr>
          <w:rFonts w:ascii="仿宋_GB2312" w:eastAsia="仿宋_GB2312"/>
          <w:sz w:val="28"/>
          <w:szCs w:val="28"/>
        </w:rPr>
        <w:fldChar w:fldCharType="separate"/>
      </w:r>
      <w:r w:rsidRPr="0005081B">
        <w:rPr>
          <w:rFonts w:ascii="仿宋_GB2312" w:eastAsia="仿宋_GB2312" w:hint="eastAsia"/>
          <w:sz w:val="28"/>
          <w:szCs w:val="28"/>
        </w:rPr>
        <w:fldChar w:fldCharType="end"/>
      </w:r>
      <w:r w:rsidR="00ED2579" w:rsidRPr="0005081B">
        <w:rPr>
          <w:rFonts w:ascii="仿宋_GB2312" w:eastAsia="仿宋_GB2312" w:hint="eastAsia"/>
          <w:sz w:val="28"/>
          <w:szCs w:val="28"/>
        </w:rPr>
        <w:t>印发</w:t>
      </w:r>
    </w:p>
    <w:sectPr w:rsidR="00ED2579" w:rsidRPr="0005081B" w:rsidSect="00ED2579">
      <w:pgSz w:w="11906" w:h="16838"/>
      <w:pgMar w:top="2098" w:right="1474" w:bottom="1985" w:left="1588"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2C2E" w:rsidRDefault="00FB2C2E" w:rsidP="002955E2">
      <w:r>
        <w:separator/>
      </w:r>
    </w:p>
  </w:endnote>
  <w:endnote w:type="continuationSeparator" w:id="0">
    <w:p w:rsidR="00FB2C2E" w:rsidRDefault="00FB2C2E" w:rsidP="002955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金山简标宋">
    <w:altName w:val="宋体"/>
    <w:charset w:val="86"/>
    <w:family w:val="modern"/>
    <w:pitch w:val="fixed"/>
    <w:sig w:usb0="00000001" w:usb1="080E0000" w:usb2="00000010" w:usb3="00000000" w:csb0="00040000" w:csb1="00000000"/>
  </w:font>
  <w:font w:name="方正大标宋简体">
    <w:altName w:val="微软雅黑"/>
    <w:panose1 w:val="02010601030101010101"/>
    <w:charset w:val="86"/>
    <w:family w:val="auto"/>
    <w:pitch w:val="variable"/>
    <w:sig w:usb0="00000001" w:usb1="080E0000" w:usb2="00000010" w:usb3="00000000" w:csb0="00040000" w:csb1="00000000"/>
  </w:font>
  <w:font w:name="等线">
    <w:altName w:val="微软雅黑"/>
    <w:charset w:val="86"/>
    <w:family w:val="auto"/>
    <w:pitch w:val="default"/>
    <w:sig w:usb0="00000000" w:usb1="00000000"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方正小标宋简体">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6038024"/>
    </w:sdtPr>
    <w:sdtEndPr>
      <w:rPr>
        <w:rFonts w:ascii="Times New Roman" w:hAnsi="Times New Roman" w:cs="Times New Roman"/>
      </w:rPr>
    </w:sdtEndPr>
    <w:sdtContent>
      <w:p w:rsidR="0041239E" w:rsidRDefault="00A30893">
        <w:pPr>
          <w:pStyle w:val="a5"/>
          <w:jc w:val="center"/>
          <w:rPr>
            <w:rFonts w:ascii="Times New Roman" w:hAnsi="Times New Roman" w:cs="Times New Roman"/>
            <w:sz w:val="21"/>
          </w:rPr>
        </w:pPr>
        <w:r>
          <w:rPr>
            <w:rFonts w:ascii="Times New Roman" w:hAnsi="Times New Roman" w:cs="Times New Roman"/>
            <w:sz w:val="21"/>
          </w:rPr>
          <w:fldChar w:fldCharType="begin"/>
        </w:r>
        <w:r w:rsidR="0041239E">
          <w:rPr>
            <w:rFonts w:ascii="Times New Roman" w:hAnsi="Times New Roman" w:cs="Times New Roman"/>
            <w:sz w:val="21"/>
          </w:rPr>
          <w:instrText>PAGE   \* MERGEFORMAT</w:instrText>
        </w:r>
        <w:r>
          <w:rPr>
            <w:rFonts w:ascii="Times New Roman" w:hAnsi="Times New Roman" w:cs="Times New Roman"/>
            <w:sz w:val="21"/>
          </w:rPr>
          <w:fldChar w:fldCharType="separate"/>
        </w:r>
        <w:r w:rsidR="0005081B" w:rsidRPr="0005081B">
          <w:rPr>
            <w:rFonts w:ascii="Times New Roman" w:hAnsi="Times New Roman" w:cs="Times New Roman"/>
            <w:noProof/>
            <w:sz w:val="21"/>
            <w:lang w:val="zh-CN"/>
          </w:rPr>
          <w:t>33</w:t>
        </w:r>
        <w:r>
          <w:rPr>
            <w:rFonts w:ascii="Times New Roman" w:hAnsi="Times New Roman" w:cs="Times New Roman"/>
            <w:sz w:val="21"/>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39E" w:rsidRDefault="00A30893">
    <w:pPr>
      <w:pStyle w:val="a5"/>
      <w:jc w:val="center"/>
    </w:pPr>
    <w:r w:rsidRPr="00A30893">
      <w:fldChar w:fldCharType="begin"/>
    </w:r>
    <w:r w:rsidR="0041239E">
      <w:instrText xml:space="preserve"> PAGE   \* MERGEFORMAT </w:instrText>
    </w:r>
    <w:r w:rsidRPr="00A30893">
      <w:fldChar w:fldCharType="separate"/>
    </w:r>
    <w:r w:rsidR="00117F53" w:rsidRPr="00117F53">
      <w:rPr>
        <w:noProof/>
        <w:lang w:val="zh-CN"/>
      </w:rPr>
      <w:t>101</w:t>
    </w:r>
    <w:r>
      <w:rPr>
        <w:noProof/>
        <w:lang w:val="zh-CN"/>
      </w:rPr>
      <w:fldChar w:fldCharType="end"/>
    </w:r>
  </w:p>
  <w:p w:rsidR="0041239E" w:rsidRDefault="0041239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2C2E" w:rsidRDefault="00FB2C2E" w:rsidP="002955E2">
      <w:r>
        <w:separator/>
      </w:r>
    </w:p>
  </w:footnote>
  <w:footnote w:type="continuationSeparator" w:id="0">
    <w:p w:rsidR="00FB2C2E" w:rsidRDefault="00FB2C2E" w:rsidP="002955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2D0601"/>
    <w:multiLevelType w:val="hybridMultilevel"/>
    <w:tmpl w:val="3DAC6BFE"/>
    <w:lvl w:ilvl="0" w:tplc="AC7EC8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F0F5B38"/>
    <w:multiLevelType w:val="hybridMultilevel"/>
    <w:tmpl w:val="67B05BDE"/>
    <w:lvl w:ilvl="0" w:tplc="372041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73BF43B3"/>
    <w:multiLevelType w:val="hybridMultilevel"/>
    <w:tmpl w:val="76B8167A"/>
    <w:lvl w:ilvl="0" w:tplc="CDD289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B6A18"/>
    <w:rsid w:val="00016E34"/>
    <w:rsid w:val="000222AA"/>
    <w:rsid w:val="00023C5E"/>
    <w:rsid w:val="00025A00"/>
    <w:rsid w:val="0005081B"/>
    <w:rsid w:val="00072BBE"/>
    <w:rsid w:val="00096D5F"/>
    <w:rsid w:val="000C58D2"/>
    <w:rsid w:val="000E0AAF"/>
    <w:rsid w:val="000F60B4"/>
    <w:rsid w:val="00117F53"/>
    <w:rsid w:val="0012671E"/>
    <w:rsid w:val="001273F1"/>
    <w:rsid w:val="00133108"/>
    <w:rsid w:val="00153E78"/>
    <w:rsid w:val="001776D8"/>
    <w:rsid w:val="00184FA8"/>
    <w:rsid w:val="001C4701"/>
    <w:rsid w:val="001C5947"/>
    <w:rsid w:val="001D11E4"/>
    <w:rsid w:val="001E77D4"/>
    <w:rsid w:val="00226E49"/>
    <w:rsid w:val="00232ADC"/>
    <w:rsid w:val="0024517D"/>
    <w:rsid w:val="00263A81"/>
    <w:rsid w:val="00272E60"/>
    <w:rsid w:val="002955E2"/>
    <w:rsid w:val="002A51F6"/>
    <w:rsid w:val="002F185D"/>
    <w:rsid w:val="003004F6"/>
    <w:rsid w:val="003C75A9"/>
    <w:rsid w:val="003E7B7B"/>
    <w:rsid w:val="003F56E7"/>
    <w:rsid w:val="003F6674"/>
    <w:rsid w:val="00405F45"/>
    <w:rsid w:val="0041239E"/>
    <w:rsid w:val="00414D22"/>
    <w:rsid w:val="00430341"/>
    <w:rsid w:val="00471FA1"/>
    <w:rsid w:val="00480092"/>
    <w:rsid w:val="0048293B"/>
    <w:rsid w:val="004B00EB"/>
    <w:rsid w:val="004B2F38"/>
    <w:rsid w:val="004B7C0F"/>
    <w:rsid w:val="004C022B"/>
    <w:rsid w:val="004C2ACA"/>
    <w:rsid w:val="004C5B89"/>
    <w:rsid w:val="00504F9B"/>
    <w:rsid w:val="00513515"/>
    <w:rsid w:val="00514CE8"/>
    <w:rsid w:val="0054199D"/>
    <w:rsid w:val="00541D54"/>
    <w:rsid w:val="00570F7C"/>
    <w:rsid w:val="00582A9C"/>
    <w:rsid w:val="005873CA"/>
    <w:rsid w:val="005A7F29"/>
    <w:rsid w:val="005C65F6"/>
    <w:rsid w:val="00600E66"/>
    <w:rsid w:val="00631A1A"/>
    <w:rsid w:val="00633394"/>
    <w:rsid w:val="00633DFA"/>
    <w:rsid w:val="00640518"/>
    <w:rsid w:val="0066430E"/>
    <w:rsid w:val="00682CA1"/>
    <w:rsid w:val="006A1FD1"/>
    <w:rsid w:val="006A7390"/>
    <w:rsid w:val="00726CF8"/>
    <w:rsid w:val="007413A5"/>
    <w:rsid w:val="00756281"/>
    <w:rsid w:val="0078467E"/>
    <w:rsid w:val="007D60A7"/>
    <w:rsid w:val="007F33EB"/>
    <w:rsid w:val="0080477C"/>
    <w:rsid w:val="00807537"/>
    <w:rsid w:val="00807D6C"/>
    <w:rsid w:val="00826B14"/>
    <w:rsid w:val="00830795"/>
    <w:rsid w:val="008377FA"/>
    <w:rsid w:val="00841C86"/>
    <w:rsid w:val="00842131"/>
    <w:rsid w:val="0085097F"/>
    <w:rsid w:val="008A3525"/>
    <w:rsid w:val="008F0D02"/>
    <w:rsid w:val="008F3CB6"/>
    <w:rsid w:val="009353D9"/>
    <w:rsid w:val="009430EB"/>
    <w:rsid w:val="009501F8"/>
    <w:rsid w:val="00955F60"/>
    <w:rsid w:val="00957282"/>
    <w:rsid w:val="00976840"/>
    <w:rsid w:val="00984CEC"/>
    <w:rsid w:val="00995D5C"/>
    <w:rsid w:val="009D6D9D"/>
    <w:rsid w:val="00A24C2A"/>
    <w:rsid w:val="00A30893"/>
    <w:rsid w:val="00A30C36"/>
    <w:rsid w:val="00A36338"/>
    <w:rsid w:val="00A36F5D"/>
    <w:rsid w:val="00A56A74"/>
    <w:rsid w:val="00A61A65"/>
    <w:rsid w:val="00A660EC"/>
    <w:rsid w:val="00AA338D"/>
    <w:rsid w:val="00AE0218"/>
    <w:rsid w:val="00AE0392"/>
    <w:rsid w:val="00B03BDE"/>
    <w:rsid w:val="00B17CBA"/>
    <w:rsid w:val="00B31EEB"/>
    <w:rsid w:val="00B32157"/>
    <w:rsid w:val="00B75445"/>
    <w:rsid w:val="00B8081A"/>
    <w:rsid w:val="00B9111E"/>
    <w:rsid w:val="00BE493E"/>
    <w:rsid w:val="00C20C44"/>
    <w:rsid w:val="00C441E5"/>
    <w:rsid w:val="00D01A9F"/>
    <w:rsid w:val="00D11DA1"/>
    <w:rsid w:val="00D41AE5"/>
    <w:rsid w:val="00D41EBA"/>
    <w:rsid w:val="00D628B4"/>
    <w:rsid w:val="00D8011D"/>
    <w:rsid w:val="00D8767B"/>
    <w:rsid w:val="00DA4925"/>
    <w:rsid w:val="00DC2364"/>
    <w:rsid w:val="00DE559E"/>
    <w:rsid w:val="00DF2C41"/>
    <w:rsid w:val="00E076BC"/>
    <w:rsid w:val="00E33DD8"/>
    <w:rsid w:val="00E35338"/>
    <w:rsid w:val="00E44474"/>
    <w:rsid w:val="00E504A8"/>
    <w:rsid w:val="00E52E80"/>
    <w:rsid w:val="00E63383"/>
    <w:rsid w:val="00E66685"/>
    <w:rsid w:val="00E87293"/>
    <w:rsid w:val="00E96B63"/>
    <w:rsid w:val="00EB6A18"/>
    <w:rsid w:val="00ED2579"/>
    <w:rsid w:val="00ED2865"/>
    <w:rsid w:val="00ED5301"/>
    <w:rsid w:val="00F218EB"/>
    <w:rsid w:val="00F379A8"/>
    <w:rsid w:val="00F37C78"/>
    <w:rsid w:val="00F56137"/>
    <w:rsid w:val="00F56E87"/>
    <w:rsid w:val="00FB2C2E"/>
    <w:rsid w:val="00FB5747"/>
    <w:rsid w:val="00FC558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annotation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First Indent" w:qFormat="1"/>
    <w:lsdException w:name="Body Text Indent 2" w:uiPriority="0" w:qFormat="1"/>
    <w:lsdException w:name="FollowedHyperlink" w:qFormat="1"/>
    <w:lsdException w:name="Strong" w:semiHidden="0" w:uiPriority="0" w:unhideWhenUsed="0" w:qFormat="1"/>
    <w:lsdException w:name="Emphasis" w:semiHidden="0" w:uiPriority="20" w:unhideWhenUsed="0" w:qFormat="1"/>
    <w:lsdException w:name="Document Map" w:qFormat="1"/>
    <w:lsdException w:name="Normal (Web)"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2CA1"/>
    <w:pPr>
      <w:widowControl w:val="0"/>
      <w:jc w:val="both"/>
    </w:pPr>
  </w:style>
  <w:style w:type="paragraph" w:styleId="1">
    <w:name w:val="heading 1"/>
    <w:basedOn w:val="a"/>
    <w:next w:val="a"/>
    <w:link w:val="1Char"/>
    <w:uiPriority w:val="9"/>
    <w:qFormat/>
    <w:rsid w:val="003F56E7"/>
    <w:pPr>
      <w:keepNext/>
      <w:keepLines/>
      <w:spacing w:line="480" w:lineRule="auto"/>
      <w:jc w:val="center"/>
      <w:outlineLvl w:val="0"/>
    </w:pPr>
    <w:rPr>
      <w:rFonts w:eastAsia="黑体"/>
      <w:b/>
      <w:bCs/>
      <w:kern w:val="44"/>
      <w:sz w:val="32"/>
      <w:szCs w:val="44"/>
    </w:rPr>
  </w:style>
  <w:style w:type="paragraph" w:styleId="2">
    <w:name w:val="heading 2"/>
    <w:basedOn w:val="a"/>
    <w:next w:val="a"/>
    <w:link w:val="2Char"/>
    <w:qFormat/>
    <w:rsid w:val="003F56E7"/>
    <w:pPr>
      <w:adjustRightInd w:val="0"/>
      <w:spacing w:line="600" w:lineRule="exact"/>
      <w:jc w:val="center"/>
      <w:outlineLvl w:val="1"/>
    </w:pPr>
    <w:rPr>
      <w:rFonts w:ascii="黑体" w:eastAsia="楷体" w:hAnsi="Times New Roman" w:cs="Times New Roman"/>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0E0A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qFormat/>
    <w:rsid w:val="002955E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qFormat/>
    <w:rsid w:val="002955E2"/>
    <w:rPr>
      <w:sz w:val="18"/>
      <w:szCs w:val="18"/>
    </w:rPr>
  </w:style>
  <w:style w:type="paragraph" w:styleId="a5">
    <w:name w:val="footer"/>
    <w:basedOn w:val="a"/>
    <w:link w:val="Char0"/>
    <w:uiPriority w:val="99"/>
    <w:unhideWhenUsed/>
    <w:qFormat/>
    <w:rsid w:val="002955E2"/>
    <w:pPr>
      <w:tabs>
        <w:tab w:val="center" w:pos="4153"/>
        <w:tab w:val="right" w:pos="8306"/>
      </w:tabs>
      <w:snapToGrid w:val="0"/>
      <w:jc w:val="left"/>
    </w:pPr>
    <w:rPr>
      <w:sz w:val="18"/>
      <w:szCs w:val="18"/>
    </w:rPr>
  </w:style>
  <w:style w:type="character" w:customStyle="1" w:styleId="Char0">
    <w:name w:val="页脚 Char"/>
    <w:basedOn w:val="a0"/>
    <w:link w:val="a5"/>
    <w:uiPriority w:val="99"/>
    <w:qFormat/>
    <w:rsid w:val="002955E2"/>
    <w:rPr>
      <w:sz w:val="18"/>
      <w:szCs w:val="18"/>
    </w:rPr>
  </w:style>
  <w:style w:type="character" w:customStyle="1" w:styleId="fontstyle01">
    <w:name w:val="fontstyle01"/>
    <w:basedOn w:val="a0"/>
    <w:rsid w:val="00B75445"/>
    <w:rPr>
      <w:rFonts w:ascii="TimesNewRomanPSMT" w:hAnsi="TimesNewRomanPSMT" w:hint="default"/>
      <w:b w:val="0"/>
      <w:bCs w:val="0"/>
      <w:i w:val="0"/>
      <w:iCs w:val="0"/>
      <w:color w:val="000000"/>
      <w:sz w:val="32"/>
      <w:szCs w:val="32"/>
    </w:rPr>
  </w:style>
  <w:style w:type="character" w:customStyle="1" w:styleId="fontstyle21">
    <w:name w:val="fontstyle21"/>
    <w:basedOn w:val="a0"/>
    <w:rsid w:val="00B75445"/>
    <w:rPr>
      <w:rFonts w:ascii="仿宋_GB2312" w:eastAsia="仿宋_GB2312" w:hint="eastAsia"/>
      <w:b w:val="0"/>
      <w:bCs w:val="0"/>
      <w:i w:val="0"/>
      <w:iCs w:val="0"/>
      <w:color w:val="000000"/>
      <w:sz w:val="32"/>
      <w:szCs w:val="32"/>
    </w:rPr>
  </w:style>
  <w:style w:type="character" w:customStyle="1" w:styleId="fontstyle31">
    <w:name w:val="fontstyle31"/>
    <w:basedOn w:val="a0"/>
    <w:rsid w:val="00B75445"/>
    <w:rPr>
      <w:rFonts w:ascii="楷体_GB2312" w:eastAsia="楷体_GB2312" w:hint="eastAsia"/>
      <w:b w:val="0"/>
      <w:bCs w:val="0"/>
      <w:i w:val="0"/>
      <w:iCs w:val="0"/>
      <w:color w:val="000000"/>
      <w:sz w:val="32"/>
      <w:szCs w:val="32"/>
    </w:rPr>
  </w:style>
  <w:style w:type="paragraph" w:styleId="a6">
    <w:name w:val="Balloon Text"/>
    <w:basedOn w:val="a"/>
    <w:link w:val="Char1"/>
    <w:uiPriority w:val="99"/>
    <w:semiHidden/>
    <w:unhideWhenUsed/>
    <w:qFormat/>
    <w:rsid w:val="00272E60"/>
    <w:rPr>
      <w:sz w:val="18"/>
      <w:szCs w:val="18"/>
    </w:rPr>
  </w:style>
  <w:style w:type="character" w:customStyle="1" w:styleId="Char1">
    <w:name w:val="批注框文本 Char"/>
    <w:basedOn w:val="a0"/>
    <w:link w:val="a6"/>
    <w:uiPriority w:val="99"/>
    <w:semiHidden/>
    <w:qFormat/>
    <w:rsid w:val="00272E60"/>
    <w:rPr>
      <w:sz w:val="18"/>
      <w:szCs w:val="18"/>
    </w:rPr>
  </w:style>
  <w:style w:type="paragraph" w:styleId="a7">
    <w:name w:val="Date"/>
    <w:basedOn w:val="a"/>
    <w:next w:val="a"/>
    <w:link w:val="Char2"/>
    <w:uiPriority w:val="99"/>
    <w:semiHidden/>
    <w:unhideWhenUsed/>
    <w:rsid w:val="003C75A9"/>
    <w:pPr>
      <w:ind w:leftChars="2500" w:left="100"/>
    </w:pPr>
  </w:style>
  <w:style w:type="character" w:customStyle="1" w:styleId="Char2">
    <w:name w:val="日期 Char"/>
    <w:basedOn w:val="a0"/>
    <w:link w:val="a7"/>
    <w:uiPriority w:val="99"/>
    <w:semiHidden/>
    <w:rsid w:val="003C75A9"/>
  </w:style>
  <w:style w:type="paragraph" w:styleId="a8">
    <w:name w:val="List Paragraph"/>
    <w:basedOn w:val="a"/>
    <w:uiPriority w:val="34"/>
    <w:qFormat/>
    <w:rsid w:val="00726CF8"/>
    <w:pPr>
      <w:ind w:firstLineChars="200" w:firstLine="420"/>
    </w:pPr>
    <w:rPr>
      <w:rFonts w:ascii="Calibri" w:eastAsia="宋体" w:hAnsi="Calibri" w:cs="Times New Roman"/>
    </w:rPr>
  </w:style>
  <w:style w:type="character" w:customStyle="1" w:styleId="1Char">
    <w:name w:val="标题 1 Char"/>
    <w:basedOn w:val="a0"/>
    <w:link w:val="1"/>
    <w:uiPriority w:val="9"/>
    <w:qFormat/>
    <w:rsid w:val="003F56E7"/>
    <w:rPr>
      <w:rFonts w:eastAsia="黑体"/>
      <w:b/>
      <w:bCs/>
      <w:kern w:val="44"/>
      <w:sz w:val="32"/>
      <w:szCs w:val="44"/>
    </w:rPr>
  </w:style>
  <w:style w:type="character" w:customStyle="1" w:styleId="2Char">
    <w:name w:val="标题 2 Char"/>
    <w:basedOn w:val="a0"/>
    <w:link w:val="2"/>
    <w:qFormat/>
    <w:rsid w:val="003F56E7"/>
    <w:rPr>
      <w:rFonts w:ascii="黑体" w:eastAsia="楷体" w:hAnsi="Times New Roman" w:cs="Times New Roman"/>
      <w:bCs/>
      <w:sz w:val="30"/>
      <w:szCs w:val="30"/>
    </w:rPr>
  </w:style>
  <w:style w:type="paragraph" w:styleId="a9">
    <w:name w:val="Document Map"/>
    <w:basedOn w:val="a"/>
    <w:link w:val="Char3"/>
    <w:uiPriority w:val="99"/>
    <w:semiHidden/>
    <w:unhideWhenUsed/>
    <w:qFormat/>
    <w:rsid w:val="003F56E7"/>
    <w:rPr>
      <w:rFonts w:ascii="宋体" w:eastAsia="宋体"/>
      <w:sz w:val="18"/>
      <w:szCs w:val="18"/>
    </w:rPr>
  </w:style>
  <w:style w:type="character" w:customStyle="1" w:styleId="Char3">
    <w:name w:val="文档结构图 Char"/>
    <w:basedOn w:val="a0"/>
    <w:link w:val="a9"/>
    <w:uiPriority w:val="99"/>
    <w:semiHidden/>
    <w:qFormat/>
    <w:rsid w:val="003F56E7"/>
    <w:rPr>
      <w:rFonts w:ascii="宋体" w:eastAsia="宋体"/>
      <w:sz w:val="18"/>
      <w:szCs w:val="18"/>
    </w:rPr>
  </w:style>
  <w:style w:type="paragraph" w:styleId="aa">
    <w:name w:val="annotation text"/>
    <w:basedOn w:val="a"/>
    <w:link w:val="Char4"/>
    <w:uiPriority w:val="99"/>
    <w:semiHidden/>
    <w:unhideWhenUsed/>
    <w:qFormat/>
    <w:rsid w:val="003F56E7"/>
    <w:pPr>
      <w:jc w:val="left"/>
    </w:pPr>
  </w:style>
  <w:style w:type="character" w:customStyle="1" w:styleId="Char4">
    <w:name w:val="批注文字 Char"/>
    <w:basedOn w:val="a0"/>
    <w:link w:val="aa"/>
    <w:uiPriority w:val="99"/>
    <w:semiHidden/>
    <w:qFormat/>
    <w:rsid w:val="003F56E7"/>
  </w:style>
  <w:style w:type="paragraph" w:styleId="ab">
    <w:name w:val="Body Text"/>
    <w:basedOn w:val="a"/>
    <w:link w:val="Char5"/>
    <w:uiPriority w:val="99"/>
    <w:semiHidden/>
    <w:unhideWhenUsed/>
    <w:qFormat/>
    <w:rsid w:val="003F56E7"/>
    <w:pPr>
      <w:spacing w:after="120"/>
    </w:pPr>
  </w:style>
  <w:style w:type="character" w:customStyle="1" w:styleId="Char5">
    <w:name w:val="正文文本 Char"/>
    <w:basedOn w:val="a0"/>
    <w:link w:val="ab"/>
    <w:uiPriority w:val="99"/>
    <w:semiHidden/>
    <w:qFormat/>
    <w:rsid w:val="003F56E7"/>
  </w:style>
  <w:style w:type="paragraph" w:styleId="20">
    <w:name w:val="Body Text Indent 2"/>
    <w:basedOn w:val="a"/>
    <w:link w:val="2Char0"/>
    <w:qFormat/>
    <w:rsid w:val="003F56E7"/>
    <w:pPr>
      <w:spacing w:after="120" w:line="480" w:lineRule="auto"/>
      <w:ind w:leftChars="200" w:left="420"/>
    </w:pPr>
    <w:rPr>
      <w:rFonts w:eastAsia="宋体"/>
      <w:szCs w:val="24"/>
    </w:rPr>
  </w:style>
  <w:style w:type="character" w:customStyle="1" w:styleId="2Char0">
    <w:name w:val="正文文本缩进 2 Char"/>
    <w:basedOn w:val="a0"/>
    <w:link w:val="20"/>
    <w:qFormat/>
    <w:rsid w:val="003F56E7"/>
    <w:rPr>
      <w:rFonts w:eastAsia="宋体"/>
      <w:szCs w:val="24"/>
    </w:rPr>
  </w:style>
  <w:style w:type="paragraph" w:styleId="10">
    <w:name w:val="toc 1"/>
    <w:basedOn w:val="a"/>
    <w:next w:val="a"/>
    <w:uiPriority w:val="39"/>
    <w:unhideWhenUsed/>
    <w:qFormat/>
    <w:rsid w:val="003F56E7"/>
    <w:pPr>
      <w:tabs>
        <w:tab w:val="right" w:leader="dot" w:pos="8296"/>
      </w:tabs>
    </w:pPr>
    <w:rPr>
      <w:b/>
      <w:sz w:val="28"/>
      <w:szCs w:val="28"/>
    </w:rPr>
  </w:style>
  <w:style w:type="paragraph" w:styleId="21">
    <w:name w:val="toc 2"/>
    <w:basedOn w:val="a"/>
    <w:next w:val="a"/>
    <w:uiPriority w:val="39"/>
    <w:unhideWhenUsed/>
    <w:qFormat/>
    <w:rsid w:val="003F56E7"/>
    <w:pPr>
      <w:ind w:leftChars="200" w:left="420"/>
    </w:pPr>
  </w:style>
  <w:style w:type="paragraph" w:styleId="ac">
    <w:name w:val="Normal (Web)"/>
    <w:basedOn w:val="a"/>
    <w:unhideWhenUsed/>
    <w:qFormat/>
    <w:rsid w:val="003F56E7"/>
    <w:pPr>
      <w:widowControl/>
      <w:spacing w:before="100" w:beforeAutospacing="1" w:after="100" w:afterAutospacing="1"/>
      <w:jc w:val="left"/>
    </w:pPr>
    <w:rPr>
      <w:rFonts w:ascii="宋体" w:eastAsia="宋体" w:hAnsi="宋体" w:cs="宋体"/>
      <w:kern w:val="0"/>
      <w:sz w:val="24"/>
      <w:szCs w:val="24"/>
    </w:rPr>
  </w:style>
  <w:style w:type="paragraph" w:styleId="ad">
    <w:name w:val="annotation subject"/>
    <w:basedOn w:val="aa"/>
    <w:next w:val="aa"/>
    <w:link w:val="Char6"/>
    <w:uiPriority w:val="99"/>
    <w:semiHidden/>
    <w:unhideWhenUsed/>
    <w:qFormat/>
    <w:rsid w:val="003F56E7"/>
    <w:rPr>
      <w:b/>
      <w:bCs/>
    </w:rPr>
  </w:style>
  <w:style w:type="character" w:customStyle="1" w:styleId="Char6">
    <w:name w:val="批注主题 Char"/>
    <w:basedOn w:val="Char4"/>
    <w:link w:val="ad"/>
    <w:uiPriority w:val="99"/>
    <w:semiHidden/>
    <w:qFormat/>
    <w:rsid w:val="003F56E7"/>
    <w:rPr>
      <w:b/>
      <w:bCs/>
    </w:rPr>
  </w:style>
  <w:style w:type="paragraph" w:styleId="ae">
    <w:name w:val="Body Text First Indent"/>
    <w:basedOn w:val="ab"/>
    <w:link w:val="Char7"/>
    <w:uiPriority w:val="99"/>
    <w:unhideWhenUsed/>
    <w:qFormat/>
    <w:rsid w:val="003F56E7"/>
    <w:pPr>
      <w:ind w:firstLineChars="100" w:firstLine="420"/>
    </w:pPr>
    <w:rPr>
      <w:rFonts w:ascii="Calibri" w:eastAsia="宋体" w:hAnsi="Calibri" w:cs="Times New Roman"/>
      <w:szCs w:val="24"/>
    </w:rPr>
  </w:style>
  <w:style w:type="character" w:customStyle="1" w:styleId="Char7">
    <w:name w:val="正文首行缩进 Char"/>
    <w:basedOn w:val="Char5"/>
    <w:link w:val="ae"/>
    <w:uiPriority w:val="99"/>
    <w:qFormat/>
    <w:rsid w:val="003F56E7"/>
    <w:rPr>
      <w:rFonts w:ascii="Calibri" w:eastAsia="宋体" w:hAnsi="Calibri" w:cs="Times New Roman"/>
      <w:szCs w:val="24"/>
    </w:rPr>
  </w:style>
  <w:style w:type="table" w:customStyle="1" w:styleId="11">
    <w:name w:val="网格型1"/>
    <w:basedOn w:val="a1"/>
    <w:next w:val="a3"/>
    <w:uiPriority w:val="59"/>
    <w:qFormat/>
    <w:rsid w:val="003F56E7"/>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
    <w:name w:val="Strong"/>
    <w:basedOn w:val="a0"/>
    <w:qFormat/>
    <w:rsid w:val="003F56E7"/>
    <w:rPr>
      <w:b/>
      <w:bCs/>
    </w:rPr>
  </w:style>
  <w:style w:type="character" w:styleId="af0">
    <w:name w:val="FollowedHyperlink"/>
    <w:basedOn w:val="a0"/>
    <w:uiPriority w:val="99"/>
    <w:semiHidden/>
    <w:unhideWhenUsed/>
    <w:qFormat/>
    <w:rsid w:val="003F56E7"/>
    <w:rPr>
      <w:color w:val="954F72"/>
      <w:u w:val="single"/>
    </w:rPr>
  </w:style>
  <w:style w:type="character" w:customStyle="1" w:styleId="12">
    <w:name w:val="超链接1"/>
    <w:basedOn w:val="a0"/>
    <w:uiPriority w:val="99"/>
    <w:unhideWhenUsed/>
    <w:qFormat/>
    <w:rsid w:val="003F56E7"/>
    <w:rPr>
      <w:color w:val="0563C1"/>
      <w:u w:val="single"/>
    </w:rPr>
  </w:style>
  <w:style w:type="character" w:styleId="af1">
    <w:name w:val="annotation reference"/>
    <w:basedOn w:val="a0"/>
    <w:uiPriority w:val="99"/>
    <w:semiHidden/>
    <w:unhideWhenUsed/>
    <w:qFormat/>
    <w:rsid w:val="003F56E7"/>
    <w:rPr>
      <w:sz w:val="21"/>
      <w:szCs w:val="21"/>
    </w:rPr>
  </w:style>
  <w:style w:type="paragraph" w:customStyle="1" w:styleId="af2">
    <w:name w:val="文字"/>
    <w:basedOn w:val="a"/>
    <w:qFormat/>
    <w:rsid w:val="003F56E7"/>
    <w:pPr>
      <w:widowControl/>
      <w:spacing w:afterLines="50" w:line="360" w:lineRule="auto"/>
      <w:ind w:firstLine="420"/>
    </w:pPr>
    <w:rPr>
      <w:rFonts w:ascii="Times New Roman" w:eastAsia="宋体" w:hAnsi="Times New Roman" w:cs="Times New Roman"/>
      <w:kern w:val="0"/>
      <w:sz w:val="24"/>
      <w:szCs w:val="24"/>
    </w:rPr>
  </w:style>
  <w:style w:type="paragraph" w:customStyle="1" w:styleId="af3">
    <w:name w:val="表格"/>
    <w:basedOn w:val="a"/>
    <w:next w:val="a"/>
    <w:link w:val="Char8"/>
    <w:qFormat/>
    <w:rsid w:val="003F56E7"/>
    <w:pPr>
      <w:spacing w:line="300" w:lineRule="exact"/>
      <w:jc w:val="center"/>
    </w:pPr>
    <w:rPr>
      <w:rFonts w:ascii="Times New Roman" w:eastAsia="宋体" w:hAnsi="Times New Roman"/>
      <w:szCs w:val="21"/>
    </w:rPr>
  </w:style>
  <w:style w:type="character" w:customStyle="1" w:styleId="Char8">
    <w:name w:val="表格 Char"/>
    <w:basedOn w:val="a0"/>
    <w:link w:val="af3"/>
    <w:qFormat/>
    <w:rsid w:val="003F56E7"/>
    <w:rPr>
      <w:rFonts w:ascii="Times New Roman" w:eastAsia="宋体" w:hAnsi="Times New Roman"/>
      <w:szCs w:val="21"/>
    </w:rPr>
  </w:style>
  <w:style w:type="paragraph" w:customStyle="1" w:styleId="p0">
    <w:name w:val="p0"/>
    <w:basedOn w:val="a"/>
    <w:qFormat/>
    <w:rsid w:val="003F56E7"/>
    <w:pPr>
      <w:widowControl/>
    </w:pPr>
    <w:rPr>
      <w:rFonts w:ascii="Times New Roman" w:eastAsia="宋体" w:hAnsi="Times New Roman" w:cs="Times New Roman"/>
      <w:kern w:val="0"/>
      <w:szCs w:val="21"/>
    </w:rPr>
  </w:style>
  <w:style w:type="character" w:customStyle="1" w:styleId="210">
    <w:name w:val="正文文本缩进 2 字符1"/>
    <w:basedOn w:val="a0"/>
    <w:uiPriority w:val="99"/>
    <w:semiHidden/>
    <w:qFormat/>
    <w:rsid w:val="003F56E7"/>
  </w:style>
  <w:style w:type="character" w:customStyle="1" w:styleId="2Char1">
    <w:name w:val="正文文本缩进 2 Char1"/>
    <w:basedOn w:val="a0"/>
    <w:uiPriority w:val="99"/>
    <w:semiHidden/>
    <w:qFormat/>
    <w:rsid w:val="003F56E7"/>
    <w:rPr>
      <w:rFonts w:ascii="Times New Roman" w:eastAsia="宋体" w:hAnsi="Times New Roman" w:cs="Times New Roman"/>
      <w:szCs w:val="24"/>
    </w:rPr>
  </w:style>
  <w:style w:type="paragraph" w:customStyle="1" w:styleId="msonormal0">
    <w:name w:val="msonormal"/>
    <w:basedOn w:val="a"/>
    <w:qFormat/>
    <w:rsid w:val="003F56E7"/>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qFormat/>
    <w:rsid w:val="003F56E7"/>
    <w:pPr>
      <w:widowControl/>
      <w:spacing w:before="100" w:beforeAutospacing="1" w:after="100" w:afterAutospacing="1"/>
      <w:jc w:val="left"/>
    </w:pPr>
    <w:rPr>
      <w:rFonts w:ascii="宋体" w:eastAsia="宋体" w:hAnsi="宋体" w:cs="宋体"/>
      <w:kern w:val="0"/>
      <w:sz w:val="18"/>
      <w:szCs w:val="18"/>
    </w:rPr>
  </w:style>
  <w:style w:type="paragraph" w:customStyle="1" w:styleId="xl65">
    <w:name w:val="xl65"/>
    <w:basedOn w:val="a"/>
    <w:qFormat/>
    <w:rsid w:val="003F56E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66">
    <w:name w:val="xl66"/>
    <w:basedOn w:val="a"/>
    <w:qFormat/>
    <w:rsid w:val="003F56E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7">
    <w:name w:val="xl67"/>
    <w:basedOn w:val="a"/>
    <w:qFormat/>
    <w:rsid w:val="003F56E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13">
    <w:name w:val="修订1"/>
    <w:hidden/>
    <w:uiPriority w:val="99"/>
    <w:semiHidden/>
    <w:qFormat/>
    <w:rsid w:val="003F56E7"/>
  </w:style>
  <w:style w:type="character" w:styleId="af4">
    <w:name w:val="Hyperlink"/>
    <w:basedOn w:val="a0"/>
    <w:uiPriority w:val="99"/>
    <w:semiHidden/>
    <w:unhideWhenUsed/>
    <w:rsid w:val="003F56E7"/>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3.jpeg"/>
  <Relationship Id="rId11" Type="http://schemas.openxmlformats.org/officeDocument/2006/relationships/image" Target="media/image4.jpeg"/>
  <Relationship Id="rId12" Type="http://schemas.openxmlformats.org/officeDocument/2006/relationships/image" Target="media/image5.jpeg"/>
  <Relationship Id="rId13" Type="http://schemas.openxmlformats.org/officeDocument/2006/relationships/hyperlink" TargetMode="External" Target="http://www.baidu.com/link?url=-0DfQNd5QwSJQfe69NDIvkaoobuOTifNIitGdoAVnqEKpldd7BVNaQtHYGjzGYVtdrCzegVpafJ_OI5uAJh-RQidUzkdA2nmpSk0BmOkjEm"/>
  <Relationship Id="rId14" Type="http://schemas.openxmlformats.org/officeDocument/2006/relationships/image" Target="media/image6.jpeg"/>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fontTable" Target="fontTable.xml"/>
  <Relationship Id="rId18" Type="http://schemas.openxmlformats.org/officeDocument/2006/relationships/theme" Target="theme/theme1.xml"/>
  <Relationship Id="rId19" Type="http://schemas.microsoft.com/office/2007/relationships/stylesWithEffects" Target="stylesWithEffects.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jpeg"/>
  <Relationship Id="rId9" Type="http://schemas.openxmlformats.org/officeDocument/2006/relationships/image" Target="media/image2.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47030-C7F5-407E-93FA-E5B335CA3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34</Pages>
  <Words>11412</Words>
  <Characters>65050</Characters>
  <Application>Microsoft Office Word</Application>
  <DocSecurity>0</DocSecurity>
  <Lines>542</Lines>
  <Paragraphs>152</Paragraphs>
  <ScaleCrop>false</ScaleCrop>
  <Company>Microsoft</Company>
  <LinksUpToDate>false</LinksUpToDate>
  <CharactersWithSpaces>76310</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2021-03-24T04:04:00Z</dcterms:created>
  <dc:creator>zouwei</dc:creator>
  <lastModifiedBy>微软用户</lastModifiedBy>
  <lastPrinted>2021-11-02T07:08:00Z</lastPrinted>
  <dcterms:modified xsi:type="dcterms:W3CDTF">2023-06-14T06:35:00Z</dcterms:modified>
  <revision>22</revision>
</coreProperties>
</file>