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CE" w:rsidRPr="00865ACE" w:rsidRDefault="00253294" w:rsidP="00253294">
      <w:pPr>
        <w:pStyle w:val="a6"/>
        <w:widowControl/>
        <w:spacing w:before="0" w:beforeAutospacing="0" w:after="0" w:afterAutospacing="0" w:line="540" w:lineRule="exact"/>
        <w:rPr>
          <w:rFonts w:ascii="黑体" w:eastAsia="黑体" w:hAnsi="黑体"/>
          <w:color w:val="000000"/>
          <w:sz w:val="32"/>
          <w:szCs w:val="32"/>
        </w:rPr>
      </w:pPr>
      <w:r w:rsidRPr="00865ACE">
        <w:rPr>
          <w:rFonts w:ascii="黑体" w:eastAsia="黑体" w:hAnsi="黑体"/>
          <w:color w:val="000000"/>
          <w:sz w:val="32"/>
          <w:szCs w:val="32"/>
        </w:rPr>
        <w:t xml:space="preserve">附件 </w:t>
      </w:r>
    </w:p>
    <w:p w:rsidR="00253294" w:rsidRPr="00865ACE" w:rsidRDefault="00253294" w:rsidP="00865ACE">
      <w:pPr>
        <w:pStyle w:val="a6"/>
        <w:widowControl/>
        <w:spacing w:before="0" w:beforeAutospacing="0" w:after="0" w:afterAutospacing="0" w:line="540" w:lineRule="exact"/>
        <w:jc w:val="center"/>
        <w:rPr>
          <w:rFonts w:ascii="Times New Roman" w:eastAsia="仿宋_GB2312" w:hAnsi="Times New Roman"/>
          <w:color w:val="000000"/>
          <w:sz w:val="36"/>
          <w:szCs w:val="36"/>
        </w:rPr>
      </w:pPr>
      <w:r w:rsidRPr="00865ACE">
        <w:rPr>
          <w:rFonts w:ascii="Times New Roman" w:eastAsia="方正小标宋简体" w:hAnsi="Times New Roman"/>
          <w:color w:val="111111"/>
          <w:sz w:val="36"/>
          <w:szCs w:val="36"/>
        </w:rPr>
        <w:t>新建</w:t>
      </w:r>
      <w:r w:rsidRPr="00865ACE">
        <w:rPr>
          <w:rFonts w:ascii="Times New Roman" w:eastAsia="方正小标宋简体" w:hAnsi="Times New Roman"/>
          <w:sz w:val="36"/>
          <w:szCs w:val="36"/>
        </w:rPr>
        <w:t>居民住宅小区</w:t>
      </w:r>
      <w:r w:rsidRPr="00865ACE">
        <w:rPr>
          <w:rFonts w:ascii="Times New Roman" w:eastAsia="方正小标宋简体" w:hAnsi="Times New Roman"/>
          <w:color w:val="111111"/>
          <w:sz w:val="36"/>
          <w:szCs w:val="36"/>
        </w:rPr>
        <w:t>安全技术防范设施子系统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380"/>
        <w:gridCol w:w="5593"/>
      </w:tblGrid>
      <w:tr w:rsidR="00253294" w:rsidRPr="00F869ED" w:rsidTr="00746D19">
        <w:trPr>
          <w:trHeight w:hRule="exact" w:val="634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</w:pPr>
            <w:r w:rsidRPr="00F869ED"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  <w:t>序列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</w:pPr>
            <w:r w:rsidRPr="00F869ED"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  <w:t>系统类别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</w:pPr>
            <w:r w:rsidRPr="00F869ED">
              <w:rPr>
                <w:rFonts w:ascii="Times New Roman" w:eastAsia="仿宋_GB2312" w:hAnsi="Times New Roman"/>
                <w:b/>
                <w:color w:val="000000"/>
                <w:sz w:val="24"/>
                <w:szCs w:val="28"/>
              </w:rPr>
              <w:t>安装区域或覆盖范围</w:t>
            </w:r>
          </w:p>
        </w:tc>
      </w:tr>
      <w:tr w:rsidR="00253294" w:rsidRPr="00F869ED" w:rsidTr="00746D19">
        <w:trPr>
          <w:trHeight w:hRule="exact" w:val="998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入侵报警子系统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小区周界围墙、栅栏、护河及其它易攀爬的建筑物或设施，住宅户门、阳台及一、二层及顶层窗户等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人员出管理入子系统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 w:val="restart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车辆出入管理子系统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小区车辆出入口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停车场（库）出入口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智能门禁子系统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楼栋（单元）出入口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 w:val="restart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视频监控子系统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电梯轿厢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非机动车停车库出入口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监控中心内部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小区出入口、楼栋（单元）出入口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设备房（机房、配电房、泵房等重点部位）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停车场（库）出入口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有高空抛物可能的区域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小区内主要通道及广场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一层前厅、电梯厅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非机动车集中停放区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公园、康乐场所、小区超市等人员活动场所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机动车停车场（库）区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小区外围主要通道和区域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 w:val="restart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人脸抓拍子系统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小区主要出入口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重要部位（机房、配电房、泵房等）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 w:val="restart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0" w:type="dxa"/>
            <w:vMerge w:val="restart"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电子巡查子系统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小区周界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住宅楼外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重要部位（机房、配电房、泵房、消防设施等）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小区内活动场所、超市等区域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46D19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住宅楼内（层）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非机动车集中停放区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机动车停车场（库）区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智慧消防</w:t>
            </w:r>
            <w:proofErr w:type="gramEnd"/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子系统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涉及消防用水、用电、用气等设施及防火重点部位</w:t>
            </w:r>
          </w:p>
        </w:tc>
      </w:tr>
      <w:tr w:rsidR="00253294" w:rsidRPr="00F869ED" w:rsidTr="00746D19">
        <w:trPr>
          <w:trHeight w:hRule="exact" w:val="510"/>
          <w:jc w:val="center"/>
        </w:trPr>
        <w:tc>
          <w:tcPr>
            <w:tcW w:w="1023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  <w:vAlign w:val="center"/>
          </w:tcPr>
          <w:p w:rsidR="00253294" w:rsidRPr="00F869ED" w:rsidRDefault="00253294" w:rsidP="007C0D86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智能管理平台</w:t>
            </w:r>
          </w:p>
        </w:tc>
        <w:tc>
          <w:tcPr>
            <w:tcW w:w="5593" w:type="dxa"/>
            <w:vAlign w:val="center"/>
          </w:tcPr>
          <w:p w:rsidR="00253294" w:rsidRPr="00F869ED" w:rsidRDefault="00253294" w:rsidP="00746D19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F869ED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小区综合服务中心</w:t>
            </w:r>
          </w:p>
        </w:tc>
      </w:tr>
    </w:tbl>
    <w:p w:rsidR="00253294" w:rsidRPr="00F869ED" w:rsidRDefault="00253294" w:rsidP="00253294">
      <w:pPr>
        <w:spacing w:after="0" w:line="20" w:lineRule="exact"/>
        <w:rPr>
          <w:rFonts w:ascii="Times New Roman" w:hAnsi="Times New Roman"/>
          <w:sz w:val="28"/>
          <w:szCs w:val="28"/>
        </w:rPr>
      </w:pPr>
    </w:p>
    <w:p w:rsidR="00253294" w:rsidRDefault="00253294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46D19" w:rsidRDefault="00746D19" w:rsidP="00EA411B">
      <w:pPr>
        <w:spacing w:after="0" w:line="600" w:lineRule="exact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</w:p>
    <w:sectPr w:rsidR="00746D19" w:rsidSect="000367AF">
      <w:footerReference w:type="even" r:id="rId7"/>
      <w:footerReference w:type="default" r:id="rId8"/>
      <w:pgSz w:w="11906" w:h="16838" w:code="9"/>
      <w:pgMar w:top="2098" w:right="1531" w:bottom="1985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A8" w:rsidRDefault="00A273A8" w:rsidP="00CA4082">
      <w:pPr>
        <w:spacing w:after="0"/>
      </w:pPr>
      <w:r>
        <w:separator/>
      </w:r>
    </w:p>
  </w:endnote>
  <w:endnote w:type="continuationSeparator" w:id="0">
    <w:p w:rsidR="00A273A8" w:rsidRDefault="00A273A8" w:rsidP="00CA4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3717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93B17" w:rsidRDefault="00093B17">
        <w:pPr>
          <w:pStyle w:val="a4"/>
        </w:pPr>
        <w:r w:rsidRPr="000367AF">
          <w:rPr>
            <w:rFonts w:asciiTheme="minorEastAsia" w:hAnsiTheme="minorEastAsia"/>
            <w:sz w:val="28"/>
            <w:szCs w:val="28"/>
          </w:rPr>
          <w:fldChar w:fldCharType="begin"/>
        </w:r>
        <w:r w:rsidRPr="000367A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367AF">
          <w:rPr>
            <w:rFonts w:asciiTheme="minorEastAsia" w:hAnsiTheme="minorEastAsia"/>
            <w:sz w:val="28"/>
            <w:szCs w:val="28"/>
          </w:rPr>
          <w:fldChar w:fldCharType="separate"/>
        </w:r>
        <w:r w:rsidR="009F56FA" w:rsidRPr="009F56F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56F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367A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6104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93B17" w:rsidRDefault="00093B17">
        <w:pPr>
          <w:pStyle w:val="a4"/>
          <w:jc w:val="right"/>
        </w:pPr>
        <w:r w:rsidRPr="000367AF">
          <w:rPr>
            <w:rFonts w:asciiTheme="minorEastAsia" w:hAnsiTheme="minorEastAsia"/>
            <w:sz w:val="28"/>
            <w:szCs w:val="28"/>
          </w:rPr>
          <w:fldChar w:fldCharType="begin"/>
        </w:r>
        <w:r w:rsidRPr="000367A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367AF">
          <w:rPr>
            <w:rFonts w:asciiTheme="minorEastAsia" w:hAnsiTheme="minorEastAsia"/>
            <w:sz w:val="28"/>
            <w:szCs w:val="28"/>
          </w:rPr>
          <w:fldChar w:fldCharType="separate"/>
        </w:r>
        <w:r w:rsidR="009F56FA" w:rsidRPr="009F56F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56F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367A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A8" w:rsidRDefault="00A273A8" w:rsidP="00CA4082">
      <w:pPr>
        <w:spacing w:after="0"/>
      </w:pPr>
      <w:r>
        <w:separator/>
      </w:r>
    </w:p>
  </w:footnote>
  <w:footnote w:type="continuationSeparator" w:id="0">
    <w:p w:rsidR="00A273A8" w:rsidRDefault="00A273A8" w:rsidP="00CA40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DB"/>
    <w:rsid w:val="000367AF"/>
    <w:rsid w:val="00093B17"/>
    <w:rsid w:val="000B72FF"/>
    <w:rsid w:val="00195057"/>
    <w:rsid w:val="001A3CD3"/>
    <w:rsid w:val="001D12DB"/>
    <w:rsid w:val="00253294"/>
    <w:rsid w:val="00746D19"/>
    <w:rsid w:val="00865ACE"/>
    <w:rsid w:val="009F56FA"/>
    <w:rsid w:val="00A273A8"/>
    <w:rsid w:val="00A52E00"/>
    <w:rsid w:val="00AD7726"/>
    <w:rsid w:val="00AE3069"/>
    <w:rsid w:val="00AF2491"/>
    <w:rsid w:val="00CA4082"/>
    <w:rsid w:val="00DA2CEA"/>
    <w:rsid w:val="00EA3352"/>
    <w:rsid w:val="00EA411B"/>
    <w:rsid w:val="00F4362C"/>
    <w:rsid w:val="00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8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0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0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082"/>
    <w:rPr>
      <w:sz w:val="18"/>
      <w:szCs w:val="18"/>
    </w:rPr>
  </w:style>
  <w:style w:type="table" w:styleId="a5">
    <w:name w:val="Table Grid"/>
    <w:basedOn w:val="a1"/>
    <w:rsid w:val="00CA4082"/>
    <w:rPr>
      <w:rFonts w:ascii="Calibri" w:eastAsia="微软雅黑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name">
    <w:name w:val="flname"/>
    <w:uiPriority w:val="99"/>
    <w:rsid w:val="00EA411B"/>
    <w:rPr>
      <w:rFonts w:cs="Times New Roman"/>
    </w:rPr>
  </w:style>
  <w:style w:type="paragraph" w:styleId="a6">
    <w:name w:val="Normal (Web)"/>
    <w:basedOn w:val="a"/>
    <w:uiPriority w:val="99"/>
    <w:rsid w:val="00EA411B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/>
      <w:sz w:val="24"/>
      <w:szCs w:val="24"/>
    </w:rPr>
  </w:style>
  <w:style w:type="character" w:styleId="a7">
    <w:name w:val="Strong"/>
    <w:basedOn w:val="a0"/>
    <w:uiPriority w:val="99"/>
    <w:qFormat/>
    <w:rsid w:val="00253294"/>
    <w:rPr>
      <w:rFonts w:cs="Times New Roman"/>
      <w:b/>
    </w:rPr>
  </w:style>
  <w:style w:type="paragraph" w:styleId="a8">
    <w:name w:val="Balloon Text"/>
    <w:basedOn w:val="a"/>
    <w:link w:val="Char1"/>
    <w:uiPriority w:val="99"/>
    <w:semiHidden/>
    <w:unhideWhenUsed/>
    <w:rsid w:val="000367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67AF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8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0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0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082"/>
    <w:rPr>
      <w:sz w:val="18"/>
      <w:szCs w:val="18"/>
    </w:rPr>
  </w:style>
  <w:style w:type="table" w:styleId="a5">
    <w:name w:val="Table Grid"/>
    <w:basedOn w:val="a1"/>
    <w:rsid w:val="00CA4082"/>
    <w:rPr>
      <w:rFonts w:ascii="Calibri" w:eastAsia="微软雅黑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name">
    <w:name w:val="flname"/>
    <w:uiPriority w:val="99"/>
    <w:rsid w:val="00EA411B"/>
    <w:rPr>
      <w:rFonts w:cs="Times New Roman"/>
    </w:rPr>
  </w:style>
  <w:style w:type="paragraph" w:styleId="a6">
    <w:name w:val="Normal (Web)"/>
    <w:basedOn w:val="a"/>
    <w:uiPriority w:val="99"/>
    <w:rsid w:val="00EA411B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/>
      <w:sz w:val="24"/>
      <w:szCs w:val="24"/>
    </w:rPr>
  </w:style>
  <w:style w:type="character" w:styleId="a7">
    <w:name w:val="Strong"/>
    <w:basedOn w:val="a0"/>
    <w:uiPriority w:val="99"/>
    <w:qFormat/>
    <w:rsid w:val="00253294"/>
    <w:rPr>
      <w:rFonts w:cs="Times New Roman"/>
      <w:b/>
    </w:rPr>
  </w:style>
  <w:style w:type="paragraph" w:styleId="a8">
    <w:name w:val="Balloon Text"/>
    <w:basedOn w:val="a"/>
    <w:link w:val="Char1"/>
    <w:uiPriority w:val="99"/>
    <w:semiHidden/>
    <w:unhideWhenUsed/>
    <w:rsid w:val="000367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67AF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2019-08-16T09:26:00Z</dcterms:created>
  <dc:creator>PC</dc:creator>
  <lastModifiedBy>PC</lastModifiedBy>
  <lastPrinted>2019-08-16T01:53:00Z</lastPrinted>
  <dcterms:modified xsi:type="dcterms:W3CDTF">2019-08-16T09:26:00Z</dcterms:modified>
  <revision>4</revision>
</coreProperties>
</file>