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u w:val="single"/>
        </w:rPr>
      </w:pPr>
      <w:r>
        <w:rPr>
          <w:rFonts w:hint="eastAsia"/>
          <w:b/>
          <w:bCs/>
          <w:sz w:val="44"/>
          <w:u w:val="single"/>
        </w:rPr>
        <w:t xml:space="preserve">   政 府 采 购 协 议 供 货 询 价 单  </w:t>
      </w:r>
    </w:p>
    <w:p>
      <w:pPr>
        <w:rPr>
          <w:rFonts w:hint="eastAsia"/>
          <w:sz w:val="24"/>
        </w:rPr>
      </w:pPr>
    </w:p>
    <w:p>
      <w:pPr>
        <w:ind w:firstLine="570"/>
        <w:rPr>
          <w:rFonts w:hint="eastAsia"/>
          <w:sz w:val="24"/>
        </w:rPr>
      </w:pPr>
      <w:r>
        <w:rPr>
          <w:rFonts w:hint="eastAsia"/>
          <w:sz w:val="24"/>
        </w:rPr>
        <w:t>本单位需进行如下政府采购，望你公司于202</w:t>
      </w:r>
      <w:r>
        <w:rPr>
          <w:rFonts w:hint="eastAsia" w:ascii="Times New Roman" w:eastAsia="宋体"/>
          <w:sz w:val="24"/>
          <w:lang w:val="en-US" w:eastAsia="zh-CN"/>
        </w:rPr>
        <w:t>5</w:t>
      </w:r>
      <w:r>
        <w:rPr>
          <w:rFonts w:hint="eastAsia"/>
          <w:sz w:val="24"/>
        </w:rPr>
        <w:t>年</w:t>
      </w:r>
      <w:r>
        <w:rPr>
          <w:rFonts w:hint="eastAsia" w:ascii="Times New Roman" w:eastAsia="宋体"/>
          <w:sz w:val="24"/>
          <w:lang w:val="en-US" w:eastAsia="zh-CN"/>
        </w:rPr>
        <w:t>7</w:t>
      </w:r>
      <w:r>
        <w:rPr>
          <w:rFonts w:hint="eastAsia"/>
          <w:sz w:val="24"/>
        </w:rPr>
        <w:t>月</w:t>
      </w:r>
      <w:r>
        <w:rPr>
          <w:rFonts w:hint="eastAsia" w:ascii="Times New Roman" w:eastAsia="宋体"/>
          <w:sz w:val="24"/>
          <w:lang w:val="en-US" w:eastAsia="zh-CN"/>
        </w:rPr>
        <w:t>10</w:t>
      </w:r>
      <w:r>
        <w:rPr>
          <w:rFonts w:hint="eastAsia"/>
          <w:sz w:val="24"/>
        </w:rPr>
        <w:t>日</w:t>
      </w:r>
      <w:r>
        <w:rPr>
          <w:rFonts w:hint="eastAsia" w:ascii="Times New Roman" w:eastAsia="宋体"/>
          <w:sz w:val="24"/>
          <w:lang w:val="en-US" w:eastAsia="zh-CN"/>
        </w:rPr>
        <w:t>17</w:t>
      </w:r>
      <w:r>
        <w:rPr>
          <w:rFonts w:hint="eastAsia"/>
          <w:sz w:val="24"/>
        </w:rPr>
        <w:t>时前（询价截止时间）将本询价单密封提交给我单位。</w:t>
      </w:r>
    </w:p>
    <w:tbl>
      <w:tblPr>
        <w:tblStyle w:val="6"/>
        <w:tblW w:w="146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3522"/>
        <w:gridCol w:w="1304"/>
        <w:gridCol w:w="992"/>
        <w:gridCol w:w="1324"/>
        <w:gridCol w:w="884"/>
        <w:gridCol w:w="883"/>
        <w:gridCol w:w="930"/>
        <w:gridCol w:w="1073"/>
        <w:gridCol w:w="1195"/>
        <w:gridCol w:w="1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125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  目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名  称</w:t>
            </w:r>
          </w:p>
        </w:tc>
        <w:tc>
          <w:tcPr>
            <w:tcW w:w="352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技术参数、规格、型号</w:t>
            </w:r>
          </w:p>
        </w:tc>
        <w:tc>
          <w:tcPr>
            <w:tcW w:w="130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单位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数量</w:t>
            </w:r>
          </w:p>
        </w:tc>
        <w:tc>
          <w:tcPr>
            <w:tcW w:w="132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市 场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 价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7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优惠率%</w:t>
            </w:r>
          </w:p>
        </w:tc>
        <w:tc>
          <w:tcPr>
            <w:tcW w:w="20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实际报价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送达地点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需求时间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35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3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3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中标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实际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单价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总价</w:t>
            </w:r>
          </w:p>
        </w:tc>
        <w:tc>
          <w:tcPr>
            <w:tcW w:w="119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采购方指定地点</w:t>
            </w:r>
          </w:p>
        </w:tc>
        <w:tc>
          <w:tcPr>
            <w:tcW w:w="128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采购方指定时间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绿色防控产品</w:t>
            </w:r>
          </w:p>
        </w:tc>
        <w:tc>
          <w:tcPr>
            <w:tcW w:w="352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Times New Roman" w:eastAsia="宋体"/>
                <w:sz w:val="24"/>
                <w:lang w:val="en-US" w:eastAsia="zh-CN"/>
              </w:rPr>
              <w:t>赤眼蜂蜂卡（3000头）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Times New Roman" w:eastAsia="宋体"/>
                <w:sz w:val="24"/>
                <w:lang w:val="en-US" w:eastAsia="zh-CN"/>
              </w:rPr>
              <w:t>套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Times New Roman" w:eastAsia="宋体"/>
                <w:sz w:val="24"/>
                <w:lang w:val="en-US" w:eastAsia="zh-CN"/>
              </w:rPr>
              <w:t>19000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Times New Roman" w:eastAsia="宋体"/>
                <w:sz w:val="24"/>
                <w:lang w:val="en-US" w:eastAsia="zh-CN"/>
              </w:rPr>
              <w:t>4.8</w:t>
            </w:r>
          </w:p>
        </w:tc>
        <w:tc>
          <w:tcPr>
            <w:tcW w:w="884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83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ind w:firstLine="480" w:firstLineChars="200"/>
              <w:rPr>
                <w:rFonts w:hint="eastAsia"/>
                <w:sz w:val="24"/>
              </w:rPr>
            </w:pPr>
          </w:p>
        </w:tc>
        <w:tc>
          <w:tcPr>
            <w:tcW w:w="1195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86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52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宋体"/>
                <w:sz w:val="24"/>
                <w:lang w:val="en-US" w:eastAsia="zh-CN"/>
              </w:rPr>
              <w:t>黄板（20cm*25cm）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宋体"/>
                <w:sz w:val="24"/>
                <w:lang w:val="en-US" w:eastAsia="zh-CN"/>
              </w:rPr>
              <w:t>张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7500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宋体"/>
                <w:sz w:val="24"/>
                <w:lang w:val="en-US" w:eastAsia="zh-CN"/>
              </w:rPr>
              <w:t>1.2</w:t>
            </w:r>
          </w:p>
        </w:tc>
        <w:tc>
          <w:tcPr>
            <w:tcW w:w="884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83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ind w:firstLine="480" w:firstLineChars="200"/>
              <w:rPr>
                <w:rFonts w:hint="eastAsia"/>
                <w:sz w:val="24"/>
              </w:rPr>
            </w:pPr>
          </w:p>
        </w:tc>
        <w:tc>
          <w:tcPr>
            <w:tcW w:w="1195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86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5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宋体"/>
                <w:sz w:val="24"/>
                <w:lang w:val="en-US" w:eastAsia="zh-CN"/>
              </w:rPr>
              <w:t>蓝板（20cm*25cm）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宋体"/>
                <w:sz w:val="24"/>
                <w:lang w:val="en-US" w:eastAsia="zh-CN"/>
              </w:rPr>
              <w:t>张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4500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宋体"/>
                <w:sz w:val="24"/>
                <w:lang w:val="en-US" w:eastAsia="zh-CN"/>
              </w:rPr>
              <w:t>1.2</w:t>
            </w:r>
          </w:p>
        </w:tc>
        <w:tc>
          <w:tcPr>
            <w:tcW w:w="884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83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ind w:firstLine="480" w:firstLineChars="200"/>
              <w:rPr>
                <w:rFonts w:hint="eastAsia"/>
                <w:sz w:val="24"/>
              </w:rPr>
            </w:pPr>
          </w:p>
        </w:tc>
        <w:tc>
          <w:tcPr>
            <w:tcW w:w="1195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86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522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Times New Roman" w:eastAsia="宋体"/>
                <w:sz w:val="24"/>
                <w:lang w:val="en-US" w:eastAsia="zh-CN"/>
              </w:rPr>
              <w:t>混色矮杆百日菊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Times New Roman" w:eastAsia="宋体"/>
                <w:sz w:val="24"/>
                <w:lang w:val="en-US" w:eastAsia="zh-CN"/>
              </w:rPr>
              <w:t>公斤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Times New Roman" w:eastAsia="宋体"/>
                <w:sz w:val="24"/>
                <w:lang w:val="en-US" w:eastAsia="zh-CN"/>
              </w:rPr>
              <w:t xml:space="preserve">740 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Times New Roman" w:eastAsia="宋体"/>
                <w:sz w:val="24"/>
                <w:lang w:val="en-US" w:eastAsia="zh-CN"/>
              </w:rPr>
              <w:t>100</w:t>
            </w:r>
          </w:p>
        </w:tc>
        <w:tc>
          <w:tcPr>
            <w:tcW w:w="884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83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ind w:firstLine="480" w:firstLineChars="200"/>
              <w:rPr>
                <w:rFonts w:hint="eastAsia"/>
                <w:sz w:val="24"/>
              </w:rPr>
            </w:pPr>
          </w:p>
        </w:tc>
        <w:tc>
          <w:tcPr>
            <w:tcW w:w="1195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86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1" w:hRule="atLeast"/>
        </w:trPr>
        <w:tc>
          <w:tcPr>
            <w:tcW w:w="1253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采购单位</w:t>
            </w:r>
          </w:p>
        </w:tc>
        <w:tc>
          <w:tcPr>
            <w:tcW w:w="4826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联系人：</w:t>
            </w:r>
            <w:r>
              <w:rPr>
                <w:rFonts w:hint="eastAsia" w:ascii="Times New Roman" w:eastAsia="宋体"/>
                <w:sz w:val="24"/>
                <w:lang w:val="en-US" w:eastAsia="zh-CN"/>
              </w:rPr>
              <w:t>李梦真</w:t>
            </w:r>
            <w:r>
              <w:rPr>
                <w:rFonts w:hint="eastAsia"/>
                <w:sz w:val="24"/>
              </w:rPr>
              <w:t xml:space="preserve">    联系电话：</w:t>
            </w:r>
            <w:r>
              <w:rPr>
                <w:rFonts w:hint="eastAsia" w:ascii="Times New Roman" w:eastAsia="宋体"/>
                <w:sz w:val="24"/>
                <w:lang w:val="en-US" w:eastAsia="zh-CN"/>
              </w:rPr>
              <w:t>0572-3078762</w:t>
            </w: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传真电话：</w:t>
            </w:r>
            <w:r>
              <w:rPr>
                <w:rFonts w:hint="eastAsia" w:ascii="Times New Roman" w:eastAsia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 20</w:t>
            </w:r>
            <w:r>
              <w:rPr>
                <w:rFonts w:hint="eastAsia" w:ascii="Times New Roman" w:eastAsia="宋体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 年</w:t>
            </w:r>
            <w:r>
              <w:rPr>
                <w:rFonts w:hint="eastAsia" w:ascii="Times New Roman" w:eastAsia="宋体"/>
                <w:sz w:val="24"/>
                <w:lang w:val="en-US" w:eastAsia="zh-CN"/>
              </w:rPr>
              <w:t>7月1</w:t>
            </w:r>
            <w:r>
              <w:rPr>
                <w:rFonts w:hint="eastAsia"/>
                <w:sz w:val="24"/>
              </w:rPr>
              <w:t>日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</w:tc>
        <w:tc>
          <w:tcPr>
            <w:tcW w:w="23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协议供货商</w:t>
            </w:r>
          </w:p>
          <w:p>
            <w:pPr>
              <w:ind w:firstLine="2280" w:firstLineChars="950"/>
              <w:jc w:val="center"/>
              <w:rPr>
                <w:rFonts w:hint="eastAsia"/>
                <w:sz w:val="24"/>
              </w:rPr>
            </w:pPr>
          </w:p>
          <w:p>
            <w:pPr>
              <w:ind w:firstLine="2280" w:firstLineChars="9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251" w:type="dxa"/>
            <w:gridSpan w:val="6"/>
            <w:noWrap w:val="0"/>
            <w:vAlign w:val="top"/>
          </w:tcPr>
          <w:p>
            <w:pPr>
              <w:ind w:left="181" w:leftChars="86"/>
              <w:rPr>
                <w:rFonts w:hint="eastAsia"/>
                <w:sz w:val="24"/>
              </w:rPr>
            </w:pPr>
          </w:p>
          <w:p>
            <w:pPr>
              <w:ind w:left="181" w:leftChars="86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联系人：             联系电话：</w:t>
            </w: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传真电话：              年   月   日（盖章）</w:t>
            </w:r>
          </w:p>
        </w:tc>
      </w:tr>
    </w:tbl>
    <w:p>
      <w:pPr>
        <w:ind w:left="840" w:hanging="840" w:hangingChars="350"/>
        <w:rPr>
          <w:rFonts w:hint="eastAsia"/>
          <w:sz w:val="24"/>
        </w:rPr>
      </w:pPr>
      <w:r>
        <w:rPr>
          <w:rFonts w:hint="eastAsia"/>
          <w:sz w:val="24"/>
        </w:rPr>
        <w:t>注：1、本询价单是采购单位最终确定协议供货商的主要依据，由采购单位和协议供货商共同填写，</w:t>
      </w:r>
      <w:r>
        <w:rPr>
          <w:rFonts w:hint="eastAsia" w:ascii="宋体" w:hAnsi="宋体" w:cs="Arial"/>
          <w:kern w:val="0"/>
          <w:sz w:val="24"/>
        </w:rPr>
        <w:t>填写内容必须按要求清晰完整，如有涂改，应加盖公章。本询价单根据湖政办发〔2016〕3号和湖财采监〔2016〕175号文件制作；</w:t>
      </w:r>
      <w:r>
        <w:rPr>
          <w:rFonts w:hint="eastAsia"/>
          <w:sz w:val="24"/>
        </w:rPr>
        <w:t xml:space="preserve"> </w:t>
      </w:r>
    </w:p>
    <w:p>
      <w:pPr>
        <w:ind w:left="839" w:leftChars="228" w:hanging="360" w:hangingChars="150"/>
        <w:rPr>
          <w:rFonts w:hint="eastAsia"/>
          <w:sz w:val="24"/>
        </w:rPr>
      </w:pPr>
      <w:r>
        <w:rPr>
          <w:rFonts w:hint="eastAsia"/>
          <w:sz w:val="24"/>
        </w:rPr>
        <w:t>2、采购单位需填写“询价截止时间、项目名称、技术参数、规格、型号、单位、数量、送达地点、需求时间、采购单位联系人、联系电话、传真电话和日期”等；</w:t>
      </w:r>
    </w:p>
    <w:p>
      <w:pPr>
        <w:ind w:left="720" w:hanging="720" w:hangingChars="300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</w:rPr>
        <w:t xml:space="preserve">    3、协议供货商需填写“市场单价、优惠率、实际报价单价和</w:t>
      </w:r>
      <w:r>
        <w:rPr>
          <w:rFonts w:hint="eastAsia" w:ascii="宋体" w:hAnsi="宋体"/>
          <w:sz w:val="24"/>
        </w:rPr>
        <w:t>总价、联系人、联系电话、传真电话和</w:t>
      </w:r>
      <w:r>
        <w:rPr>
          <w:rFonts w:hint="eastAsia" w:ascii="宋体" w:hAnsi="宋体" w:cs="Arial"/>
          <w:kern w:val="0"/>
          <w:sz w:val="24"/>
        </w:rPr>
        <w:t>日期</w:t>
      </w:r>
      <w:r>
        <w:rPr>
          <w:rFonts w:hint="eastAsia" w:ascii="宋体" w:hAnsi="宋体"/>
          <w:sz w:val="24"/>
        </w:rPr>
        <w:t>”</w:t>
      </w:r>
      <w:r>
        <w:rPr>
          <w:rFonts w:hint="eastAsia"/>
          <w:sz w:val="24"/>
        </w:rPr>
        <w:t>等；</w:t>
      </w:r>
      <w:r>
        <w:rPr>
          <w:rFonts w:hint="eastAsia" w:ascii="Times New Roman" w:eastAsia="宋体"/>
          <w:sz w:val="24"/>
          <w:lang w:val="en-US" w:eastAsia="zh-CN"/>
        </w:rPr>
        <w:t>随询价单附营业执照；</w:t>
      </w:r>
    </w:p>
    <w:p>
      <w:pPr>
        <w:ind w:left="719" w:leftChars="228" w:hanging="240" w:hangingChars="100"/>
      </w:pPr>
      <w:r>
        <w:rPr>
          <w:rFonts w:hint="eastAsia"/>
          <w:sz w:val="24"/>
        </w:rPr>
        <w:t>4、协议供货商如未将本询价单在询价截止时间前提交给采购单位，视同自动放弃参与本次协议供货的权力。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B29296"/>
    <w:rsid w:val="3521CCFE"/>
    <w:rsid w:val="3EE7B9E1"/>
    <w:rsid w:val="4171E098"/>
    <w:rsid w:val="6DB29296"/>
    <w:rsid w:val="79D9B674"/>
    <w:rsid w:val="7EFFB1C7"/>
    <w:rsid w:val="7F552566"/>
    <w:rsid w:val="AB8D09F1"/>
    <w:rsid w:val="BFEFEE57"/>
    <w:rsid w:val="CAFF4C32"/>
    <w:rsid w:val="E4FA95EE"/>
    <w:rsid w:val="EF777E9C"/>
    <w:rsid w:val="FF978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8"/>
    <w:qFormat/>
    <w:uiPriority w:val="0"/>
    <w:pPr>
      <w:keepNext w:val="0"/>
      <w:keepLines w:val="0"/>
      <w:adjustRightInd w:val="0"/>
      <w:snapToGrid w:val="0"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方正小标宋简体" w:hAnsi="方正小标宋简体" w:eastAsia="方正小标宋简体" w:cs="方正小标宋简体"/>
      <w:kern w:val="44"/>
      <w:sz w:val="44"/>
      <w:szCs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 w:val="0"/>
      <w:keepLines w:val="0"/>
      <w:spacing w:beforeLines="0" w:beforeAutospacing="0" w:afterLines="0" w:afterAutospacing="0" w:line="560" w:lineRule="exact"/>
      <w:ind w:firstLine="880" w:firstLineChars="200"/>
      <w:outlineLvl w:val="1"/>
    </w:pPr>
    <w:rPr>
      <w:rFonts w:ascii="Arial" w:hAnsi="Arial" w:eastAsia="黑体"/>
    </w:rPr>
  </w:style>
  <w:style w:type="paragraph" w:styleId="5">
    <w:name w:val="heading 3"/>
    <w:basedOn w:val="1"/>
    <w:next w:val="1"/>
    <w:link w:val="9"/>
    <w:semiHidden/>
    <w:unhideWhenUsed/>
    <w:qFormat/>
    <w:uiPriority w:val="0"/>
    <w:pPr>
      <w:keepNext w:val="0"/>
      <w:keepLines w:val="0"/>
      <w:adjustRightInd w:val="0"/>
      <w:snapToGrid w:val="0"/>
      <w:spacing w:beforeLines="0" w:beforeAutospacing="0" w:afterLines="0" w:afterAutospacing="0" w:line="560" w:lineRule="exact"/>
      <w:outlineLvl w:val="2"/>
    </w:pPr>
    <w:rPr>
      <w:rFonts w:eastAsia="楷体_GB2312"/>
      <w:b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qFormat/>
    <w:uiPriority w:val="0"/>
    <w:pPr>
      <w:widowControl w:val="0"/>
      <w:jc w:val="center"/>
    </w:pPr>
    <w:rPr>
      <w:rFonts w:ascii="Times New Roman" w:hAnsi="Times New Roman" w:eastAsia="黑体" w:cs="Times New Roman"/>
      <w:kern w:val="2"/>
      <w:sz w:val="44"/>
      <w:szCs w:val="24"/>
      <w:lang w:val="en-US" w:eastAsia="zh-CN" w:bidi="ar-SA"/>
    </w:rPr>
  </w:style>
  <w:style w:type="character" w:customStyle="1" w:styleId="8">
    <w:name w:val="标题 1 Char"/>
    <w:link w:val="3"/>
    <w:qFormat/>
    <w:uiPriority w:val="0"/>
    <w:rPr>
      <w:rFonts w:ascii="方正小标宋简体" w:hAnsi="方正小标宋简体" w:eastAsia="方正小标宋简体" w:cs="方正小标宋简体"/>
      <w:kern w:val="44"/>
      <w:sz w:val="44"/>
      <w:szCs w:val="44"/>
    </w:rPr>
  </w:style>
  <w:style w:type="character" w:customStyle="1" w:styleId="9">
    <w:name w:val="标题 3 Char"/>
    <w:link w:val="5"/>
    <w:uiPriority w:val="0"/>
    <w:rPr>
      <w:rFonts w:eastAsia="楷体_GB2312"/>
      <w:b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Office_11.8.2.11810_F1E327BC-269C-435d-A152-05C5408002CA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2025-07-02T00:09:00Z</dcterms:created>
  <dc:creator>ZGMF-X10A</dc:creator>
  <lastModifiedBy>ZGMF-X10A</lastModifiedBy>
  <dcterms:modified xsi:type="dcterms:W3CDTF">2025-07-02T14:34:07Z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2052-11.8.2.11810</vt:lpwstr>
  </property>
  <property fmtid="{D5CDD505-2E9C-101B-9397-08002B2CF9AE}" pid="3" name="ICV">
    <vt:lpwstr>2A24A0D7840FF63FB7976368F2ED932D</vt:lpwstr>
  </property>
</Properties>
</file>