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554136">
      <w:pPr>
        <w:spacing w:line="440" w:lineRule="exact"/>
        <w:jc w:val="center"/>
        <w:rPr>
          <w:rStyle w:val="7"/>
          <w:rFonts w:hint="eastAsia" w:ascii="方正小标宋简体" w:hAnsi="方正小标宋简体" w:eastAsia="方正小标宋简体" w:cs="方正小标宋简体"/>
          <w:b w:val="0"/>
          <w:bCs w:val="0"/>
          <w:color w:val="000000"/>
          <w:sz w:val="32"/>
          <w:szCs w:val="32"/>
        </w:rPr>
      </w:pPr>
      <w:r>
        <w:rPr>
          <w:rFonts w:hint="eastAsia" w:ascii="方正小标宋简体" w:hAnsi="方正小标宋简体" w:eastAsia="方正小标宋简体" w:cs="方正小标宋简体"/>
          <w:b w:val="0"/>
          <w:bCs w:val="0"/>
          <w:color w:val="000000"/>
          <w:sz w:val="32"/>
          <w:szCs w:val="32"/>
        </w:rPr>
        <w:t>2025年德清县预应力</w:t>
      </w:r>
      <w:r>
        <w:rPr>
          <w:rFonts w:hint="eastAsia" w:ascii="方正小标宋简体" w:hAnsi="方正小标宋简体" w:eastAsia="方正小标宋简体" w:cs="方正小标宋简体"/>
          <w:b w:val="0"/>
          <w:bCs w:val="0"/>
          <w:color w:val="000000"/>
          <w:sz w:val="32"/>
          <w:szCs w:val="32"/>
        </w:rPr>
        <w:t>混凝土管桩产品质量监督抽查实施细则</w:t>
      </w:r>
    </w:p>
    <w:p w14:paraId="3FA9E225">
      <w:pPr>
        <w:snapToGrid w:val="0"/>
        <w:spacing w:line="594" w:lineRule="exact"/>
        <w:jc w:val="center"/>
        <w:rPr>
          <w:rStyle w:val="7"/>
          <w:rFonts w:eastAsia="方正小标宋简体"/>
          <w:color w:val="000000"/>
          <w:sz w:val="32"/>
          <w:szCs w:val="32"/>
        </w:rPr>
      </w:pPr>
    </w:p>
    <w:p w14:paraId="1E3E009A">
      <w:pPr>
        <w:snapToGrid w:val="0"/>
        <w:spacing w:line="440" w:lineRule="exact"/>
        <w:rPr>
          <w:rFonts w:ascii="黑体" w:hAnsi="黑体" w:eastAsia="黑体"/>
          <w:b w:val="0"/>
          <w:bCs/>
          <w:color w:val="000000"/>
          <w:szCs w:val="21"/>
        </w:rPr>
      </w:pPr>
      <w:r>
        <w:rPr>
          <w:rFonts w:hint="eastAsia" w:ascii="黑体" w:hAnsi="黑体" w:eastAsia="黑体"/>
          <w:b w:val="0"/>
          <w:bCs/>
          <w:color w:val="000000"/>
          <w:szCs w:val="21"/>
        </w:rPr>
        <w:t>一、</w:t>
      </w:r>
      <w:r>
        <w:rPr>
          <w:rFonts w:ascii="黑体" w:hAnsi="黑体" w:eastAsia="黑体"/>
          <w:b w:val="0"/>
          <w:bCs/>
          <w:color w:val="000000"/>
          <w:szCs w:val="21"/>
        </w:rPr>
        <w:t>抽样方法</w:t>
      </w:r>
    </w:p>
    <w:p w14:paraId="4160C332">
      <w:pPr>
        <w:snapToGrid w:val="0"/>
        <w:spacing w:line="440" w:lineRule="exact"/>
        <w:ind w:firstLine="420"/>
        <w:rPr>
          <w:rStyle w:val="7"/>
          <w:szCs w:val="21"/>
        </w:rPr>
      </w:pPr>
      <w:r>
        <w:rPr>
          <w:rStyle w:val="7"/>
          <w:rFonts w:hint="eastAsia"/>
          <w:szCs w:val="21"/>
        </w:rPr>
        <w:t>以随机抽样的方式在被抽样生产者、销售者的待销产品中抽取。</w:t>
      </w:r>
    </w:p>
    <w:p w14:paraId="454F330E">
      <w:pPr>
        <w:snapToGrid w:val="0"/>
        <w:spacing w:line="440" w:lineRule="exact"/>
        <w:ind w:firstLine="420"/>
        <w:rPr>
          <w:rStyle w:val="7"/>
          <w:szCs w:val="21"/>
        </w:rPr>
      </w:pPr>
      <w:r>
        <w:rPr>
          <w:rStyle w:val="7"/>
          <w:rFonts w:hint="eastAsia"/>
          <w:szCs w:val="21"/>
        </w:rPr>
        <w:t>随机数一般可使用随机数表等方法产生。</w:t>
      </w:r>
    </w:p>
    <w:p w14:paraId="7C11EB31">
      <w:pPr>
        <w:snapToGrid w:val="0"/>
        <w:spacing w:line="440" w:lineRule="exact"/>
        <w:ind w:firstLine="420"/>
        <w:rPr>
          <w:rStyle w:val="7"/>
          <w:szCs w:val="21"/>
        </w:rPr>
      </w:pPr>
      <w:r>
        <w:rPr>
          <w:rStyle w:val="7"/>
          <w:rFonts w:hint="eastAsia"/>
          <w:szCs w:val="21"/>
        </w:rPr>
        <w:t>从同一生产者同一标准生产的同一商标、同一规格型号的产品中随机抽取样品20根，其中10根为检样，另10根为备样。现场抽样时，采用蒸汽养护方式的样品龄期为14天及以上，采用自然养护方式的样品龄期为28天及以上，经高压釜压蒸养护的预应力高强混凝土管桩样品龄期为出釜后1天及以上。</w:t>
      </w:r>
    </w:p>
    <w:p w14:paraId="50B00606">
      <w:pPr>
        <w:snapToGrid w:val="0"/>
        <w:spacing w:line="440" w:lineRule="exact"/>
        <w:rPr>
          <w:rFonts w:ascii="黑体" w:hAnsi="黑体" w:eastAsia="黑体"/>
          <w:b w:val="0"/>
          <w:bCs/>
          <w:color w:val="000000"/>
          <w:szCs w:val="21"/>
        </w:rPr>
      </w:pPr>
      <w:r>
        <w:rPr>
          <w:rFonts w:hint="eastAsia" w:ascii="黑体" w:hAnsi="黑体" w:eastAsia="黑体"/>
          <w:b w:val="0"/>
          <w:bCs/>
          <w:color w:val="000000"/>
          <w:szCs w:val="21"/>
        </w:rPr>
        <w:t>二、</w:t>
      </w:r>
      <w:r>
        <w:rPr>
          <w:rFonts w:ascii="黑体" w:hAnsi="黑体" w:eastAsia="黑体"/>
          <w:b w:val="0"/>
          <w:bCs/>
          <w:color w:val="000000"/>
          <w:szCs w:val="21"/>
        </w:rPr>
        <w:t>检验依据</w:t>
      </w:r>
    </w:p>
    <w:p w14:paraId="2327F3A1">
      <w:pPr>
        <w:widowControl w:val="0"/>
        <w:jc w:val="center"/>
        <w:textAlignment w:val="auto"/>
        <w:rPr>
          <w:rFonts w:eastAsiaTheme="minorEastAsia"/>
          <w:szCs w:val="21"/>
        </w:rPr>
      </w:pPr>
      <w:r>
        <w:rPr>
          <w:rFonts w:eastAsiaTheme="minorEastAsia"/>
          <w:szCs w:val="21"/>
        </w:rPr>
        <w:t>表</w:t>
      </w:r>
      <w:r>
        <w:rPr>
          <w:rFonts w:hint="eastAsia" w:eastAsiaTheme="minorEastAsia"/>
          <w:szCs w:val="21"/>
        </w:rPr>
        <w:t>1先张法预应力混凝土管桩</w:t>
      </w:r>
    </w:p>
    <w:tbl>
      <w:tblPr>
        <w:tblStyle w:val="4"/>
        <w:tblW w:w="8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062"/>
        <w:gridCol w:w="54"/>
        <w:gridCol w:w="2559"/>
        <w:gridCol w:w="1418"/>
        <w:gridCol w:w="1302"/>
        <w:gridCol w:w="1408"/>
      </w:tblGrid>
      <w:tr w14:paraId="69FF2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blHeader/>
          <w:jc w:val="center"/>
        </w:trPr>
        <w:tc>
          <w:tcPr>
            <w:tcW w:w="852" w:type="dxa"/>
            <w:vAlign w:val="center"/>
          </w:tcPr>
          <w:p w14:paraId="47D9B160">
            <w:pPr>
              <w:jc w:val="center"/>
              <w:rPr>
                <w:rFonts w:eastAsia="等线"/>
                <w:szCs w:val="21"/>
              </w:rPr>
            </w:pPr>
            <w:r>
              <w:rPr>
                <w:rFonts w:eastAsia="等线"/>
                <w:szCs w:val="21"/>
              </w:rPr>
              <w:t>序号</w:t>
            </w:r>
          </w:p>
        </w:tc>
        <w:tc>
          <w:tcPr>
            <w:tcW w:w="3675" w:type="dxa"/>
            <w:gridSpan w:val="3"/>
            <w:vAlign w:val="center"/>
          </w:tcPr>
          <w:p w14:paraId="6C8BD0D8">
            <w:pPr>
              <w:jc w:val="center"/>
              <w:rPr>
                <w:rFonts w:eastAsia="等线"/>
                <w:szCs w:val="21"/>
              </w:rPr>
            </w:pPr>
            <w:r>
              <w:rPr>
                <w:rFonts w:eastAsia="等线"/>
                <w:szCs w:val="21"/>
              </w:rPr>
              <w:t>检验项目</w:t>
            </w:r>
          </w:p>
        </w:tc>
        <w:tc>
          <w:tcPr>
            <w:tcW w:w="1418" w:type="dxa"/>
            <w:vAlign w:val="center"/>
          </w:tcPr>
          <w:p w14:paraId="73EB9575">
            <w:pPr>
              <w:jc w:val="center"/>
              <w:rPr>
                <w:rFonts w:eastAsia="等线"/>
                <w:szCs w:val="21"/>
              </w:rPr>
            </w:pPr>
            <w:r>
              <w:rPr>
                <w:rFonts w:eastAsia="等线"/>
                <w:szCs w:val="21"/>
              </w:rPr>
              <w:t>检验依据</w:t>
            </w:r>
          </w:p>
        </w:tc>
        <w:tc>
          <w:tcPr>
            <w:tcW w:w="1302" w:type="dxa"/>
            <w:vAlign w:val="center"/>
          </w:tcPr>
          <w:p w14:paraId="04D0242B">
            <w:pPr>
              <w:jc w:val="center"/>
              <w:rPr>
                <w:rFonts w:eastAsia="等线"/>
                <w:szCs w:val="21"/>
              </w:rPr>
            </w:pPr>
            <w:r>
              <w:rPr>
                <w:rFonts w:eastAsia="等线"/>
                <w:szCs w:val="21"/>
              </w:rPr>
              <w:t>检验方法</w:t>
            </w:r>
          </w:p>
        </w:tc>
        <w:tc>
          <w:tcPr>
            <w:tcW w:w="1408" w:type="dxa"/>
            <w:vAlign w:val="center"/>
          </w:tcPr>
          <w:p w14:paraId="24901660">
            <w:pPr>
              <w:jc w:val="center"/>
              <w:rPr>
                <w:rFonts w:eastAsia="等线"/>
                <w:szCs w:val="21"/>
              </w:rPr>
            </w:pPr>
            <w:r>
              <w:rPr>
                <w:rFonts w:hint="eastAsia" w:eastAsia="等线"/>
                <w:szCs w:val="21"/>
              </w:rPr>
              <w:t>样品号</w:t>
            </w:r>
          </w:p>
        </w:tc>
      </w:tr>
      <w:tr w14:paraId="15B83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52" w:type="dxa"/>
            <w:vMerge w:val="restart"/>
            <w:vAlign w:val="center"/>
          </w:tcPr>
          <w:p w14:paraId="61C794D7">
            <w:pPr>
              <w:jc w:val="center"/>
              <w:rPr>
                <w:rFonts w:eastAsia="等线"/>
                <w:szCs w:val="21"/>
              </w:rPr>
            </w:pPr>
            <w:r>
              <w:rPr>
                <w:rFonts w:hint="eastAsia" w:eastAsia="等线"/>
                <w:szCs w:val="21"/>
              </w:rPr>
              <w:t>1</w:t>
            </w:r>
          </w:p>
        </w:tc>
        <w:tc>
          <w:tcPr>
            <w:tcW w:w="1116" w:type="dxa"/>
            <w:gridSpan w:val="2"/>
            <w:vMerge w:val="restart"/>
            <w:vAlign w:val="center"/>
          </w:tcPr>
          <w:p w14:paraId="4B88CBFB">
            <w:pPr>
              <w:jc w:val="center"/>
              <w:rPr>
                <w:rFonts w:ascii="宋体" w:hAnsi="宋体"/>
              </w:rPr>
            </w:pPr>
            <w:r>
              <w:rPr>
                <w:rFonts w:hint="eastAsia" w:ascii="宋体" w:hAnsi="宋体"/>
              </w:rPr>
              <w:t>标记</w:t>
            </w:r>
          </w:p>
        </w:tc>
        <w:tc>
          <w:tcPr>
            <w:tcW w:w="2559" w:type="dxa"/>
            <w:vAlign w:val="center"/>
          </w:tcPr>
          <w:p w14:paraId="20BA86D0">
            <w:pPr>
              <w:jc w:val="center"/>
              <w:rPr>
                <w:rFonts w:ascii="宋体" w:hAnsi="宋体"/>
                <w:spacing w:val="4"/>
                <w:szCs w:val="21"/>
              </w:rPr>
            </w:pPr>
            <w:r>
              <w:rPr>
                <w:rFonts w:hint="eastAsia" w:ascii="宋体" w:hAnsi="宋体"/>
                <w:spacing w:val="4"/>
                <w:szCs w:val="21"/>
              </w:rPr>
              <w:t>管桩标记</w:t>
            </w:r>
          </w:p>
        </w:tc>
        <w:tc>
          <w:tcPr>
            <w:tcW w:w="1418" w:type="dxa"/>
            <w:vMerge w:val="restart"/>
            <w:vAlign w:val="center"/>
          </w:tcPr>
          <w:p w14:paraId="7BBBF49D">
            <w:pPr>
              <w:jc w:val="center"/>
              <w:rPr>
                <w:rFonts w:ascii="宋体" w:hAnsi="宋体"/>
                <w:color w:val="000000"/>
              </w:rPr>
            </w:pPr>
            <w:r>
              <w:rPr>
                <w:rFonts w:hint="eastAsia" w:ascii="宋体" w:hAnsi="宋体"/>
                <w:color w:val="000000"/>
              </w:rPr>
              <w:t>GB/T 13476-2023</w:t>
            </w:r>
          </w:p>
        </w:tc>
        <w:tc>
          <w:tcPr>
            <w:tcW w:w="1302" w:type="dxa"/>
            <w:vMerge w:val="restart"/>
            <w:vAlign w:val="center"/>
          </w:tcPr>
          <w:p w14:paraId="2C86B99F">
            <w:pPr>
              <w:jc w:val="center"/>
              <w:rPr>
                <w:rFonts w:ascii="宋体" w:hAnsi="宋体"/>
                <w:color w:val="000000"/>
              </w:rPr>
            </w:pPr>
            <w:r>
              <w:rPr>
                <w:rFonts w:hint="eastAsia" w:ascii="宋体" w:hAnsi="宋体"/>
                <w:color w:val="000000"/>
              </w:rPr>
              <w:t>GB/T 13476-2023</w:t>
            </w:r>
          </w:p>
        </w:tc>
        <w:tc>
          <w:tcPr>
            <w:tcW w:w="1408" w:type="dxa"/>
            <w:vMerge w:val="restart"/>
            <w:vAlign w:val="center"/>
          </w:tcPr>
          <w:p w14:paraId="4E1543BD">
            <w:pPr>
              <w:jc w:val="center"/>
              <w:rPr>
                <w:rFonts w:ascii="宋体" w:hAnsi="宋体"/>
              </w:rPr>
            </w:pPr>
            <w:r>
              <w:rPr>
                <w:rFonts w:hint="eastAsia" w:ascii="宋体" w:hAnsi="宋体"/>
              </w:rPr>
              <w:t>1</w:t>
            </w:r>
            <w:r>
              <w:rPr>
                <w:rFonts w:hint="eastAsia" w:ascii="宋体" w:hAnsi="宋体"/>
                <w:vertAlign w:val="superscript"/>
              </w:rPr>
              <w:t>#</w:t>
            </w:r>
            <w:r>
              <w:rPr>
                <w:rFonts w:hint="eastAsia" w:ascii="宋体" w:hAnsi="宋体"/>
              </w:rPr>
              <w:t>-10</w:t>
            </w:r>
            <w:r>
              <w:rPr>
                <w:rFonts w:hint="eastAsia" w:ascii="宋体" w:hAnsi="宋体"/>
                <w:vertAlign w:val="superscript"/>
              </w:rPr>
              <w:t>#</w:t>
            </w:r>
          </w:p>
        </w:tc>
      </w:tr>
      <w:tr w14:paraId="45791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52" w:type="dxa"/>
            <w:vMerge w:val="continue"/>
            <w:vAlign w:val="center"/>
          </w:tcPr>
          <w:p w14:paraId="38922898">
            <w:pPr>
              <w:jc w:val="center"/>
              <w:rPr>
                <w:rFonts w:hint="eastAsia" w:eastAsia="等线"/>
                <w:szCs w:val="21"/>
              </w:rPr>
            </w:pPr>
          </w:p>
        </w:tc>
        <w:tc>
          <w:tcPr>
            <w:tcW w:w="1116" w:type="dxa"/>
            <w:gridSpan w:val="2"/>
            <w:vMerge w:val="continue"/>
            <w:vAlign w:val="center"/>
          </w:tcPr>
          <w:p w14:paraId="45D81385">
            <w:pPr>
              <w:jc w:val="center"/>
              <w:rPr>
                <w:rFonts w:hint="eastAsia" w:ascii="宋体" w:hAnsi="宋体"/>
              </w:rPr>
            </w:pPr>
          </w:p>
        </w:tc>
        <w:tc>
          <w:tcPr>
            <w:tcW w:w="2559" w:type="dxa"/>
            <w:vAlign w:val="center"/>
          </w:tcPr>
          <w:p w14:paraId="2E90C511">
            <w:pPr>
              <w:jc w:val="center"/>
              <w:rPr>
                <w:rFonts w:hint="eastAsia" w:ascii="宋体" w:hAnsi="宋体"/>
                <w:spacing w:val="4"/>
                <w:szCs w:val="21"/>
              </w:rPr>
            </w:pPr>
            <w:r>
              <w:rPr>
                <w:rFonts w:hint="eastAsia" w:ascii="宋体" w:hAnsi="宋体"/>
                <w:spacing w:val="4"/>
                <w:szCs w:val="21"/>
              </w:rPr>
              <w:t>生产日期或编号</w:t>
            </w:r>
          </w:p>
        </w:tc>
        <w:tc>
          <w:tcPr>
            <w:tcW w:w="1418" w:type="dxa"/>
            <w:vMerge w:val="continue"/>
            <w:vAlign w:val="center"/>
          </w:tcPr>
          <w:p w14:paraId="5FAC138D">
            <w:pPr>
              <w:jc w:val="center"/>
              <w:rPr>
                <w:rFonts w:eastAsia="等线"/>
                <w:szCs w:val="21"/>
              </w:rPr>
            </w:pPr>
          </w:p>
        </w:tc>
        <w:tc>
          <w:tcPr>
            <w:tcW w:w="1302" w:type="dxa"/>
            <w:vMerge w:val="continue"/>
            <w:vAlign w:val="center"/>
          </w:tcPr>
          <w:p w14:paraId="69B1899E">
            <w:pPr>
              <w:jc w:val="center"/>
              <w:rPr>
                <w:rFonts w:eastAsia="等线"/>
                <w:szCs w:val="21"/>
              </w:rPr>
            </w:pPr>
          </w:p>
        </w:tc>
        <w:tc>
          <w:tcPr>
            <w:tcW w:w="1408" w:type="dxa"/>
            <w:vMerge w:val="continue"/>
            <w:vAlign w:val="center"/>
          </w:tcPr>
          <w:p w14:paraId="2D0DF421">
            <w:pPr>
              <w:jc w:val="center"/>
              <w:rPr>
                <w:rFonts w:ascii="宋体" w:hAnsi="宋体"/>
                <w:color w:val="000000"/>
              </w:rPr>
            </w:pPr>
          </w:p>
        </w:tc>
      </w:tr>
      <w:tr w14:paraId="0F8F8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52" w:type="dxa"/>
            <w:vMerge w:val="continue"/>
            <w:vAlign w:val="center"/>
          </w:tcPr>
          <w:p w14:paraId="40B6CC51">
            <w:pPr>
              <w:jc w:val="center"/>
              <w:rPr>
                <w:rFonts w:hint="eastAsia" w:eastAsia="等线"/>
                <w:szCs w:val="21"/>
              </w:rPr>
            </w:pPr>
          </w:p>
        </w:tc>
        <w:tc>
          <w:tcPr>
            <w:tcW w:w="1116" w:type="dxa"/>
            <w:gridSpan w:val="2"/>
            <w:vMerge w:val="continue"/>
            <w:vAlign w:val="center"/>
          </w:tcPr>
          <w:p w14:paraId="5BC6E849">
            <w:pPr>
              <w:jc w:val="center"/>
              <w:rPr>
                <w:rFonts w:hint="eastAsia" w:ascii="宋体" w:hAnsi="宋体"/>
              </w:rPr>
            </w:pPr>
          </w:p>
        </w:tc>
        <w:tc>
          <w:tcPr>
            <w:tcW w:w="2559" w:type="dxa"/>
            <w:vAlign w:val="center"/>
          </w:tcPr>
          <w:p w14:paraId="71625D72">
            <w:pPr>
              <w:jc w:val="center"/>
              <w:rPr>
                <w:rFonts w:hint="eastAsia" w:ascii="宋体" w:hAnsi="宋体"/>
                <w:spacing w:val="4"/>
                <w:szCs w:val="21"/>
              </w:rPr>
            </w:pPr>
            <w:r>
              <w:rPr>
                <w:rFonts w:hint="eastAsia" w:ascii="宋体" w:hAnsi="宋体"/>
                <w:spacing w:val="4"/>
                <w:szCs w:val="21"/>
              </w:rPr>
              <w:t>合格标识</w:t>
            </w:r>
          </w:p>
        </w:tc>
        <w:tc>
          <w:tcPr>
            <w:tcW w:w="1418" w:type="dxa"/>
            <w:vMerge w:val="continue"/>
            <w:vAlign w:val="center"/>
          </w:tcPr>
          <w:p w14:paraId="27B786EB">
            <w:pPr>
              <w:jc w:val="center"/>
              <w:rPr>
                <w:rFonts w:eastAsia="等线"/>
                <w:szCs w:val="21"/>
              </w:rPr>
            </w:pPr>
          </w:p>
        </w:tc>
        <w:tc>
          <w:tcPr>
            <w:tcW w:w="1302" w:type="dxa"/>
            <w:vMerge w:val="continue"/>
            <w:vAlign w:val="center"/>
          </w:tcPr>
          <w:p w14:paraId="2DE9EB6B">
            <w:pPr>
              <w:jc w:val="center"/>
              <w:rPr>
                <w:rFonts w:eastAsia="等线"/>
                <w:szCs w:val="21"/>
              </w:rPr>
            </w:pPr>
          </w:p>
        </w:tc>
        <w:tc>
          <w:tcPr>
            <w:tcW w:w="1408" w:type="dxa"/>
            <w:vMerge w:val="continue"/>
            <w:vAlign w:val="center"/>
          </w:tcPr>
          <w:p w14:paraId="2C977C8D">
            <w:pPr>
              <w:jc w:val="center"/>
              <w:rPr>
                <w:rFonts w:ascii="宋体" w:hAnsi="宋体"/>
                <w:color w:val="000000"/>
              </w:rPr>
            </w:pPr>
          </w:p>
        </w:tc>
      </w:tr>
      <w:tr w14:paraId="7FDEA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52" w:type="dxa"/>
            <w:vAlign w:val="center"/>
          </w:tcPr>
          <w:p w14:paraId="2528AB81">
            <w:pPr>
              <w:jc w:val="center"/>
              <w:rPr>
                <w:rFonts w:eastAsia="等线"/>
                <w:szCs w:val="21"/>
              </w:rPr>
            </w:pPr>
            <w:r>
              <w:rPr>
                <w:rFonts w:hint="eastAsia" w:eastAsia="等线"/>
                <w:szCs w:val="21"/>
              </w:rPr>
              <w:t>2</w:t>
            </w:r>
          </w:p>
        </w:tc>
        <w:tc>
          <w:tcPr>
            <w:tcW w:w="3675" w:type="dxa"/>
            <w:gridSpan w:val="3"/>
            <w:vAlign w:val="center"/>
          </w:tcPr>
          <w:p w14:paraId="09D27BCC">
            <w:pPr>
              <w:jc w:val="center"/>
              <w:rPr>
                <w:rFonts w:eastAsia="等线"/>
                <w:szCs w:val="21"/>
              </w:rPr>
            </w:pPr>
            <w:r>
              <w:rPr>
                <w:rFonts w:hint="eastAsia" w:ascii="宋体" w:hAnsi="宋体"/>
              </w:rPr>
              <w:t>混凝土保护层厚度</w:t>
            </w:r>
          </w:p>
        </w:tc>
        <w:tc>
          <w:tcPr>
            <w:tcW w:w="1418" w:type="dxa"/>
            <w:vAlign w:val="center"/>
          </w:tcPr>
          <w:p w14:paraId="16296D63">
            <w:pPr>
              <w:jc w:val="center"/>
              <w:rPr>
                <w:rFonts w:eastAsia="等线"/>
                <w:szCs w:val="21"/>
              </w:rPr>
            </w:pPr>
            <w:r>
              <w:rPr>
                <w:rFonts w:hint="eastAsia" w:ascii="宋体" w:hAnsi="宋体"/>
                <w:color w:val="000000"/>
              </w:rPr>
              <w:t>GB/T 13476-2023</w:t>
            </w:r>
          </w:p>
        </w:tc>
        <w:tc>
          <w:tcPr>
            <w:tcW w:w="1302" w:type="dxa"/>
            <w:vAlign w:val="center"/>
          </w:tcPr>
          <w:p w14:paraId="45927D8C">
            <w:pPr>
              <w:jc w:val="center"/>
              <w:rPr>
                <w:rFonts w:eastAsia="等线"/>
                <w:szCs w:val="21"/>
              </w:rPr>
            </w:pPr>
            <w:r>
              <w:rPr>
                <w:rFonts w:hint="eastAsia" w:ascii="宋体" w:hAnsi="宋体"/>
                <w:color w:val="000000"/>
              </w:rPr>
              <w:t>GB/T 13476-2023</w:t>
            </w:r>
          </w:p>
        </w:tc>
        <w:tc>
          <w:tcPr>
            <w:tcW w:w="1408" w:type="dxa"/>
            <w:vAlign w:val="center"/>
          </w:tcPr>
          <w:p w14:paraId="66904D59">
            <w:pPr>
              <w:jc w:val="center"/>
              <w:rPr>
                <w:rFonts w:ascii="宋体" w:hAnsi="宋体"/>
                <w:color w:val="000000"/>
              </w:rPr>
            </w:pPr>
            <w:r>
              <w:rPr>
                <w:rFonts w:hint="eastAsia" w:ascii="宋体" w:hAnsi="宋体"/>
                <w:spacing w:val="-4"/>
              </w:rPr>
              <w:t>1</w:t>
            </w:r>
            <w:r>
              <w:rPr>
                <w:rFonts w:hint="eastAsia" w:ascii="宋体" w:hAnsi="宋体"/>
                <w:spacing w:val="-4"/>
                <w:vertAlign w:val="superscript"/>
              </w:rPr>
              <w:t>#</w:t>
            </w:r>
            <w:r>
              <w:rPr>
                <w:rFonts w:hint="eastAsia" w:ascii="宋体" w:hAnsi="宋体"/>
                <w:spacing w:val="-4"/>
              </w:rPr>
              <w:t>(2</w:t>
            </w:r>
            <w:r>
              <w:rPr>
                <w:rFonts w:hint="eastAsia" w:ascii="宋体" w:hAnsi="宋体"/>
                <w:spacing w:val="-4"/>
                <w:vertAlign w:val="superscript"/>
              </w:rPr>
              <w:t>#</w:t>
            </w:r>
            <w:r>
              <w:rPr>
                <w:rFonts w:hint="eastAsia" w:ascii="宋体" w:hAnsi="宋体"/>
                <w:spacing w:val="-4"/>
              </w:rPr>
              <w:t>、3</w:t>
            </w:r>
            <w:r>
              <w:rPr>
                <w:rFonts w:hint="eastAsia" w:ascii="宋体" w:hAnsi="宋体"/>
                <w:spacing w:val="-4"/>
                <w:vertAlign w:val="superscript"/>
              </w:rPr>
              <w:t>#</w:t>
            </w:r>
            <w:r>
              <w:rPr>
                <w:rFonts w:hint="eastAsia" w:ascii="宋体" w:hAnsi="宋体"/>
                <w:spacing w:val="-4"/>
              </w:rPr>
              <w:t>)注1</w:t>
            </w:r>
          </w:p>
        </w:tc>
      </w:tr>
      <w:tr w14:paraId="1E07B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52" w:type="dxa"/>
            <w:vMerge w:val="restart"/>
            <w:vAlign w:val="center"/>
          </w:tcPr>
          <w:p w14:paraId="7BB6CFF2">
            <w:pPr>
              <w:jc w:val="center"/>
              <w:rPr>
                <w:rFonts w:eastAsia="等线"/>
                <w:szCs w:val="21"/>
              </w:rPr>
            </w:pPr>
            <w:r>
              <w:rPr>
                <w:rFonts w:hint="eastAsia" w:eastAsia="等线"/>
                <w:szCs w:val="21"/>
              </w:rPr>
              <w:t>3</w:t>
            </w:r>
          </w:p>
        </w:tc>
        <w:tc>
          <w:tcPr>
            <w:tcW w:w="1062" w:type="dxa"/>
            <w:vMerge w:val="restart"/>
            <w:vAlign w:val="center"/>
          </w:tcPr>
          <w:p w14:paraId="5D72C34C">
            <w:pPr>
              <w:jc w:val="center"/>
              <w:rPr>
                <w:rFonts w:ascii="宋体" w:hAnsi="宋体"/>
                <w:color w:val="000000"/>
              </w:rPr>
            </w:pPr>
            <w:r>
              <w:rPr>
                <w:rFonts w:hint="eastAsia" w:ascii="宋体" w:hAnsi="宋体"/>
                <w:color w:val="000000"/>
              </w:rPr>
              <w:t>外观质量</w:t>
            </w:r>
          </w:p>
        </w:tc>
        <w:tc>
          <w:tcPr>
            <w:tcW w:w="2613" w:type="dxa"/>
            <w:gridSpan w:val="2"/>
            <w:vAlign w:val="center"/>
          </w:tcPr>
          <w:p w14:paraId="7DD2B1DC">
            <w:pPr>
              <w:jc w:val="center"/>
              <w:rPr>
                <w:rFonts w:ascii="宋体" w:hAnsi="宋体"/>
                <w:spacing w:val="4"/>
                <w:szCs w:val="21"/>
              </w:rPr>
            </w:pPr>
            <w:r>
              <w:rPr>
                <w:rFonts w:hint="eastAsia" w:ascii="宋体" w:hAnsi="宋体"/>
                <w:spacing w:val="4"/>
                <w:szCs w:val="21"/>
              </w:rPr>
              <w:t>粘皮、麻面和蜂窝</w:t>
            </w:r>
          </w:p>
        </w:tc>
        <w:tc>
          <w:tcPr>
            <w:tcW w:w="1418" w:type="dxa"/>
            <w:vMerge w:val="restart"/>
            <w:vAlign w:val="center"/>
          </w:tcPr>
          <w:p w14:paraId="24CE2B37">
            <w:pPr>
              <w:jc w:val="center"/>
              <w:rPr>
                <w:rFonts w:ascii="宋体" w:hAnsi="宋体"/>
                <w:color w:val="000000"/>
              </w:rPr>
            </w:pPr>
            <w:r>
              <w:rPr>
                <w:rFonts w:hint="eastAsia" w:ascii="宋体" w:hAnsi="宋体"/>
                <w:color w:val="000000"/>
              </w:rPr>
              <w:t>GB/T 13476-2023</w:t>
            </w:r>
          </w:p>
        </w:tc>
        <w:tc>
          <w:tcPr>
            <w:tcW w:w="1302" w:type="dxa"/>
            <w:vMerge w:val="restart"/>
            <w:vAlign w:val="center"/>
          </w:tcPr>
          <w:p w14:paraId="4F9DB04B">
            <w:pPr>
              <w:jc w:val="center"/>
              <w:rPr>
                <w:rFonts w:eastAsia="等线"/>
                <w:szCs w:val="21"/>
              </w:rPr>
            </w:pPr>
            <w:r>
              <w:rPr>
                <w:rFonts w:hint="eastAsia" w:ascii="宋体" w:hAnsi="宋体"/>
                <w:color w:val="000000"/>
              </w:rPr>
              <w:t>GB/T 13476-2023</w:t>
            </w:r>
          </w:p>
        </w:tc>
        <w:tc>
          <w:tcPr>
            <w:tcW w:w="1408" w:type="dxa"/>
            <w:vMerge w:val="restart"/>
            <w:vAlign w:val="center"/>
          </w:tcPr>
          <w:p w14:paraId="2AF75CB8">
            <w:pPr>
              <w:jc w:val="center"/>
              <w:rPr>
                <w:rFonts w:ascii="宋体" w:hAnsi="宋体"/>
              </w:rPr>
            </w:pPr>
            <w:r>
              <w:rPr>
                <w:rFonts w:hint="eastAsia" w:ascii="宋体" w:hAnsi="宋体"/>
              </w:rPr>
              <w:t>1</w:t>
            </w:r>
            <w:r>
              <w:rPr>
                <w:rFonts w:hint="eastAsia" w:ascii="宋体" w:hAnsi="宋体"/>
                <w:vertAlign w:val="superscript"/>
              </w:rPr>
              <w:t>#</w:t>
            </w:r>
            <w:r>
              <w:rPr>
                <w:rFonts w:hint="eastAsia" w:ascii="宋体" w:hAnsi="宋体"/>
              </w:rPr>
              <w:t>-10</w:t>
            </w:r>
            <w:r>
              <w:rPr>
                <w:rFonts w:hint="eastAsia" w:ascii="宋体" w:hAnsi="宋体"/>
                <w:vertAlign w:val="superscript"/>
              </w:rPr>
              <w:t>#</w:t>
            </w:r>
          </w:p>
        </w:tc>
      </w:tr>
      <w:tr w14:paraId="36063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52" w:type="dxa"/>
            <w:vMerge w:val="continue"/>
            <w:vAlign w:val="center"/>
          </w:tcPr>
          <w:p w14:paraId="2A8D6D23">
            <w:pPr>
              <w:jc w:val="center"/>
              <w:rPr>
                <w:rFonts w:eastAsia="等线"/>
                <w:szCs w:val="21"/>
              </w:rPr>
            </w:pPr>
          </w:p>
        </w:tc>
        <w:tc>
          <w:tcPr>
            <w:tcW w:w="1062" w:type="dxa"/>
            <w:vMerge w:val="continue"/>
            <w:vAlign w:val="center"/>
          </w:tcPr>
          <w:p w14:paraId="065E6DFC">
            <w:pPr>
              <w:jc w:val="center"/>
              <w:rPr>
                <w:rFonts w:eastAsia="等线"/>
                <w:szCs w:val="21"/>
              </w:rPr>
            </w:pPr>
          </w:p>
        </w:tc>
        <w:tc>
          <w:tcPr>
            <w:tcW w:w="2613" w:type="dxa"/>
            <w:gridSpan w:val="2"/>
            <w:vAlign w:val="center"/>
          </w:tcPr>
          <w:p w14:paraId="59A58AEE">
            <w:pPr>
              <w:jc w:val="center"/>
              <w:rPr>
                <w:rFonts w:eastAsia="等线"/>
                <w:szCs w:val="21"/>
              </w:rPr>
            </w:pPr>
            <w:r>
              <w:rPr>
                <w:rFonts w:hint="eastAsia" w:ascii="宋体" w:hAnsi="宋体"/>
                <w:spacing w:val="4"/>
                <w:szCs w:val="21"/>
              </w:rPr>
              <w:t>桩身合缝漏浆</w:t>
            </w:r>
          </w:p>
        </w:tc>
        <w:tc>
          <w:tcPr>
            <w:tcW w:w="1418" w:type="dxa"/>
            <w:vMerge w:val="continue"/>
            <w:vAlign w:val="center"/>
          </w:tcPr>
          <w:p w14:paraId="7A1DA082">
            <w:pPr>
              <w:jc w:val="center"/>
              <w:rPr>
                <w:rFonts w:eastAsia="等线"/>
                <w:b/>
                <w:bCs/>
                <w:szCs w:val="21"/>
              </w:rPr>
            </w:pPr>
          </w:p>
        </w:tc>
        <w:tc>
          <w:tcPr>
            <w:tcW w:w="1302" w:type="dxa"/>
            <w:vMerge w:val="continue"/>
            <w:vAlign w:val="center"/>
          </w:tcPr>
          <w:p w14:paraId="7006F3B6">
            <w:pPr>
              <w:jc w:val="center"/>
              <w:rPr>
                <w:rFonts w:eastAsia="等线"/>
                <w:b/>
                <w:bCs/>
                <w:szCs w:val="21"/>
              </w:rPr>
            </w:pPr>
          </w:p>
        </w:tc>
        <w:tc>
          <w:tcPr>
            <w:tcW w:w="1408" w:type="dxa"/>
            <w:vMerge w:val="continue"/>
            <w:vAlign w:val="center"/>
          </w:tcPr>
          <w:p w14:paraId="24EB7A19">
            <w:pPr>
              <w:jc w:val="center"/>
              <w:rPr>
                <w:rFonts w:ascii="宋体" w:hAnsi="宋体"/>
                <w:color w:val="000000"/>
              </w:rPr>
            </w:pPr>
          </w:p>
        </w:tc>
      </w:tr>
      <w:tr w14:paraId="40082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52" w:type="dxa"/>
            <w:vMerge w:val="continue"/>
            <w:vAlign w:val="center"/>
          </w:tcPr>
          <w:p w14:paraId="538E4C43">
            <w:pPr>
              <w:jc w:val="center"/>
              <w:rPr>
                <w:rFonts w:eastAsia="等线"/>
                <w:szCs w:val="21"/>
              </w:rPr>
            </w:pPr>
          </w:p>
        </w:tc>
        <w:tc>
          <w:tcPr>
            <w:tcW w:w="1062" w:type="dxa"/>
            <w:vMerge w:val="continue"/>
            <w:vAlign w:val="center"/>
          </w:tcPr>
          <w:p w14:paraId="3EB392F8">
            <w:pPr>
              <w:jc w:val="center"/>
              <w:rPr>
                <w:rFonts w:eastAsia="等线"/>
                <w:szCs w:val="21"/>
              </w:rPr>
            </w:pPr>
          </w:p>
        </w:tc>
        <w:tc>
          <w:tcPr>
            <w:tcW w:w="2613" w:type="dxa"/>
            <w:gridSpan w:val="2"/>
            <w:vAlign w:val="center"/>
          </w:tcPr>
          <w:p w14:paraId="0AA34179">
            <w:pPr>
              <w:jc w:val="center"/>
              <w:rPr>
                <w:rFonts w:ascii="宋体" w:hAnsi="宋体"/>
                <w:spacing w:val="4"/>
                <w:szCs w:val="21"/>
              </w:rPr>
            </w:pPr>
            <w:r>
              <w:rPr>
                <w:rFonts w:hint="eastAsia" w:ascii="宋体" w:hAnsi="宋体"/>
                <w:spacing w:val="4"/>
                <w:szCs w:val="21"/>
              </w:rPr>
              <w:t>局部磕损</w:t>
            </w:r>
          </w:p>
        </w:tc>
        <w:tc>
          <w:tcPr>
            <w:tcW w:w="1418" w:type="dxa"/>
            <w:vMerge w:val="continue"/>
            <w:vAlign w:val="center"/>
          </w:tcPr>
          <w:p w14:paraId="76CA4A9C">
            <w:pPr>
              <w:jc w:val="center"/>
              <w:rPr>
                <w:rFonts w:eastAsia="等线"/>
                <w:b/>
                <w:bCs/>
                <w:szCs w:val="21"/>
              </w:rPr>
            </w:pPr>
          </w:p>
        </w:tc>
        <w:tc>
          <w:tcPr>
            <w:tcW w:w="1302" w:type="dxa"/>
            <w:vMerge w:val="continue"/>
            <w:vAlign w:val="center"/>
          </w:tcPr>
          <w:p w14:paraId="6704E9CF">
            <w:pPr>
              <w:jc w:val="center"/>
              <w:rPr>
                <w:rFonts w:eastAsia="等线"/>
                <w:b/>
                <w:bCs/>
                <w:szCs w:val="21"/>
              </w:rPr>
            </w:pPr>
          </w:p>
        </w:tc>
        <w:tc>
          <w:tcPr>
            <w:tcW w:w="1408" w:type="dxa"/>
            <w:vMerge w:val="continue"/>
            <w:vAlign w:val="center"/>
          </w:tcPr>
          <w:p w14:paraId="3F107739">
            <w:pPr>
              <w:jc w:val="center"/>
              <w:rPr>
                <w:rFonts w:ascii="宋体" w:hAnsi="宋体"/>
                <w:color w:val="000000"/>
              </w:rPr>
            </w:pPr>
          </w:p>
        </w:tc>
      </w:tr>
      <w:tr w14:paraId="2BFB8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52" w:type="dxa"/>
            <w:vMerge w:val="continue"/>
            <w:vAlign w:val="center"/>
          </w:tcPr>
          <w:p w14:paraId="4F95F686">
            <w:pPr>
              <w:jc w:val="center"/>
              <w:rPr>
                <w:rFonts w:eastAsia="等线"/>
                <w:szCs w:val="21"/>
              </w:rPr>
            </w:pPr>
          </w:p>
        </w:tc>
        <w:tc>
          <w:tcPr>
            <w:tcW w:w="1062" w:type="dxa"/>
            <w:vMerge w:val="continue"/>
            <w:vAlign w:val="center"/>
          </w:tcPr>
          <w:p w14:paraId="0A32D41B">
            <w:pPr>
              <w:jc w:val="center"/>
              <w:rPr>
                <w:rFonts w:eastAsia="等线"/>
                <w:szCs w:val="21"/>
              </w:rPr>
            </w:pPr>
          </w:p>
        </w:tc>
        <w:tc>
          <w:tcPr>
            <w:tcW w:w="2613" w:type="dxa"/>
            <w:gridSpan w:val="2"/>
            <w:vAlign w:val="center"/>
          </w:tcPr>
          <w:p w14:paraId="565A0002">
            <w:pPr>
              <w:jc w:val="center"/>
              <w:rPr>
                <w:rFonts w:eastAsia="等线"/>
                <w:szCs w:val="21"/>
              </w:rPr>
            </w:pPr>
            <w:r>
              <w:rPr>
                <w:rFonts w:hint="eastAsia" w:ascii="宋体" w:hAnsi="宋体"/>
                <w:spacing w:val="4"/>
                <w:szCs w:val="21"/>
              </w:rPr>
              <w:t>内外表面露筋</w:t>
            </w:r>
          </w:p>
        </w:tc>
        <w:tc>
          <w:tcPr>
            <w:tcW w:w="1418" w:type="dxa"/>
            <w:vMerge w:val="continue"/>
            <w:vAlign w:val="center"/>
          </w:tcPr>
          <w:p w14:paraId="45D225B5">
            <w:pPr>
              <w:jc w:val="center"/>
              <w:rPr>
                <w:rFonts w:eastAsia="等线"/>
                <w:szCs w:val="21"/>
              </w:rPr>
            </w:pPr>
          </w:p>
        </w:tc>
        <w:tc>
          <w:tcPr>
            <w:tcW w:w="1302" w:type="dxa"/>
            <w:vMerge w:val="continue"/>
            <w:vAlign w:val="center"/>
          </w:tcPr>
          <w:p w14:paraId="502E8607">
            <w:pPr>
              <w:jc w:val="center"/>
              <w:rPr>
                <w:rFonts w:eastAsia="等线"/>
                <w:szCs w:val="21"/>
              </w:rPr>
            </w:pPr>
          </w:p>
        </w:tc>
        <w:tc>
          <w:tcPr>
            <w:tcW w:w="1408" w:type="dxa"/>
            <w:vMerge w:val="continue"/>
            <w:vAlign w:val="center"/>
          </w:tcPr>
          <w:p w14:paraId="0C6D2DB9">
            <w:pPr>
              <w:jc w:val="center"/>
              <w:rPr>
                <w:rFonts w:eastAsia="等线"/>
                <w:szCs w:val="21"/>
              </w:rPr>
            </w:pPr>
          </w:p>
        </w:tc>
      </w:tr>
      <w:tr w14:paraId="35CA1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52" w:type="dxa"/>
            <w:vMerge w:val="continue"/>
            <w:vAlign w:val="center"/>
          </w:tcPr>
          <w:p w14:paraId="695CD8A1">
            <w:pPr>
              <w:jc w:val="center"/>
              <w:rPr>
                <w:rFonts w:eastAsia="等线"/>
                <w:szCs w:val="21"/>
              </w:rPr>
            </w:pPr>
          </w:p>
        </w:tc>
        <w:tc>
          <w:tcPr>
            <w:tcW w:w="1062" w:type="dxa"/>
            <w:vMerge w:val="continue"/>
            <w:vAlign w:val="center"/>
          </w:tcPr>
          <w:p w14:paraId="2B73C2BA">
            <w:pPr>
              <w:jc w:val="center"/>
              <w:rPr>
                <w:rFonts w:eastAsia="等线"/>
                <w:szCs w:val="21"/>
              </w:rPr>
            </w:pPr>
          </w:p>
        </w:tc>
        <w:tc>
          <w:tcPr>
            <w:tcW w:w="2613" w:type="dxa"/>
            <w:gridSpan w:val="2"/>
            <w:vAlign w:val="center"/>
          </w:tcPr>
          <w:p w14:paraId="2A077C43">
            <w:pPr>
              <w:jc w:val="center"/>
              <w:rPr>
                <w:rFonts w:eastAsia="等线"/>
                <w:szCs w:val="21"/>
              </w:rPr>
            </w:pPr>
            <w:r>
              <w:rPr>
                <w:rFonts w:hint="eastAsia" w:ascii="宋体" w:hAnsi="宋体"/>
                <w:spacing w:val="4"/>
                <w:szCs w:val="21"/>
              </w:rPr>
              <w:t>表面裂缝</w:t>
            </w:r>
          </w:p>
        </w:tc>
        <w:tc>
          <w:tcPr>
            <w:tcW w:w="1418" w:type="dxa"/>
            <w:vMerge w:val="continue"/>
            <w:vAlign w:val="center"/>
          </w:tcPr>
          <w:p w14:paraId="15C7B3E8">
            <w:pPr>
              <w:jc w:val="center"/>
              <w:rPr>
                <w:rFonts w:eastAsia="等线"/>
                <w:szCs w:val="21"/>
              </w:rPr>
            </w:pPr>
          </w:p>
        </w:tc>
        <w:tc>
          <w:tcPr>
            <w:tcW w:w="1302" w:type="dxa"/>
            <w:vMerge w:val="continue"/>
            <w:vAlign w:val="center"/>
          </w:tcPr>
          <w:p w14:paraId="412A38D5">
            <w:pPr>
              <w:jc w:val="center"/>
              <w:rPr>
                <w:rFonts w:eastAsia="等线"/>
                <w:szCs w:val="21"/>
              </w:rPr>
            </w:pPr>
          </w:p>
        </w:tc>
        <w:tc>
          <w:tcPr>
            <w:tcW w:w="1408" w:type="dxa"/>
            <w:vMerge w:val="continue"/>
            <w:vAlign w:val="center"/>
          </w:tcPr>
          <w:p w14:paraId="53F25124">
            <w:pPr>
              <w:jc w:val="center"/>
              <w:rPr>
                <w:rFonts w:eastAsia="等线"/>
                <w:szCs w:val="21"/>
              </w:rPr>
            </w:pPr>
          </w:p>
        </w:tc>
      </w:tr>
      <w:tr w14:paraId="10B5E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52" w:type="dxa"/>
            <w:vMerge w:val="continue"/>
            <w:vAlign w:val="center"/>
          </w:tcPr>
          <w:p w14:paraId="031511EF">
            <w:pPr>
              <w:jc w:val="center"/>
              <w:rPr>
                <w:rFonts w:eastAsia="等线"/>
                <w:szCs w:val="21"/>
              </w:rPr>
            </w:pPr>
          </w:p>
        </w:tc>
        <w:tc>
          <w:tcPr>
            <w:tcW w:w="1062" w:type="dxa"/>
            <w:vMerge w:val="continue"/>
            <w:vAlign w:val="center"/>
          </w:tcPr>
          <w:p w14:paraId="17FD8F3D">
            <w:pPr>
              <w:jc w:val="center"/>
              <w:rPr>
                <w:rFonts w:eastAsia="等线"/>
                <w:szCs w:val="21"/>
              </w:rPr>
            </w:pPr>
          </w:p>
        </w:tc>
        <w:tc>
          <w:tcPr>
            <w:tcW w:w="2613" w:type="dxa"/>
            <w:gridSpan w:val="2"/>
            <w:vAlign w:val="center"/>
          </w:tcPr>
          <w:p w14:paraId="282EA4B6">
            <w:pPr>
              <w:jc w:val="center"/>
              <w:rPr>
                <w:rFonts w:eastAsia="等线"/>
                <w:szCs w:val="21"/>
              </w:rPr>
            </w:pPr>
            <w:r>
              <w:rPr>
                <w:rFonts w:hint="eastAsia" w:ascii="宋体" w:hAnsi="宋体"/>
                <w:spacing w:val="4"/>
                <w:szCs w:val="21"/>
              </w:rPr>
              <w:t>桩端面平整度</w:t>
            </w:r>
          </w:p>
        </w:tc>
        <w:tc>
          <w:tcPr>
            <w:tcW w:w="1418" w:type="dxa"/>
            <w:vMerge w:val="continue"/>
            <w:vAlign w:val="center"/>
          </w:tcPr>
          <w:p w14:paraId="51C951A4">
            <w:pPr>
              <w:jc w:val="center"/>
              <w:rPr>
                <w:rFonts w:eastAsia="等线"/>
                <w:szCs w:val="21"/>
              </w:rPr>
            </w:pPr>
          </w:p>
        </w:tc>
        <w:tc>
          <w:tcPr>
            <w:tcW w:w="1302" w:type="dxa"/>
            <w:vMerge w:val="continue"/>
            <w:vAlign w:val="center"/>
          </w:tcPr>
          <w:p w14:paraId="2EA22BAA">
            <w:pPr>
              <w:jc w:val="center"/>
              <w:rPr>
                <w:rFonts w:eastAsia="等线"/>
                <w:szCs w:val="21"/>
              </w:rPr>
            </w:pPr>
          </w:p>
        </w:tc>
        <w:tc>
          <w:tcPr>
            <w:tcW w:w="1408" w:type="dxa"/>
            <w:vMerge w:val="continue"/>
            <w:vAlign w:val="center"/>
          </w:tcPr>
          <w:p w14:paraId="61F1081B">
            <w:pPr>
              <w:jc w:val="center"/>
              <w:rPr>
                <w:rFonts w:eastAsia="等线"/>
                <w:szCs w:val="21"/>
              </w:rPr>
            </w:pPr>
          </w:p>
        </w:tc>
      </w:tr>
      <w:tr w14:paraId="20208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52" w:type="dxa"/>
            <w:vMerge w:val="continue"/>
            <w:vAlign w:val="center"/>
          </w:tcPr>
          <w:p w14:paraId="555A0035">
            <w:pPr>
              <w:jc w:val="center"/>
              <w:rPr>
                <w:rFonts w:eastAsia="等线"/>
                <w:szCs w:val="21"/>
              </w:rPr>
            </w:pPr>
          </w:p>
        </w:tc>
        <w:tc>
          <w:tcPr>
            <w:tcW w:w="1062" w:type="dxa"/>
            <w:vMerge w:val="continue"/>
            <w:vAlign w:val="center"/>
          </w:tcPr>
          <w:p w14:paraId="491B69B1">
            <w:pPr>
              <w:jc w:val="center"/>
              <w:rPr>
                <w:rFonts w:eastAsia="等线"/>
                <w:szCs w:val="21"/>
              </w:rPr>
            </w:pPr>
          </w:p>
        </w:tc>
        <w:tc>
          <w:tcPr>
            <w:tcW w:w="2613" w:type="dxa"/>
            <w:gridSpan w:val="2"/>
            <w:vAlign w:val="center"/>
          </w:tcPr>
          <w:p w14:paraId="6F125336">
            <w:pPr>
              <w:jc w:val="center"/>
              <w:rPr>
                <w:rFonts w:eastAsia="等线"/>
                <w:szCs w:val="21"/>
              </w:rPr>
            </w:pPr>
            <w:r>
              <w:rPr>
                <w:rFonts w:hint="eastAsia" w:ascii="宋体" w:hAnsi="宋体"/>
                <w:spacing w:val="4"/>
                <w:szCs w:val="21"/>
              </w:rPr>
              <w:t>断筋、脱头</w:t>
            </w:r>
          </w:p>
        </w:tc>
        <w:tc>
          <w:tcPr>
            <w:tcW w:w="1418" w:type="dxa"/>
            <w:vMerge w:val="continue"/>
            <w:vAlign w:val="center"/>
          </w:tcPr>
          <w:p w14:paraId="55FE2303">
            <w:pPr>
              <w:jc w:val="center"/>
              <w:rPr>
                <w:rFonts w:eastAsia="等线"/>
                <w:szCs w:val="21"/>
              </w:rPr>
            </w:pPr>
          </w:p>
        </w:tc>
        <w:tc>
          <w:tcPr>
            <w:tcW w:w="1302" w:type="dxa"/>
            <w:vMerge w:val="continue"/>
            <w:vAlign w:val="center"/>
          </w:tcPr>
          <w:p w14:paraId="6D2A8DD2">
            <w:pPr>
              <w:jc w:val="center"/>
              <w:rPr>
                <w:rFonts w:eastAsia="等线"/>
                <w:szCs w:val="21"/>
              </w:rPr>
            </w:pPr>
          </w:p>
        </w:tc>
        <w:tc>
          <w:tcPr>
            <w:tcW w:w="1408" w:type="dxa"/>
            <w:vMerge w:val="continue"/>
            <w:vAlign w:val="center"/>
          </w:tcPr>
          <w:p w14:paraId="374440EB">
            <w:pPr>
              <w:jc w:val="center"/>
              <w:rPr>
                <w:rFonts w:eastAsia="等线"/>
                <w:szCs w:val="21"/>
              </w:rPr>
            </w:pPr>
          </w:p>
        </w:tc>
      </w:tr>
      <w:tr w14:paraId="6F956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52" w:type="dxa"/>
            <w:vMerge w:val="continue"/>
            <w:vAlign w:val="center"/>
          </w:tcPr>
          <w:p w14:paraId="4564DD88">
            <w:pPr>
              <w:jc w:val="center"/>
              <w:rPr>
                <w:rFonts w:eastAsia="等线"/>
                <w:szCs w:val="21"/>
              </w:rPr>
            </w:pPr>
          </w:p>
        </w:tc>
        <w:tc>
          <w:tcPr>
            <w:tcW w:w="1062" w:type="dxa"/>
            <w:vMerge w:val="continue"/>
            <w:vAlign w:val="center"/>
          </w:tcPr>
          <w:p w14:paraId="485A5D3C">
            <w:pPr>
              <w:jc w:val="center"/>
              <w:rPr>
                <w:rFonts w:eastAsia="等线"/>
                <w:szCs w:val="21"/>
              </w:rPr>
            </w:pPr>
          </w:p>
        </w:tc>
        <w:tc>
          <w:tcPr>
            <w:tcW w:w="2613" w:type="dxa"/>
            <w:gridSpan w:val="2"/>
            <w:vAlign w:val="center"/>
          </w:tcPr>
          <w:p w14:paraId="6E3FC40C">
            <w:pPr>
              <w:jc w:val="center"/>
              <w:rPr>
                <w:rFonts w:eastAsia="等线"/>
                <w:szCs w:val="21"/>
              </w:rPr>
            </w:pPr>
            <w:r>
              <w:rPr>
                <w:rFonts w:hint="eastAsia" w:ascii="宋体" w:hAnsi="宋体"/>
                <w:spacing w:val="4"/>
                <w:szCs w:val="21"/>
              </w:rPr>
              <w:t>桩套箍凹陷</w:t>
            </w:r>
          </w:p>
        </w:tc>
        <w:tc>
          <w:tcPr>
            <w:tcW w:w="1418" w:type="dxa"/>
            <w:vMerge w:val="continue"/>
            <w:vAlign w:val="center"/>
          </w:tcPr>
          <w:p w14:paraId="0B7C36ED">
            <w:pPr>
              <w:jc w:val="center"/>
              <w:rPr>
                <w:rFonts w:eastAsia="等线"/>
                <w:szCs w:val="21"/>
              </w:rPr>
            </w:pPr>
          </w:p>
        </w:tc>
        <w:tc>
          <w:tcPr>
            <w:tcW w:w="1302" w:type="dxa"/>
            <w:vMerge w:val="continue"/>
            <w:vAlign w:val="center"/>
          </w:tcPr>
          <w:p w14:paraId="2D4CE9EE">
            <w:pPr>
              <w:jc w:val="center"/>
              <w:rPr>
                <w:rFonts w:eastAsia="等线"/>
                <w:szCs w:val="21"/>
              </w:rPr>
            </w:pPr>
          </w:p>
        </w:tc>
        <w:tc>
          <w:tcPr>
            <w:tcW w:w="1408" w:type="dxa"/>
            <w:vMerge w:val="continue"/>
            <w:vAlign w:val="center"/>
          </w:tcPr>
          <w:p w14:paraId="10AD0C38">
            <w:pPr>
              <w:jc w:val="center"/>
              <w:rPr>
                <w:rFonts w:eastAsia="等线"/>
                <w:szCs w:val="21"/>
              </w:rPr>
            </w:pPr>
          </w:p>
        </w:tc>
      </w:tr>
      <w:tr w14:paraId="7B153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52" w:type="dxa"/>
            <w:vMerge w:val="continue"/>
            <w:vAlign w:val="center"/>
          </w:tcPr>
          <w:p w14:paraId="540C29EF">
            <w:pPr>
              <w:jc w:val="center"/>
              <w:rPr>
                <w:rFonts w:eastAsia="等线"/>
                <w:szCs w:val="21"/>
              </w:rPr>
            </w:pPr>
          </w:p>
        </w:tc>
        <w:tc>
          <w:tcPr>
            <w:tcW w:w="1062" w:type="dxa"/>
            <w:vMerge w:val="continue"/>
            <w:vAlign w:val="center"/>
          </w:tcPr>
          <w:p w14:paraId="1345B70C">
            <w:pPr>
              <w:jc w:val="center"/>
              <w:rPr>
                <w:rFonts w:eastAsia="等线"/>
                <w:szCs w:val="21"/>
              </w:rPr>
            </w:pPr>
          </w:p>
        </w:tc>
        <w:tc>
          <w:tcPr>
            <w:tcW w:w="2613" w:type="dxa"/>
            <w:gridSpan w:val="2"/>
            <w:vAlign w:val="center"/>
          </w:tcPr>
          <w:p w14:paraId="0DDD9BC7">
            <w:pPr>
              <w:jc w:val="center"/>
              <w:rPr>
                <w:rFonts w:eastAsia="等线"/>
                <w:szCs w:val="21"/>
              </w:rPr>
            </w:pPr>
            <w:r>
              <w:rPr>
                <w:rFonts w:hint="eastAsia" w:ascii="宋体" w:hAnsi="宋体"/>
                <w:spacing w:val="4"/>
                <w:szCs w:val="21"/>
              </w:rPr>
              <w:t>内表面混凝土塌落</w:t>
            </w:r>
          </w:p>
        </w:tc>
        <w:tc>
          <w:tcPr>
            <w:tcW w:w="1418" w:type="dxa"/>
            <w:vMerge w:val="continue"/>
            <w:vAlign w:val="center"/>
          </w:tcPr>
          <w:p w14:paraId="76FA170E">
            <w:pPr>
              <w:jc w:val="center"/>
              <w:rPr>
                <w:rFonts w:eastAsia="等线"/>
                <w:szCs w:val="21"/>
              </w:rPr>
            </w:pPr>
          </w:p>
        </w:tc>
        <w:tc>
          <w:tcPr>
            <w:tcW w:w="1302" w:type="dxa"/>
            <w:vMerge w:val="continue"/>
            <w:vAlign w:val="center"/>
          </w:tcPr>
          <w:p w14:paraId="55128E0A">
            <w:pPr>
              <w:jc w:val="center"/>
              <w:rPr>
                <w:rFonts w:eastAsia="等线"/>
                <w:szCs w:val="21"/>
              </w:rPr>
            </w:pPr>
          </w:p>
        </w:tc>
        <w:tc>
          <w:tcPr>
            <w:tcW w:w="1408" w:type="dxa"/>
            <w:vMerge w:val="continue"/>
            <w:vAlign w:val="center"/>
          </w:tcPr>
          <w:p w14:paraId="501045E3">
            <w:pPr>
              <w:jc w:val="center"/>
              <w:rPr>
                <w:rFonts w:eastAsia="等线"/>
                <w:szCs w:val="21"/>
              </w:rPr>
            </w:pPr>
          </w:p>
        </w:tc>
      </w:tr>
      <w:tr w14:paraId="16641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52" w:type="dxa"/>
            <w:vMerge w:val="continue"/>
            <w:vAlign w:val="center"/>
          </w:tcPr>
          <w:p w14:paraId="06807E8F">
            <w:pPr>
              <w:jc w:val="center"/>
              <w:rPr>
                <w:rFonts w:eastAsia="等线"/>
                <w:szCs w:val="21"/>
              </w:rPr>
            </w:pPr>
          </w:p>
        </w:tc>
        <w:tc>
          <w:tcPr>
            <w:tcW w:w="1062" w:type="dxa"/>
            <w:vMerge w:val="continue"/>
            <w:vAlign w:val="center"/>
          </w:tcPr>
          <w:p w14:paraId="6D98183A">
            <w:pPr>
              <w:jc w:val="center"/>
              <w:rPr>
                <w:rFonts w:eastAsia="等线"/>
                <w:szCs w:val="21"/>
              </w:rPr>
            </w:pPr>
          </w:p>
        </w:tc>
        <w:tc>
          <w:tcPr>
            <w:tcW w:w="2613" w:type="dxa"/>
            <w:gridSpan w:val="2"/>
            <w:vAlign w:val="center"/>
          </w:tcPr>
          <w:p w14:paraId="6556639B">
            <w:pPr>
              <w:jc w:val="center"/>
              <w:rPr>
                <w:rFonts w:eastAsia="等线"/>
                <w:szCs w:val="21"/>
              </w:rPr>
            </w:pPr>
            <w:r>
              <w:rPr>
                <w:rFonts w:hint="eastAsia" w:ascii="宋体" w:hAnsi="宋体"/>
                <w:szCs w:val="21"/>
              </w:rPr>
              <w:t>接头和桩套箍与桩身结合面漏浆</w:t>
            </w:r>
          </w:p>
        </w:tc>
        <w:tc>
          <w:tcPr>
            <w:tcW w:w="1418" w:type="dxa"/>
            <w:vMerge w:val="continue"/>
            <w:vAlign w:val="center"/>
          </w:tcPr>
          <w:p w14:paraId="4E9C78E7">
            <w:pPr>
              <w:jc w:val="center"/>
              <w:rPr>
                <w:rFonts w:eastAsia="等线"/>
                <w:szCs w:val="21"/>
              </w:rPr>
            </w:pPr>
          </w:p>
        </w:tc>
        <w:tc>
          <w:tcPr>
            <w:tcW w:w="1302" w:type="dxa"/>
            <w:vMerge w:val="continue"/>
            <w:vAlign w:val="center"/>
          </w:tcPr>
          <w:p w14:paraId="48353601">
            <w:pPr>
              <w:jc w:val="center"/>
              <w:rPr>
                <w:rFonts w:eastAsia="等线"/>
                <w:szCs w:val="21"/>
              </w:rPr>
            </w:pPr>
          </w:p>
        </w:tc>
        <w:tc>
          <w:tcPr>
            <w:tcW w:w="1408" w:type="dxa"/>
            <w:vMerge w:val="continue"/>
            <w:vAlign w:val="center"/>
          </w:tcPr>
          <w:p w14:paraId="5F62D4A0">
            <w:pPr>
              <w:jc w:val="center"/>
              <w:rPr>
                <w:rFonts w:eastAsia="等线"/>
                <w:szCs w:val="21"/>
              </w:rPr>
            </w:pPr>
          </w:p>
        </w:tc>
      </w:tr>
      <w:tr w14:paraId="5A81C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52" w:type="dxa"/>
            <w:vMerge w:val="continue"/>
            <w:vAlign w:val="center"/>
          </w:tcPr>
          <w:p w14:paraId="4987B7EC">
            <w:pPr>
              <w:jc w:val="center"/>
              <w:rPr>
                <w:rFonts w:eastAsia="等线"/>
                <w:szCs w:val="21"/>
              </w:rPr>
            </w:pPr>
          </w:p>
        </w:tc>
        <w:tc>
          <w:tcPr>
            <w:tcW w:w="1062" w:type="dxa"/>
            <w:vMerge w:val="continue"/>
            <w:vAlign w:val="center"/>
          </w:tcPr>
          <w:p w14:paraId="5AA147F8">
            <w:pPr>
              <w:jc w:val="center"/>
              <w:rPr>
                <w:rFonts w:eastAsia="等线"/>
                <w:szCs w:val="21"/>
              </w:rPr>
            </w:pPr>
          </w:p>
        </w:tc>
        <w:tc>
          <w:tcPr>
            <w:tcW w:w="2613" w:type="dxa"/>
            <w:gridSpan w:val="2"/>
            <w:vAlign w:val="center"/>
          </w:tcPr>
          <w:p w14:paraId="309BDB00">
            <w:pPr>
              <w:jc w:val="center"/>
              <w:rPr>
                <w:rFonts w:eastAsia="等线"/>
                <w:szCs w:val="21"/>
              </w:rPr>
            </w:pPr>
            <w:r>
              <w:rPr>
                <w:rFonts w:hint="eastAsia" w:ascii="宋体" w:hAnsi="宋体"/>
                <w:szCs w:val="21"/>
              </w:rPr>
              <w:t>接头和桩套箍与桩身结合面空洞和蜂窝</w:t>
            </w:r>
          </w:p>
        </w:tc>
        <w:tc>
          <w:tcPr>
            <w:tcW w:w="1418" w:type="dxa"/>
            <w:vMerge w:val="continue"/>
            <w:vAlign w:val="center"/>
          </w:tcPr>
          <w:p w14:paraId="238BD993">
            <w:pPr>
              <w:jc w:val="center"/>
              <w:rPr>
                <w:rFonts w:eastAsia="等线"/>
                <w:szCs w:val="21"/>
              </w:rPr>
            </w:pPr>
          </w:p>
        </w:tc>
        <w:tc>
          <w:tcPr>
            <w:tcW w:w="1302" w:type="dxa"/>
            <w:vMerge w:val="continue"/>
            <w:vAlign w:val="center"/>
          </w:tcPr>
          <w:p w14:paraId="32C2B326">
            <w:pPr>
              <w:jc w:val="center"/>
              <w:rPr>
                <w:rFonts w:eastAsia="等线"/>
                <w:szCs w:val="21"/>
              </w:rPr>
            </w:pPr>
          </w:p>
        </w:tc>
        <w:tc>
          <w:tcPr>
            <w:tcW w:w="1408" w:type="dxa"/>
            <w:vMerge w:val="continue"/>
            <w:vAlign w:val="center"/>
          </w:tcPr>
          <w:p w14:paraId="18FE602D">
            <w:pPr>
              <w:jc w:val="center"/>
              <w:rPr>
                <w:rFonts w:eastAsia="等线"/>
                <w:szCs w:val="21"/>
              </w:rPr>
            </w:pPr>
          </w:p>
        </w:tc>
      </w:tr>
      <w:tr w14:paraId="70B15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52" w:type="dxa"/>
            <w:vMerge w:val="restart"/>
            <w:vAlign w:val="center"/>
          </w:tcPr>
          <w:p w14:paraId="73AFA4FC">
            <w:pPr>
              <w:jc w:val="center"/>
              <w:rPr>
                <w:rFonts w:eastAsia="等线"/>
                <w:szCs w:val="21"/>
              </w:rPr>
            </w:pPr>
            <w:r>
              <w:rPr>
                <w:rFonts w:hint="eastAsia" w:eastAsia="等线"/>
                <w:szCs w:val="21"/>
              </w:rPr>
              <w:t>4</w:t>
            </w:r>
          </w:p>
        </w:tc>
        <w:tc>
          <w:tcPr>
            <w:tcW w:w="1062" w:type="dxa"/>
            <w:vMerge w:val="restart"/>
            <w:vAlign w:val="center"/>
          </w:tcPr>
          <w:p w14:paraId="4D98F978">
            <w:pPr>
              <w:jc w:val="center"/>
              <w:rPr>
                <w:rFonts w:eastAsia="等线"/>
                <w:szCs w:val="21"/>
              </w:rPr>
            </w:pPr>
            <w:r>
              <w:rPr>
                <w:rFonts w:hint="eastAsia" w:ascii="宋体" w:hAnsi="宋体"/>
                <w:color w:val="000000"/>
              </w:rPr>
              <w:t>尺寸允许偏差</w:t>
            </w:r>
          </w:p>
        </w:tc>
        <w:tc>
          <w:tcPr>
            <w:tcW w:w="2613" w:type="dxa"/>
            <w:gridSpan w:val="2"/>
            <w:vAlign w:val="center"/>
          </w:tcPr>
          <w:p w14:paraId="5B570914">
            <w:pPr>
              <w:jc w:val="center"/>
              <w:rPr>
                <w:rFonts w:eastAsia="等线"/>
                <w:szCs w:val="21"/>
              </w:rPr>
            </w:pPr>
            <w:r>
              <w:rPr>
                <w:rFonts w:hint="eastAsia" w:ascii="宋体" w:hAnsi="宋体"/>
                <w:color w:val="000000"/>
                <w:spacing w:val="4"/>
              </w:rPr>
              <w:t>长度</w:t>
            </w:r>
          </w:p>
        </w:tc>
        <w:tc>
          <w:tcPr>
            <w:tcW w:w="1418" w:type="dxa"/>
            <w:vMerge w:val="restart"/>
            <w:vAlign w:val="center"/>
          </w:tcPr>
          <w:p w14:paraId="6C3235D4">
            <w:pPr>
              <w:jc w:val="center"/>
              <w:rPr>
                <w:rFonts w:eastAsia="等线"/>
                <w:szCs w:val="21"/>
              </w:rPr>
            </w:pPr>
            <w:r>
              <w:rPr>
                <w:rFonts w:hint="eastAsia" w:ascii="宋体" w:hAnsi="宋体"/>
                <w:color w:val="000000"/>
              </w:rPr>
              <w:t>GB/T 13476-2023</w:t>
            </w:r>
          </w:p>
        </w:tc>
        <w:tc>
          <w:tcPr>
            <w:tcW w:w="1302" w:type="dxa"/>
            <w:vMerge w:val="restart"/>
            <w:vAlign w:val="center"/>
          </w:tcPr>
          <w:p w14:paraId="15899B89">
            <w:pPr>
              <w:jc w:val="center"/>
              <w:rPr>
                <w:rFonts w:eastAsia="等线"/>
                <w:szCs w:val="21"/>
              </w:rPr>
            </w:pPr>
            <w:r>
              <w:rPr>
                <w:rFonts w:hint="eastAsia" w:ascii="宋体" w:hAnsi="宋体"/>
                <w:color w:val="000000"/>
              </w:rPr>
              <w:t>GB/T 13476-2023</w:t>
            </w:r>
          </w:p>
        </w:tc>
        <w:tc>
          <w:tcPr>
            <w:tcW w:w="1408" w:type="dxa"/>
            <w:vMerge w:val="restart"/>
            <w:vAlign w:val="center"/>
          </w:tcPr>
          <w:p w14:paraId="5E9E1183">
            <w:pPr>
              <w:jc w:val="center"/>
              <w:rPr>
                <w:rFonts w:ascii="宋体" w:hAnsi="宋体"/>
                <w:color w:val="000000"/>
              </w:rPr>
            </w:pPr>
            <w:r>
              <w:rPr>
                <w:rFonts w:hint="eastAsia" w:ascii="宋体" w:hAnsi="宋体"/>
              </w:rPr>
              <w:t>1</w:t>
            </w:r>
            <w:r>
              <w:rPr>
                <w:rFonts w:hint="eastAsia" w:ascii="宋体" w:hAnsi="宋体"/>
                <w:vertAlign w:val="superscript"/>
              </w:rPr>
              <w:t>#</w:t>
            </w:r>
            <w:r>
              <w:rPr>
                <w:rFonts w:hint="eastAsia" w:ascii="宋体" w:hAnsi="宋体"/>
              </w:rPr>
              <w:t>-10</w:t>
            </w:r>
            <w:r>
              <w:rPr>
                <w:rFonts w:hint="eastAsia" w:ascii="宋体" w:hAnsi="宋体"/>
                <w:vertAlign w:val="superscript"/>
              </w:rPr>
              <w:t>#</w:t>
            </w:r>
          </w:p>
        </w:tc>
      </w:tr>
      <w:tr w14:paraId="037D4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52" w:type="dxa"/>
            <w:vMerge w:val="continue"/>
            <w:vAlign w:val="center"/>
          </w:tcPr>
          <w:p w14:paraId="12F6A30C">
            <w:pPr>
              <w:jc w:val="center"/>
              <w:rPr>
                <w:rFonts w:eastAsia="等线"/>
                <w:szCs w:val="21"/>
              </w:rPr>
            </w:pPr>
          </w:p>
        </w:tc>
        <w:tc>
          <w:tcPr>
            <w:tcW w:w="1062" w:type="dxa"/>
            <w:vMerge w:val="continue"/>
            <w:vAlign w:val="center"/>
          </w:tcPr>
          <w:p w14:paraId="6E721ED7">
            <w:pPr>
              <w:jc w:val="center"/>
              <w:rPr>
                <w:rFonts w:eastAsia="等线"/>
                <w:szCs w:val="21"/>
              </w:rPr>
            </w:pPr>
          </w:p>
        </w:tc>
        <w:tc>
          <w:tcPr>
            <w:tcW w:w="2613" w:type="dxa"/>
            <w:gridSpan w:val="2"/>
            <w:vAlign w:val="center"/>
          </w:tcPr>
          <w:p w14:paraId="0F80522F">
            <w:pPr>
              <w:jc w:val="center"/>
              <w:rPr>
                <w:rFonts w:ascii="宋体" w:hAnsi="宋体"/>
                <w:color w:val="000000"/>
                <w:spacing w:val="4"/>
              </w:rPr>
            </w:pPr>
            <w:r>
              <w:rPr>
                <w:rFonts w:hint="eastAsia" w:ascii="宋体" w:hAnsi="宋体"/>
                <w:color w:val="000000"/>
                <w:spacing w:val="4"/>
              </w:rPr>
              <w:t>端部倾斜</w:t>
            </w:r>
          </w:p>
        </w:tc>
        <w:tc>
          <w:tcPr>
            <w:tcW w:w="1418" w:type="dxa"/>
            <w:vMerge w:val="continue"/>
            <w:vAlign w:val="center"/>
          </w:tcPr>
          <w:p w14:paraId="7DF04FD1">
            <w:pPr>
              <w:jc w:val="center"/>
              <w:rPr>
                <w:rFonts w:eastAsia="等线"/>
                <w:szCs w:val="21"/>
              </w:rPr>
            </w:pPr>
          </w:p>
        </w:tc>
        <w:tc>
          <w:tcPr>
            <w:tcW w:w="1302" w:type="dxa"/>
            <w:vMerge w:val="continue"/>
            <w:vAlign w:val="center"/>
          </w:tcPr>
          <w:p w14:paraId="3930ED10">
            <w:pPr>
              <w:jc w:val="center"/>
              <w:rPr>
                <w:rFonts w:eastAsia="等线"/>
                <w:szCs w:val="21"/>
              </w:rPr>
            </w:pPr>
          </w:p>
        </w:tc>
        <w:tc>
          <w:tcPr>
            <w:tcW w:w="1408" w:type="dxa"/>
            <w:vMerge w:val="continue"/>
            <w:vAlign w:val="center"/>
          </w:tcPr>
          <w:p w14:paraId="42CC5B24">
            <w:pPr>
              <w:jc w:val="center"/>
              <w:rPr>
                <w:rFonts w:eastAsia="等线"/>
                <w:szCs w:val="21"/>
              </w:rPr>
            </w:pPr>
          </w:p>
        </w:tc>
      </w:tr>
      <w:tr w14:paraId="23F2F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52" w:type="dxa"/>
            <w:vMerge w:val="continue"/>
            <w:vAlign w:val="center"/>
          </w:tcPr>
          <w:p w14:paraId="25921CA3">
            <w:pPr>
              <w:jc w:val="center"/>
              <w:rPr>
                <w:rFonts w:eastAsia="等线"/>
                <w:szCs w:val="21"/>
              </w:rPr>
            </w:pPr>
          </w:p>
        </w:tc>
        <w:tc>
          <w:tcPr>
            <w:tcW w:w="1062" w:type="dxa"/>
            <w:vMerge w:val="continue"/>
            <w:vAlign w:val="center"/>
          </w:tcPr>
          <w:p w14:paraId="4BA7E276">
            <w:pPr>
              <w:jc w:val="center"/>
              <w:rPr>
                <w:rFonts w:eastAsia="等线"/>
                <w:szCs w:val="21"/>
              </w:rPr>
            </w:pPr>
          </w:p>
        </w:tc>
        <w:tc>
          <w:tcPr>
            <w:tcW w:w="2613" w:type="dxa"/>
            <w:gridSpan w:val="2"/>
            <w:vAlign w:val="center"/>
          </w:tcPr>
          <w:p w14:paraId="3365F778">
            <w:pPr>
              <w:jc w:val="center"/>
              <w:rPr>
                <w:rFonts w:ascii="宋体" w:hAnsi="宋体"/>
                <w:color w:val="000000"/>
                <w:spacing w:val="4"/>
              </w:rPr>
            </w:pPr>
            <w:r>
              <w:rPr>
                <w:rFonts w:hint="eastAsia" w:ascii="宋体" w:hAnsi="宋体"/>
                <w:color w:val="000000"/>
                <w:spacing w:val="4"/>
              </w:rPr>
              <w:t>桩身弯曲度</w:t>
            </w:r>
          </w:p>
        </w:tc>
        <w:tc>
          <w:tcPr>
            <w:tcW w:w="1418" w:type="dxa"/>
            <w:vMerge w:val="continue"/>
            <w:vAlign w:val="center"/>
          </w:tcPr>
          <w:p w14:paraId="3A427AC9">
            <w:pPr>
              <w:jc w:val="center"/>
              <w:rPr>
                <w:rFonts w:eastAsia="等线"/>
                <w:szCs w:val="21"/>
              </w:rPr>
            </w:pPr>
          </w:p>
        </w:tc>
        <w:tc>
          <w:tcPr>
            <w:tcW w:w="1302" w:type="dxa"/>
            <w:vMerge w:val="continue"/>
            <w:vAlign w:val="center"/>
          </w:tcPr>
          <w:p w14:paraId="6B6C804B">
            <w:pPr>
              <w:jc w:val="center"/>
              <w:rPr>
                <w:rFonts w:eastAsia="等线"/>
                <w:szCs w:val="21"/>
              </w:rPr>
            </w:pPr>
          </w:p>
        </w:tc>
        <w:tc>
          <w:tcPr>
            <w:tcW w:w="1408" w:type="dxa"/>
            <w:vMerge w:val="continue"/>
            <w:vAlign w:val="center"/>
          </w:tcPr>
          <w:p w14:paraId="6D4F611E">
            <w:pPr>
              <w:jc w:val="center"/>
              <w:rPr>
                <w:rFonts w:eastAsia="等线"/>
                <w:szCs w:val="21"/>
              </w:rPr>
            </w:pPr>
          </w:p>
        </w:tc>
      </w:tr>
      <w:tr w14:paraId="2DDF8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52" w:type="dxa"/>
            <w:vMerge w:val="continue"/>
            <w:vAlign w:val="center"/>
          </w:tcPr>
          <w:p w14:paraId="2C6397A5">
            <w:pPr>
              <w:jc w:val="center"/>
              <w:rPr>
                <w:rFonts w:eastAsia="等线"/>
                <w:szCs w:val="21"/>
              </w:rPr>
            </w:pPr>
          </w:p>
        </w:tc>
        <w:tc>
          <w:tcPr>
            <w:tcW w:w="1062" w:type="dxa"/>
            <w:vMerge w:val="continue"/>
            <w:vAlign w:val="center"/>
          </w:tcPr>
          <w:p w14:paraId="56EA85CC">
            <w:pPr>
              <w:jc w:val="center"/>
              <w:rPr>
                <w:rFonts w:eastAsia="等线"/>
                <w:szCs w:val="21"/>
              </w:rPr>
            </w:pPr>
          </w:p>
        </w:tc>
        <w:tc>
          <w:tcPr>
            <w:tcW w:w="2613" w:type="dxa"/>
            <w:gridSpan w:val="2"/>
            <w:vAlign w:val="center"/>
          </w:tcPr>
          <w:p w14:paraId="522A24D2">
            <w:pPr>
              <w:jc w:val="center"/>
              <w:rPr>
                <w:rFonts w:ascii="宋体" w:hAnsi="宋体"/>
                <w:color w:val="000000"/>
                <w:spacing w:val="4"/>
              </w:rPr>
            </w:pPr>
            <w:r>
              <w:rPr>
                <w:rFonts w:hint="eastAsia" w:ascii="宋体" w:hAnsi="宋体"/>
                <w:color w:val="000000"/>
                <w:spacing w:val="4"/>
              </w:rPr>
              <w:t>端板端面平面度</w:t>
            </w:r>
          </w:p>
        </w:tc>
        <w:tc>
          <w:tcPr>
            <w:tcW w:w="1418" w:type="dxa"/>
            <w:vMerge w:val="continue"/>
            <w:vAlign w:val="center"/>
          </w:tcPr>
          <w:p w14:paraId="1F7A3650">
            <w:pPr>
              <w:jc w:val="center"/>
              <w:rPr>
                <w:rFonts w:eastAsia="等线"/>
                <w:szCs w:val="21"/>
              </w:rPr>
            </w:pPr>
          </w:p>
        </w:tc>
        <w:tc>
          <w:tcPr>
            <w:tcW w:w="1302" w:type="dxa"/>
            <w:vMerge w:val="continue"/>
            <w:vAlign w:val="center"/>
          </w:tcPr>
          <w:p w14:paraId="5F4D2DE4">
            <w:pPr>
              <w:jc w:val="center"/>
              <w:rPr>
                <w:rFonts w:eastAsia="等线"/>
                <w:szCs w:val="21"/>
              </w:rPr>
            </w:pPr>
          </w:p>
        </w:tc>
        <w:tc>
          <w:tcPr>
            <w:tcW w:w="1408" w:type="dxa"/>
            <w:vMerge w:val="continue"/>
            <w:vAlign w:val="center"/>
          </w:tcPr>
          <w:p w14:paraId="627CDEEE">
            <w:pPr>
              <w:jc w:val="center"/>
              <w:rPr>
                <w:rFonts w:eastAsia="等线"/>
                <w:szCs w:val="21"/>
              </w:rPr>
            </w:pPr>
          </w:p>
        </w:tc>
      </w:tr>
      <w:tr w14:paraId="349D8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52" w:type="dxa"/>
            <w:vMerge w:val="continue"/>
            <w:vAlign w:val="center"/>
          </w:tcPr>
          <w:p w14:paraId="58F0D2AF">
            <w:pPr>
              <w:jc w:val="center"/>
              <w:rPr>
                <w:rFonts w:eastAsia="等线"/>
                <w:szCs w:val="21"/>
              </w:rPr>
            </w:pPr>
          </w:p>
        </w:tc>
        <w:tc>
          <w:tcPr>
            <w:tcW w:w="1062" w:type="dxa"/>
            <w:vMerge w:val="continue"/>
            <w:vAlign w:val="center"/>
          </w:tcPr>
          <w:p w14:paraId="2B291C99">
            <w:pPr>
              <w:jc w:val="center"/>
              <w:rPr>
                <w:rFonts w:eastAsia="等线"/>
                <w:szCs w:val="21"/>
              </w:rPr>
            </w:pPr>
          </w:p>
        </w:tc>
        <w:tc>
          <w:tcPr>
            <w:tcW w:w="2613" w:type="dxa"/>
            <w:gridSpan w:val="2"/>
            <w:vAlign w:val="center"/>
          </w:tcPr>
          <w:p w14:paraId="19DD3CEA">
            <w:pPr>
              <w:jc w:val="center"/>
              <w:rPr>
                <w:rFonts w:eastAsia="等线"/>
                <w:szCs w:val="21"/>
              </w:rPr>
            </w:pPr>
            <w:r>
              <w:rPr>
                <w:rFonts w:hint="eastAsia"/>
                <w:color w:val="000000"/>
                <w:spacing w:val="4"/>
              </w:rPr>
              <w:t>壁厚</w:t>
            </w:r>
          </w:p>
        </w:tc>
        <w:tc>
          <w:tcPr>
            <w:tcW w:w="1418" w:type="dxa"/>
            <w:vMerge w:val="continue"/>
            <w:vAlign w:val="center"/>
          </w:tcPr>
          <w:p w14:paraId="2DF9B929">
            <w:pPr>
              <w:jc w:val="center"/>
              <w:rPr>
                <w:rFonts w:eastAsia="等线"/>
                <w:szCs w:val="21"/>
              </w:rPr>
            </w:pPr>
          </w:p>
        </w:tc>
        <w:tc>
          <w:tcPr>
            <w:tcW w:w="1302" w:type="dxa"/>
            <w:vMerge w:val="continue"/>
            <w:vAlign w:val="center"/>
          </w:tcPr>
          <w:p w14:paraId="708C1114">
            <w:pPr>
              <w:jc w:val="center"/>
              <w:rPr>
                <w:rFonts w:eastAsia="等线"/>
                <w:szCs w:val="21"/>
              </w:rPr>
            </w:pPr>
          </w:p>
        </w:tc>
        <w:tc>
          <w:tcPr>
            <w:tcW w:w="1408" w:type="dxa"/>
            <w:vMerge w:val="continue"/>
            <w:vAlign w:val="center"/>
          </w:tcPr>
          <w:p w14:paraId="23D7C28C">
            <w:pPr>
              <w:jc w:val="center"/>
              <w:rPr>
                <w:rFonts w:eastAsia="等线"/>
                <w:szCs w:val="21"/>
              </w:rPr>
            </w:pPr>
          </w:p>
        </w:tc>
      </w:tr>
      <w:tr w14:paraId="440FF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52" w:type="dxa"/>
            <w:vMerge w:val="restart"/>
            <w:vAlign w:val="center"/>
          </w:tcPr>
          <w:p w14:paraId="3A8DA5C3">
            <w:pPr>
              <w:jc w:val="center"/>
              <w:rPr>
                <w:rFonts w:eastAsia="等线"/>
                <w:szCs w:val="21"/>
              </w:rPr>
            </w:pPr>
            <w:r>
              <w:rPr>
                <w:rFonts w:hint="eastAsia" w:eastAsia="等线"/>
                <w:szCs w:val="21"/>
              </w:rPr>
              <w:t>5</w:t>
            </w:r>
          </w:p>
        </w:tc>
        <w:tc>
          <w:tcPr>
            <w:tcW w:w="1062" w:type="dxa"/>
            <w:vMerge w:val="restart"/>
            <w:vAlign w:val="center"/>
          </w:tcPr>
          <w:p w14:paraId="0D244C37">
            <w:pPr>
              <w:jc w:val="center"/>
              <w:rPr>
                <w:rFonts w:ascii="宋体" w:hAnsi="宋体"/>
                <w:color w:val="000000"/>
              </w:rPr>
            </w:pPr>
            <w:r>
              <w:rPr>
                <w:rFonts w:hint="eastAsia" w:ascii="宋体" w:hAnsi="宋体"/>
                <w:color w:val="000000"/>
              </w:rPr>
              <w:t>抗弯</w:t>
            </w:r>
          </w:p>
          <w:p w14:paraId="2AF3ED50">
            <w:pPr>
              <w:jc w:val="center"/>
              <w:rPr>
                <w:rFonts w:eastAsia="等线"/>
                <w:szCs w:val="21"/>
              </w:rPr>
            </w:pPr>
            <w:r>
              <w:rPr>
                <w:rFonts w:hint="eastAsia" w:ascii="宋体" w:hAnsi="宋体"/>
                <w:color w:val="000000"/>
              </w:rPr>
              <w:t>性能</w:t>
            </w:r>
          </w:p>
        </w:tc>
        <w:tc>
          <w:tcPr>
            <w:tcW w:w="2613" w:type="dxa"/>
            <w:gridSpan w:val="2"/>
            <w:vAlign w:val="center"/>
          </w:tcPr>
          <w:p w14:paraId="1E98928D">
            <w:pPr>
              <w:jc w:val="center"/>
              <w:rPr>
                <w:rFonts w:eastAsia="等线"/>
                <w:szCs w:val="21"/>
              </w:rPr>
            </w:pPr>
            <w:r>
              <w:rPr>
                <w:rFonts w:hint="eastAsia" w:ascii="宋体" w:hAnsi="宋体"/>
                <w:color w:val="000000"/>
              </w:rPr>
              <w:t>抗裂弯矩</w:t>
            </w:r>
          </w:p>
        </w:tc>
        <w:tc>
          <w:tcPr>
            <w:tcW w:w="1418" w:type="dxa"/>
            <w:vMerge w:val="restart"/>
            <w:vAlign w:val="center"/>
          </w:tcPr>
          <w:p w14:paraId="54732B16">
            <w:pPr>
              <w:jc w:val="center"/>
              <w:rPr>
                <w:rFonts w:eastAsia="等线"/>
                <w:szCs w:val="21"/>
              </w:rPr>
            </w:pPr>
            <w:r>
              <w:rPr>
                <w:rFonts w:hint="eastAsia" w:ascii="宋体" w:hAnsi="宋体"/>
                <w:color w:val="000000"/>
              </w:rPr>
              <w:t>GB/T 13476-2023</w:t>
            </w:r>
          </w:p>
        </w:tc>
        <w:tc>
          <w:tcPr>
            <w:tcW w:w="1302" w:type="dxa"/>
            <w:vMerge w:val="restart"/>
            <w:vAlign w:val="center"/>
          </w:tcPr>
          <w:p w14:paraId="02A248EE">
            <w:pPr>
              <w:jc w:val="center"/>
              <w:rPr>
                <w:rFonts w:eastAsia="等线"/>
                <w:szCs w:val="21"/>
              </w:rPr>
            </w:pPr>
            <w:r>
              <w:rPr>
                <w:rFonts w:hint="eastAsia" w:ascii="宋体" w:hAnsi="宋体"/>
                <w:color w:val="000000"/>
              </w:rPr>
              <w:t>GB/T 13476-2023</w:t>
            </w:r>
          </w:p>
        </w:tc>
        <w:tc>
          <w:tcPr>
            <w:tcW w:w="1408" w:type="dxa"/>
            <w:vMerge w:val="restart"/>
            <w:vAlign w:val="center"/>
          </w:tcPr>
          <w:p w14:paraId="3FAD4E34">
            <w:pPr>
              <w:jc w:val="center"/>
              <w:rPr>
                <w:rFonts w:ascii="宋体" w:hAnsi="宋体"/>
                <w:color w:val="000000"/>
              </w:rPr>
            </w:pPr>
            <w:r>
              <w:rPr>
                <w:rFonts w:hint="eastAsia" w:ascii="宋体" w:hAnsi="宋体"/>
                <w:spacing w:val="-4"/>
              </w:rPr>
              <w:t>1</w:t>
            </w:r>
            <w:r>
              <w:rPr>
                <w:rFonts w:hint="eastAsia" w:ascii="宋体" w:hAnsi="宋体"/>
                <w:spacing w:val="-4"/>
                <w:vertAlign w:val="superscript"/>
              </w:rPr>
              <w:t>#</w:t>
            </w:r>
            <w:r>
              <w:rPr>
                <w:rFonts w:hint="eastAsia" w:ascii="宋体" w:hAnsi="宋体"/>
                <w:spacing w:val="-4"/>
              </w:rPr>
              <w:t>(2</w:t>
            </w:r>
            <w:r>
              <w:rPr>
                <w:rFonts w:hint="eastAsia" w:ascii="宋体" w:hAnsi="宋体"/>
                <w:spacing w:val="-4"/>
                <w:vertAlign w:val="superscript"/>
              </w:rPr>
              <w:t>#</w:t>
            </w:r>
            <w:r>
              <w:rPr>
                <w:rFonts w:hint="eastAsia" w:ascii="宋体" w:hAnsi="宋体"/>
                <w:spacing w:val="-4"/>
              </w:rPr>
              <w:t>、3</w:t>
            </w:r>
            <w:r>
              <w:rPr>
                <w:rFonts w:hint="eastAsia" w:ascii="宋体" w:hAnsi="宋体"/>
                <w:spacing w:val="-4"/>
                <w:vertAlign w:val="superscript"/>
              </w:rPr>
              <w:t>#</w:t>
            </w:r>
            <w:r>
              <w:rPr>
                <w:rFonts w:hint="eastAsia" w:ascii="宋体" w:hAnsi="宋体"/>
                <w:spacing w:val="-4"/>
              </w:rPr>
              <w:t>)注1</w:t>
            </w:r>
          </w:p>
        </w:tc>
      </w:tr>
      <w:tr w14:paraId="69D0B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52" w:type="dxa"/>
            <w:vMerge w:val="continue"/>
            <w:vAlign w:val="center"/>
          </w:tcPr>
          <w:p w14:paraId="6AB537EF">
            <w:pPr>
              <w:jc w:val="center"/>
              <w:rPr>
                <w:rFonts w:eastAsia="等线"/>
                <w:szCs w:val="21"/>
              </w:rPr>
            </w:pPr>
          </w:p>
        </w:tc>
        <w:tc>
          <w:tcPr>
            <w:tcW w:w="1062" w:type="dxa"/>
            <w:vMerge w:val="continue"/>
            <w:vAlign w:val="center"/>
          </w:tcPr>
          <w:p w14:paraId="224500D2">
            <w:pPr>
              <w:jc w:val="center"/>
              <w:rPr>
                <w:rFonts w:eastAsia="等线"/>
                <w:szCs w:val="21"/>
              </w:rPr>
            </w:pPr>
          </w:p>
        </w:tc>
        <w:tc>
          <w:tcPr>
            <w:tcW w:w="2613" w:type="dxa"/>
            <w:gridSpan w:val="2"/>
            <w:vAlign w:val="center"/>
          </w:tcPr>
          <w:p w14:paraId="7D53327C">
            <w:pPr>
              <w:jc w:val="center"/>
              <w:rPr>
                <w:rFonts w:eastAsia="等线"/>
                <w:szCs w:val="21"/>
              </w:rPr>
            </w:pPr>
            <w:r>
              <w:rPr>
                <w:rFonts w:hint="eastAsia" w:ascii="宋体" w:hAnsi="宋体"/>
                <w:color w:val="000000"/>
              </w:rPr>
              <w:t>极限弯矩</w:t>
            </w:r>
          </w:p>
        </w:tc>
        <w:tc>
          <w:tcPr>
            <w:tcW w:w="1418" w:type="dxa"/>
            <w:vMerge w:val="continue"/>
            <w:vAlign w:val="center"/>
          </w:tcPr>
          <w:p w14:paraId="6C6E8575">
            <w:pPr>
              <w:jc w:val="center"/>
              <w:rPr>
                <w:rFonts w:eastAsia="等线"/>
                <w:szCs w:val="21"/>
              </w:rPr>
            </w:pPr>
          </w:p>
        </w:tc>
        <w:tc>
          <w:tcPr>
            <w:tcW w:w="1302" w:type="dxa"/>
            <w:vMerge w:val="continue"/>
            <w:vAlign w:val="center"/>
          </w:tcPr>
          <w:p w14:paraId="69000389">
            <w:pPr>
              <w:jc w:val="center"/>
              <w:rPr>
                <w:rFonts w:eastAsia="等线"/>
                <w:szCs w:val="21"/>
              </w:rPr>
            </w:pPr>
          </w:p>
        </w:tc>
        <w:tc>
          <w:tcPr>
            <w:tcW w:w="1408" w:type="dxa"/>
            <w:vMerge w:val="continue"/>
            <w:vAlign w:val="center"/>
          </w:tcPr>
          <w:p w14:paraId="77AA3AAD">
            <w:pPr>
              <w:jc w:val="center"/>
              <w:rPr>
                <w:rFonts w:eastAsia="等线"/>
                <w:szCs w:val="21"/>
              </w:rPr>
            </w:pPr>
          </w:p>
        </w:tc>
      </w:tr>
    </w:tbl>
    <w:p w14:paraId="6DA95462">
      <w:pPr>
        <w:widowControl w:val="0"/>
        <w:adjustRightInd w:val="0"/>
        <w:snapToGrid w:val="0"/>
        <w:spacing w:line="440" w:lineRule="exact"/>
        <w:textAlignment w:val="auto"/>
        <w:rPr>
          <w:color w:val="000000"/>
          <w:szCs w:val="21"/>
        </w:rPr>
      </w:pPr>
    </w:p>
    <w:p w14:paraId="14FA9FE2">
      <w:pPr>
        <w:widowControl w:val="0"/>
        <w:jc w:val="center"/>
        <w:textAlignment w:val="auto"/>
        <w:rPr>
          <w:rFonts w:eastAsiaTheme="minorEastAsia"/>
          <w:szCs w:val="21"/>
        </w:rPr>
      </w:pPr>
      <w:r>
        <w:rPr>
          <w:rFonts w:eastAsiaTheme="minorEastAsia"/>
          <w:szCs w:val="21"/>
        </w:rPr>
        <w:t>表</w:t>
      </w:r>
      <w:r>
        <w:rPr>
          <w:rFonts w:hint="eastAsia" w:eastAsiaTheme="minorEastAsia"/>
          <w:szCs w:val="21"/>
        </w:rPr>
        <w:t>2先张法预应力混凝土薄壁管桩</w:t>
      </w:r>
    </w:p>
    <w:tbl>
      <w:tblPr>
        <w:tblStyle w:val="4"/>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060"/>
        <w:gridCol w:w="3540"/>
        <w:gridCol w:w="1785"/>
        <w:gridCol w:w="1406"/>
      </w:tblGrid>
      <w:tr w14:paraId="5B7C4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blHeader/>
          <w:jc w:val="center"/>
        </w:trPr>
        <w:tc>
          <w:tcPr>
            <w:tcW w:w="851" w:type="dxa"/>
            <w:vAlign w:val="center"/>
          </w:tcPr>
          <w:p w14:paraId="3E2F12F3">
            <w:pPr>
              <w:widowControl w:val="0"/>
              <w:jc w:val="center"/>
              <w:textAlignment w:val="auto"/>
              <w:rPr>
                <w:rFonts w:eastAsia="等线"/>
                <w:szCs w:val="21"/>
              </w:rPr>
            </w:pPr>
            <w:r>
              <w:rPr>
                <w:rFonts w:eastAsia="等线"/>
                <w:szCs w:val="21"/>
              </w:rPr>
              <w:t>序号</w:t>
            </w:r>
          </w:p>
        </w:tc>
        <w:tc>
          <w:tcPr>
            <w:tcW w:w="4600" w:type="dxa"/>
            <w:gridSpan w:val="2"/>
            <w:vAlign w:val="center"/>
          </w:tcPr>
          <w:p w14:paraId="19563B2F">
            <w:pPr>
              <w:widowControl w:val="0"/>
              <w:jc w:val="center"/>
              <w:textAlignment w:val="auto"/>
              <w:rPr>
                <w:rFonts w:eastAsia="等线"/>
                <w:szCs w:val="21"/>
              </w:rPr>
            </w:pPr>
            <w:r>
              <w:rPr>
                <w:rFonts w:eastAsia="等线"/>
                <w:szCs w:val="21"/>
              </w:rPr>
              <w:t>检验项目</w:t>
            </w:r>
          </w:p>
        </w:tc>
        <w:tc>
          <w:tcPr>
            <w:tcW w:w="1785" w:type="dxa"/>
            <w:vAlign w:val="center"/>
          </w:tcPr>
          <w:p w14:paraId="7B046A4B">
            <w:pPr>
              <w:widowControl w:val="0"/>
              <w:jc w:val="center"/>
              <w:textAlignment w:val="auto"/>
              <w:rPr>
                <w:rFonts w:eastAsia="等线"/>
                <w:szCs w:val="21"/>
              </w:rPr>
            </w:pPr>
            <w:r>
              <w:rPr>
                <w:rFonts w:eastAsia="等线"/>
                <w:szCs w:val="21"/>
              </w:rPr>
              <w:t>检验方法</w:t>
            </w:r>
          </w:p>
        </w:tc>
        <w:tc>
          <w:tcPr>
            <w:tcW w:w="1406" w:type="dxa"/>
            <w:vAlign w:val="center"/>
          </w:tcPr>
          <w:p w14:paraId="3172067B">
            <w:pPr>
              <w:widowControl w:val="0"/>
              <w:jc w:val="center"/>
              <w:textAlignment w:val="auto"/>
              <w:rPr>
                <w:rFonts w:eastAsia="等线"/>
                <w:szCs w:val="21"/>
              </w:rPr>
            </w:pPr>
            <w:r>
              <w:rPr>
                <w:rFonts w:hint="eastAsia" w:eastAsia="等线"/>
                <w:szCs w:val="21"/>
              </w:rPr>
              <w:t>样品号</w:t>
            </w:r>
          </w:p>
        </w:tc>
      </w:tr>
      <w:tr w14:paraId="409E9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51" w:type="dxa"/>
            <w:vAlign w:val="center"/>
          </w:tcPr>
          <w:p w14:paraId="591A01C7">
            <w:pPr>
              <w:widowControl w:val="0"/>
              <w:jc w:val="center"/>
              <w:textAlignment w:val="auto"/>
              <w:rPr>
                <w:rFonts w:eastAsia="等线"/>
                <w:szCs w:val="21"/>
              </w:rPr>
            </w:pPr>
            <w:r>
              <w:rPr>
                <w:rFonts w:hint="eastAsia" w:eastAsia="等线"/>
                <w:szCs w:val="21"/>
              </w:rPr>
              <w:t>1</w:t>
            </w:r>
          </w:p>
        </w:tc>
        <w:tc>
          <w:tcPr>
            <w:tcW w:w="4600" w:type="dxa"/>
            <w:gridSpan w:val="2"/>
            <w:vAlign w:val="center"/>
          </w:tcPr>
          <w:p w14:paraId="1C9176B5">
            <w:pPr>
              <w:widowControl w:val="0"/>
              <w:jc w:val="center"/>
              <w:textAlignment w:val="auto"/>
              <w:rPr>
                <w:rFonts w:eastAsia="等线"/>
                <w:szCs w:val="21"/>
              </w:rPr>
            </w:pPr>
            <w:r>
              <w:rPr>
                <w:rFonts w:hint="eastAsia" w:ascii="宋体" w:hAnsi="宋体"/>
                <w:color w:val="000000"/>
              </w:rPr>
              <w:t>混凝土保护层厚度</w:t>
            </w:r>
          </w:p>
        </w:tc>
        <w:tc>
          <w:tcPr>
            <w:tcW w:w="1785" w:type="dxa"/>
            <w:vAlign w:val="center"/>
          </w:tcPr>
          <w:p w14:paraId="5E1E4621">
            <w:pPr>
              <w:widowControl w:val="0"/>
              <w:jc w:val="center"/>
              <w:textAlignment w:val="auto"/>
              <w:rPr>
                <w:rFonts w:eastAsia="等线"/>
                <w:szCs w:val="21"/>
              </w:rPr>
            </w:pPr>
            <w:r>
              <w:rPr>
                <w:rFonts w:hint="eastAsia" w:ascii="宋体" w:hAnsi="宋体" w:cs="宋体"/>
                <w:color w:val="000000"/>
              </w:rPr>
              <w:t>JC/T 888-2023</w:t>
            </w:r>
          </w:p>
        </w:tc>
        <w:tc>
          <w:tcPr>
            <w:tcW w:w="1406" w:type="dxa"/>
            <w:vAlign w:val="center"/>
          </w:tcPr>
          <w:p w14:paraId="2A612213">
            <w:pPr>
              <w:widowControl w:val="0"/>
              <w:jc w:val="center"/>
              <w:textAlignment w:val="auto"/>
              <w:rPr>
                <w:rFonts w:ascii="宋体" w:hAnsi="宋体"/>
                <w:color w:val="000000"/>
              </w:rPr>
            </w:pPr>
            <w:r>
              <w:rPr>
                <w:rFonts w:hint="eastAsia" w:ascii="宋体" w:hAnsi="宋体"/>
                <w:spacing w:val="-4"/>
              </w:rPr>
              <w:t>1</w:t>
            </w:r>
            <w:r>
              <w:rPr>
                <w:rFonts w:hint="eastAsia" w:ascii="宋体" w:hAnsi="宋体"/>
                <w:spacing w:val="-4"/>
                <w:vertAlign w:val="superscript"/>
              </w:rPr>
              <w:t>#</w:t>
            </w:r>
            <w:r>
              <w:rPr>
                <w:rFonts w:hint="eastAsia" w:ascii="宋体" w:hAnsi="宋体"/>
                <w:spacing w:val="-4"/>
              </w:rPr>
              <w:t>(2</w:t>
            </w:r>
            <w:r>
              <w:rPr>
                <w:rFonts w:hint="eastAsia" w:ascii="宋体" w:hAnsi="宋体"/>
                <w:spacing w:val="-4"/>
                <w:vertAlign w:val="superscript"/>
              </w:rPr>
              <w:t>#</w:t>
            </w:r>
            <w:r>
              <w:rPr>
                <w:rFonts w:hint="eastAsia" w:ascii="宋体" w:hAnsi="宋体"/>
                <w:spacing w:val="-4"/>
              </w:rPr>
              <w:t>、3</w:t>
            </w:r>
            <w:r>
              <w:rPr>
                <w:rFonts w:hint="eastAsia" w:ascii="宋体" w:hAnsi="宋体"/>
                <w:spacing w:val="-4"/>
                <w:vertAlign w:val="superscript"/>
              </w:rPr>
              <w:t>#</w:t>
            </w:r>
            <w:r>
              <w:rPr>
                <w:rFonts w:hint="eastAsia" w:ascii="宋体" w:hAnsi="宋体"/>
                <w:spacing w:val="-4"/>
              </w:rPr>
              <w:t>)注1</w:t>
            </w:r>
          </w:p>
        </w:tc>
      </w:tr>
      <w:tr w14:paraId="29842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51" w:type="dxa"/>
            <w:vMerge w:val="restart"/>
            <w:vAlign w:val="center"/>
          </w:tcPr>
          <w:p w14:paraId="38CCE0A9">
            <w:pPr>
              <w:widowControl w:val="0"/>
              <w:jc w:val="center"/>
              <w:textAlignment w:val="auto"/>
              <w:rPr>
                <w:rFonts w:eastAsia="等线"/>
                <w:szCs w:val="21"/>
              </w:rPr>
            </w:pPr>
            <w:r>
              <w:rPr>
                <w:rFonts w:hint="eastAsia" w:eastAsia="等线"/>
                <w:szCs w:val="21"/>
              </w:rPr>
              <w:t>2</w:t>
            </w:r>
          </w:p>
        </w:tc>
        <w:tc>
          <w:tcPr>
            <w:tcW w:w="1060" w:type="dxa"/>
            <w:vMerge w:val="restart"/>
            <w:vAlign w:val="center"/>
          </w:tcPr>
          <w:p w14:paraId="369AFE91">
            <w:pPr>
              <w:widowControl w:val="0"/>
              <w:jc w:val="center"/>
              <w:textAlignment w:val="auto"/>
              <w:rPr>
                <w:rFonts w:eastAsia="等线"/>
                <w:szCs w:val="21"/>
              </w:rPr>
            </w:pPr>
            <w:r>
              <w:rPr>
                <w:rFonts w:hint="eastAsia" w:ascii="宋体" w:hAnsi="宋体"/>
                <w:color w:val="000000"/>
              </w:rPr>
              <w:t>外观质量</w:t>
            </w:r>
          </w:p>
        </w:tc>
        <w:tc>
          <w:tcPr>
            <w:tcW w:w="3540" w:type="dxa"/>
            <w:vAlign w:val="center"/>
          </w:tcPr>
          <w:p w14:paraId="65D541DC">
            <w:pPr>
              <w:jc w:val="center"/>
              <w:rPr>
                <w:rFonts w:ascii="宋体" w:hAnsi="宋体"/>
                <w:spacing w:val="4"/>
                <w:szCs w:val="21"/>
              </w:rPr>
            </w:pPr>
            <w:r>
              <w:rPr>
                <w:rFonts w:hint="eastAsia" w:ascii="宋体" w:hAnsi="宋体"/>
                <w:spacing w:val="4"/>
                <w:szCs w:val="21"/>
              </w:rPr>
              <w:t>粘皮和麻面</w:t>
            </w:r>
          </w:p>
        </w:tc>
        <w:tc>
          <w:tcPr>
            <w:tcW w:w="1785" w:type="dxa"/>
            <w:vMerge w:val="restart"/>
            <w:vAlign w:val="center"/>
          </w:tcPr>
          <w:p w14:paraId="0CE75AFD">
            <w:pPr>
              <w:widowControl w:val="0"/>
              <w:jc w:val="center"/>
              <w:textAlignment w:val="auto"/>
              <w:rPr>
                <w:rFonts w:eastAsia="等线"/>
                <w:szCs w:val="21"/>
              </w:rPr>
            </w:pPr>
            <w:r>
              <w:rPr>
                <w:rFonts w:hint="eastAsia" w:ascii="宋体" w:hAnsi="宋体" w:cs="宋体"/>
                <w:color w:val="000000"/>
              </w:rPr>
              <w:t>JC/T 888-2023</w:t>
            </w:r>
          </w:p>
        </w:tc>
        <w:tc>
          <w:tcPr>
            <w:tcW w:w="1406" w:type="dxa"/>
            <w:vMerge w:val="restart"/>
            <w:vAlign w:val="center"/>
          </w:tcPr>
          <w:p w14:paraId="4D900950">
            <w:pPr>
              <w:widowControl w:val="0"/>
              <w:jc w:val="center"/>
              <w:textAlignment w:val="auto"/>
              <w:rPr>
                <w:rFonts w:ascii="宋体" w:hAnsi="宋体"/>
                <w:color w:val="000000"/>
              </w:rPr>
            </w:pPr>
            <w:r>
              <w:rPr>
                <w:rFonts w:hint="eastAsia" w:ascii="宋体" w:hAnsi="宋体"/>
              </w:rPr>
              <w:t>1</w:t>
            </w:r>
            <w:r>
              <w:rPr>
                <w:rFonts w:hint="eastAsia" w:ascii="宋体" w:hAnsi="宋体"/>
                <w:vertAlign w:val="superscript"/>
              </w:rPr>
              <w:t>#</w:t>
            </w:r>
            <w:r>
              <w:rPr>
                <w:rFonts w:hint="eastAsia" w:ascii="宋体" w:hAnsi="宋体"/>
              </w:rPr>
              <w:t>-10</w:t>
            </w:r>
            <w:r>
              <w:rPr>
                <w:rFonts w:hint="eastAsia" w:ascii="宋体" w:hAnsi="宋体"/>
                <w:vertAlign w:val="superscript"/>
              </w:rPr>
              <w:t>#</w:t>
            </w:r>
          </w:p>
        </w:tc>
      </w:tr>
      <w:tr w14:paraId="62891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51" w:type="dxa"/>
            <w:vMerge w:val="continue"/>
            <w:vAlign w:val="center"/>
          </w:tcPr>
          <w:p w14:paraId="5BA3BE3F">
            <w:pPr>
              <w:widowControl w:val="0"/>
              <w:jc w:val="center"/>
              <w:textAlignment w:val="auto"/>
              <w:rPr>
                <w:rFonts w:eastAsia="等线"/>
                <w:szCs w:val="21"/>
              </w:rPr>
            </w:pPr>
          </w:p>
        </w:tc>
        <w:tc>
          <w:tcPr>
            <w:tcW w:w="1060" w:type="dxa"/>
            <w:vMerge w:val="continue"/>
            <w:vAlign w:val="center"/>
          </w:tcPr>
          <w:p w14:paraId="0A47B3BB">
            <w:pPr>
              <w:widowControl w:val="0"/>
              <w:jc w:val="center"/>
              <w:textAlignment w:val="auto"/>
              <w:rPr>
                <w:rFonts w:eastAsia="等线"/>
                <w:szCs w:val="21"/>
              </w:rPr>
            </w:pPr>
          </w:p>
        </w:tc>
        <w:tc>
          <w:tcPr>
            <w:tcW w:w="3540" w:type="dxa"/>
            <w:vAlign w:val="center"/>
          </w:tcPr>
          <w:p w14:paraId="242FF172">
            <w:pPr>
              <w:jc w:val="center"/>
              <w:rPr>
                <w:rFonts w:eastAsia="等线"/>
                <w:szCs w:val="21"/>
              </w:rPr>
            </w:pPr>
            <w:r>
              <w:rPr>
                <w:rFonts w:hint="eastAsia" w:ascii="宋体" w:hAnsi="宋体"/>
                <w:spacing w:val="4"/>
                <w:szCs w:val="21"/>
              </w:rPr>
              <w:t>桩身合缝漏浆</w:t>
            </w:r>
          </w:p>
        </w:tc>
        <w:tc>
          <w:tcPr>
            <w:tcW w:w="1785" w:type="dxa"/>
            <w:vMerge w:val="continue"/>
            <w:vAlign w:val="center"/>
          </w:tcPr>
          <w:p w14:paraId="2028356F">
            <w:pPr>
              <w:widowControl w:val="0"/>
              <w:jc w:val="center"/>
              <w:textAlignment w:val="auto"/>
              <w:rPr>
                <w:rFonts w:eastAsia="等线"/>
                <w:szCs w:val="21"/>
              </w:rPr>
            </w:pPr>
          </w:p>
        </w:tc>
        <w:tc>
          <w:tcPr>
            <w:tcW w:w="1406" w:type="dxa"/>
            <w:vMerge w:val="continue"/>
            <w:vAlign w:val="center"/>
          </w:tcPr>
          <w:p w14:paraId="44D05F54">
            <w:pPr>
              <w:widowControl w:val="0"/>
              <w:jc w:val="center"/>
              <w:textAlignment w:val="auto"/>
              <w:rPr>
                <w:rFonts w:eastAsia="等线"/>
                <w:szCs w:val="21"/>
              </w:rPr>
            </w:pPr>
          </w:p>
        </w:tc>
      </w:tr>
      <w:tr w14:paraId="3AAFB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51" w:type="dxa"/>
            <w:vMerge w:val="continue"/>
            <w:vAlign w:val="center"/>
          </w:tcPr>
          <w:p w14:paraId="2929592E">
            <w:pPr>
              <w:widowControl w:val="0"/>
              <w:jc w:val="center"/>
              <w:textAlignment w:val="auto"/>
              <w:rPr>
                <w:rFonts w:eastAsia="等线"/>
                <w:szCs w:val="21"/>
              </w:rPr>
            </w:pPr>
          </w:p>
        </w:tc>
        <w:tc>
          <w:tcPr>
            <w:tcW w:w="1060" w:type="dxa"/>
            <w:vMerge w:val="continue"/>
            <w:vAlign w:val="center"/>
          </w:tcPr>
          <w:p w14:paraId="14FA2FA0">
            <w:pPr>
              <w:widowControl w:val="0"/>
              <w:jc w:val="center"/>
              <w:textAlignment w:val="auto"/>
              <w:rPr>
                <w:rFonts w:eastAsia="等线"/>
                <w:szCs w:val="21"/>
              </w:rPr>
            </w:pPr>
          </w:p>
        </w:tc>
        <w:tc>
          <w:tcPr>
            <w:tcW w:w="3540" w:type="dxa"/>
            <w:vAlign w:val="center"/>
          </w:tcPr>
          <w:p w14:paraId="1CD0D5B8">
            <w:pPr>
              <w:jc w:val="center"/>
              <w:rPr>
                <w:rFonts w:ascii="宋体" w:hAnsi="宋体"/>
                <w:spacing w:val="4"/>
                <w:szCs w:val="21"/>
              </w:rPr>
            </w:pPr>
            <w:r>
              <w:rPr>
                <w:rFonts w:hint="eastAsia" w:ascii="宋体" w:hAnsi="宋体"/>
                <w:spacing w:val="4"/>
                <w:szCs w:val="21"/>
              </w:rPr>
              <w:t>局部磕损</w:t>
            </w:r>
          </w:p>
        </w:tc>
        <w:tc>
          <w:tcPr>
            <w:tcW w:w="1785" w:type="dxa"/>
            <w:vMerge w:val="continue"/>
            <w:vAlign w:val="center"/>
          </w:tcPr>
          <w:p w14:paraId="68419088">
            <w:pPr>
              <w:widowControl w:val="0"/>
              <w:jc w:val="center"/>
              <w:textAlignment w:val="auto"/>
              <w:rPr>
                <w:rFonts w:eastAsia="等线"/>
                <w:szCs w:val="21"/>
              </w:rPr>
            </w:pPr>
          </w:p>
        </w:tc>
        <w:tc>
          <w:tcPr>
            <w:tcW w:w="1406" w:type="dxa"/>
            <w:vMerge w:val="continue"/>
            <w:vAlign w:val="center"/>
          </w:tcPr>
          <w:p w14:paraId="725C2482">
            <w:pPr>
              <w:widowControl w:val="0"/>
              <w:jc w:val="center"/>
              <w:textAlignment w:val="auto"/>
              <w:rPr>
                <w:rFonts w:eastAsia="等线"/>
                <w:szCs w:val="21"/>
              </w:rPr>
            </w:pPr>
          </w:p>
        </w:tc>
      </w:tr>
      <w:tr w14:paraId="3FC7E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51" w:type="dxa"/>
            <w:vMerge w:val="continue"/>
            <w:vAlign w:val="center"/>
          </w:tcPr>
          <w:p w14:paraId="2DE22FC8">
            <w:pPr>
              <w:widowControl w:val="0"/>
              <w:jc w:val="center"/>
              <w:textAlignment w:val="auto"/>
              <w:rPr>
                <w:rFonts w:eastAsia="等线"/>
                <w:szCs w:val="21"/>
              </w:rPr>
            </w:pPr>
          </w:p>
        </w:tc>
        <w:tc>
          <w:tcPr>
            <w:tcW w:w="1060" w:type="dxa"/>
            <w:vMerge w:val="continue"/>
            <w:vAlign w:val="center"/>
          </w:tcPr>
          <w:p w14:paraId="7CD6B0DC">
            <w:pPr>
              <w:widowControl w:val="0"/>
              <w:jc w:val="center"/>
              <w:textAlignment w:val="auto"/>
              <w:rPr>
                <w:rFonts w:eastAsia="等线"/>
                <w:szCs w:val="21"/>
              </w:rPr>
            </w:pPr>
          </w:p>
        </w:tc>
        <w:tc>
          <w:tcPr>
            <w:tcW w:w="3540" w:type="dxa"/>
            <w:vAlign w:val="center"/>
          </w:tcPr>
          <w:p w14:paraId="59ECCF26">
            <w:pPr>
              <w:jc w:val="center"/>
              <w:rPr>
                <w:rFonts w:eastAsia="等线"/>
                <w:szCs w:val="21"/>
              </w:rPr>
            </w:pPr>
            <w:r>
              <w:rPr>
                <w:rFonts w:hint="eastAsia" w:ascii="宋体" w:hAnsi="宋体"/>
                <w:spacing w:val="4"/>
                <w:szCs w:val="21"/>
              </w:rPr>
              <w:t>内外表面露筋</w:t>
            </w:r>
          </w:p>
        </w:tc>
        <w:tc>
          <w:tcPr>
            <w:tcW w:w="1785" w:type="dxa"/>
            <w:vMerge w:val="continue"/>
            <w:vAlign w:val="center"/>
          </w:tcPr>
          <w:p w14:paraId="0C9A388E">
            <w:pPr>
              <w:widowControl w:val="0"/>
              <w:jc w:val="center"/>
              <w:textAlignment w:val="auto"/>
              <w:rPr>
                <w:rFonts w:eastAsia="等线"/>
                <w:szCs w:val="21"/>
              </w:rPr>
            </w:pPr>
          </w:p>
        </w:tc>
        <w:tc>
          <w:tcPr>
            <w:tcW w:w="1406" w:type="dxa"/>
            <w:vMerge w:val="continue"/>
            <w:vAlign w:val="center"/>
          </w:tcPr>
          <w:p w14:paraId="78770CE8">
            <w:pPr>
              <w:widowControl w:val="0"/>
              <w:jc w:val="center"/>
              <w:textAlignment w:val="auto"/>
              <w:rPr>
                <w:rFonts w:eastAsia="等线"/>
                <w:szCs w:val="21"/>
              </w:rPr>
            </w:pPr>
          </w:p>
        </w:tc>
      </w:tr>
      <w:tr w14:paraId="3CEB4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51" w:type="dxa"/>
            <w:vMerge w:val="continue"/>
            <w:vAlign w:val="center"/>
          </w:tcPr>
          <w:p w14:paraId="322B0F61">
            <w:pPr>
              <w:widowControl w:val="0"/>
              <w:jc w:val="center"/>
              <w:textAlignment w:val="auto"/>
              <w:rPr>
                <w:rFonts w:eastAsia="等线"/>
                <w:szCs w:val="21"/>
              </w:rPr>
            </w:pPr>
          </w:p>
        </w:tc>
        <w:tc>
          <w:tcPr>
            <w:tcW w:w="1060" w:type="dxa"/>
            <w:vMerge w:val="continue"/>
            <w:vAlign w:val="center"/>
          </w:tcPr>
          <w:p w14:paraId="5F9EAC97">
            <w:pPr>
              <w:widowControl w:val="0"/>
              <w:jc w:val="center"/>
              <w:textAlignment w:val="auto"/>
              <w:rPr>
                <w:rFonts w:eastAsia="等线"/>
                <w:szCs w:val="21"/>
              </w:rPr>
            </w:pPr>
          </w:p>
        </w:tc>
        <w:tc>
          <w:tcPr>
            <w:tcW w:w="3540" w:type="dxa"/>
            <w:vAlign w:val="center"/>
          </w:tcPr>
          <w:p w14:paraId="12275A3E">
            <w:pPr>
              <w:jc w:val="center"/>
              <w:rPr>
                <w:rFonts w:eastAsia="等线"/>
                <w:szCs w:val="21"/>
              </w:rPr>
            </w:pPr>
            <w:r>
              <w:rPr>
                <w:rFonts w:hint="eastAsia" w:ascii="宋体" w:hAnsi="宋体"/>
                <w:spacing w:val="4"/>
                <w:szCs w:val="21"/>
              </w:rPr>
              <w:t>表面裂缝</w:t>
            </w:r>
          </w:p>
        </w:tc>
        <w:tc>
          <w:tcPr>
            <w:tcW w:w="1785" w:type="dxa"/>
            <w:vMerge w:val="continue"/>
            <w:vAlign w:val="center"/>
          </w:tcPr>
          <w:p w14:paraId="04BBBE8B">
            <w:pPr>
              <w:widowControl w:val="0"/>
              <w:jc w:val="center"/>
              <w:textAlignment w:val="auto"/>
              <w:rPr>
                <w:rFonts w:eastAsia="等线"/>
                <w:szCs w:val="21"/>
              </w:rPr>
            </w:pPr>
          </w:p>
        </w:tc>
        <w:tc>
          <w:tcPr>
            <w:tcW w:w="1406" w:type="dxa"/>
            <w:vMerge w:val="continue"/>
            <w:vAlign w:val="center"/>
          </w:tcPr>
          <w:p w14:paraId="595AFA1B">
            <w:pPr>
              <w:widowControl w:val="0"/>
              <w:jc w:val="center"/>
              <w:textAlignment w:val="auto"/>
              <w:rPr>
                <w:rFonts w:eastAsia="等线"/>
                <w:szCs w:val="21"/>
              </w:rPr>
            </w:pPr>
          </w:p>
        </w:tc>
      </w:tr>
      <w:tr w14:paraId="72871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51" w:type="dxa"/>
            <w:vMerge w:val="continue"/>
            <w:vAlign w:val="center"/>
          </w:tcPr>
          <w:p w14:paraId="39D0C5D1">
            <w:pPr>
              <w:widowControl w:val="0"/>
              <w:jc w:val="center"/>
              <w:textAlignment w:val="auto"/>
              <w:rPr>
                <w:rFonts w:eastAsia="等线"/>
                <w:szCs w:val="21"/>
              </w:rPr>
            </w:pPr>
          </w:p>
        </w:tc>
        <w:tc>
          <w:tcPr>
            <w:tcW w:w="1060" w:type="dxa"/>
            <w:vMerge w:val="continue"/>
            <w:vAlign w:val="center"/>
          </w:tcPr>
          <w:p w14:paraId="3566D13D">
            <w:pPr>
              <w:widowControl w:val="0"/>
              <w:jc w:val="center"/>
              <w:textAlignment w:val="auto"/>
              <w:rPr>
                <w:rFonts w:eastAsia="等线"/>
                <w:szCs w:val="21"/>
              </w:rPr>
            </w:pPr>
          </w:p>
        </w:tc>
        <w:tc>
          <w:tcPr>
            <w:tcW w:w="3540" w:type="dxa"/>
            <w:vAlign w:val="center"/>
          </w:tcPr>
          <w:p w14:paraId="5AD9CF2F">
            <w:pPr>
              <w:jc w:val="center"/>
              <w:rPr>
                <w:rFonts w:eastAsia="等线"/>
                <w:szCs w:val="21"/>
              </w:rPr>
            </w:pPr>
            <w:r>
              <w:rPr>
                <w:rFonts w:hint="eastAsia" w:ascii="宋体" w:hAnsi="宋体"/>
                <w:spacing w:val="4"/>
                <w:szCs w:val="21"/>
              </w:rPr>
              <w:t>桩端面平整度</w:t>
            </w:r>
          </w:p>
        </w:tc>
        <w:tc>
          <w:tcPr>
            <w:tcW w:w="1785" w:type="dxa"/>
            <w:vMerge w:val="continue"/>
            <w:vAlign w:val="center"/>
          </w:tcPr>
          <w:p w14:paraId="248DAAC1">
            <w:pPr>
              <w:widowControl w:val="0"/>
              <w:jc w:val="center"/>
              <w:textAlignment w:val="auto"/>
              <w:rPr>
                <w:rFonts w:eastAsia="等线"/>
                <w:szCs w:val="21"/>
              </w:rPr>
            </w:pPr>
          </w:p>
        </w:tc>
        <w:tc>
          <w:tcPr>
            <w:tcW w:w="1406" w:type="dxa"/>
            <w:vMerge w:val="continue"/>
            <w:vAlign w:val="center"/>
          </w:tcPr>
          <w:p w14:paraId="7CC34078">
            <w:pPr>
              <w:widowControl w:val="0"/>
              <w:jc w:val="center"/>
              <w:textAlignment w:val="auto"/>
              <w:rPr>
                <w:rFonts w:eastAsia="等线"/>
                <w:szCs w:val="21"/>
              </w:rPr>
            </w:pPr>
          </w:p>
        </w:tc>
      </w:tr>
      <w:tr w14:paraId="4CE1C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51" w:type="dxa"/>
            <w:vMerge w:val="continue"/>
            <w:vAlign w:val="center"/>
          </w:tcPr>
          <w:p w14:paraId="76196182">
            <w:pPr>
              <w:widowControl w:val="0"/>
              <w:jc w:val="center"/>
              <w:textAlignment w:val="auto"/>
              <w:rPr>
                <w:rFonts w:eastAsia="等线"/>
                <w:szCs w:val="21"/>
              </w:rPr>
            </w:pPr>
          </w:p>
        </w:tc>
        <w:tc>
          <w:tcPr>
            <w:tcW w:w="1060" w:type="dxa"/>
            <w:vMerge w:val="continue"/>
            <w:vAlign w:val="center"/>
          </w:tcPr>
          <w:p w14:paraId="54909D27">
            <w:pPr>
              <w:widowControl w:val="0"/>
              <w:jc w:val="center"/>
              <w:textAlignment w:val="auto"/>
              <w:rPr>
                <w:rFonts w:eastAsia="等线"/>
                <w:szCs w:val="21"/>
              </w:rPr>
            </w:pPr>
          </w:p>
        </w:tc>
        <w:tc>
          <w:tcPr>
            <w:tcW w:w="3540" w:type="dxa"/>
            <w:vAlign w:val="center"/>
          </w:tcPr>
          <w:p w14:paraId="17F7880B">
            <w:pPr>
              <w:jc w:val="center"/>
              <w:rPr>
                <w:rFonts w:eastAsia="等线"/>
                <w:szCs w:val="21"/>
              </w:rPr>
            </w:pPr>
            <w:r>
              <w:rPr>
                <w:rFonts w:hint="eastAsia" w:ascii="宋体" w:hAnsi="宋体"/>
                <w:spacing w:val="4"/>
                <w:szCs w:val="21"/>
              </w:rPr>
              <w:t>断筋、脱头</w:t>
            </w:r>
          </w:p>
        </w:tc>
        <w:tc>
          <w:tcPr>
            <w:tcW w:w="1785" w:type="dxa"/>
            <w:vMerge w:val="continue"/>
            <w:vAlign w:val="center"/>
          </w:tcPr>
          <w:p w14:paraId="2C00BD7A">
            <w:pPr>
              <w:widowControl w:val="0"/>
              <w:jc w:val="center"/>
              <w:textAlignment w:val="auto"/>
              <w:rPr>
                <w:rFonts w:eastAsia="等线"/>
                <w:szCs w:val="21"/>
              </w:rPr>
            </w:pPr>
          </w:p>
        </w:tc>
        <w:tc>
          <w:tcPr>
            <w:tcW w:w="1406" w:type="dxa"/>
            <w:vMerge w:val="continue"/>
            <w:vAlign w:val="center"/>
          </w:tcPr>
          <w:p w14:paraId="1821B003">
            <w:pPr>
              <w:widowControl w:val="0"/>
              <w:jc w:val="center"/>
              <w:textAlignment w:val="auto"/>
              <w:rPr>
                <w:rFonts w:eastAsia="等线"/>
                <w:szCs w:val="21"/>
              </w:rPr>
            </w:pPr>
          </w:p>
        </w:tc>
      </w:tr>
      <w:tr w14:paraId="24468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51" w:type="dxa"/>
            <w:vMerge w:val="continue"/>
            <w:vAlign w:val="center"/>
          </w:tcPr>
          <w:p w14:paraId="1F6BC95C">
            <w:pPr>
              <w:widowControl w:val="0"/>
              <w:jc w:val="center"/>
              <w:textAlignment w:val="auto"/>
              <w:rPr>
                <w:rFonts w:eastAsia="等线"/>
                <w:szCs w:val="21"/>
              </w:rPr>
            </w:pPr>
          </w:p>
        </w:tc>
        <w:tc>
          <w:tcPr>
            <w:tcW w:w="1060" w:type="dxa"/>
            <w:vMerge w:val="continue"/>
            <w:vAlign w:val="center"/>
          </w:tcPr>
          <w:p w14:paraId="0D04B688">
            <w:pPr>
              <w:widowControl w:val="0"/>
              <w:jc w:val="center"/>
              <w:textAlignment w:val="auto"/>
              <w:rPr>
                <w:rFonts w:eastAsia="等线"/>
                <w:szCs w:val="21"/>
              </w:rPr>
            </w:pPr>
          </w:p>
        </w:tc>
        <w:tc>
          <w:tcPr>
            <w:tcW w:w="3540" w:type="dxa"/>
            <w:vAlign w:val="center"/>
          </w:tcPr>
          <w:p w14:paraId="7771AB13">
            <w:pPr>
              <w:jc w:val="center"/>
              <w:rPr>
                <w:rFonts w:eastAsia="等线"/>
                <w:szCs w:val="21"/>
              </w:rPr>
            </w:pPr>
            <w:r>
              <w:rPr>
                <w:rFonts w:hint="eastAsia" w:ascii="宋体" w:hAnsi="宋体"/>
                <w:spacing w:val="4"/>
                <w:szCs w:val="21"/>
              </w:rPr>
              <w:t>桩套箍凹陷</w:t>
            </w:r>
          </w:p>
        </w:tc>
        <w:tc>
          <w:tcPr>
            <w:tcW w:w="1785" w:type="dxa"/>
            <w:vMerge w:val="continue"/>
            <w:vAlign w:val="center"/>
          </w:tcPr>
          <w:p w14:paraId="4B4D1B63">
            <w:pPr>
              <w:widowControl w:val="0"/>
              <w:jc w:val="center"/>
              <w:textAlignment w:val="auto"/>
              <w:rPr>
                <w:rFonts w:eastAsia="等线"/>
                <w:szCs w:val="21"/>
              </w:rPr>
            </w:pPr>
          </w:p>
        </w:tc>
        <w:tc>
          <w:tcPr>
            <w:tcW w:w="1406" w:type="dxa"/>
            <w:vMerge w:val="continue"/>
            <w:vAlign w:val="center"/>
          </w:tcPr>
          <w:p w14:paraId="48B0BF53">
            <w:pPr>
              <w:widowControl w:val="0"/>
              <w:jc w:val="center"/>
              <w:textAlignment w:val="auto"/>
              <w:rPr>
                <w:rFonts w:eastAsia="等线"/>
                <w:szCs w:val="21"/>
              </w:rPr>
            </w:pPr>
          </w:p>
        </w:tc>
      </w:tr>
      <w:tr w14:paraId="5F92D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51" w:type="dxa"/>
            <w:vMerge w:val="continue"/>
            <w:vAlign w:val="center"/>
          </w:tcPr>
          <w:p w14:paraId="047BAFDA">
            <w:pPr>
              <w:widowControl w:val="0"/>
              <w:jc w:val="center"/>
              <w:textAlignment w:val="auto"/>
              <w:rPr>
                <w:rFonts w:eastAsia="等线"/>
                <w:szCs w:val="21"/>
              </w:rPr>
            </w:pPr>
          </w:p>
        </w:tc>
        <w:tc>
          <w:tcPr>
            <w:tcW w:w="1060" w:type="dxa"/>
            <w:vMerge w:val="continue"/>
            <w:vAlign w:val="center"/>
          </w:tcPr>
          <w:p w14:paraId="608F559A">
            <w:pPr>
              <w:widowControl w:val="0"/>
              <w:jc w:val="center"/>
              <w:textAlignment w:val="auto"/>
              <w:rPr>
                <w:rFonts w:eastAsia="等线"/>
                <w:szCs w:val="21"/>
              </w:rPr>
            </w:pPr>
          </w:p>
        </w:tc>
        <w:tc>
          <w:tcPr>
            <w:tcW w:w="3540" w:type="dxa"/>
            <w:vAlign w:val="center"/>
          </w:tcPr>
          <w:p w14:paraId="363D090C">
            <w:pPr>
              <w:jc w:val="center"/>
              <w:rPr>
                <w:rFonts w:eastAsia="等线"/>
                <w:szCs w:val="21"/>
              </w:rPr>
            </w:pPr>
            <w:r>
              <w:rPr>
                <w:rFonts w:hint="eastAsia" w:ascii="宋体" w:hAnsi="宋体"/>
                <w:spacing w:val="4"/>
                <w:szCs w:val="21"/>
              </w:rPr>
              <w:t>内表面混凝土塌落</w:t>
            </w:r>
          </w:p>
        </w:tc>
        <w:tc>
          <w:tcPr>
            <w:tcW w:w="1785" w:type="dxa"/>
            <w:vMerge w:val="continue"/>
            <w:vAlign w:val="center"/>
          </w:tcPr>
          <w:p w14:paraId="1AC82209">
            <w:pPr>
              <w:widowControl w:val="0"/>
              <w:jc w:val="center"/>
              <w:textAlignment w:val="auto"/>
              <w:rPr>
                <w:rFonts w:eastAsia="等线"/>
                <w:szCs w:val="21"/>
              </w:rPr>
            </w:pPr>
          </w:p>
        </w:tc>
        <w:tc>
          <w:tcPr>
            <w:tcW w:w="1406" w:type="dxa"/>
            <w:vMerge w:val="continue"/>
            <w:vAlign w:val="center"/>
          </w:tcPr>
          <w:p w14:paraId="53AC212D">
            <w:pPr>
              <w:widowControl w:val="0"/>
              <w:jc w:val="center"/>
              <w:textAlignment w:val="auto"/>
              <w:rPr>
                <w:rFonts w:eastAsia="等线"/>
                <w:szCs w:val="21"/>
              </w:rPr>
            </w:pPr>
          </w:p>
        </w:tc>
      </w:tr>
      <w:tr w14:paraId="4059C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51" w:type="dxa"/>
            <w:vMerge w:val="continue"/>
            <w:vAlign w:val="center"/>
          </w:tcPr>
          <w:p w14:paraId="6C4C1835">
            <w:pPr>
              <w:widowControl w:val="0"/>
              <w:jc w:val="center"/>
              <w:textAlignment w:val="auto"/>
              <w:rPr>
                <w:rFonts w:eastAsia="等线"/>
                <w:szCs w:val="21"/>
              </w:rPr>
            </w:pPr>
          </w:p>
        </w:tc>
        <w:tc>
          <w:tcPr>
            <w:tcW w:w="1060" w:type="dxa"/>
            <w:vMerge w:val="continue"/>
            <w:vAlign w:val="center"/>
          </w:tcPr>
          <w:p w14:paraId="63C15DD5">
            <w:pPr>
              <w:widowControl w:val="0"/>
              <w:jc w:val="center"/>
              <w:textAlignment w:val="auto"/>
              <w:rPr>
                <w:rFonts w:eastAsia="等线"/>
                <w:szCs w:val="21"/>
              </w:rPr>
            </w:pPr>
          </w:p>
        </w:tc>
        <w:tc>
          <w:tcPr>
            <w:tcW w:w="3540" w:type="dxa"/>
            <w:vAlign w:val="center"/>
          </w:tcPr>
          <w:p w14:paraId="76246304">
            <w:pPr>
              <w:jc w:val="center"/>
              <w:rPr>
                <w:rFonts w:eastAsia="等线"/>
                <w:szCs w:val="21"/>
              </w:rPr>
            </w:pPr>
            <w:r>
              <w:rPr>
                <w:rFonts w:hint="eastAsia" w:ascii="宋体" w:hAnsi="宋体"/>
                <w:szCs w:val="21"/>
              </w:rPr>
              <w:t>接头和桩套箍与桩身结合面漏浆</w:t>
            </w:r>
          </w:p>
        </w:tc>
        <w:tc>
          <w:tcPr>
            <w:tcW w:w="1785" w:type="dxa"/>
            <w:vMerge w:val="continue"/>
            <w:vAlign w:val="center"/>
          </w:tcPr>
          <w:p w14:paraId="43CAB93F">
            <w:pPr>
              <w:widowControl w:val="0"/>
              <w:jc w:val="center"/>
              <w:textAlignment w:val="auto"/>
              <w:rPr>
                <w:rFonts w:eastAsia="等线"/>
                <w:szCs w:val="21"/>
              </w:rPr>
            </w:pPr>
          </w:p>
        </w:tc>
        <w:tc>
          <w:tcPr>
            <w:tcW w:w="1406" w:type="dxa"/>
            <w:vMerge w:val="continue"/>
            <w:vAlign w:val="center"/>
          </w:tcPr>
          <w:p w14:paraId="105B8ECF">
            <w:pPr>
              <w:widowControl w:val="0"/>
              <w:jc w:val="center"/>
              <w:textAlignment w:val="auto"/>
              <w:rPr>
                <w:rFonts w:eastAsia="等线"/>
                <w:szCs w:val="21"/>
              </w:rPr>
            </w:pPr>
          </w:p>
        </w:tc>
      </w:tr>
      <w:tr w14:paraId="0A85B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51" w:type="dxa"/>
            <w:vMerge w:val="continue"/>
            <w:vAlign w:val="center"/>
          </w:tcPr>
          <w:p w14:paraId="68D769AE">
            <w:pPr>
              <w:widowControl w:val="0"/>
              <w:jc w:val="center"/>
              <w:textAlignment w:val="auto"/>
              <w:rPr>
                <w:rFonts w:eastAsia="等线"/>
                <w:szCs w:val="21"/>
              </w:rPr>
            </w:pPr>
          </w:p>
        </w:tc>
        <w:tc>
          <w:tcPr>
            <w:tcW w:w="1060" w:type="dxa"/>
            <w:vMerge w:val="continue"/>
            <w:vAlign w:val="center"/>
          </w:tcPr>
          <w:p w14:paraId="31C511A8">
            <w:pPr>
              <w:widowControl w:val="0"/>
              <w:jc w:val="center"/>
              <w:textAlignment w:val="auto"/>
              <w:rPr>
                <w:rFonts w:eastAsia="等线"/>
                <w:szCs w:val="21"/>
              </w:rPr>
            </w:pPr>
          </w:p>
        </w:tc>
        <w:tc>
          <w:tcPr>
            <w:tcW w:w="3540" w:type="dxa"/>
            <w:vAlign w:val="center"/>
          </w:tcPr>
          <w:p w14:paraId="477B7ED7">
            <w:pPr>
              <w:jc w:val="center"/>
              <w:rPr>
                <w:rFonts w:eastAsia="等线"/>
                <w:szCs w:val="21"/>
              </w:rPr>
            </w:pPr>
            <w:r>
              <w:rPr>
                <w:rFonts w:hint="eastAsia" w:ascii="宋体" w:hAnsi="宋体"/>
                <w:szCs w:val="21"/>
              </w:rPr>
              <w:t>接头和桩套箍与桩身结合面空洞和蜂窝</w:t>
            </w:r>
          </w:p>
        </w:tc>
        <w:tc>
          <w:tcPr>
            <w:tcW w:w="1785" w:type="dxa"/>
            <w:vMerge w:val="continue"/>
            <w:vAlign w:val="center"/>
          </w:tcPr>
          <w:p w14:paraId="7197F502">
            <w:pPr>
              <w:widowControl w:val="0"/>
              <w:jc w:val="center"/>
              <w:textAlignment w:val="auto"/>
              <w:rPr>
                <w:rFonts w:eastAsia="等线"/>
                <w:szCs w:val="21"/>
              </w:rPr>
            </w:pPr>
          </w:p>
        </w:tc>
        <w:tc>
          <w:tcPr>
            <w:tcW w:w="1406" w:type="dxa"/>
            <w:vMerge w:val="continue"/>
            <w:vAlign w:val="center"/>
          </w:tcPr>
          <w:p w14:paraId="5F333649">
            <w:pPr>
              <w:widowControl w:val="0"/>
              <w:jc w:val="center"/>
              <w:textAlignment w:val="auto"/>
              <w:rPr>
                <w:rFonts w:eastAsia="等线"/>
                <w:szCs w:val="21"/>
              </w:rPr>
            </w:pPr>
          </w:p>
        </w:tc>
      </w:tr>
      <w:tr w14:paraId="5EEF5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51" w:type="dxa"/>
            <w:vMerge w:val="restart"/>
            <w:vAlign w:val="center"/>
          </w:tcPr>
          <w:p w14:paraId="3E33A674">
            <w:pPr>
              <w:widowControl w:val="0"/>
              <w:jc w:val="center"/>
              <w:textAlignment w:val="auto"/>
              <w:rPr>
                <w:rFonts w:eastAsia="等线"/>
                <w:szCs w:val="21"/>
              </w:rPr>
            </w:pPr>
            <w:r>
              <w:rPr>
                <w:rFonts w:hint="eastAsia" w:eastAsia="等线"/>
                <w:szCs w:val="21"/>
              </w:rPr>
              <w:t>3</w:t>
            </w:r>
          </w:p>
        </w:tc>
        <w:tc>
          <w:tcPr>
            <w:tcW w:w="1060" w:type="dxa"/>
            <w:vMerge w:val="restart"/>
            <w:vAlign w:val="center"/>
          </w:tcPr>
          <w:p w14:paraId="0F1B9FB2">
            <w:pPr>
              <w:widowControl w:val="0"/>
              <w:jc w:val="center"/>
              <w:textAlignment w:val="auto"/>
              <w:rPr>
                <w:rFonts w:eastAsia="等线"/>
                <w:szCs w:val="21"/>
              </w:rPr>
            </w:pPr>
            <w:r>
              <w:rPr>
                <w:rFonts w:hint="eastAsia" w:ascii="宋体" w:hAnsi="宋体"/>
                <w:color w:val="000000"/>
              </w:rPr>
              <w:t>尺寸允许偏差</w:t>
            </w:r>
          </w:p>
        </w:tc>
        <w:tc>
          <w:tcPr>
            <w:tcW w:w="3540" w:type="dxa"/>
            <w:vAlign w:val="center"/>
          </w:tcPr>
          <w:p w14:paraId="17BF687F">
            <w:pPr>
              <w:jc w:val="center"/>
              <w:rPr>
                <w:rFonts w:eastAsia="等线"/>
                <w:szCs w:val="21"/>
              </w:rPr>
            </w:pPr>
            <w:r>
              <w:rPr>
                <w:rFonts w:hint="eastAsia" w:ascii="宋体" w:hAnsi="宋体"/>
                <w:color w:val="000000"/>
                <w:spacing w:val="4"/>
              </w:rPr>
              <w:t>长度</w:t>
            </w:r>
          </w:p>
        </w:tc>
        <w:tc>
          <w:tcPr>
            <w:tcW w:w="1785" w:type="dxa"/>
            <w:vMerge w:val="restart"/>
            <w:vAlign w:val="center"/>
          </w:tcPr>
          <w:p w14:paraId="13711855">
            <w:pPr>
              <w:widowControl w:val="0"/>
              <w:jc w:val="center"/>
              <w:textAlignment w:val="auto"/>
              <w:rPr>
                <w:rFonts w:eastAsia="等线"/>
                <w:szCs w:val="21"/>
              </w:rPr>
            </w:pPr>
            <w:r>
              <w:rPr>
                <w:rFonts w:hint="eastAsia" w:ascii="宋体" w:hAnsi="宋体" w:cs="宋体"/>
                <w:color w:val="000000"/>
              </w:rPr>
              <w:t>JC/T 888-2023</w:t>
            </w:r>
          </w:p>
        </w:tc>
        <w:tc>
          <w:tcPr>
            <w:tcW w:w="1406" w:type="dxa"/>
            <w:vMerge w:val="restart"/>
            <w:vAlign w:val="center"/>
          </w:tcPr>
          <w:p w14:paraId="6F2B8A4E">
            <w:pPr>
              <w:widowControl w:val="0"/>
              <w:jc w:val="center"/>
              <w:textAlignment w:val="auto"/>
              <w:rPr>
                <w:rFonts w:ascii="宋体" w:hAnsi="宋体"/>
                <w:color w:val="000000"/>
              </w:rPr>
            </w:pPr>
            <w:r>
              <w:rPr>
                <w:rFonts w:hint="eastAsia" w:ascii="宋体" w:hAnsi="宋体"/>
              </w:rPr>
              <w:t>1</w:t>
            </w:r>
            <w:r>
              <w:rPr>
                <w:rFonts w:hint="eastAsia" w:ascii="宋体" w:hAnsi="宋体"/>
                <w:vertAlign w:val="superscript"/>
              </w:rPr>
              <w:t>#</w:t>
            </w:r>
            <w:r>
              <w:rPr>
                <w:rFonts w:hint="eastAsia" w:ascii="宋体" w:hAnsi="宋体"/>
              </w:rPr>
              <w:t>-10</w:t>
            </w:r>
            <w:r>
              <w:rPr>
                <w:rFonts w:hint="eastAsia" w:ascii="宋体" w:hAnsi="宋体"/>
                <w:vertAlign w:val="superscript"/>
              </w:rPr>
              <w:t>#</w:t>
            </w:r>
          </w:p>
        </w:tc>
      </w:tr>
      <w:tr w14:paraId="13781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51" w:type="dxa"/>
            <w:vMerge w:val="continue"/>
            <w:vAlign w:val="center"/>
          </w:tcPr>
          <w:p w14:paraId="6491D93C">
            <w:pPr>
              <w:widowControl w:val="0"/>
              <w:jc w:val="center"/>
              <w:textAlignment w:val="auto"/>
              <w:rPr>
                <w:rFonts w:eastAsia="等线"/>
                <w:szCs w:val="21"/>
              </w:rPr>
            </w:pPr>
          </w:p>
        </w:tc>
        <w:tc>
          <w:tcPr>
            <w:tcW w:w="1060" w:type="dxa"/>
            <w:vMerge w:val="continue"/>
            <w:vAlign w:val="center"/>
          </w:tcPr>
          <w:p w14:paraId="7A66DDFD">
            <w:pPr>
              <w:widowControl w:val="0"/>
              <w:jc w:val="center"/>
              <w:textAlignment w:val="auto"/>
              <w:rPr>
                <w:rFonts w:eastAsia="等线"/>
                <w:szCs w:val="21"/>
              </w:rPr>
            </w:pPr>
          </w:p>
        </w:tc>
        <w:tc>
          <w:tcPr>
            <w:tcW w:w="3540" w:type="dxa"/>
            <w:vAlign w:val="center"/>
          </w:tcPr>
          <w:p w14:paraId="7A4BEF04">
            <w:pPr>
              <w:jc w:val="center"/>
              <w:rPr>
                <w:rFonts w:ascii="宋体" w:hAnsi="宋体"/>
                <w:color w:val="000000"/>
                <w:spacing w:val="4"/>
              </w:rPr>
            </w:pPr>
            <w:r>
              <w:rPr>
                <w:rFonts w:ascii="宋体" w:hAnsi="宋体"/>
                <w:color w:val="000000"/>
                <w:spacing w:val="4"/>
              </w:rPr>
              <w:t>桩外径</w:t>
            </w:r>
          </w:p>
        </w:tc>
        <w:tc>
          <w:tcPr>
            <w:tcW w:w="1785" w:type="dxa"/>
            <w:vMerge w:val="continue"/>
            <w:vAlign w:val="center"/>
          </w:tcPr>
          <w:p w14:paraId="60DFFC16">
            <w:pPr>
              <w:widowControl w:val="0"/>
              <w:jc w:val="center"/>
              <w:textAlignment w:val="auto"/>
              <w:rPr>
                <w:rFonts w:eastAsia="等线"/>
                <w:szCs w:val="21"/>
              </w:rPr>
            </w:pPr>
          </w:p>
        </w:tc>
        <w:tc>
          <w:tcPr>
            <w:tcW w:w="1406" w:type="dxa"/>
            <w:vMerge w:val="continue"/>
            <w:vAlign w:val="center"/>
          </w:tcPr>
          <w:p w14:paraId="7A52A93F">
            <w:pPr>
              <w:widowControl w:val="0"/>
              <w:jc w:val="center"/>
              <w:textAlignment w:val="auto"/>
              <w:rPr>
                <w:rFonts w:eastAsia="等线"/>
                <w:szCs w:val="21"/>
              </w:rPr>
            </w:pPr>
          </w:p>
        </w:tc>
      </w:tr>
      <w:tr w14:paraId="673FE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51" w:type="dxa"/>
            <w:vMerge w:val="continue"/>
            <w:vAlign w:val="center"/>
          </w:tcPr>
          <w:p w14:paraId="20EF64A8">
            <w:pPr>
              <w:widowControl w:val="0"/>
              <w:jc w:val="center"/>
              <w:textAlignment w:val="auto"/>
              <w:rPr>
                <w:rFonts w:eastAsia="等线"/>
                <w:szCs w:val="21"/>
              </w:rPr>
            </w:pPr>
          </w:p>
        </w:tc>
        <w:tc>
          <w:tcPr>
            <w:tcW w:w="1060" w:type="dxa"/>
            <w:vMerge w:val="continue"/>
            <w:vAlign w:val="center"/>
          </w:tcPr>
          <w:p w14:paraId="40DB424D">
            <w:pPr>
              <w:widowControl w:val="0"/>
              <w:jc w:val="center"/>
              <w:textAlignment w:val="auto"/>
              <w:rPr>
                <w:rFonts w:eastAsia="等线"/>
                <w:szCs w:val="21"/>
              </w:rPr>
            </w:pPr>
          </w:p>
        </w:tc>
        <w:tc>
          <w:tcPr>
            <w:tcW w:w="3540" w:type="dxa"/>
            <w:vAlign w:val="center"/>
          </w:tcPr>
          <w:p w14:paraId="3B5ED61D">
            <w:pPr>
              <w:jc w:val="center"/>
              <w:rPr>
                <w:rFonts w:ascii="宋体" w:hAnsi="宋体"/>
                <w:color w:val="000000"/>
                <w:spacing w:val="4"/>
              </w:rPr>
            </w:pPr>
            <w:r>
              <w:rPr>
                <w:rFonts w:hint="eastAsia"/>
                <w:color w:val="000000"/>
                <w:spacing w:val="4"/>
              </w:rPr>
              <w:t>壁厚</w:t>
            </w:r>
          </w:p>
        </w:tc>
        <w:tc>
          <w:tcPr>
            <w:tcW w:w="1785" w:type="dxa"/>
            <w:vMerge w:val="continue"/>
            <w:vAlign w:val="center"/>
          </w:tcPr>
          <w:p w14:paraId="2D0A557B">
            <w:pPr>
              <w:widowControl w:val="0"/>
              <w:jc w:val="center"/>
              <w:textAlignment w:val="auto"/>
              <w:rPr>
                <w:rFonts w:eastAsia="等线"/>
                <w:szCs w:val="21"/>
              </w:rPr>
            </w:pPr>
          </w:p>
        </w:tc>
        <w:tc>
          <w:tcPr>
            <w:tcW w:w="1406" w:type="dxa"/>
            <w:vMerge w:val="continue"/>
            <w:vAlign w:val="center"/>
          </w:tcPr>
          <w:p w14:paraId="38839A89">
            <w:pPr>
              <w:widowControl w:val="0"/>
              <w:jc w:val="center"/>
              <w:textAlignment w:val="auto"/>
              <w:rPr>
                <w:rFonts w:eastAsia="等线"/>
                <w:szCs w:val="21"/>
              </w:rPr>
            </w:pPr>
          </w:p>
        </w:tc>
      </w:tr>
      <w:tr w14:paraId="21F44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51" w:type="dxa"/>
            <w:vMerge w:val="continue"/>
            <w:vAlign w:val="center"/>
          </w:tcPr>
          <w:p w14:paraId="1E4964A8">
            <w:pPr>
              <w:widowControl w:val="0"/>
              <w:jc w:val="center"/>
              <w:textAlignment w:val="auto"/>
              <w:rPr>
                <w:rFonts w:eastAsia="等线"/>
                <w:szCs w:val="21"/>
              </w:rPr>
            </w:pPr>
          </w:p>
        </w:tc>
        <w:tc>
          <w:tcPr>
            <w:tcW w:w="1060" w:type="dxa"/>
            <w:vMerge w:val="continue"/>
            <w:vAlign w:val="center"/>
          </w:tcPr>
          <w:p w14:paraId="004D7A25">
            <w:pPr>
              <w:widowControl w:val="0"/>
              <w:jc w:val="center"/>
              <w:textAlignment w:val="auto"/>
              <w:rPr>
                <w:rFonts w:eastAsia="等线"/>
                <w:szCs w:val="21"/>
              </w:rPr>
            </w:pPr>
          </w:p>
        </w:tc>
        <w:tc>
          <w:tcPr>
            <w:tcW w:w="3540" w:type="dxa"/>
            <w:vAlign w:val="center"/>
          </w:tcPr>
          <w:p w14:paraId="7BC08FD0">
            <w:pPr>
              <w:jc w:val="center"/>
              <w:rPr>
                <w:rFonts w:ascii="宋体" w:hAnsi="宋体"/>
                <w:color w:val="000000"/>
                <w:spacing w:val="4"/>
              </w:rPr>
            </w:pPr>
            <w:r>
              <w:rPr>
                <w:rFonts w:hint="eastAsia" w:ascii="宋体" w:hAnsi="宋体"/>
                <w:color w:val="000000"/>
                <w:spacing w:val="4"/>
              </w:rPr>
              <w:t>桩身弯曲度</w:t>
            </w:r>
          </w:p>
        </w:tc>
        <w:tc>
          <w:tcPr>
            <w:tcW w:w="1785" w:type="dxa"/>
            <w:vMerge w:val="continue"/>
            <w:vAlign w:val="center"/>
          </w:tcPr>
          <w:p w14:paraId="7B322CBB">
            <w:pPr>
              <w:widowControl w:val="0"/>
              <w:jc w:val="center"/>
              <w:textAlignment w:val="auto"/>
              <w:rPr>
                <w:rFonts w:eastAsia="等线"/>
                <w:szCs w:val="21"/>
              </w:rPr>
            </w:pPr>
          </w:p>
        </w:tc>
        <w:tc>
          <w:tcPr>
            <w:tcW w:w="1406" w:type="dxa"/>
            <w:vMerge w:val="continue"/>
            <w:vAlign w:val="center"/>
          </w:tcPr>
          <w:p w14:paraId="78D5F014">
            <w:pPr>
              <w:widowControl w:val="0"/>
              <w:jc w:val="center"/>
              <w:textAlignment w:val="auto"/>
              <w:rPr>
                <w:rFonts w:eastAsia="等线"/>
                <w:szCs w:val="21"/>
              </w:rPr>
            </w:pPr>
          </w:p>
        </w:tc>
      </w:tr>
      <w:tr w14:paraId="1E510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51" w:type="dxa"/>
            <w:vMerge w:val="continue"/>
            <w:vAlign w:val="center"/>
          </w:tcPr>
          <w:p w14:paraId="2F5356FD">
            <w:pPr>
              <w:widowControl w:val="0"/>
              <w:jc w:val="center"/>
              <w:textAlignment w:val="auto"/>
              <w:rPr>
                <w:rFonts w:eastAsia="等线"/>
                <w:szCs w:val="21"/>
              </w:rPr>
            </w:pPr>
          </w:p>
        </w:tc>
        <w:tc>
          <w:tcPr>
            <w:tcW w:w="1060" w:type="dxa"/>
            <w:vMerge w:val="continue"/>
            <w:vAlign w:val="center"/>
          </w:tcPr>
          <w:p w14:paraId="24CFBD48">
            <w:pPr>
              <w:widowControl w:val="0"/>
              <w:jc w:val="center"/>
              <w:textAlignment w:val="auto"/>
              <w:rPr>
                <w:rFonts w:eastAsia="等线"/>
                <w:szCs w:val="21"/>
              </w:rPr>
            </w:pPr>
          </w:p>
        </w:tc>
        <w:tc>
          <w:tcPr>
            <w:tcW w:w="3540" w:type="dxa"/>
            <w:vAlign w:val="center"/>
          </w:tcPr>
          <w:p w14:paraId="3FF0A231">
            <w:pPr>
              <w:widowControl w:val="0"/>
              <w:jc w:val="center"/>
              <w:textAlignment w:val="auto"/>
              <w:rPr>
                <w:rFonts w:eastAsia="等线"/>
                <w:szCs w:val="21"/>
              </w:rPr>
            </w:pPr>
            <w:r>
              <w:rPr>
                <w:rFonts w:hint="eastAsia" w:ascii="宋体" w:hAnsi="宋体"/>
                <w:color w:val="000000"/>
                <w:spacing w:val="4"/>
              </w:rPr>
              <w:t>端部倾斜</w:t>
            </w:r>
          </w:p>
        </w:tc>
        <w:tc>
          <w:tcPr>
            <w:tcW w:w="1785" w:type="dxa"/>
            <w:vMerge w:val="continue"/>
            <w:vAlign w:val="center"/>
          </w:tcPr>
          <w:p w14:paraId="21C7A487">
            <w:pPr>
              <w:widowControl w:val="0"/>
              <w:jc w:val="center"/>
              <w:textAlignment w:val="auto"/>
              <w:rPr>
                <w:rFonts w:eastAsia="等线"/>
                <w:szCs w:val="21"/>
              </w:rPr>
            </w:pPr>
          </w:p>
        </w:tc>
        <w:tc>
          <w:tcPr>
            <w:tcW w:w="1406" w:type="dxa"/>
            <w:vMerge w:val="continue"/>
            <w:vAlign w:val="center"/>
          </w:tcPr>
          <w:p w14:paraId="1AF35040">
            <w:pPr>
              <w:widowControl w:val="0"/>
              <w:jc w:val="center"/>
              <w:textAlignment w:val="auto"/>
              <w:rPr>
                <w:rFonts w:eastAsia="等线"/>
                <w:szCs w:val="21"/>
              </w:rPr>
            </w:pPr>
          </w:p>
        </w:tc>
      </w:tr>
      <w:tr w14:paraId="34173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51" w:type="dxa"/>
            <w:vMerge w:val="restart"/>
            <w:vAlign w:val="center"/>
          </w:tcPr>
          <w:p w14:paraId="6F1A864F">
            <w:pPr>
              <w:widowControl w:val="0"/>
              <w:jc w:val="center"/>
              <w:textAlignment w:val="auto"/>
              <w:rPr>
                <w:rFonts w:eastAsia="等线"/>
                <w:szCs w:val="21"/>
              </w:rPr>
            </w:pPr>
            <w:r>
              <w:rPr>
                <w:rFonts w:hint="eastAsia" w:eastAsia="等线"/>
                <w:szCs w:val="21"/>
              </w:rPr>
              <w:t>4</w:t>
            </w:r>
          </w:p>
        </w:tc>
        <w:tc>
          <w:tcPr>
            <w:tcW w:w="1060" w:type="dxa"/>
            <w:vMerge w:val="restart"/>
            <w:vAlign w:val="center"/>
          </w:tcPr>
          <w:p w14:paraId="5BE14018">
            <w:pPr>
              <w:widowControl w:val="0"/>
              <w:jc w:val="center"/>
              <w:textAlignment w:val="auto"/>
              <w:rPr>
                <w:rFonts w:ascii="宋体" w:hAnsi="宋体"/>
                <w:color w:val="000000"/>
              </w:rPr>
            </w:pPr>
            <w:r>
              <w:rPr>
                <w:rFonts w:hint="eastAsia" w:ascii="宋体" w:hAnsi="宋体"/>
                <w:color w:val="000000"/>
              </w:rPr>
              <w:t>抗弯</w:t>
            </w:r>
          </w:p>
          <w:p w14:paraId="37223A83">
            <w:pPr>
              <w:widowControl w:val="0"/>
              <w:jc w:val="center"/>
              <w:textAlignment w:val="auto"/>
              <w:rPr>
                <w:rFonts w:eastAsia="等线"/>
                <w:szCs w:val="21"/>
              </w:rPr>
            </w:pPr>
            <w:r>
              <w:rPr>
                <w:rFonts w:hint="eastAsia" w:ascii="宋体" w:hAnsi="宋体"/>
                <w:color w:val="000000"/>
              </w:rPr>
              <w:t>性能</w:t>
            </w:r>
          </w:p>
        </w:tc>
        <w:tc>
          <w:tcPr>
            <w:tcW w:w="3540" w:type="dxa"/>
            <w:vAlign w:val="center"/>
          </w:tcPr>
          <w:p w14:paraId="634E15F0">
            <w:pPr>
              <w:widowControl w:val="0"/>
              <w:jc w:val="center"/>
              <w:textAlignment w:val="auto"/>
              <w:rPr>
                <w:rFonts w:eastAsia="等线"/>
                <w:szCs w:val="21"/>
              </w:rPr>
            </w:pPr>
            <w:r>
              <w:rPr>
                <w:rFonts w:hint="eastAsia" w:ascii="宋体" w:hAnsi="宋体"/>
                <w:color w:val="000000"/>
              </w:rPr>
              <w:t>抗裂弯矩</w:t>
            </w:r>
          </w:p>
        </w:tc>
        <w:tc>
          <w:tcPr>
            <w:tcW w:w="1785" w:type="dxa"/>
            <w:vMerge w:val="restart"/>
            <w:vAlign w:val="center"/>
          </w:tcPr>
          <w:p w14:paraId="72622FF3">
            <w:pPr>
              <w:widowControl w:val="0"/>
              <w:jc w:val="center"/>
              <w:textAlignment w:val="auto"/>
              <w:rPr>
                <w:rFonts w:eastAsia="等线"/>
                <w:szCs w:val="21"/>
              </w:rPr>
            </w:pPr>
            <w:r>
              <w:rPr>
                <w:rFonts w:hint="eastAsia" w:ascii="宋体" w:hAnsi="宋体" w:cs="宋体"/>
                <w:color w:val="000000"/>
              </w:rPr>
              <w:t>JC/T 888-2023</w:t>
            </w:r>
          </w:p>
        </w:tc>
        <w:tc>
          <w:tcPr>
            <w:tcW w:w="1406" w:type="dxa"/>
            <w:vMerge w:val="restart"/>
            <w:vAlign w:val="center"/>
          </w:tcPr>
          <w:p w14:paraId="078668B4">
            <w:pPr>
              <w:widowControl w:val="0"/>
              <w:jc w:val="center"/>
              <w:textAlignment w:val="auto"/>
              <w:rPr>
                <w:rFonts w:ascii="宋体" w:hAnsi="宋体"/>
                <w:color w:val="000000"/>
              </w:rPr>
            </w:pPr>
            <w:r>
              <w:rPr>
                <w:rFonts w:hint="eastAsia" w:ascii="宋体" w:hAnsi="宋体"/>
                <w:spacing w:val="-4"/>
              </w:rPr>
              <w:t>1</w:t>
            </w:r>
            <w:r>
              <w:rPr>
                <w:rFonts w:hint="eastAsia" w:ascii="宋体" w:hAnsi="宋体"/>
                <w:spacing w:val="-4"/>
                <w:vertAlign w:val="superscript"/>
              </w:rPr>
              <w:t>#</w:t>
            </w:r>
            <w:r>
              <w:rPr>
                <w:rFonts w:hint="eastAsia" w:ascii="宋体" w:hAnsi="宋体"/>
                <w:spacing w:val="-4"/>
              </w:rPr>
              <w:t>(2</w:t>
            </w:r>
            <w:r>
              <w:rPr>
                <w:rFonts w:hint="eastAsia" w:ascii="宋体" w:hAnsi="宋体"/>
                <w:spacing w:val="-4"/>
                <w:vertAlign w:val="superscript"/>
              </w:rPr>
              <w:t>#</w:t>
            </w:r>
            <w:r>
              <w:rPr>
                <w:rFonts w:hint="eastAsia" w:ascii="宋体" w:hAnsi="宋体"/>
                <w:spacing w:val="-4"/>
              </w:rPr>
              <w:t>、3</w:t>
            </w:r>
            <w:r>
              <w:rPr>
                <w:rFonts w:hint="eastAsia" w:ascii="宋体" w:hAnsi="宋体"/>
                <w:spacing w:val="-4"/>
                <w:vertAlign w:val="superscript"/>
              </w:rPr>
              <w:t>#</w:t>
            </w:r>
            <w:r>
              <w:rPr>
                <w:rFonts w:hint="eastAsia" w:ascii="宋体" w:hAnsi="宋体"/>
                <w:spacing w:val="-4"/>
              </w:rPr>
              <w:t>)注1</w:t>
            </w:r>
          </w:p>
        </w:tc>
      </w:tr>
      <w:tr w14:paraId="7BFAC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51" w:type="dxa"/>
            <w:vMerge w:val="continue"/>
            <w:vAlign w:val="center"/>
          </w:tcPr>
          <w:p w14:paraId="59A8A29F">
            <w:pPr>
              <w:widowControl w:val="0"/>
              <w:jc w:val="center"/>
              <w:textAlignment w:val="auto"/>
              <w:rPr>
                <w:rFonts w:eastAsia="等线"/>
                <w:szCs w:val="21"/>
              </w:rPr>
            </w:pPr>
          </w:p>
        </w:tc>
        <w:tc>
          <w:tcPr>
            <w:tcW w:w="1060" w:type="dxa"/>
            <w:vMerge w:val="continue"/>
            <w:vAlign w:val="center"/>
          </w:tcPr>
          <w:p w14:paraId="296C107A">
            <w:pPr>
              <w:widowControl w:val="0"/>
              <w:jc w:val="center"/>
              <w:textAlignment w:val="auto"/>
              <w:rPr>
                <w:rFonts w:eastAsia="等线"/>
                <w:szCs w:val="21"/>
              </w:rPr>
            </w:pPr>
          </w:p>
        </w:tc>
        <w:tc>
          <w:tcPr>
            <w:tcW w:w="3540" w:type="dxa"/>
            <w:vAlign w:val="center"/>
          </w:tcPr>
          <w:p w14:paraId="539BF513">
            <w:pPr>
              <w:widowControl w:val="0"/>
              <w:jc w:val="center"/>
              <w:textAlignment w:val="auto"/>
              <w:rPr>
                <w:rFonts w:eastAsia="等线"/>
                <w:szCs w:val="21"/>
              </w:rPr>
            </w:pPr>
            <w:r>
              <w:rPr>
                <w:rFonts w:hint="eastAsia" w:ascii="宋体" w:hAnsi="宋体"/>
                <w:color w:val="000000"/>
              </w:rPr>
              <w:t>极限弯矩</w:t>
            </w:r>
          </w:p>
        </w:tc>
        <w:tc>
          <w:tcPr>
            <w:tcW w:w="1785" w:type="dxa"/>
            <w:vMerge w:val="continue"/>
            <w:vAlign w:val="center"/>
          </w:tcPr>
          <w:p w14:paraId="539DD906">
            <w:pPr>
              <w:widowControl w:val="0"/>
              <w:jc w:val="center"/>
              <w:textAlignment w:val="auto"/>
              <w:rPr>
                <w:rFonts w:eastAsia="等线"/>
                <w:szCs w:val="21"/>
              </w:rPr>
            </w:pPr>
          </w:p>
        </w:tc>
        <w:tc>
          <w:tcPr>
            <w:tcW w:w="1406" w:type="dxa"/>
            <w:vMerge w:val="continue"/>
            <w:vAlign w:val="center"/>
          </w:tcPr>
          <w:p w14:paraId="4F7F2D18">
            <w:pPr>
              <w:widowControl w:val="0"/>
              <w:jc w:val="center"/>
              <w:textAlignment w:val="auto"/>
              <w:rPr>
                <w:rFonts w:eastAsia="等线"/>
                <w:szCs w:val="21"/>
              </w:rPr>
            </w:pPr>
          </w:p>
        </w:tc>
      </w:tr>
    </w:tbl>
    <w:p w14:paraId="65F05599">
      <w:pPr>
        <w:adjustRightInd w:val="0"/>
        <w:snapToGrid w:val="0"/>
        <w:spacing w:line="440" w:lineRule="exact"/>
        <w:ind w:firstLine="420" w:firstLineChars="200"/>
        <w:rPr>
          <w:szCs w:val="21"/>
        </w:rPr>
      </w:pPr>
      <w:r>
        <w:rPr>
          <w:rFonts w:hint="eastAsia"/>
          <w:szCs w:val="21"/>
        </w:rPr>
        <w:t>注1：2#、3#样品为标准规定的允许复验检样，样品经抗弯性能检验后，该样品可作混凝土保护层厚度检验用样品</w:t>
      </w:r>
    </w:p>
    <w:p w14:paraId="4862D52F">
      <w:pPr>
        <w:adjustRightInd w:val="0"/>
        <w:snapToGrid w:val="0"/>
        <w:spacing w:line="440" w:lineRule="exact"/>
        <w:ind w:firstLine="420" w:firstLineChars="200"/>
        <w:rPr>
          <w:szCs w:val="21"/>
        </w:rPr>
      </w:pPr>
      <w:r>
        <w:rPr>
          <w:szCs w:val="21"/>
        </w:rPr>
        <w:t>执行</w:t>
      </w:r>
      <w:r>
        <w:rPr>
          <w:rFonts w:hint="eastAsia"/>
          <w:szCs w:val="21"/>
        </w:rPr>
        <w:t>其他标准</w:t>
      </w:r>
      <w:r>
        <w:rPr>
          <w:szCs w:val="21"/>
        </w:rPr>
        <w:t>的产品，检验项目参照上述内容执行。</w:t>
      </w:r>
    </w:p>
    <w:p w14:paraId="60827C6C">
      <w:pPr>
        <w:snapToGrid w:val="0"/>
        <w:spacing w:line="440" w:lineRule="exact"/>
        <w:ind w:firstLine="420" w:firstLineChars="200"/>
        <w:rPr>
          <w:color w:val="000000"/>
          <w:szCs w:val="21"/>
        </w:rPr>
      </w:pPr>
      <w:r>
        <w:rPr>
          <w:rFonts w:hint="eastAsia"/>
          <w:color w:val="000000"/>
          <w:szCs w:val="21"/>
        </w:rPr>
        <w:t>凡是注日期的文件，其随后所有的修改单（不包括勘误的内容）或修订版不适用于本细则。凡是不注日期的文件，其最新版本适用于本细则。</w:t>
      </w:r>
    </w:p>
    <w:p w14:paraId="71F4C157">
      <w:pPr>
        <w:adjustRightInd w:val="0"/>
        <w:snapToGrid w:val="0"/>
        <w:spacing w:line="440" w:lineRule="exact"/>
        <w:ind w:firstLine="420" w:firstLineChars="200"/>
        <w:rPr>
          <w:rFonts w:ascii="宋体" w:hAnsi="宋体"/>
          <w:szCs w:val="21"/>
        </w:rPr>
      </w:pPr>
      <w:r>
        <w:rPr>
          <w:rFonts w:hint="eastAsia"/>
          <w:color w:val="000000"/>
          <w:szCs w:val="21"/>
        </w:rPr>
        <w:t>复检时所检测的样品为备用样品</w:t>
      </w:r>
      <w:r>
        <w:rPr>
          <w:rFonts w:hint="eastAsia" w:ascii="宋体" w:hAnsi="宋体"/>
          <w:szCs w:val="21"/>
        </w:rPr>
        <w:t>。</w:t>
      </w:r>
    </w:p>
    <w:p w14:paraId="0D2A48DE">
      <w:pPr>
        <w:adjustRightInd w:val="0"/>
        <w:snapToGrid w:val="0"/>
        <w:spacing w:line="440" w:lineRule="exact"/>
        <w:ind w:firstLine="420" w:firstLineChars="200"/>
        <w:rPr>
          <w:rFonts w:ascii="宋体" w:hAnsi="宋体"/>
          <w:szCs w:val="21"/>
        </w:rPr>
      </w:pPr>
    </w:p>
    <w:p w14:paraId="7AA8C2AA">
      <w:pPr>
        <w:snapToGrid w:val="0"/>
        <w:spacing w:line="360" w:lineRule="auto"/>
        <w:rPr>
          <w:rFonts w:ascii="黑体" w:hAnsi="黑体" w:eastAsia="黑体"/>
          <w:b w:val="0"/>
          <w:bCs/>
          <w:szCs w:val="21"/>
        </w:rPr>
      </w:pPr>
      <w:bookmarkStart w:id="0" w:name="_GoBack"/>
      <w:r>
        <w:rPr>
          <w:rFonts w:hint="eastAsia" w:ascii="黑体" w:hAnsi="黑体" w:eastAsia="黑体"/>
          <w:b w:val="0"/>
          <w:bCs/>
          <w:szCs w:val="21"/>
        </w:rPr>
        <w:t>三、</w:t>
      </w:r>
      <w:r>
        <w:rPr>
          <w:rFonts w:ascii="黑体" w:hAnsi="黑体" w:eastAsia="黑体"/>
          <w:b w:val="0"/>
          <w:bCs/>
          <w:szCs w:val="21"/>
        </w:rPr>
        <w:t>判定规则</w:t>
      </w:r>
    </w:p>
    <w:bookmarkEnd w:id="0"/>
    <w:p w14:paraId="381B4DDD">
      <w:pPr>
        <w:snapToGrid w:val="0"/>
        <w:spacing w:line="360" w:lineRule="auto"/>
        <w:rPr>
          <w:rStyle w:val="7"/>
          <w:color w:val="000000"/>
          <w:szCs w:val="21"/>
        </w:rPr>
      </w:pPr>
      <w:r>
        <w:rPr>
          <w:rStyle w:val="7"/>
          <w:color w:val="000000"/>
          <w:szCs w:val="21"/>
        </w:rPr>
        <w:t>3.1依据标准</w:t>
      </w:r>
    </w:p>
    <w:p w14:paraId="057403C9">
      <w:pPr>
        <w:snapToGrid w:val="0"/>
        <w:spacing w:line="480" w:lineRule="auto"/>
        <w:ind w:firstLine="420" w:firstLineChars="200"/>
        <w:rPr>
          <w:color w:val="000000"/>
          <w:szCs w:val="21"/>
        </w:rPr>
      </w:pPr>
      <w:r>
        <w:rPr>
          <w:rFonts w:hint="eastAsia" w:eastAsiaTheme="minorEastAsia"/>
          <w:szCs w:val="21"/>
        </w:rPr>
        <w:t>GB/T 13476-2023      先张法预应力混凝土管桩</w:t>
      </w:r>
    </w:p>
    <w:p w14:paraId="43371BA3">
      <w:pPr>
        <w:snapToGrid w:val="0"/>
        <w:spacing w:line="480" w:lineRule="auto"/>
        <w:ind w:firstLine="420" w:firstLineChars="200"/>
        <w:rPr>
          <w:rFonts w:eastAsiaTheme="minorEastAsia"/>
          <w:szCs w:val="21"/>
        </w:rPr>
      </w:pPr>
      <w:r>
        <w:rPr>
          <w:rFonts w:hint="eastAsia" w:eastAsiaTheme="minorEastAsia"/>
          <w:szCs w:val="21"/>
        </w:rPr>
        <w:t>JC/T 888-2023        先张法预应力混凝土薄壁管桩</w:t>
      </w:r>
    </w:p>
    <w:p w14:paraId="6E61C710">
      <w:pPr>
        <w:snapToGrid w:val="0"/>
        <w:spacing w:line="480" w:lineRule="auto"/>
        <w:ind w:firstLine="420" w:firstLineChars="200"/>
        <w:rPr>
          <w:rStyle w:val="7"/>
          <w:rFonts w:ascii="宋体" w:hAnsi="宋体"/>
          <w:color w:val="000000"/>
          <w:szCs w:val="21"/>
        </w:rPr>
      </w:pPr>
      <w:r>
        <w:rPr>
          <w:rFonts w:hint="eastAsia"/>
        </w:rPr>
        <w:t>现行有效的企业标准、团体标准、地方标准及产品明示质量要</w:t>
      </w:r>
      <w:r>
        <w:rPr>
          <w:rFonts w:hint="eastAsia" w:ascii="宋体" w:hAnsi="宋体"/>
          <w:szCs w:val="21"/>
        </w:rPr>
        <w:t>求</w:t>
      </w:r>
    </w:p>
    <w:p w14:paraId="6172D1A9">
      <w:pPr>
        <w:adjustRightInd w:val="0"/>
        <w:snapToGrid w:val="0"/>
        <w:spacing w:line="440" w:lineRule="exact"/>
        <w:jc w:val="left"/>
        <w:rPr>
          <w:rFonts w:hAnsi="宋体"/>
        </w:rPr>
      </w:pPr>
      <w:r>
        <w:rPr>
          <w:rFonts w:hint="eastAsia" w:hAnsi="宋体"/>
        </w:rPr>
        <w:t>3.2判定原则</w:t>
      </w:r>
    </w:p>
    <w:p w14:paraId="4EB29971">
      <w:pPr>
        <w:adjustRightInd w:val="0"/>
        <w:snapToGrid w:val="0"/>
        <w:spacing w:line="440" w:lineRule="exact"/>
        <w:ind w:firstLine="420" w:firstLineChars="200"/>
        <w:rPr>
          <w:color w:val="000000"/>
        </w:rPr>
      </w:pPr>
      <w:r>
        <w:rPr>
          <w:rFonts w:hint="eastAsia"/>
          <w:color w:val="000000"/>
        </w:rPr>
        <w:t>若被检产品明示的质量要求高于本细则中检验项目依据的标准要求时，应按被检产品明示的质量要求判定。</w:t>
      </w:r>
    </w:p>
    <w:p w14:paraId="21EF9241">
      <w:pPr>
        <w:adjustRightInd w:val="0"/>
        <w:snapToGrid w:val="0"/>
        <w:spacing w:line="440" w:lineRule="exact"/>
        <w:ind w:firstLine="420" w:firstLineChars="200"/>
        <w:rPr>
          <w:color w:val="000000"/>
        </w:rPr>
      </w:pPr>
      <w:r>
        <w:rPr>
          <w:rFonts w:hint="eastAsia"/>
          <w:color w:val="000000"/>
        </w:rPr>
        <w:t>若被检产品明示的质量要求低于本细则中检验项目依据的强制性标准要求时，应按照强制性标准要求判定。</w:t>
      </w:r>
    </w:p>
    <w:p w14:paraId="14726ADD">
      <w:pPr>
        <w:adjustRightInd w:val="0"/>
        <w:snapToGrid w:val="0"/>
        <w:spacing w:line="440" w:lineRule="exact"/>
        <w:ind w:firstLine="420" w:firstLineChars="200"/>
        <w:rPr>
          <w:color w:val="000000"/>
        </w:rPr>
      </w:pPr>
      <w:r>
        <w:rPr>
          <w:rFonts w:hint="eastAsia"/>
          <w:color w:val="000000"/>
        </w:rPr>
        <w:t>若被检产品明示的质量要求低于或包含本细则中检验项目依据的推荐性标准要求时，应以被检产品明示的质量要求判定。但应在检验报告中注明该项目的实测值以及推荐性标准的标准值。</w:t>
      </w:r>
    </w:p>
    <w:p w14:paraId="6B29F5E6">
      <w:pPr>
        <w:adjustRightInd w:val="0"/>
        <w:snapToGrid w:val="0"/>
        <w:spacing w:line="440" w:lineRule="exact"/>
        <w:ind w:firstLine="420" w:firstLineChars="200"/>
        <w:rPr>
          <w:color w:val="000000"/>
        </w:rPr>
      </w:pPr>
      <w:r>
        <w:rPr>
          <w:rFonts w:hint="eastAsia"/>
          <w:color w:val="000000"/>
        </w:rPr>
        <w:t>若被检产品明示的质量要求缺少本细则中检验项目依据的强制性标准要求时，应按照强制性标准要求判定。</w:t>
      </w:r>
    </w:p>
    <w:p w14:paraId="27D9AA18">
      <w:pPr>
        <w:adjustRightInd w:val="0"/>
        <w:snapToGrid w:val="0"/>
        <w:spacing w:line="440" w:lineRule="exact"/>
        <w:ind w:firstLine="420" w:firstLineChars="200"/>
        <w:rPr>
          <w:color w:val="000000"/>
        </w:rPr>
      </w:pPr>
      <w:r>
        <w:rPr>
          <w:rFonts w:hint="eastAsia"/>
          <w:color w:val="000000"/>
        </w:rPr>
        <w:t>若被检产品明示的质量要求缺少本细则中检验项目依据的推荐性标准要求时，该项目不参与判定。但应在检验报告中注明该项目的实测值以及推荐性标准的标准值。</w:t>
      </w:r>
    </w:p>
    <w:p w14:paraId="4AFC64E2">
      <w:pPr>
        <w:adjustRightInd w:val="0"/>
        <w:snapToGrid w:val="0"/>
        <w:spacing w:line="440" w:lineRule="exact"/>
        <w:ind w:firstLine="420" w:firstLineChars="200"/>
        <w:rPr>
          <w:color w:val="000000"/>
        </w:rPr>
      </w:pPr>
    </w:p>
    <w:p w14:paraId="291D0D75">
      <w:pPr>
        <w:adjustRightInd w:val="0"/>
        <w:snapToGrid w:val="0"/>
        <w:spacing w:line="440" w:lineRule="exact"/>
        <w:rPr>
          <w:color w:val="000000"/>
        </w:rPr>
      </w:pPr>
      <w:r>
        <w:rPr>
          <w:rFonts w:hint="eastAsia"/>
          <w:color w:val="000000"/>
        </w:rPr>
        <w:t>3</w:t>
      </w:r>
      <w:r>
        <w:rPr>
          <w:color w:val="000000"/>
        </w:rPr>
        <w:t xml:space="preserve">.3 </w:t>
      </w:r>
      <w:r>
        <w:rPr>
          <w:rFonts w:hint="eastAsia"/>
          <w:color w:val="000000"/>
        </w:rPr>
        <w:t>综合结论判定</w:t>
      </w:r>
    </w:p>
    <w:p w14:paraId="351669CF">
      <w:pPr>
        <w:snapToGrid w:val="0"/>
        <w:spacing w:line="440" w:lineRule="exact"/>
        <w:ind w:firstLine="420" w:firstLineChars="200"/>
        <w:rPr>
          <w:color w:val="000000"/>
        </w:rPr>
      </w:pPr>
      <w:r>
        <w:rPr>
          <w:color w:val="000000"/>
        </w:rPr>
        <w:t>经检验，检验项目中任一项或一项以上不合格，判定被抽查产品为</w:t>
      </w:r>
      <w:r>
        <w:rPr>
          <w:rFonts w:hint="eastAsia"/>
          <w:color w:val="000000"/>
        </w:rPr>
        <w:t>“</w:t>
      </w:r>
      <w:r>
        <w:rPr>
          <w:color w:val="000000"/>
        </w:rPr>
        <w:t>不合格</w:t>
      </w:r>
      <w:r>
        <w:rPr>
          <w:rFonts w:hint="eastAsia"/>
          <w:color w:val="000000"/>
        </w:rPr>
        <w:t>”；</w:t>
      </w:r>
    </w:p>
    <w:p w14:paraId="56FCF22E">
      <w:pPr>
        <w:snapToGrid w:val="0"/>
        <w:spacing w:line="440" w:lineRule="exact"/>
        <w:ind w:firstLine="420" w:firstLineChars="200"/>
        <w:rPr>
          <w:rFonts w:hAnsi="宋体"/>
        </w:rPr>
      </w:pPr>
      <w:r>
        <w:rPr>
          <w:color w:val="000000"/>
        </w:rPr>
        <w:t>检验项目全部</w:t>
      </w:r>
      <w:r>
        <w:rPr>
          <w:rFonts w:hint="eastAsia"/>
          <w:color w:val="000000"/>
        </w:rPr>
        <w:t>符合明示质量要求</w:t>
      </w:r>
      <w:r>
        <w:rPr>
          <w:color w:val="000000"/>
        </w:rPr>
        <w:t>，</w:t>
      </w:r>
      <w:r>
        <w:rPr>
          <w:rFonts w:hint="eastAsia"/>
          <w:color w:val="000000"/>
        </w:rPr>
        <w:t>但不符合本细则检验项目依据的推荐性标准，</w:t>
      </w:r>
      <w:r>
        <w:rPr>
          <w:color w:val="000000"/>
        </w:rPr>
        <w:t>判定被抽查产品</w:t>
      </w:r>
      <w:r>
        <w:rPr>
          <w:rFonts w:hint="eastAsia"/>
          <w:color w:val="000000"/>
        </w:rPr>
        <w:t>“</w:t>
      </w:r>
      <w:r>
        <w:rPr>
          <w:rFonts w:hint="eastAsia" w:hAnsi="宋体"/>
        </w:rPr>
        <w:t>所检项目符合企业标准，未达到国家、行业、地方标准规定”；</w:t>
      </w:r>
    </w:p>
    <w:p w14:paraId="4222EB45">
      <w:pPr>
        <w:snapToGrid w:val="0"/>
        <w:spacing w:line="440" w:lineRule="exact"/>
        <w:ind w:firstLine="420" w:firstLineChars="200"/>
        <w:rPr>
          <w:color w:val="000000"/>
        </w:rPr>
      </w:pPr>
      <w:r>
        <w:rPr>
          <w:color w:val="000000"/>
        </w:rPr>
        <w:t>检验项目全部</w:t>
      </w:r>
      <w:r>
        <w:rPr>
          <w:rFonts w:hint="eastAsia"/>
          <w:color w:val="000000"/>
        </w:rPr>
        <w:t>符合明示质量要求</w:t>
      </w:r>
      <w:r>
        <w:rPr>
          <w:color w:val="000000"/>
        </w:rPr>
        <w:t>，</w:t>
      </w:r>
      <w:r>
        <w:rPr>
          <w:rFonts w:hint="eastAsia"/>
          <w:color w:val="000000"/>
        </w:rPr>
        <w:t>且符合本细则检验项目依据的推荐性标准，</w:t>
      </w:r>
      <w:r>
        <w:rPr>
          <w:rFonts w:hint="eastAsia" w:hAnsi="宋体"/>
        </w:rPr>
        <w:t>判定被抽查产品为</w:t>
      </w:r>
      <w:r>
        <w:rPr>
          <w:rFonts w:hint="eastAsia"/>
          <w:color w:val="000000"/>
        </w:rPr>
        <w:t>“所检项目符合本次监督抽查要求”。</w:t>
      </w:r>
    </w:p>
    <w:p w14:paraId="1F283940">
      <w:pPr>
        <w:adjustRightInd w:val="0"/>
        <w:snapToGrid w:val="0"/>
        <w:spacing w:line="440" w:lineRule="exact"/>
        <w:rPr>
          <w:rFonts w:hAnsi="宋体"/>
        </w:rPr>
      </w:pPr>
    </w:p>
    <w:p w14:paraId="39DE2D35">
      <w:pPr>
        <w:snapToGrid w:val="0"/>
        <w:spacing w:line="440" w:lineRule="exact"/>
        <w:rPr>
          <w:rStyle w:val="7"/>
          <w:color w:val="000000"/>
          <w:szCs w:val="21"/>
        </w:rPr>
      </w:pPr>
    </w:p>
    <w:sectPr>
      <w:headerReference r:id="rId3" w:type="default"/>
      <w:footerReference r:id="rId4" w:type="default"/>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E9A012A-32EB-4E6E-85CC-93C3B7899EB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方正小标宋简体">
    <w:panose1 w:val="02010600010101010101"/>
    <w:charset w:val="86"/>
    <w:family w:val="script"/>
    <w:pitch w:val="default"/>
    <w:sig w:usb0="00000001" w:usb1="080E0000" w:usb2="00000000" w:usb3="00000000" w:csb0="00040000" w:csb1="00000000"/>
    <w:embedRegular r:id="rId2" w:fontKey="{868DF678-7081-4131-89D5-6334E2ADE917}"/>
  </w:font>
  <w:font w:name="方正仿宋简体">
    <w:altName w:val="微软雅黑"/>
    <w:panose1 w:val="00000000000000000000"/>
    <w:charset w:val="00"/>
    <w:family w:val="script"/>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embedRegular r:id="rId3" w:fontKey="{4209BA63-AC39-4FFD-86A3-6217107FFA7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85D41">
    <w:pPr>
      <w:pStyle w:val="18"/>
      <w:jc w:val="center"/>
      <w:rPr>
        <w:rStyle w:val="7"/>
        <w:sz w:val="21"/>
        <w:szCs w:val="21"/>
      </w:rPr>
    </w:pPr>
  </w:p>
  <w:p w14:paraId="139BD1B0">
    <w:pPr>
      <w:pStyle w:val="18"/>
      <w:ind w:right="360"/>
      <w:rPr>
        <w:rStyle w:val="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3C121">
    <w:pPr>
      <w:pStyle w:val="19"/>
      <w:pBdr>
        <w:bottom w:val="none" w:color="auto" w:sz="0" w:space="0"/>
      </w:pBdr>
      <w:rPr>
        <w:rStyle w:val="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2"/>
  </w:compat>
  <w:docVars>
    <w:docVar w:name="commondata" w:val="eyJoZGlkIjoiODlkODAyMzEwODZiZmQ1ZjY5YzIwYTE0ZWZkOTQ2YmMifQ=="/>
  </w:docVars>
  <w:rsids>
    <w:rsidRoot w:val="00DD7BDD"/>
    <w:rsid w:val="00020A18"/>
    <w:rsid w:val="0004374C"/>
    <w:rsid w:val="00057C2F"/>
    <w:rsid w:val="000D0DB3"/>
    <w:rsid w:val="00107879"/>
    <w:rsid w:val="001327D7"/>
    <w:rsid w:val="001558AA"/>
    <w:rsid w:val="00267060"/>
    <w:rsid w:val="002B5CB9"/>
    <w:rsid w:val="002D2055"/>
    <w:rsid w:val="0036340B"/>
    <w:rsid w:val="00385DF1"/>
    <w:rsid w:val="003C70FD"/>
    <w:rsid w:val="003D0E45"/>
    <w:rsid w:val="003D2BB5"/>
    <w:rsid w:val="003E55B5"/>
    <w:rsid w:val="00406BC3"/>
    <w:rsid w:val="004768E1"/>
    <w:rsid w:val="00587A64"/>
    <w:rsid w:val="00593E8E"/>
    <w:rsid w:val="0059692D"/>
    <w:rsid w:val="005B29F1"/>
    <w:rsid w:val="005D1BD7"/>
    <w:rsid w:val="00603876"/>
    <w:rsid w:val="00611F9F"/>
    <w:rsid w:val="00625DEC"/>
    <w:rsid w:val="00635ED1"/>
    <w:rsid w:val="006628A9"/>
    <w:rsid w:val="00692855"/>
    <w:rsid w:val="006F3078"/>
    <w:rsid w:val="007245A4"/>
    <w:rsid w:val="00765120"/>
    <w:rsid w:val="007E2746"/>
    <w:rsid w:val="0080493A"/>
    <w:rsid w:val="0092208A"/>
    <w:rsid w:val="00935489"/>
    <w:rsid w:val="00947C25"/>
    <w:rsid w:val="0099603F"/>
    <w:rsid w:val="00A068B9"/>
    <w:rsid w:val="00AC152D"/>
    <w:rsid w:val="00B009E6"/>
    <w:rsid w:val="00B216D7"/>
    <w:rsid w:val="00B27EAC"/>
    <w:rsid w:val="00B4240D"/>
    <w:rsid w:val="00B43228"/>
    <w:rsid w:val="00B501FB"/>
    <w:rsid w:val="00B54C4B"/>
    <w:rsid w:val="00CE1C6D"/>
    <w:rsid w:val="00CF6334"/>
    <w:rsid w:val="00D75445"/>
    <w:rsid w:val="00DB7271"/>
    <w:rsid w:val="00DD7BDD"/>
    <w:rsid w:val="00DF7872"/>
    <w:rsid w:val="00E02429"/>
    <w:rsid w:val="00E85B9A"/>
    <w:rsid w:val="00EA40FC"/>
    <w:rsid w:val="00EB5496"/>
    <w:rsid w:val="00ED4D93"/>
    <w:rsid w:val="00F64397"/>
    <w:rsid w:val="00F753B8"/>
    <w:rsid w:val="1C945808"/>
    <w:rsid w:val="39E24337"/>
    <w:rsid w:val="3CC412FA"/>
    <w:rsid w:val="47CE7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textAlignment w:val="baseline"/>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1"/>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3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autoRedefine/>
    <w:qFormat/>
    <w:uiPriority w:val="0"/>
    <w:rPr>
      <w:color w:val="0000FF"/>
      <w:u w:val="single"/>
    </w:rPr>
  </w:style>
  <w:style w:type="character" w:customStyle="1" w:styleId="7">
    <w:name w:val="NormalCharacter"/>
    <w:autoRedefine/>
    <w:semiHidden/>
    <w:qFormat/>
    <w:uiPriority w:val="0"/>
  </w:style>
  <w:style w:type="table" w:customStyle="1" w:styleId="8">
    <w:name w:val="TableNormal"/>
    <w:autoRedefine/>
    <w:semiHidden/>
    <w:qFormat/>
    <w:uiPriority w:val="0"/>
    <w:tblPr>
      <w:tblCellMar>
        <w:top w:w="0" w:type="dxa"/>
        <w:left w:w="0" w:type="dxa"/>
        <w:bottom w:w="0" w:type="dxa"/>
        <w:right w:w="0" w:type="dxa"/>
      </w:tblCellMar>
    </w:tblPr>
  </w:style>
  <w:style w:type="paragraph" w:customStyle="1" w:styleId="9">
    <w:name w:val="AnnotationText"/>
    <w:basedOn w:val="1"/>
    <w:link w:val="10"/>
    <w:autoRedefine/>
    <w:qFormat/>
    <w:uiPriority w:val="0"/>
    <w:pPr>
      <w:jc w:val="left"/>
    </w:pPr>
  </w:style>
  <w:style w:type="character" w:customStyle="1" w:styleId="10">
    <w:name w:val="UserStyle_0"/>
    <w:link w:val="9"/>
    <w:autoRedefine/>
    <w:qFormat/>
    <w:uiPriority w:val="0"/>
    <w:rPr>
      <w:kern w:val="2"/>
      <w:sz w:val="21"/>
      <w:szCs w:val="22"/>
    </w:rPr>
  </w:style>
  <w:style w:type="paragraph" w:customStyle="1" w:styleId="11">
    <w:name w:val="BodyText"/>
    <w:basedOn w:val="1"/>
    <w:link w:val="12"/>
    <w:autoRedefine/>
    <w:qFormat/>
    <w:uiPriority w:val="0"/>
    <w:pPr>
      <w:spacing w:after="120"/>
    </w:pPr>
  </w:style>
  <w:style w:type="character" w:customStyle="1" w:styleId="12">
    <w:name w:val="UserStyle_1"/>
    <w:link w:val="11"/>
    <w:autoRedefine/>
    <w:qFormat/>
    <w:uiPriority w:val="0"/>
    <w:rPr>
      <w:kern w:val="2"/>
      <w:sz w:val="21"/>
      <w:szCs w:val="22"/>
    </w:rPr>
  </w:style>
  <w:style w:type="paragraph" w:customStyle="1" w:styleId="13">
    <w:name w:val="BodyTextIndent"/>
    <w:basedOn w:val="1"/>
    <w:autoRedefine/>
    <w:qFormat/>
    <w:uiPriority w:val="0"/>
    <w:pPr>
      <w:ind w:firstLine="600" w:firstLineChars="200"/>
    </w:pPr>
    <w:rPr>
      <w:rFonts w:eastAsia="仿宋_GB2312"/>
      <w:sz w:val="30"/>
      <w:szCs w:val="24"/>
    </w:rPr>
  </w:style>
  <w:style w:type="paragraph" w:customStyle="1" w:styleId="14">
    <w:name w:val="PlainText"/>
    <w:basedOn w:val="1"/>
    <w:link w:val="15"/>
    <w:autoRedefine/>
    <w:qFormat/>
    <w:uiPriority w:val="0"/>
    <w:rPr>
      <w:rFonts w:ascii="宋体" w:hAnsi="Courier New"/>
      <w:szCs w:val="21"/>
    </w:rPr>
  </w:style>
  <w:style w:type="character" w:customStyle="1" w:styleId="15">
    <w:name w:val="UserStyle_2"/>
    <w:link w:val="14"/>
    <w:autoRedefine/>
    <w:qFormat/>
    <w:uiPriority w:val="0"/>
    <w:rPr>
      <w:rFonts w:ascii="宋体" w:hAnsi="Courier New"/>
      <w:kern w:val="2"/>
      <w:sz w:val="21"/>
      <w:szCs w:val="21"/>
    </w:rPr>
  </w:style>
  <w:style w:type="paragraph" w:customStyle="1" w:styleId="16">
    <w:name w:val="Acetate"/>
    <w:basedOn w:val="1"/>
    <w:link w:val="17"/>
    <w:autoRedefine/>
    <w:qFormat/>
    <w:uiPriority w:val="0"/>
    <w:rPr>
      <w:sz w:val="18"/>
      <w:szCs w:val="18"/>
    </w:rPr>
  </w:style>
  <w:style w:type="character" w:customStyle="1" w:styleId="17">
    <w:name w:val="UserStyle_3"/>
    <w:link w:val="16"/>
    <w:autoRedefine/>
    <w:qFormat/>
    <w:uiPriority w:val="0"/>
    <w:rPr>
      <w:kern w:val="2"/>
      <w:sz w:val="18"/>
      <w:szCs w:val="18"/>
    </w:rPr>
  </w:style>
  <w:style w:type="paragraph" w:customStyle="1" w:styleId="18">
    <w:name w:val="Footer"/>
    <w:basedOn w:val="1"/>
    <w:autoRedefine/>
    <w:qFormat/>
    <w:uiPriority w:val="0"/>
    <w:pPr>
      <w:tabs>
        <w:tab w:val="center" w:pos="4153"/>
        <w:tab w:val="right" w:pos="8306"/>
      </w:tabs>
      <w:snapToGrid w:val="0"/>
      <w:jc w:val="left"/>
    </w:pPr>
    <w:rPr>
      <w:sz w:val="18"/>
      <w:szCs w:val="18"/>
    </w:rPr>
  </w:style>
  <w:style w:type="paragraph" w:customStyle="1" w:styleId="19">
    <w:name w:val="Header"/>
    <w:basedOn w:val="1"/>
    <w:autoRedefine/>
    <w:qFormat/>
    <w:uiPriority w:val="0"/>
    <w:pPr>
      <w:pBdr>
        <w:bottom w:val="single" w:color="000000" w:sz="6" w:space="1"/>
      </w:pBdr>
      <w:tabs>
        <w:tab w:val="center" w:pos="4153"/>
        <w:tab w:val="right" w:pos="8306"/>
      </w:tabs>
      <w:snapToGrid w:val="0"/>
      <w:jc w:val="center"/>
    </w:pPr>
    <w:rPr>
      <w:sz w:val="18"/>
      <w:szCs w:val="18"/>
    </w:rPr>
  </w:style>
  <w:style w:type="paragraph" w:customStyle="1" w:styleId="20">
    <w:name w:val="AnnotationSubject"/>
    <w:basedOn w:val="9"/>
    <w:next w:val="9"/>
    <w:link w:val="21"/>
    <w:autoRedefine/>
    <w:qFormat/>
    <w:uiPriority w:val="0"/>
    <w:rPr>
      <w:b/>
      <w:bCs/>
    </w:rPr>
  </w:style>
  <w:style w:type="character" w:customStyle="1" w:styleId="21">
    <w:name w:val="UserStyle_4"/>
    <w:link w:val="20"/>
    <w:autoRedefine/>
    <w:qFormat/>
    <w:uiPriority w:val="0"/>
  </w:style>
  <w:style w:type="table" w:customStyle="1" w:styleId="22">
    <w:name w:val="TableGrid"/>
    <w:basedOn w:val="8"/>
    <w:autoRedefine/>
    <w:qFormat/>
    <w:uiPriority w:val="0"/>
    <w:tblPr>
      <w:tblCellMar>
        <w:top w:w="0" w:type="dxa"/>
        <w:left w:w="0" w:type="dxa"/>
        <w:bottom w:w="0" w:type="dxa"/>
        <w:right w:w="0" w:type="dxa"/>
      </w:tblCellMar>
    </w:tblPr>
  </w:style>
  <w:style w:type="character" w:customStyle="1" w:styleId="23">
    <w:name w:val="AnnotationReference"/>
    <w:autoRedefine/>
    <w:qFormat/>
    <w:uiPriority w:val="0"/>
    <w:rPr>
      <w:sz w:val="21"/>
      <w:szCs w:val="21"/>
    </w:rPr>
  </w:style>
  <w:style w:type="character" w:customStyle="1" w:styleId="24">
    <w:name w:val="UserStyle_5"/>
    <w:autoRedefine/>
    <w:qFormat/>
    <w:uiPriority w:val="0"/>
    <w:rPr>
      <w:rFonts w:ascii="黑体" w:hAnsi="宋体" w:eastAsia="黑体"/>
      <w:color w:val="000000"/>
      <w:sz w:val="32"/>
      <w:szCs w:val="32"/>
    </w:rPr>
  </w:style>
  <w:style w:type="paragraph" w:customStyle="1" w:styleId="25">
    <w:name w:val="UserStyle_6"/>
    <w:basedOn w:val="1"/>
    <w:autoRedefine/>
    <w:qFormat/>
    <w:uiPriority w:val="0"/>
    <w:pPr>
      <w:ind w:firstLine="420" w:firstLineChars="200"/>
    </w:pPr>
  </w:style>
  <w:style w:type="paragraph" w:customStyle="1" w:styleId="26">
    <w:name w:val="179"/>
    <w:basedOn w:val="1"/>
    <w:autoRedefine/>
    <w:qFormat/>
    <w:uiPriority w:val="0"/>
    <w:pPr>
      <w:ind w:firstLine="420" w:firstLineChars="200"/>
    </w:pPr>
  </w:style>
  <w:style w:type="paragraph" w:customStyle="1" w:styleId="27">
    <w:name w:val="UserStyle_7"/>
    <w:autoRedefine/>
    <w:qFormat/>
    <w:uiPriority w:val="0"/>
    <w:pPr>
      <w:textAlignment w:val="baseline"/>
    </w:pPr>
    <w:rPr>
      <w:rFonts w:ascii="仿宋" w:hAnsi="Times New Roman" w:eastAsia="仿宋" w:cs="Times New Roman"/>
      <w:color w:val="000000"/>
      <w:sz w:val="24"/>
      <w:szCs w:val="24"/>
      <w:lang w:val="en-US" w:eastAsia="zh-CN" w:bidi="ar-SA"/>
    </w:rPr>
  </w:style>
  <w:style w:type="character" w:customStyle="1" w:styleId="28">
    <w:name w:val="UserStyle_8"/>
    <w:autoRedefine/>
    <w:qFormat/>
    <w:uiPriority w:val="0"/>
    <w:rPr>
      <w:rFonts w:ascii="宋体" w:hAnsi="Courier New"/>
      <w:kern w:val="2"/>
      <w:sz w:val="21"/>
      <w:szCs w:val="21"/>
    </w:rPr>
  </w:style>
  <w:style w:type="paragraph" w:customStyle="1" w:styleId="29">
    <w:name w:val="UserStyle_9"/>
    <w:basedOn w:val="1"/>
    <w:autoRedefine/>
    <w:qFormat/>
    <w:uiPriority w:val="0"/>
    <w:rPr>
      <w:color w:val="000000"/>
      <w:kern w:val="0"/>
      <w:szCs w:val="21"/>
    </w:rPr>
  </w:style>
  <w:style w:type="character" w:customStyle="1" w:styleId="30">
    <w:name w:val="页眉 Char"/>
    <w:basedOn w:val="5"/>
    <w:link w:val="3"/>
    <w:autoRedefine/>
    <w:semiHidden/>
    <w:qFormat/>
    <w:uiPriority w:val="99"/>
    <w:rPr>
      <w:kern w:val="2"/>
      <w:sz w:val="18"/>
      <w:szCs w:val="18"/>
    </w:rPr>
  </w:style>
  <w:style w:type="character" w:customStyle="1" w:styleId="31">
    <w:name w:val="页脚 Char"/>
    <w:basedOn w:val="5"/>
    <w:link w:val="2"/>
    <w:autoRedefine/>
    <w:semiHidden/>
    <w:qFormat/>
    <w:uiPriority w:val="99"/>
    <w:rPr>
      <w:kern w:val="2"/>
      <w:sz w:val="18"/>
      <w:szCs w:val="18"/>
    </w:rPr>
  </w:style>
  <w:style w:type="character" w:customStyle="1" w:styleId="32">
    <w:name w:val="个人答复风格"/>
    <w:autoRedefine/>
    <w:qFormat/>
    <w:uiPriority w:val="0"/>
    <w:rPr>
      <w:rFonts w:ascii="Arial" w:hAnsi="Arial" w:eastAsia="宋体"/>
      <w:color w:val="auto"/>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fontTable" Target="fontTable.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1299</Words>
  <Characters>1546</Characters>
  <Lines>13</Lines>
  <Paragraphs>3</Paragraphs>
  <TotalTime>27</TotalTime>
  <ScaleCrop>false</ScaleCrop>
  <LinksUpToDate>false</LinksUpToDate>
  <CharactersWithSpaces>1577</CharactersWithSpaces>
  <Application>WPS Office_12.1.0.21541_F1E327BC-269C-435d-A152-05C5408002CA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2025-06-11T06:01:00Z</dcterms:created>
  <dc:creator>mzs</dc:creator>
  <lastModifiedBy>菠萝啵啵</lastModifiedBy>
  <dcterms:modified xsi:type="dcterms:W3CDTF">2025-06-13T04:51:44Z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35FFBAF9E33E4E05A4668B22A196F1CF_13</vt:lpwstr>
  </property>
  <property fmtid="{D5CDD505-2E9C-101B-9397-08002B2CF9AE}" pid="4" name="KSOTemplateDocerSaveRecord">
    <vt:lpwstr>eyJoZGlkIjoiZTA3MzBmZTNmMDA4YWMzZjgzMTgxM2YwMjc1NjdjN2IiLCJ1c2VySWQiOiI4MzkzMDQ5MzYifQ==</vt:lpwstr>
  </property>
</Properties>
</file>