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1C027"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 w14:paraId="3A41FE95">
      <w:pPr>
        <w:spacing w:line="52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年夹浦镇消防综合应急救援队队员招考体能测评细则</w:t>
      </w:r>
    </w:p>
    <w:bookmarkEnd w:id="0"/>
    <w:p w14:paraId="54535102">
      <w:pPr>
        <w:spacing w:before="156" w:beforeLines="50"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1.体能测评成绩按百分制计算，共分徒手3000米跑、单杠引体向上、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负重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100米跑3项，单项考核按百分制计成绩，总成绩分别按40分、30分、30分折算。即：总成绩=徒手3000米跑成绩*0.4+单杠引体向上成绩*0.3+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负重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100米跑成绩*0.3。</w:t>
      </w:r>
    </w:p>
    <w:p w14:paraId="0B44B8B8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2.按总成绩由高到低排名，按排名顺序择优录取。</w:t>
      </w:r>
    </w:p>
    <w:p w14:paraId="03B13C57">
      <w:pPr>
        <w:spacing w:line="52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体能测试单项成绩按该单项排名计算分值，第一名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100分；第二名95分；第三名90分；第四名85分……以此类推。</w:t>
      </w:r>
    </w:p>
    <w:p w14:paraId="048D2417">
      <w:pPr>
        <w:spacing w:line="520" w:lineRule="exact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体能测试单项成绩出现不合格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的不予录取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tbl>
      <w:tblPr>
        <w:tblStyle w:val="6"/>
        <w:tblW w:w="51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3144"/>
        <w:gridCol w:w="531"/>
        <w:gridCol w:w="4194"/>
        <w:gridCol w:w="577"/>
        <w:gridCol w:w="5832"/>
      </w:tblGrid>
      <w:tr w14:paraId="637CE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78" w:type="pct"/>
            <w:vAlign w:val="center"/>
          </w:tcPr>
          <w:p w14:paraId="72BF4A11"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zCs w:val="21"/>
              </w:rPr>
              <w:t>项目</w:t>
            </w:r>
          </w:p>
        </w:tc>
        <w:tc>
          <w:tcPr>
            <w:tcW w:w="1061" w:type="pct"/>
            <w:vAlign w:val="center"/>
          </w:tcPr>
          <w:p w14:paraId="1A24544C"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zCs w:val="21"/>
              </w:rPr>
              <w:t>标准</w:t>
            </w:r>
          </w:p>
        </w:tc>
        <w:tc>
          <w:tcPr>
            <w:tcW w:w="182" w:type="pct"/>
            <w:vAlign w:val="center"/>
          </w:tcPr>
          <w:p w14:paraId="163B5DBE"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zCs w:val="21"/>
              </w:rPr>
              <w:t>项目</w:t>
            </w:r>
          </w:p>
        </w:tc>
        <w:tc>
          <w:tcPr>
            <w:tcW w:w="1414" w:type="pct"/>
            <w:vAlign w:val="center"/>
          </w:tcPr>
          <w:p w14:paraId="1FB3A707"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zCs w:val="21"/>
              </w:rPr>
              <w:t>标准</w:t>
            </w:r>
          </w:p>
        </w:tc>
        <w:tc>
          <w:tcPr>
            <w:tcW w:w="197" w:type="pct"/>
            <w:vAlign w:val="center"/>
          </w:tcPr>
          <w:p w14:paraId="1A40BA76"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zCs w:val="21"/>
              </w:rPr>
              <w:t>项目</w:t>
            </w:r>
          </w:p>
        </w:tc>
        <w:tc>
          <w:tcPr>
            <w:tcW w:w="1965" w:type="pct"/>
            <w:vAlign w:val="center"/>
          </w:tcPr>
          <w:p w14:paraId="56D98D79"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zCs w:val="21"/>
              </w:rPr>
              <w:t>标准</w:t>
            </w:r>
          </w:p>
        </w:tc>
      </w:tr>
      <w:tr w14:paraId="07DEA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178" w:type="pct"/>
            <w:vAlign w:val="center"/>
          </w:tcPr>
          <w:p w14:paraId="1EB1C856">
            <w:pPr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  <w:t>徒手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3000米跑</w:t>
            </w:r>
          </w:p>
        </w:tc>
        <w:tc>
          <w:tcPr>
            <w:tcW w:w="1061" w:type="pct"/>
            <w:vAlign w:val="center"/>
          </w:tcPr>
          <w:p w14:paraId="7D2FCCEA">
            <w:pPr>
              <w:numPr>
                <w:ilvl w:val="0"/>
                <w:numId w:val="1"/>
              </w:num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在跑道或平地上标出起点线，考生从起点线听到起跑口令后起跑，完成3000米距离到达终点线，记录时间。</w:t>
            </w:r>
          </w:p>
          <w:p w14:paraId="2C7D9A3A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2.考核以完成时间计算成绩。</w:t>
            </w:r>
          </w:p>
          <w:p w14:paraId="0E99020C">
            <w:pPr>
              <w:numPr>
                <w:ilvl w:val="0"/>
                <w:numId w:val="0"/>
              </w:numPr>
              <w:jc w:val="left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3.完成时间超过14分10秒视为不合格。</w:t>
            </w:r>
          </w:p>
        </w:tc>
        <w:tc>
          <w:tcPr>
            <w:tcW w:w="182" w:type="pct"/>
            <w:vAlign w:val="center"/>
          </w:tcPr>
          <w:p w14:paraId="62FDD674">
            <w:pPr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  <w:t>单杠引体向上</w:t>
            </w:r>
          </w:p>
        </w:tc>
        <w:tc>
          <w:tcPr>
            <w:tcW w:w="1414" w:type="pct"/>
            <w:vAlign w:val="center"/>
          </w:tcPr>
          <w:p w14:paraId="097BA962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1.</w:t>
            </w:r>
            <w:r>
              <w:rPr>
                <w:rFonts w:hint="eastAsia"/>
                <w:color w:val="auto"/>
              </w:rPr>
              <w:t>按照规定动作要领完成动作，引体时下颚高于杆面、身体可以借助振浪或摆动、悬垂时双肘关节伸直；</w:t>
            </w:r>
          </w:p>
          <w:p w14:paraId="13A7FBE6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2.</w:t>
            </w:r>
            <w:r>
              <w:rPr>
                <w:rFonts w:hint="eastAsia"/>
                <w:color w:val="auto"/>
              </w:rPr>
              <w:t>脚触及地面或立柱，结束考核。</w:t>
            </w:r>
          </w:p>
          <w:p w14:paraId="75F50834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3.考核以完成次数计算成绩。</w:t>
            </w:r>
          </w:p>
          <w:p w14:paraId="36778735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4.低于10个视为不合格。</w:t>
            </w:r>
          </w:p>
        </w:tc>
        <w:tc>
          <w:tcPr>
            <w:tcW w:w="197" w:type="pct"/>
            <w:vAlign w:val="center"/>
          </w:tcPr>
          <w:p w14:paraId="1B54FEDB">
            <w:pPr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100米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eastAsia="zh-CN"/>
              </w:rPr>
              <w:t>负重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跑</w:t>
            </w:r>
          </w:p>
        </w:tc>
        <w:tc>
          <w:tcPr>
            <w:tcW w:w="1965" w:type="pct"/>
            <w:vAlign w:val="center"/>
          </w:tcPr>
          <w:p w14:paraId="36E25590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1.</w:t>
            </w:r>
            <w:r>
              <w:rPr>
                <w:rFonts w:hint="eastAsia"/>
                <w:color w:val="auto"/>
              </w:rPr>
              <w:t>在跑道或平地上标出起点线，</w:t>
            </w:r>
            <w:r>
              <w:rPr>
                <w:rFonts w:hint="eastAsia"/>
                <w:color w:val="auto"/>
                <w:lang w:eastAsia="zh-CN"/>
              </w:rPr>
              <w:t>起点线后放置两盘</w:t>
            </w:r>
            <w:r>
              <w:rPr>
                <w:rFonts w:hint="default"/>
                <w:color w:val="auto"/>
              </w:rPr>
              <w:t>65毫米口径水带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考生从起点线听到起跑口令后</w:t>
            </w:r>
            <w:r>
              <w:rPr>
                <w:rFonts w:hint="eastAsia"/>
                <w:color w:val="auto"/>
                <w:lang w:eastAsia="zh-CN"/>
              </w:rPr>
              <w:t>手提两盘水带</w:t>
            </w:r>
            <w:r>
              <w:rPr>
                <w:rFonts w:hint="eastAsia"/>
                <w:color w:val="auto"/>
              </w:rPr>
              <w:t>起跑，完成100米距离到达终点线，记录时间。</w:t>
            </w:r>
          </w:p>
          <w:p w14:paraId="074EE5B1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2.中途水带不得掉落，出现水带掉落需自行拾起（不停止计时）继续完成考核；中途水带出现散落情况，以散落水带整体拉过终点线时间为准。</w:t>
            </w:r>
          </w:p>
          <w:p w14:paraId="3025FAEB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.考核以完成时间计算成绩。</w:t>
            </w:r>
          </w:p>
          <w:p w14:paraId="6AA6DFF0">
            <w:pPr>
              <w:numPr>
                <w:ilvl w:val="0"/>
                <w:numId w:val="0"/>
              </w:numPr>
              <w:jc w:val="left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4.完成时间超过20秒视为不合格。</w:t>
            </w:r>
          </w:p>
        </w:tc>
      </w:tr>
    </w:tbl>
    <w:p w14:paraId="1DE4E05A">
      <w:pPr>
        <w:spacing w:line="2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84B3316">
      <w:pPr>
        <w:widowControl/>
        <w:shd w:val="clear" w:color="auto" w:fill="FFFFFF"/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6838" w:h="11906" w:orient="landscape"/>
          <w:pgMar w:top="1797" w:right="1588" w:bottom="1469" w:left="1089" w:header="851" w:footer="992" w:gutter="0"/>
          <w:cols w:space="425" w:num="1"/>
          <w:docGrid w:type="lines" w:linePitch="312" w:charSpace="0"/>
        </w:sectPr>
      </w:pPr>
    </w:p>
    <w:p w14:paraId="51FB1F8E"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587" w:right="2098" w:bottom="1474" w:left="1985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F5E7815C-12C5-4591-8FD2-F2E12E2DBC2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3327BEC-15B7-4B3B-943A-0207D389950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1A3548"/>
    <w:multiLevelType w:val="singleLevel"/>
    <w:tmpl w:val="641A35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MDU4YjFmN2QzMmM4NTliNTkzYWI5MzNmNzI1ZmMifQ=="/>
  </w:docVars>
  <w:rsids>
    <w:rsidRoot w:val="00CF1CC3"/>
    <w:rsid w:val="00006DA4"/>
    <w:rsid w:val="00072F2B"/>
    <w:rsid w:val="000A1D7F"/>
    <w:rsid w:val="00112783"/>
    <w:rsid w:val="001218AA"/>
    <w:rsid w:val="0018063B"/>
    <w:rsid w:val="001B5008"/>
    <w:rsid w:val="001D1B66"/>
    <w:rsid w:val="00273963"/>
    <w:rsid w:val="002E4F09"/>
    <w:rsid w:val="003165BD"/>
    <w:rsid w:val="00336F9C"/>
    <w:rsid w:val="0042232D"/>
    <w:rsid w:val="00437269"/>
    <w:rsid w:val="00462D43"/>
    <w:rsid w:val="004B243F"/>
    <w:rsid w:val="004C28B5"/>
    <w:rsid w:val="004D68B2"/>
    <w:rsid w:val="004E7CCA"/>
    <w:rsid w:val="004F4AD3"/>
    <w:rsid w:val="00515407"/>
    <w:rsid w:val="00550C2F"/>
    <w:rsid w:val="005528A5"/>
    <w:rsid w:val="00567C01"/>
    <w:rsid w:val="005A1F32"/>
    <w:rsid w:val="00646691"/>
    <w:rsid w:val="006963E2"/>
    <w:rsid w:val="006A4679"/>
    <w:rsid w:val="00767432"/>
    <w:rsid w:val="007C6774"/>
    <w:rsid w:val="00834B1E"/>
    <w:rsid w:val="00893ED9"/>
    <w:rsid w:val="00895C7D"/>
    <w:rsid w:val="008C10C1"/>
    <w:rsid w:val="008C63DB"/>
    <w:rsid w:val="009540E5"/>
    <w:rsid w:val="009E4571"/>
    <w:rsid w:val="009E72E0"/>
    <w:rsid w:val="00A12E3B"/>
    <w:rsid w:val="00A46E0C"/>
    <w:rsid w:val="00B26F7D"/>
    <w:rsid w:val="00B46A4C"/>
    <w:rsid w:val="00B7142F"/>
    <w:rsid w:val="00B76C0F"/>
    <w:rsid w:val="00B80BB1"/>
    <w:rsid w:val="00BC0D4C"/>
    <w:rsid w:val="00BE5037"/>
    <w:rsid w:val="00BF7D19"/>
    <w:rsid w:val="00CC53DB"/>
    <w:rsid w:val="00CF1CC3"/>
    <w:rsid w:val="00D07ECB"/>
    <w:rsid w:val="00D128E1"/>
    <w:rsid w:val="00D2606B"/>
    <w:rsid w:val="00D86BE5"/>
    <w:rsid w:val="00DA1617"/>
    <w:rsid w:val="00DC5414"/>
    <w:rsid w:val="00DD194F"/>
    <w:rsid w:val="00FA372D"/>
    <w:rsid w:val="00FE2B8C"/>
    <w:rsid w:val="00FF0519"/>
    <w:rsid w:val="01531E37"/>
    <w:rsid w:val="02E43BA3"/>
    <w:rsid w:val="030B0B6F"/>
    <w:rsid w:val="05AB2A41"/>
    <w:rsid w:val="06764715"/>
    <w:rsid w:val="07833139"/>
    <w:rsid w:val="08774A5C"/>
    <w:rsid w:val="0B5743E6"/>
    <w:rsid w:val="0C3524F7"/>
    <w:rsid w:val="0CEC6B61"/>
    <w:rsid w:val="0D770249"/>
    <w:rsid w:val="0F62562C"/>
    <w:rsid w:val="12E532D6"/>
    <w:rsid w:val="13324C5E"/>
    <w:rsid w:val="143524B0"/>
    <w:rsid w:val="152778F9"/>
    <w:rsid w:val="19665F7D"/>
    <w:rsid w:val="1C3E30E2"/>
    <w:rsid w:val="1D3F1C7D"/>
    <w:rsid w:val="1ED22CE1"/>
    <w:rsid w:val="20232D1B"/>
    <w:rsid w:val="213F1DD6"/>
    <w:rsid w:val="25972AEB"/>
    <w:rsid w:val="267A11BB"/>
    <w:rsid w:val="29E30C7D"/>
    <w:rsid w:val="29FD4CA6"/>
    <w:rsid w:val="30586155"/>
    <w:rsid w:val="33CD330B"/>
    <w:rsid w:val="34CB3CAA"/>
    <w:rsid w:val="37130057"/>
    <w:rsid w:val="39846F28"/>
    <w:rsid w:val="3EB968CD"/>
    <w:rsid w:val="409F7ED7"/>
    <w:rsid w:val="41674C1E"/>
    <w:rsid w:val="42F247CE"/>
    <w:rsid w:val="4420119C"/>
    <w:rsid w:val="483C1819"/>
    <w:rsid w:val="48AB5A85"/>
    <w:rsid w:val="48EF3693"/>
    <w:rsid w:val="4ABE7D74"/>
    <w:rsid w:val="4C7E466E"/>
    <w:rsid w:val="4D295992"/>
    <w:rsid w:val="4DBD24C7"/>
    <w:rsid w:val="511107EA"/>
    <w:rsid w:val="552374E7"/>
    <w:rsid w:val="562C3429"/>
    <w:rsid w:val="585A130E"/>
    <w:rsid w:val="590B3E6D"/>
    <w:rsid w:val="59CF65CA"/>
    <w:rsid w:val="59DA22DC"/>
    <w:rsid w:val="5C2C012A"/>
    <w:rsid w:val="5DF41277"/>
    <w:rsid w:val="5F922AF6"/>
    <w:rsid w:val="62F679F7"/>
    <w:rsid w:val="630C2BBF"/>
    <w:rsid w:val="638A1600"/>
    <w:rsid w:val="639E686F"/>
    <w:rsid w:val="63C17E4E"/>
    <w:rsid w:val="63E87D76"/>
    <w:rsid w:val="665705F5"/>
    <w:rsid w:val="68136366"/>
    <w:rsid w:val="687B207D"/>
    <w:rsid w:val="6BDA5BF7"/>
    <w:rsid w:val="6C692464"/>
    <w:rsid w:val="6C733CAF"/>
    <w:rsid w:val="6D25144D"/>
    <w:rsid w:val="714D6337"/>
    <w:rsid w:val="72242DEB"/>
    <w:rsid w:val="72281098"/>
    <w:rsid w:val="74C7103C"/>
    <w:rsid w:val="7662101C"/>
    <w:rsid w:val="767B290A"/>
    <w:rsid w:val="76F12486"/>
    <w:rsid w:val="775C5BE0"/>
    <w:rsid w:val="78895C63"/>
    <w:rsid w:val="78CF231E"/>
    <w:rsid w:val="798A1FAA"/>
    <w:rsid w:val="7ACF0C4A"/>
    <w:rsid w:val="7AE77D42"/>
    <w:rsid w:val="7CDB4696"/>
    <w:rsid w:val="7D7439F2"/>
    <w:rsid w:val="7DC5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numbering" Target="numbering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76011-B96A-496E-9A89-B6FF42212C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2730</Words>
  <Characters>2937</Characters>
  <Lines>20</Lines>
  <Paragraphs>5</Paragraphs>
  <TotalTime>1</TotalTime>
  <ScaleCrop>false</ScaleCrop>
  <LinksUpToDate>false</LinksUpToDate>
  <CharactersWithSpaces>2960</CharactersWithSpaces>
  <Application>WPS Office_12.1.0.21171_F1E327BC-269C-435d-A152-05C5408002CA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2022-02-09T05:32:00Z</dcterms:created>
  <dc:creator>Administrator</dc:creator>
  <lastModifiedBy>WPS_1641882576</lastModifiedBy>
  <lastPrinted>2025-06-04T06:24:00Z</lastPrinted>
  <dcterms:modified xsi:type="dcterms:W3CDTF">2025-06-04T07:14:39Z</dcterms:modified>
  <revision>95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2E693E229FA545539A74B9738340B067_13</vt:lpwstr>
  </property>
  <property fmtid="{D5CDD505-2E9C-101B-9397-08002B2CF9AE}" pid="4" name="KSOTemplateDocerSaveRecord">
    <vt:lpwstr>eyJoZGlkIjoiYWNjOGY1MzU2ZGJlZjllNTk4N2E2MGEyNDkwMTUyMjYiLCJ1c2VySWQiOiIxMzEzODM4MjA3In0=</vt:lpwstr>
  </property>
</Properties>
</file>