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C6F9">
      <w:pPr>
        <w:spacing w:line="560" w:lineRule="exact"/>
        <w:rPr>
          <w:rFonts w:ascii="黑体" w:hAnsi="黑体" w:eastAsia="黑体" w:cs="黑体"/>
          <w:spacing w:val="15"/>
          <w:sz w:val="32"/>
          <w:szCs w:val="32"/>
        </w:rPr>
      </w:pPr>
    </w:p>
    <w:p w14:paraId="438357E4">
      <w:pPr>
        <w:spacing w:line="560" w:lineRule="exact"/>
        <w:jc w:val="center"/>
        <w:rPr>
          <w:rFonts w:ascii="方正小标宋简体" w:hAnsi="方正小标宋简体" w:eastAsia="方正小标宋简体" w:cs="方正小标宋简体"/>
          <w:spacing w:val="15"/>
          <w:sz w:val="44"/>
          <w:szCs w:val="44"/>
        </w:rPr>
      </w:pPr>
    </w:p>
    <w:p w14:paraId="2219407D">
      <w:pPr>
        <w:spacing w:line="560" w:lineRule="exact"/>
        <w:jc w:val="center"/>
        <w:rPr>
          <w:rFonts w:ascii="方正小标宋简体" w:hAnsi="方正小标宋简体" w:eastAsia="方正小标宋简体" w:cs="方正小标宋简体"/>
          <w:bCs/>
          <w:spacing w:val="15"/>
          <w:sz w:val="44"/>
          <w:szCs w:val="44"/>
        </w:rPr>
      </w:pPr>
    </w:p>
    <w:p w14:paraId="70940EBB">
      <w:pPr>
        <w:spacing w:line="560" w:lineRule="exact"/>
        <w:jc w:val="center"/>
        <w:rPr>
          <w:rFonts w:ascii="方正小标宋简体" w:hAnsi="方正小标宋简体" w:eastAsia="方正小标宋简体" w:cs="方正小标宋简体"/>
          <w:bCs/>
          <w:spacing w:val="15"/>
          <w:sz w:val="44"/>
          <w:szCs w:val="44"/>
        </w:rPr>
      </w:pPr>
    </w:p>
    <w:p w14:paraId="4FE77A96">
      <w:pPr>
        <w:spacing w:line="560" w:lineRule="exact"/>
        <w:jc w:val="center"/>
        <w:rPr>
          <w:rFonts w:ascii="方正小标宋简体" w:hAnsi="方正小标宋简体" w:eastAsia="方正小标宋简体" w:cs="方正小标宋简体"/>
          <w:bCs/>
          <w:spacing w:val="15"/>
          <w:sz w:val="44"/>
          <w:szCs w:val="44"/>
        </w:rPr>
      </w:pPr>
    </w:p>
    <w:p w14:paraId="7BDCBAFB">
      <w:pPr>
        <w:spacing w:line="560" w:lineRule="exact"/>
        <w:jc w:val="center"/>
        <w:rPr>
          <w:rFonts w:ascii="方正小标宋简体" w:hAnsi="方正小标宋简体" w:eastAsia="方正小标宋简体" w:cs="方正小标宋简体"/>
          <w:bCs/>
          <w:spacing w:val="15"/>
          <w:sz w:val="44"/>
          <w:szCs w:val="44"/>
        </w:rPr>
      </w:pPr>
    </w:p>
    <w:p w14:paraId="13F36508">
      <w:pPr>
        <w:spacing w:line="560" w:lineRule="exact"/>
        <w:jc w:val="center"/>
        <w:rPr>
          <w:rFonts w:ascii="方正小标宋简体" w:hAnsi="方正小标宋简体" w:eastAsia="方正小标宋简体" w:cs="方正小标宋简体"/>
          <w:bCs/>
          <w:spacing w:val="15"/>
          <w:sz w:val="44"/>
          <w:szCs w:val="44"/>
        </w:rPr>
      </w:pPr>
    </w:p>
    <w:p w14:paraId="0C8050DD">
      <w:pPr>
        <w:spacing w:line="560" w:lineRule="exact"/>
        <w:jc w:val="center"/>
        <w:rPr>
          <w:rFonts w:ascii="方正小标宋简体" w:hAnsi="方正小标宋简体" w:eastAsia="方正小标宋简体" w:cs="方正小标宋简体"/>
          <w:bCs/>
          <w:spacing w:val="15"/>
          <w:sz w:val="44"/>
          <w:szCs w:val="44"/>
        </w:rPr>
      </w:pPr>
    </w:p>
    <w:p w14:paraId="41E3FB48">
      <w:pPr>
        <w:spacing w:line="560" w:lineRule="exact"/>
        <w:jc w:val="center"/>
        <w:rPr>
          <w:rFonts w:ascii="方正小标宋简体" w:hAnsi="方正小标宋简体" w:eastAsia="方正小标宋简体" w:cs="方正小标宋简体"/>
          <w:bCs/>
          <w:spacing w:val="15"/>
          <w:sz w:val="44"/>
          <w:szCs w:val="44"/>
        </w:rPr>
      </w:pPr>
    </w:p>
    <w:p w14:paraId="4C33C1C5">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湖州市住房公积金管理中心德清县分中心</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6804CE2F">
      <w:pPr>
        <w:spacing w:line="560" w:lineRule="exact"/>
        <w:ind w:firstLine="590" w:firstLineChars="196"/>
        <w:rPr>
          <w:rStyle w:val="9"/>
          <w:color w:val="000000"/>
          <w:sz w:val="30"/>
          <w:szCs w:val="30"/>
        </w:rPr>
      </w:pPr>
    </w:p>
    <w:p w14:paraId="00DC2933">
      <w:pPr>
        <w:spacing w:line="520" w:lineRule="exact"/>
        <w:ind w:firstLine="627" w:firstLineChars="196"/>
        <w:jc w:val="center"/>
        <w:rPr>
          <w:rStyle w:val="9"/>
          <w:rFonts w:ascii="黑体" w:eastAsia="黑体"/>
          <w:b w:val="0"/>
          <w:color w:val="000000"/>
          <w:sz w:val="32"/>
          <w:szCs w:val="32"/>
        </w:rPr>
      </w:pPr>
    </w:p>
    <w:p w14:paraId="69C8174E">
      <w:pPr>
        <w:spacing w:line="520" w:lineRule="exact"/>
        <w:ind w:firstLine="627" w:firstLineChars="196"/>
        <w:jc w:val="center"/>
        <w:rPr>
          <w:rStyle w:val="9"/>
          <w:rFonts w:ascii="黑体" w:eastAsia="黑体"/>
          <w:b w:val="0"/>
          <w:color w:val="000000"/>
          <w:sz w:val="32"/>
          <w:szCs w:val="32"/>
        </w:rPr>
      </w:pPr>
    </w:p>
    <w:p w14:paraId="2728D810">
      <w:pPr>
        <w:spacing w:line="520" w:lineRule="exact"/>
        <w:ind w:firstLine="627" w:firstLineChars="196"/>
        <w:jc w:val="center"/>
        <w:rPr>
          <w:rStyle w:val="9"/>
          <w:rFonts w:ascii="黑体" w:eastAsia="黑体"/>
          <w:b w:val="0"/>
          <w:color w:val="000000"/>
          <w:sz w:val="32"/>
          <w:szCs w:val="32"/>
        </w:rPr>
      </w:pPr>
    </w:p>
    <w:p w14:paraId="18F6950D">
      <w:pPr>
        <w:spacing w:line="520" w:lineRule="exact"/>
        <w:ind w:firstLine="627" w:firstLineChars="196"/>
        <w:jc w:val="center"/>
        <w:rPr>
          <w:rStyle w:val="9"/>
          <w:rFonts w:ascii="黑体" w:eastAsia="黑体"/>
          <w:b w:val="0"/>
          <w:color w:val="000000"/>
          <w:sz w:val="32"/>
          <w:szCs w:val="32"/>
        </w:rPr>
      </w:pPr>
    </w:p>
    <w:p w14:paraId="4C51B62B">
      <w:pPr>
        <w:spacing w:line="520" w:lineRule="exact"/>
        <w:ind w:firstLine="627" w:firstLineChars="196"/>
        <w:jc w:val="center"/>
        <w:rPr>
          <w:rStyle w:val="9"/>
          <w:rFonts w:ascii="黑体" w:eastAsia="黑体"/>
          <w:b w:val="0"/>
          <w:color w:val="000000"/>
          <w:sz w:val="32"/>
          <w:szCs w:val="32"/>
        </w:rPr>
      </w:pPr>
    </w:p>
    <w:p w14:paraId="5D73DC18">
      <w:pPr>
        <w:spacing w:line="520" w:lineRule="exact"/>
        <w:ind w:firstLine="627" w:firstLineChars="196"/>
        <w:jc w:val="center"/>
        <w:rPr>
          <w:rStyle w:val="9"/>
          <w:rFonts w:ascii="黑体" w:eastAsia="黑体"/>
          <w:b w:val="0"/>
          <w:color w:val="000000"/>
          <w:sz w:val="32"/>
          <w:szCs w:val="32"/>
        </w:rPr>
      </w:pPr>
    </w:p>
    <w:p w14:paraId="415DB9B6">
      <w:pPr>
        <w:spacing w:line="520" w:lineRule="exact"/>
        <w:ind w:firstLine="627" w:firstLineChars="196"/>
        <w:jc w:val="center"/>
        <w:rPr>
          <w:rStyle w:val="9"/>
          <w:rFonts w:ascii="黑体" w:eastAsia="黑体"/>
          <w:b w:val="0"/>
          <w:color w:val="000000"/>
          <w:sz w:val="32"/>
          <w:szCs w:val="32"/>
        </w:rPr>
      </w:pPr>
    </w:p>
    <w:p w14:paraId="645DC413">
      <w:pPr>
        <w:spacing w:line="520" w:lineRule="exact"/>
        <w:ind w:firstLine="627" w:firstLineChars="196"/>
        <w:jc w:val="center"/>
        <w:rPr>
          <w:rStyle w:val="9"/>
          <w:rFonts w:ascii="黑体" w:eastAsia="黑体"/>
          <w:b w:val="0"/>
          <w:color w:val="000000"/>
          <w:sz w:val="32"/>
          <w:szCs w:val="32"/>
        </w:rPr>
      </w:pPr>
    </w:p>
    <w:p w14:paraId="7B6A6EC9">
      <w:pPr>
        <w:spacing w:line="520" w:lineRule="exact"/>
        <w:ind w:firstLine="627" w:firstLineChars="196"/>
        <w:jc w:val="center"/>
        <w:rPr>
          <w:rStyle w:val="9"/>
          <w:rFonts w:ascii="黑体" w:eastAsia="黑体"/>
          <w:b w:val="0"/>
          <w:color w:val="000000"/>
          <w:sz w:val="32"/>
          <w:szCs w:val="32"/>
        </w:rPr>
      </w:pPr>
    </w:p>
    <w:p w14:paraId="1EB7BF76">
      <w:pPr>
        <w:spacing w:line="520" w:lineRule="exact"/>
        <w:ind w:firstLine="627" w:firstLineChars="196"/>
        <w:jc w:val="center"/>
        <w:rPr>
          <w:rStyle w:val="9"/>
          <w:rFonts w:ascii="黑体" w:eastAsia="黑体"/>
          <w:b w:val="0"/>
          <w:color w:val="000000"/>
          <w:sz w:val="32"/>
          <w:szCs w:val="32"/>
        </w:rPr>
      </w:pPr>
    </w:p>
    <w:p w14:paraId="00BF508C">
      <w:pPr>
        <w:spacing w:line="520" w:lineRule="exact"/>
        <w:ind w:firstLine="627" w:firstLineChars="196"/>
        <w:jc w:val="center"/>
        <w:rPr>
          <w:rStyle w:val="9"/>
          <w:rFonts w:ascii="黑体" w:eastAsia="黑体"/>
          <w:b w:val="0"/>
          <w:color w:val="000000"/>
          <w:sz w:val="32"/>
          <w:szCs w:val="32"/>
        </w:rPr>
      </w:pPr>
    </w:p>
    <w:p w14:paraId="2F4C5290">
      <w:pPr>
        <w:spacing w:line="520" w:lineRule="exact"/>
        <w:ind w:firstLine="627" w:firstLineChars="196"/>
        <w:jc w:val="center"/>
        <w:rPr>
          <w:rStyle w:val="9"/>
          <w:rFonts w:ascii="黑体" w:eastAsia="黑体"/>
          <w:b w:val="0"/>
          <w:color w:val="000000"/>
          <w:sz w:val="32"/>
          <w:szCs w:val="32"/>
        </w:rPr>
      </w:pPr>
    </w:p>
    <w:p w14:paraId="3860FA7A">
      <w:pPr>
        <w:spacing w:line="520" w:lineRule="exact"/>
        <w:ind w:firstLine="627" w:firstLineChars="196"/>
        <w:jc w:val="center"/>
        <w:rPr>
          <w:rStyle w:val="9"/>
          <w:rFonts w:ascii="黑体" w:eastAsia="黑体"/>
          <w:b w:val="0"/>
          <w:color w:val="000000"/>
          <w:sz w:val="32"/>
          <w:szCs w:val="32"/>
        </w:rPr>
      </w:pPr>
    </w:p>
    <w:p w14:paraId="4C1F82CA">
      <w:pPr>
        <w:keepNext w:val="0"/>
        <w:keepLines w:val="0"/>
        <w:pageBreakBefore w:val="0"/>
        <w:kinsoku/>
        <w:wordWrap/>
        <w:overflowPunct/>
        <w:topLinePunct w:val="0"/>
        <w:bidi w:val="0"/>
        <w:snapToGrid/>
        <w:spacing w:line="360" w:lineRule="auto"/>
        <w:ind w:left="0" w:leftChars="0" w:firstLine="640" w:firstLineChars="200"/>
        <w:jc w:val="both"/>
        <w:textAlignment w:val="auto"/>
        <w:rPr>
          <w:rStyle w:val="9"/>
          <w:rFonts w:ascii="黑体" w:eastAsia="黑体"/>
          <w:b w:val="0"/>
          <w:color w:val="000000"/>
          <w:sz w:val="32"/>
          <w:szCs w:val="32"/>
        </w:rPr>
      </w:pPr>
    </w:p>
    <w:p w14:paraId="17E16195">
      <w:pPr>
        <w:keepNext w:val="0"/>
        <w:keepLines w:val="0"/>
        <w:pageBreakBefore w:val="0"/>
        <w:kinsoku/>
        <w:wordWrap/>
        <w:overflowPunct/>
        <w:topLinePunct w:val="0"/>
        <w:bidi w:val="0"/>
        <w:snapToGrid/>
        <w:spacing w:line="360" w:lineRule="auto"/>
        <w:ind w:left="0" w:leftChars="0" w:firstLine="640" w:firstLineChars="200"/>
        <w:jc w:val="center"/>
        <w:textAlignment w:val="auto"/>
        <w:rPr>
          <w:rStyle w:val="9"/>
          <w:rFonts w:ascii="黑体" w:eastAsia="黑体"/>
          <w:b w:val="0"/>
          <w:color w:val="000000"/>
          <w:sz w:val="32"/>
          <w:szCs w:val="32"/>
        </w:rPr>
      </w:pPr>
      <w:r>
        <w:rPr>
          <w:rStyle w:val="9"/>
          <w:rFonts w:hint="eastAsia" w:ascii="黑体" w:eastAsia="黑体"/>
          <w:b w:val="0"/>
          <w:color w:val="000000"/>
          <w:sz w:val="32"/>
          <w:szCs w:val="32"/>
        </w:rPr>
        <w:t>目录</w:t>
      </w:r>
    </w:p>
    <w:p w14:paraId="7B3C51B7">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486D332D">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E4CFEA6">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7FD0AFD0">
      <w:pPr>
        <w:keepNext w:val="0"/>
        <w:keepLines w:val="0"/>
        <w:pageBreakBefore w:val="0"/>
        <w:kinsoku/>
        <w:wordWrap/>
        <w:overflowPunct/>
        <w:topLinePunct w:val="0"/>
        <w:bidi w:val="0"/>
        <w:snapToGrid/>
        <w:spacing w:line="360" w:lineRule="auto"/>
        <w:ind w:left="0" w:leftChars="0" w:firstLine="640" w:firstLineChars="200"/>
        <w:jc w:val="both"/>
        <w:textAlignment w:val="auto"/>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湖州市住房公积金管理中心德清县分中心单位预算安排情况说明</w:t>
      </w:r>
    </w:p>
    <w:p w14:paraId="33D7062C">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（一）关于湖州市住房公积金管理中心德清县分中心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48D47E6B">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（二）关于湖州市住房公积金管理中心德清县分中心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74A2F53F">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（三）关于湖州市住房公积金管理中心德清县分中心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（四）关于湖州市住房公积金管理中心德清县分中心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00BA7663">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（五）关于湖州市住房公积金管理中心德清县分中心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31B15C3A">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（六）关于湖州市住房公积金管理中心德清县分中心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5DB5EC2B">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（七）关于湖州市住房公积金管理中心德清县分中心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3D462EAE">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（八）关于湖州市住房公积金管理中心德清县分中心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2CC2A907">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（九）关于湖州市住房公积金管理中心德清县分中心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F06F6EF">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613D3CD">
      <w:pPr>
        <w:pStyle w:val="14"/>
        <w:keepNext w:val="0"/>
        <w:keepLines w:val="0"/>
        <w:pageBreakBefore w:val="0"/>
        <w:kinsoku/>
        <w:wordWrap/>
        <w:overflowPunct/>
        <w:topLinePunct w:val="0"/>
        <w:bidi w:val="0"/>
        <w:snapToGrid/>
        <w:spacing w:line="360" w:lineRule="auto"/>
        <w:ind w:left="0" w:leftChars="0" w:firstLine="640" w:firstLineChars="200"/>
        <w:jc w:val="both"/>
        <w:textAlignment w:val="auto"/>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5BDA4D63">
      <w:pPr>
        <w:keepNext w:val="0"/>
        <w:keepLines w:val="0"/>
        <w:pageBreakBefore w:val="0"/>
        <w:kinsoku/>
        <w:wordWrap/>
        <w:overflowPunct/>
        <w:topLinePunct w:val="0"/>
        <w:bidi w:val="0"/>
        <w:snapToGrid/>
        <w:spacing w:line="360" w:lineRule="auto"/>
        <w:ind w:left="0" w:leftChars="0" w:firstLine="640" w:firstLineChars="200"/>
        <w:jc w:val="both"/>
        <w:textAlignment w:val="auto"/>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湖州市住房公积金管理中心德清县分中心单位预算表</w:t>
      </w:r>
    </w:p>
    <w:p w14:paraId="2B3CE803">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41C3CBA0">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876C440">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0D96619C">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CBC36BB">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3EEB610A">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5E8B4C33">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7406AAB9">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CC0E404">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3185C066">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35D8B894">
      <w:pPr>
        <w:keepNext w:val="0"/>
        <w:keepLines w:val="0"/>
        <w:pageBreakBefore w:val="0"/>
        <w:kinsoku/>
        <w:wordWrap/>
        <w:overflowPunct/>
        <w:topLinePunct w:val="0"/>
        <w:autoSpaceDE w:val="0"/>
        <w:autoSpaceDN w:val="0"/>
        <w:bidi w:val="0"/>
        <w:adjustRightInd w:val="0"/>
        <w:snapToGrid/>
        <w:spacing w:line="360" w:lineRule="auto"/>
        <w:ind w:left="0" w:leftChars="0" w:firstLine="640" w:firstLineChars="200"/>
        <w:jc w:val="both"/>
        <w:textAlignment w:val="auto"/>
        <w:rPr>
          <w:rStyle w:val="9"/>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14:paraId="64C600D1">
      <w:pPr>
        <w:pStyle w:val="2"/>
        <w:keepNext w:val="0"/>
        <w:keepLines w:val="0"/>
        <w:pageBreakBefore w:val="0"/>
        <w:kinsoku/>
        <w:wordWrap/>
        <w:overflowPunct/>
        <w:topLinePunct w:val="0"/>
        <w:bidi w:val="0"/>
        <w:snapToGrid/>
        <w:spacing w:line="360" w:lineRule="auto"/>
        <w:ind w:left="0" w:leftChars="0" w:firstLine="640" w:firstLineChars="200"/>
        <w:jc w:val="both"/>
        <w:textAlignment w:val="auto"/>
        <w:rPr>
          <w:rStyle w:val="9"/>
          <w:rFonts w:hint="default" w:ascii="黑体" w:eastAsia="黑体"/>
          <w:b w:val="0"/>
          <w:sz w:val="32"/>
          <w:szCs w:val="32"/>
        </w:rPr>
      </w:pPr>
    </w:p>
    <w:p w14:paraId="4E58A9E8">
      <w:pPr>
        <w:pStyle w:val="2"/>
        <w:keepNext w:val="0"/>
        <w:keepLines w:val="0"/>
        <w:pageBreakBefore w:val="0"/>
        <w:kinsoku/>
        <w:wordWrap/>
        <w:overflowPunct/>
        <w:topLinePunct w:val="0"/>
        <w:bidi w:val="0"/>
        <w:snapToGrid/>
        <w:spacing w:line="360" w:lineRule="auto"/>
        <w:ind w:left="0" w:leftChars="0" w:firstLine="640" w:firstLineChars="200"/>
        <w:jc w:val="both"/>
        <w:textAlignment w:val="auto"/>
        <w:rPr>
          <w:rStyle w:val="9"/>
          <w:rFonts w:hint="default" w:ascii="黑体" w:eastAsia="黑体"/>
          <w:b w:val="0"/>
          <w:sz w:val="32"/>
          <w:szCs w:val="32"/>
        </w:rPr>
      </w:pPr>
    </w:p>
    <w:p w14:paraId="32F3A7A9">
      <w:pPr>
        <w:pStyle w:val="2"/>
        <w:keepNext w:val="0"/>
        <w:keepLines w:val="0"/>
        <w:pageBreakBefore w:val="0"/>
        <w:kinsoku/>
        <w:wordWrap/>
        <w:overflowPunct/>
        <w:topLinePunct w:val="0"/>
        <w:bidi w:val="0"/>
        <w:snapToGrid/>
        <w:spacing w:line="360" w:lineRule="auto"/>
        <w:ind w:left="0" w:leftChars="0" w:firstLine="640" w:firstLineChars="200"/>
        <w:jc w:val="both"/>
        <w:textAlignment w:val="auto"/>
        <w:rPr>
          <w:rStyle w:val="9"/>
          <w:rFonts w:hint="default" w:ascii="黑体" w:eastAsia="黑体"/>
          <w:b w:val="0"/>
          <w:sz w:val="32"/>
          <w:szCs w:val="32"/>
        </w:rPr>
      </w:pPr>
    </w:p>
    <w:p w14:paraId="4CAFF240">
      <w:pPr>
        <w:pStyle w:val="2"/>
        <w:keepNext w:val="0"/>
        <w:keepLines w:val="0"/>
        <w:pageBreakBefore w:val="0"/>
        <w:kinsoku/>
        <w:wordWrap/>
        <w:overflowPunct/>
        <w:topLinePunct w:val="0"/>
        <w:bidi w:val="0"/>
        <w:snapToGrid/>
        <w:spacing w:line="360" w:lineRule="auto"/>
        <w:ind w:left="0" w:leftChars="0" w:firstLine="640" w:firstLineChars="200"/>
        <w:jc w:val="both"/>
        <w:textAlignment w:val="auto"/>
        <w:rPr>
          <w:rStyle w:val="9"/>
          <w:rFonts w:hint="default" w:ascii="黑体" w:eastAsia="黑体"/>
          <w:b w:val="0"/>
          <w:sz w:val="32"/>
          <w:szCs w:val="32"/>
        </w:rPr>
      </w:pPr>
    </w:p>
    <w:p w14:paraId="0DF79586">
      <w:pPr>
        <w:keepNext w:val="0"/>
        <w:keepLines w:val="0"/>
        <w:pageBreakBefore w:val="0"/>
        <w:kinsoku/>
        <w:wordWrap/>
        <w:overflowPunct/>
        <w:topLinePunct w:val="0"/>
        <w:bidi w:val="0"/>
        <w:snapToGrid/>
        <w:spacing w:line="360" w:lineRule="auto"/>
        <w:ind w:left="0" w:leftChars="0" w:firstLine="640" w:firstLineChars="200"/>
        <w:jc w:val="both"/>
        <w:textAlignment w:val="auto"/>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1F471EE6">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3641EEC0">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Times New Roman" w:eastAsia="仿宋_GB2312" w:cs="Times New Roman"/>
          <w:color w:val="000000"/>
          <w:sz w:val="32"/>
          <w:szCs w:val="32"/>
          <w:lang w:val="en-US" w:eastAsia="zh-CN"/>
        </w:rPr>
      </w:pPr>
      <w:r>
        <w:rPr>
          <w:rFonts w:hint="eastAsia" w:ascii="仿宋_GB2312" w:eastAsia="仿宋_GB2312"/>
          <w:bCs/>
          <w:sz w:val="32"/>
          <w:szCs w:val="32"/>
        </w:rPr>
        <w:t>1.</w:t>
      </w:r>
      <w:r>
        <w:rPr>
          <w:rFonts w:hint="eastAsia" w:ascii="仿宋_GB2312" w:hAnsi="Times New Roman" w:eastAsia="仿宋_GB2312" w:cs="Times New Roman"/>
          <w:color w:val="000000"/>
          <w:sz w:val="32"/>
          <w:szCs w:val="32"/>
          <w:lang w:val="en-US" w:eastAsia="zh-CN"/>
        </w:rPr>
        <w:t>贯彻执行并组织实施国家和省住房公积金管理的有关法律、法规和政策，负责落实市住房公积金管理委员会决策和决定；</w:t>
      </w:r>
    </w:p>
    <w:p w14:paraId="45B8E71C">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2.负责全县住房公积金的行政执法,依法对各种违法违规行为进行行政处罚；</w:t>
      </w:r>
    </w:p>
    <w:p w14:paraId="388AA760">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3.对住房公积金缴存、提取、贷款的发放、偿还等行为实施监督检查；</w:t>
      </w:r>
    </w:p>
    <w:p w14:paraId="4EC30F27">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 xml:space="preserve">4.负责编制全县住房公积金的归集、使用计划和计划执行情况报告，编制住房公积金年度预算、决算报告，编制住房公积金增值收益分配方案，并对执行情况进行检查； </w:t>
      </w:r>
    </w:p>
    <w:p w14:paraId="34A9FD1C">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5.负责记载全县住房公积金的缴存、提取、使用等情况；</w:t>
      </w:r>
    </w:p>
    <w:p w14:paraId="14E52E43">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6.审批住房公积金的提取与使用；</w:t>
      </w:r>
    </w:p>
    <w:p w14:paraId="577DF9C1">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7.负责住房公积金的核算，负责对住房公积金会计资料真实性、准确性、可靠性的稽核；</w:t>
      </w:r>
    </w:p>
    <w:p w14:paraId="507F708B">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8.负责住房公积金的保值与增值，住房公积金个人和项目贷款的发放与回收；</w:t>
      </w:r>
    </w:p>
    <w:p w14:paraId="5D442687">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9.负责住房公积金补贴的审批，负责记载职工一次性住房补贴、住房公积金补贴的缴存、提取、使用等情况，审批核准职工一次性住房补贴、住房公积金补贴的提取、使用；</w:t>
      </w:r>
    </w:p>
    <w:p w14:paraId="2E510E51">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highlight w:val="yellow"/>
        </w:rPr>
      </w:pPr>
      <w:r>
        <w:rPr>
          <w:rFonts w:hint="eastAsia" w:ascii="仿宋_GB2312" w:hAnsi="Times New Roman" w:eastAsia="仿宋_GB2312" w:cs="Times New Roman"/>
          <w:color w:val="000000"/>
          <w:sz w:val="32"/>
          <w:szCs w:val="32"/>
          <w:lang w:val="en-US" w:eastAsia="zh-CN"/>
        </w:rPr>
        <w:t>10.承办县人民政府及上级业务主管部门交办的其他事项。</w:t>
      </w:r>
    </w:p>
    <w:p w14:paraId="12580285">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0F19F2BC">
      <w:pPr>
        <w:keepNext w:val="0"/>
        <w:keepLines w:val="0"/>
        <w:pageBreakBefore w:val="0"/>
        <w:kinsoku/>
        <w:wordWrap/>
        <w:overflowPunct/>
        <w:topLinePunct w:val="0"/>
        <w:bidi w:val="0"/>
        <w:snapToGrid/>
        <w:spacing w:line="360" w:lineRule="auto"/>
        <w:ind w:left="0" w:leftChars="0" w:firstLine="640" w:firstLineChars="200"/>
        <w:jc w:val="both"/>
        <w:textAlignment w:val="auto"/>
      </w:pPr>
      <w:r>
        <w:rPr>
          <w:rFonts w:hint="eastAsia" w:ascii="仿宋_GB2312" w:eastAsia="仿宋_GB2312"/>
          <w:bCs/>
          <w:sz w:val="32"/>
          <w:szCs w:val="32"/>
        </w:rPr>
        <w:t>从预算单位构成看，湖州市住房公积金管理中心德清县分中心预算包括：</w:t>
      </w:r>
      <w:r>
        <w:rPr>
          <w:rFonts w:hint="eastAsia" w:ascii="仿宋_GB2312" w:eastAsia="仿宋_GB2312"/>
          <w:bCs/>
          <w:sz w:val="32"/>
          <w:szCs w:val="32"/>
          <w:lang w:val="en-US" w:eastAsia="zh-CN"/>
        </w:rPr>
        <w:t>分中心本</w:t>
      </w:r>
      <w:r>
        <w:rPr>
          <w:rFonts w:hint="eastAsia" w:ascii="仿宋_GB2312" w:eastAsia="仿宋_GB2312"/>
          <w:bCs/>
          <w:sz w:val="32"/>
          <w:szCs w:val="32"/>
        </w:rPr>
        <w:t>单位预算。</w:t>
      </w:r>
    </w:p>
    <w:p w14:paraId="2A9EA6E5">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湖州市住房公积金管理中心德清县分中心单位预算安排情况说明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（一）关于湖州市住房公积金管理中心德清县分中心</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10D47C7A">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楷体_GB2312" w:hAnsi="楷体_GB2312" w:eastAsia="楷体_GB2312" w:cs="楷体_GB2312"/>
          <w:b/>
          <w:color w:val="000000"/>
          <w:sz w:val="32"/>
          <w:szCs w:val="32"/>
        </w:rPr>
      </w:pPr>
      <w:r>
        <w:rPr>
          <w:rFonts w:hint="eastAsia" w:ascii="仿宋_GB2312" w:eastAsia="仿宋_GB2312"/>
          <w:bCs/>
          <w:color w:val="000000"/>
          <w:sz w:val="32"/>
          <w:szCs w:val="32"/>
        </w:rPr>
        <w:t>按照</w:t>
      </w:r>
      <w:r>
        <w:rPr>
          <w:rFonts w:hint="eastAsia" w:ascii="仿宋_GB2312" w:eastAsia="仿宋_GB2312"/>
          <w:bCs/>
          <w:sz w:val="32"/>
          <w:szCs w:val="32"/>
        </w:rPr>
        <w:t>综合预算的原则，湖州市住房公积金管理中心德清县分中心</w:t>
      </w:r>
      <w:r>
        <w:rPr>
          <w:rFonts w:hint="eastAsia" w:ascii="仿宋_GB2312" w:eastAsia="仿宋_GB2312"/>
          <w:color w:val="000000"/>
          <w:sz w:val="32"/>
          <w:szCs w:val="32"/>
        </w:rPr>
        <w:t>所有收入和支出均纳入部门预算管理。收入包括：一般公共预算拨款收入；支出包括：社会保障和就业支出、卫生健康支出、住房保障支出。湖州市住房公积金管理中心德清县分中心</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收支总预算637.72万元。</w:t>
      </w:r>
    </w:p>
    <w:p w14:paraId="368B326E">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（二）关于湖州市住房公积金管理中心德清县分中心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24914258">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t>湖州市住房公积金管理中心德清县分中心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收入预算637.72万元，比上年执行数减少</w:t>
      </w:r>
      <w:r>
        <w:rPr>
          <w:rFonts w:hint="eastAsia" w:ascii="仿宋_GB2312" w:hAnsi="仿宋_GB2312" w:eastAsia="仿宋_GB2312" w:cs="仿宋_GB2312"/>
          <w:color w:val="000000"/>
          <w:sz w:val="32"/>
          <w:szCs w:val="32"/>
          <w:highlight w:val="none"/>
          <w:lang w:val="en-US" w:eastAsia="zh-CN"/>
        </w:rPr>
        <w:t>1.78</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0.28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项目支出减少38.94万元</w:t>
      </w:r>
      <w:r>
        <w:rPr>
          <w:rFonts w:hint="eastAsia" w:ascii="仿宋_GB2312" w:hAnsi="仿宋_GB2312" w:eastAsia="仿宋_GB2312" w:cs="仿宋_GB2312"/>
          <w:color w:val="000000"/>
          <w:sz w:val="32"/>
          <w:szCs w:val="32"/>
          <w:highlight w:val="none"/>
        </w:rPr>
        <w:t>。</w:t>
      </w:r>
    </w:p>
    <w:p w14:paraId="0610FC41">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637.72</w:t>
      </w:r>
      <w:r>
        <w:rPr>
          <w:rFonts w:hint="eastAsia" w:ascii="仿宋_GB2312" w:eastAsia="仿宋_GB2312"/>
          <w:color w:val="000000"/>
          <w:sz w:val="32"/>
          <w:szCs w:val="32"/>
        </w:rPr>
        <w:t>万元（上年结转0.00万元），占100.0%。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（三）关于湖州市住房公积金管理中心德清县分中心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湖州市住房公积金管理中心德清县分中心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支出预算637.72万元，比上年执行数减少</w:t>
      </w:r>
      <w:r>
        <w:rPr>
          <w:rFonts w:hint="eastAsia" w:ascii="仿宋_GB2312" w:hAnsi="仿宋_GB2312" w:eastAsia="仿宋_GB2312" w:cs="仿宋_GB2312"/>
          <w:color w:val="000000"/>
          <w:sz w:val="32"/>
          <w:szCs w:val="32"/>
          <w:highlight w:val="none"/>
          <w:lang w:val="en-US" w:eastAsia="zh-CN"/>
        </w:rPr>
        <w:t>1.78</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0.28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项目支出减少38.94万元</w:t>
      </w:r>
      <w:r>
        <w:rPr>
          <w:rFonts w:hint="eastAsia" w:ascii="仿宋_GB2312" w:hAnsi="仿宋_GB2312" w:eastAsia="仿宋_GB2312" w:cs="仿宋_GB2312"/>
          <w:color w:val="000000"/>
          <w:sz w:val="32"/>
          <w:szCs w:val="32"/>
          <w:highlight w:val="none"/>
        </w:rPr>
        <w:t>。</w:t>
      </w:r>
    </w:p>
    <w:p w14:paraId="0D4DB838">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1.按支出功能分类，包括社会保障和就业支出45.60万元、社会保险基金支出0.00万元、卫生健康支出24.01万元、住房保障支出568.11万元。</w:t>
      </w:r>
    </w:p>
    <w:p w14:paraId="0B21C5AF">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2.按支出用途分类，包括人员支出478.98万元，占75.1%；日常公用支出153.74万元，占24.1%；项目支出5.00万元，占0.8%。</w:t>
      </w:r>
    </w:p>
    <w:p w14:paraId="394C8886">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年终结转结余0.00万元。</w:t>
      </w:r>
    </w:p>
    <w:p w14:paraId="517008B1">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（四）关于湖州市住房公积金管理中心德清县分中心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549D7E4C">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湖州市住房公积金管理中心德清县分中心</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财政拨款收支总预算637.72万元。收入包括：一般公共预算637.72万元；支出包括：社会保障和就业支出45.60万元、卫生健康支出24.01万元、住房保障支出568.11万元。</w:t>
      </w:r>
    </w:p>
    <w:p w14:paraId="10A7EDD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关于湖州市住房公积金管理中心德清县分中心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1D98BCFE">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216D2F39">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湖州市住房公积金管理中心德清县分中心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637.72</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1.78</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0.28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项目支出减少38.94万元</w:t>
      </w:r>
      <w:r>
        <w:rPr>
          <w:rFonts w:hint="eastAsia" w:ascii="仿宋_GB2312" w:hAnsi="仿宋_GB2312" w:eastAsia="仿宋_GB2312" w:cs="仿宋_GB2312"/>
          <w:color w:val="000000"/>
          <w:sz w:val="32"/>
          <w:szCs w:val="32"/>
          <w:highlight w:val="none"/>
        </w:rPr>
        <w:t>。</w:t>
      </w:r>
    </w:p>
    <w:p w14:paraId="4DB4A494">
      <w:pPr>
        <w:keepNext w:val="0"/>
        <w:keepLines w:val="0"/>
        <w:pageBreakBefore w:val="0"/>
        <w:kinsoku/>
        <w:wordWrap/>
        <w:overflowPunct/>
        <w:topLinePunct w:val="0"/>
        <w:bidi w:val="0"/>
        <w:snapToGrid/>
        <w:spacing w:line="360" w:lineRule="auto"/>
        <w:ind w:left="0" w:leftChars="0" w:firstLine="643" w:firstLineChars="200"/>
        <w:jc w:val="both"/>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546B24D0">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社会保障和就业支出45.60万元，占7.2%；卫生健康支出24.01万元，占3.8%；住房保障支出568.11万元，占89.1%。</w:t>
      </w:r>
    </w:p>
    <w:p w14:paraId="4938795E">
      <w:pPr>
        <w:keepNext w:val="0"/>
        <w:keepLines w:val="0"/>
        <w:pageBreakBefore w:val="0"/>
        <w:kinsoku/>
        <w:wordWrap/>
        <w:overflowPunct/>
        <w:topLinePunct w:val="0"/>
        <w:bidi w:val="0"/>
        <w:snapToGrid/>
        <w:spacing w:line="360" w:lineRule="auto"/>
        <w:ind w:left="0" w:leftChars="0" w:firstLine="643" w:firstLineChars="200"/>
        <w:jc w:val="both"/>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73006563">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（1）社会保障和就业支出（类）行政事业单位养老支出（款）</w:t>
      </w:r>
      <w:r>
        <w:rPr>
          <w:rFonts w:hint="eastAsia" w:ascii="仿宋_GB2312" w:hAnsi="仿宋_GB2312" w:eastAsia="仿宋_GB2312" w:cs="仿宋_GB2312"/>
          <w:color w:val="000000"/>
          <w:sz w:val="32"/>
          <w:szCs w:val="32"/>
          <w:lang w:val="en-US" w:eastAsia="zh-CN"/>
        </w:rPr>
        <w:t>行政</w:t>
      </w:r>
      <w:r>
        <w:rPr>
          <w:rFonts w:hint="eastAsia" w:ascii="仿宋_GB2312" w:hAnsi="仿宋_GB2312" w:eastAsia="仿宋_GB2312" w:cs="仿宋_GB2312"/>
          <w:color w:val="000000"/>
          <w:sz w:val="32"/>
          <w:szCs w:val="32"/>
        </w:rPr>
        <w:t>单位离退休（项）</w:t>
      </w:r>
      <w:r>
        <w:rPr>
          <w:rFonts w:hint="eastAsia" w:ascii="仿宋_GB2312" w:hAnsi="仿宋_GB2312" w:eastAsia="仿宋_GB2312" w:cs="仿宋_GB2312"/>
          <w:color w:val="000000"/>
          <w:sz w:val="32"/>
          <w:szCs w:val="32"/>
          <w:lang w:val="en-US" w:eastAsia="zh-CN"/>
        </w:rPr>
        <w:t>12.87万元，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val="en-US" w:eastAsia="zh-CN"/>
        </w:rPr>
        <w:t>退休人员</w:t>
      </w:r>
      <w:r>
        <w:rPr>
          <w:rFonts w:hint="eastAsia" w:ascii="仿宋_GB2312" w:hAnsi="仿宋_GB2312" w:eastAsia="仿宋_GB2312" w:cs="仿宋_GB2312"/>
          <w:color w:val="000000"/>
          <w:sz w:val="32"/>
          <w:szCs w:val="32"/>
        </w:rPr>
        <w:t>支出。</w:t>
      </w:r>
    </w:p>
    <w:p w14:paraId="14A10274">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（2）社会保障和就业支出（类）行政事业单位养老支出（款）机关事业单位基本养老保险缴费支出（项）21.82万元，</w:t>
      </w:r>
      <w:r>
        <w:rPr>
          <w:rFonts w:hint="eastAsia" w:ascii="仿宋_GB2312" w:hAnsi="仿宋_GB2312" w:eastAsia="仿宋_GB2312" w:cs="仿宋_GB2312"/>
          <w:color w:val="000000"/>
          <w:sz w:val="32"/>
          <w:szCs w:val="32"/>
        </w:rPr>
        <w:t>主要用于在编人员养老保险</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lang w:eastAsia="zh-CN"/>
        </w:rPr>
        <w:t>。</w:t>
      </w:r>
    </w:p>
    <w:p w14:paraId="7F61A652">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（3）社会保障和就业支出（类）行政事业单位养老支出（款）机关事业单位职业年金缴费支出（项）10.91万元，</w:t>
      </w:r>
      <w:r>
        <w:rPr>
          <w:rFonts w:hint="eastAsia" w:ascii="仿宋_GB2312" w:hAnsi="仿宋_GB2312" w:eastAsia="仿宋_GB2312" w:cs="仿宋_GB2312"/>
          <w:color w:val="000000"/>
          <w:sz w:val="32"/>
          <w:szCs w:val="32"/>
        </w:rPr>
        <w:t>主要用于在编人员职业年金缴费支出</w:t>
      </w:r>
      <w:r>
        <w:rPr>
          <w:rFonts w:hint="eastAsia" w:ascii="仿宋_GB2312" w:hAnsi="仿宋_GB2312" w:eastAsia="仿宋_GB2312" w:cs="仿宋_GB2312"/>
          <w:color w:val="000000"/>
          <w:sz w:val="32"/>
          <w:szCs w:val="32"/>
          <w:lang w:eastAsia="zh-CN"/>
        </w:rPr>
        <w:t>。</w:t>
      </w:r>
    </w:p>
    <w:p w14:paraId="25816632">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）卫生健康支出（类）行政事业单位医疗（款）</w:t>
      </w:r>
      <w:r>
        <w:rPr>
          <w:rFonts w:hint="eastAsia" w:ascii="仿宋_GB2312" w:hAnsi="仿宋_GB2312" w:eastAsia="仿宋_GB2312" w:cs="仿宋_GB2312"/>
          <w:color w:val="000000"/>
          <w:sz w:val="32"/>
          <w:szCs w:val="32"/>
          <w:lang w:val="en-US" w:eastAsia="zh-CN"/>
        </w:rPr>
        <w:t>行政</w:t>
      </w:r>
      <w:r>
        <w:rPr>
          <w:rFonts w:hint="eastAsia" w:ascii="仿宋_GB2312" w:hAnsi="仿宋_GB2312" w:eastAsia="仿宋_GB2312" w:cs="仿宋_GB2312"/>
          <w:color w:val="000000"/>
          <w:sz w:val="32"/>
          <w:szCs w:val="32"/>
        </w:rPr>
        <w:t>单位医疗（项）</w:t>
      </w:r>
      <w:r>
        <w:rPr>
          <w:rFonts w:hint="eastAsia" w:ascii="仿宋_GB2312" w:hAnsi="仿宋_GB2312" w:eastAsia="仿宋_GB2312" w:cs="仿宋_GB2312"/>
          <w:color w:val="000000"/>
          <w:sz w:val="32"/>
          <w:szCs w:val="32"/>
          <w:lang w:val="en-US" w:eastAsia="zh-CN"/>
        </w:rPr>
        <w:t>11.95</w:t>
      </w:r>
      <w:r>
        <w:rPr>
          <w:rFonts w:hint="eastAsia" w:ascii="仿宋_GB2312" w:hAnsi="仿宋_GB2312" w:eastAsia="仿宋_GB2312" w:cs="仿宋_GB2312"/>
          <w:color w:val="000000"/>
          <w:sz w:val="32"/>
          <w:szCs w:val="32"/>
        </w:rPr>
        <w:t>万元，主要用于在编人员医疗保险及医疗补助缴费支出。</w:t>
      </w:r>
    </w:p>
    <w:p w14:paraId="56766C73">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）卫生健康支出（类）行政事业单位医疗（款）</w:t>
      </w:r>
      <w:r>
        <w:rPr>
          <w:rFonts w:hint="eastAsia" w:ascii="仿宋_GB2312" w:hAnsi="仿宋_GB2312" w:eastAsia="仿宋_GB2312" w:cs="仿宋_GB2312"/>
          <w:color w:val="000000"/>
          <w:sz w:val="32"/>
          <w:szCs w:val="32"/>
          <w:lang w:val="en-US" w:eastAsia="zh-CN"/>
        </w:rPr>
        <w:t>公务员医疗补助</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12.06</w:t>
      </w:r>
      <w:r>
        <w:rPr>
          <w:rFonts w:hint="eastAsia" w:ascii="仿宋_GB2312" w:hAnsi="仿宋_GB2312" w:eastAsia="仿宋_GB2312" w:cs="仿宋_GB2312"/>
          <w:color w:val="000000"/>
          <w:sz w:val="32"/>
          <w:szCs w:val="32"/>
        </w:rPr>
        <w:t>万元，主要用于在编人员医疗保险及医疗补助缴费支出。</w:t>
      </w:r>
    </w:p>
    <w:p w14:paraId="3A1B52A4">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）住房保障支出（类）城乡社区住宅（款）其他城乡社区住宅（项）</w:t>
      </w:r>
      <w:r>
        <w:rPr>
          <w:rFonts w:hint="eastAsia" w:ascii="仿宋_GB2312" w:hAnsi="仿宋_GB2312" w:eastAsia="仿宋_GB2312" w:cs="仿宋_GB2312"/>
          <w:color w:val="000000"/>
          <w:sz w:val="32"/>
          <w:szCs w:val="32"/>
          <w:lang w:val="en-US" w:eastAsia="zh-CN"/>
        </w:rPr>
        <w:t>568.11</w:t>
      </w:r>
      <w:r>
        <w:rPr>
          <w:rFonts w:hint="eastAsia" w:ascii="仿宋_GB2312" w:hAnsi="仿宋_GB2312" w:eastAsia="仿宋_GB2312" w:cs="仿宋_GB2312"/>
          <w:color w:val="000000"/>
          <w:sz w:val="32"/>
          <w:szCs w:val="32"/>
        </w:rPr>
        <w:t>万元，主要用于人员经费支出、日常公用支出及项目类支出。</w:t>
      </w:r>
    </w:p>
    <w:p w14:paraId="6BCD42F2">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（六）关于湖州市住房公积金管理中心德清县分中心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78589191">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湖州市住房公积金管理中心德清县分中心</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一般公共预算基本支出632.72万元，其中：</w:t>
      </w:r>
    </w:p>
    <w:p w14:paraId="1130A4D6">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478.98万元，主要包括：基本工资、津贴补贴、奖金、机关事业单位基本养老保险缴费、职业年金缴费、职工基本医疗保险缴费、公务员医疗补助缴费、其他社会保障缴费、住房公积金、其他工资福利支出、退休费、其他对个人和家庭的补助</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14:paraId="3840DFF3">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153.74万元，主要包括：办公费、印刷费、水费、电费、邮电费、物业管理费、差旅费、维修（护）费、租赁费、公务接待费、专用材料费、</w:t>
      </w:r>
      <w:r>
        <w:rPr>
          <w:rFonts w:hint="eastAsia" w:ascii="仿宋_GB2312" w:eastAsia="仿宋_GB2312"/>
          <w:color w:val="000000"/>
          <w:sz w:val="32"/>
          <w:szCs w:val="32"/>
          <w:lang w:val="en-US" w:eastAsia="zh-CN"/>
        </w:rPr>
        <w:t>劳务费、</w:t>
      </w:r>
      <w:r>
        <w:rPr>
          <w:rFonts w:hint="eastAsia" w:ascii="仿宋_GB2312" w:eastAsia="仿宋_GB2312"/>
          <w:color w:val="000000"/>
          <w:sz w:val="32"/>
          <w:szCs w:val="32"/>
        </w:rPr>
        <w:t>工会经费、福利费、其他交通费用。</w:t>
      </w:r>
    </w:p>
    <w:p w14:paraId="3168C9C6">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（七）关于湖州市住房公积金管理中心德清县分中心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03CF2E64">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hAnsi="仿宋_GB2312" w:eastAsia="仿宋_GB2312" w:cs="仿宋_GB2312"/>
          <w:color w:val="000000"/>
          <w:sz w:val="32"/>
          <w:szCs w:val="32"/>
          <w:lang w:eastAsia="zh-CN"/>
        </w:rPr>
        <w:t>。</w:t>
      </w:r>
    </w:p>
    <w:p w14:paraId="77FD473A">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湖州市住房公积金管理中心德清县分中心</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6B686831">
      <w:pPr>
        <w:keepNext w:val="0"/>
        <w:keepLines w:val="0"/>
        <w:pageBreakBefore w:val="0"/>
        <w:kinsoku/>
        <w:wordWrap/>
        <w:overflowPunct/>
        <w:topLinePunct w:val="0"/>
        <w:bidi w:val="0"/>
        <w:snapToGrid/>
        <w:spacing w:line="360" w:lineRule="auto"/>
        <w:ind w:left="638" w:leftChars="304" w:firstLine="0" w:firstLineChars="0"/>
        <w:jc w:val="both"/>
        <w:textAlignment w:val="auto"/>
        <w:rPr>
          <w:rFonts w:ascii="楷体_GB2312" w:hAnsi="楷体_GB2312" w:eastAsia="楷体_GB2312" w:cs="楷体_GB2312"/>
          <w:bCs/>
          <w:color w:val="000000"/>
          <w:sz w:val="32"/>
          <w:szCs w:val="32"/>
        </w:rPr>
      </w:pP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w:t>
      </w:r>
      <w:r>
        <w:rPr>
          <w:rFonts w:hint="eastAsia" w:ascii="仿宋_GB2312" w:hAnsi="仿宋_GB2312" w:eastAsia="仿宋_GB2312" w:cs="仿宋_GB2312"/>
          <w:color w:val="000000"/>
          <w:sz w:val="32"/>
          <w:szCs w:val="32"/>
          <w:highlight w:val="none"/>
          <w:lang w:eastAsia="zh-CN"/>
        </w:rPr>
        <w:t>。</w:t>
      </w:r>
      <w:r>
        <w:rPr>
          <w:rFonts w:hint="eastAsia" w:ascii="楷体_GB2312" w:hAnsi="楷体_GB2312" w:eastAsia="楷体_GB2312" w:cs="楷体_GB2312"/>
          <w:bCs/>
          <w:color w:val="000000"/>
          <w:sz w:val="32"/>
          <w:szCs w:val="32"/>
        </w:rPr>
        <w:t>（九）关于湖州市住房公积金管理中心德清县分中心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5408469D">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hAnsi="仿宋_GB2312" w:eastAsia="仿宋_GB2312"/>
          <w:sz w:val="32"/>
        </w:rPr>
      </w:pPr>
      <w:r>
        <w:rPr>
          <w:rFonts w:hint="eastAsia" w:ascii="仿宋_GB2312" w:hAnsi="仿宋_GB2312" w:eastAsia="仿宋_GB2312"/>
          <w:sz w:val="32"/>
        </w:rPr>
        <w:t>湖州市住房公积金管理中心德清县分中心</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“三公”经费预算数为1.69万元，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0.09</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5.06</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14:paraId="4654602D">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年预算</w:t>
      </w:r>
      <w:r>
        <w:rPr>
          <w:rFonts w:ascii="仿宋_GB2312" w:hAnsi="仿宋_GB2312" w:eastAsia="仿宋_GB2312" w:cs="仿宋_GB2312"/>
          <w:kern w:val="0"/>
          <w:sz w:val="32"/>
          <w:szCs w:val="32"/>
        </w:rPr>
        <w:t>未安排</w:t>
      </w:r>
      <w:r>
        <w:rPr>
          <w:rFonts w:hint="eastAsia" w:ascii="仿宋_GB2312" w:hAnsi="仿宋_GB2312" w:eastAsia="仿宋_GB2312" w:cs="仿宋_GB2312"/>
          <w:kern w:val="0"/>
          <w:sz w:val="32"/>
          <w:szCs w:val="32"/>
        </w:rPr>
        <w:t>，</w:t>
      </w:r>
      <w:r>
        <w:rPr>
          <w:rFonts w:hint="eastAsia" w:ascii="仿宋_GB2312" w:eastAsia="仿宋_GB2312"/>
          <w:sz w:val="32"/>
          <w:szCs w:val="32"/>
        </w:rPr>
        <w:t>上年</w:t>
      </w:r>
      <w:r>
        <w:rPr>
          <w:rFonts w:ascii="仿宋_GB2312" w:eastAsia="仿宋_GB2312"/>
          <w:sz w:val="32"/>
          <w:szCs w:val="32"/>
        </w:rPr>
        <w:t>执行数为</w:t>
      </w:r>
      <w:r>
        <w:rPr>
          <w:rFonts w:hint="eastAsia" w:ascii="仿宋_GB2312" w:eastAsia="仿宋_GB2312"/>
          <w:sz w:val="32"/>
          <w:szCs w:val="32"/>
        </w:rPr>
        <w:t>0万元</w:t>
      </w:r>
      <w:r>
        <w:rPr>
          <w:rFonts w:hint="eastAsia" w:ascii="仿宋_GB2312" w:eastAsia="仿宋_GB2312"/>
          <w:sz w:val="32"/>
          <w:szCs w:val="32"/>
          <w:lang w:eastAsia="zh-CN"/>
        </w:rPr>
        <w:t>，</w:t>
      </w:r>
      <w:r>
        <w:rPr>
          <w:rFonts w:ascii="仿宋_GB2312" w:hAnsi="仿宋_GB2312" w:eastAsia="仿宋_GB2312" w:cs="仿宋_GB2312"/>
          <w:kern w:val="0"/>
          <w:sz w:val="32"/>
          <w:szCs w:val="32"/>
        </w:rPr>
        <w:t>主要原因是由相关部门从严审批控制，根据实际情况调整，年初未纳入部门预算</w:t>
      </w:r>
      <w:r>
        <w:rPr>
          <w:rFonts w:hint="eastAsia" w:ascii="仿宋_GB2312" w:hAnsi="仿宋_GB2312" w:eastAsia="仿宋_GB2312" w:cs="仿宋_GB2312"/>
          <w:sz w:val="32"/>
          <w:szCs w:val="32"/>
        </w:rPr>
        <w:t>。</w:t>
      </w:r>
    </w:p>
    <w:p w14:paraId="445B6693">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安排公务接待费预算1.69万元，</w:t>
      </w:r>
      <w:r>
        <w:rPr>
          <w:rFonts w:hint="eastAsia" w:ascii="仿宋_GB2312" w:hAnsi="仿宋_GB2312" w:eastAsia="仿宋_GB2312" w:cs="仿宋_GB2312"/>
          <w:color w:val="auto"/>
          <w:sz w:val="32"/>
          <w:szCs w:val="32"/>
        </w:rPr>
        <w:t>比上年预算数</w:t>
      </w:r>
      <w:r>
        <w:rPr>
          <w:rFonts w:hint="eastAsia" w:ascii="仿宋_GB2312" w:hAnsi="仿宋_GB2312" w:eastAsia="仿宋_GB2312"/>
          <w:color w:val="auto"/>
          <w:sz w:val="32"/>
          <w:shd w:val="clear" w:color="auto" w:fill="FFFFFF"/>
        </w:rPr>
        <w:t>减少</w:t>
      </w:r>
      <w:r>
        <w:rPr>
          <w:rFonts w:hint="eastAsia" w:ascii="仿宋_GB2312" w:hAnsi="仿宋_GB2312" w:eastAsia="仿宋_GB2312"/>
          <w:color w:val="auto"/>
          <w:sz w:val="32"/>
          <w:shd w:val="clear" w:color="auto" w:fill="FFFFFF"/>
          <w:lang w:val="en-US" w:eastAsia="zh-CN"/>
        </w:rPr>
        <w:t>0.09</w:t>
      </w:r>
      <w:r>
        <w:rPr>
          <w:rFonts w:hint="eastAsia" w:ascii="仿宋_GB2312" w:hAnsi="仿宋_GB2312" w:eastAsia="仿宋_GB2312"/>
          <w:color w:val="auto"/>
          <w:sz w:val="32"/>
          <w:shd w:val="clear" w:color="auto" w:fill="FFFFFF"/>
        </w:rPr>
        <w:t>万元，</w:t>
      </w:r>
      <w:r>
        <w:rPr>
          <w:rFonts w:hint="eastAsia" w:ascii="仿宋_GB2312" w:hAnsi="仿宋_GB2312" w:eastAsia="仿宋_GB2312" w:cs="仿宋_GB2312"/>
          <w:color w:val="auto"/>
          <w:sz w:val="32"/>
          <w:szCs w:val="32"/>
        </w:rPr>
        <w:t>下降</w:t>
      </w:r>
      <w:r>
        <w:rPr>
          <w:rFonts w:hint="eastAsia" w:ascii="仿宋_GB2312" w:hAnsi="仿宋_GB2312" w:eastAsia="仿宋_GB2312" w:cs="仿宋_GB2312"/>
          <w:color w:val="auto"/>
          <w:sz w:val="32"/>
          <w:szCs w:val="32"/>
          <w:lang w:val="en-US" w:eastAsia="zh-CN"/>
        </w:rPr>
        <w:t>5.06</w:t>
      </w:r>
      <w:r>
        <w:rPr>
          <w:rFonts w:hint="eastAsia" w:ascii="仿宋_GB2312" w:hAnsi="仿宋_GB2312" w:eastAsia="仿宋_GB2312" w:cs="仿宋_GB2312"/>
          <w:color w:val="auto"/>
          <w:sz w:val="32"/>
          <w:szCs w:val="32"/>
        </w:rPr>
        <w:t>%。主要用于接待上</w:t>
      </w:r>
      <w:r>
        <w:rPr>
          <w:rFonts w:hint="eastAsia" w:ascii="仿宋_GB2312" w:eastAsia="仿宋_GB2312" w:cs="仿宋_GB2312"/>
          <w:color w:val="auto"/>
          <w:sz w:val="32"/>
          <w:szCs w:val="32"/>
        </w:rPr>
        <w:t>级及兄弟省</w:t>
      </w:r>
      <w:r>
        <w:rPr>
          <w:rFonts w:ascii="仿宋_GB2312" w:eastAsia="仿宋_GB2312" w:cs="仿宋_GB2312"/>
          <w:color w:val="auto"/>
          <w:sz w:val="32"/>
          <w:szCs w:val="32"/>
        </w:rPr>
        <w:t>(</w:t>
      </w:r>
      <w:r>
        <w:rPr>
          <w:rFonts w:hint="eastAsia" w:ascii="仿宋_GB2312" w:eastAsia="仿宋_GB2312" w:cs="仿宋_GB2312"/>
          <w:color w:val="auto"/>
          <w:sz w:val="32"/>
          <w:szCs w:val="32"/>
        </w:rPr>
        <w:t>市、区</w:t>
      </w:r>
      <w:r>
        <w:rPr>
          <w:rFonts w:ascii="仿宋_GB2312" w:eastAsia="仿宋_GB2312" w:cs="仿宋_GB2312"/>
          <w:color w:val="auto"/>
          <w:sz w:val="32"/>
          <w:szCs w:val="32"/>
        </w:rPr>
        <w:t>)</w:t>
      </w:r>
      <w:r>
        <w:rPr>
          <w:rFonts w:hint="eastAsia" w:ascii="仿宋_GB2312" w:eastAsia="仿宋_GB2312" w:cs="仿宋_GB2312"/>
          <w:color w:val="auto"/>
          <w:sz w:val="32"/>
          <w:szCs w:val="32"/>
        </w:rPr>
        <w:t>来德清开展公务活动、就餐住宿</w:t>
      </w:r>
      <w:r>
        <w:rPr>
          <w:rFonts w:hint="eastAsia" w:ascii="仿宋_GB2312" w:hAnsi="仿宋_GB2312" w:eastAsia="仿宋_GB2312" w:cs="仿宋_GB2312"/>
          <w:color w:val="auto"/>
          <w:sz w:val="32"/>
          <w:szCs w:val="32"/>
        </w:rPr>
        <w:t>等支出等支出。减少的主要原因是</w:t>
      </w:r>
      <w:r>
        <w:rPr>
          <w:rFonts w:hint="eastAsia" w:ascii="仿宋_GB2312" w:hAnsi="仿宋_GB2312" w:eastAsia="仿宋_GB2312" w:cs="仿宋_GB2312"/>
          <w:b w:val="0"/>
          <w:bCs w:val="0"/>
          <w:color w:val="auto"/>
          <w:sz w:val="32"/>
          <w:szCs w:val="32"/>
          <w:highlight w:val="none"/>
          <w:lang w:val="en-US" w:eastAsia="zh-CN"/>
        </w:rPr>
        <w:t>为贯彻落实厉行节约，结合实际工作减少公务接待费开支</w:t>
      </w:r>
      <w:r>
        <w:rPr>
          <w:rFonts w:hint="eastAsia" w:ascii="仿宋_GB2312" w:hAnsi="仿宋_GB2312" w:eastAsia="仿宋_GB2312" w:cs="仿宋_GB2312"/>
          <w:color w:val="auto"/>
          <w:sz w:val="32"/>
          <w:szCs w:val="32"/>
        </w:rPr>
        <w:t>。</w:t>
      </w:r>
    </w:p>
    <w:p w14:paraId="414B16C3">
      <w:pPr>
        <w:pStyle w:val="14"/>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eastAsia="仿宋_GB2312"/>
          <w:b/>
          <w:bCs/>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eastAsia="zh-CN"/>
        </w:rPr>
        <w:t>2025年</w:t>
      </w:r>
      <w:r>
        <w:rPr>
          <w:rFonts w:hint="eastAsia" w:ascii="仿宋_GB2312" w:eastAsia="仿宋_GB2312"/>
          <w:sz w:val="32"/>
          <w:szCs w:val="32"/>
        </w:rPr>
        <w:t>安排公务用车购置及运行维护费预算0.00万元，</w:t>
      </w:r>
      <w:r>
        <w:rPr>
          <w:rFonts w:hint="eastAsia" w:ascii="仿宋_GB2312" w:eastAsia="仿宋_GB2312"/>
          <w:sz w:val="32"/>
          <w:szCs w:val="32"/>
          <w:lang w:val="en-US" w:eastAsia="zh-CN"/>
        </w:rPr>
        <w:t>与</w:t>
      </w:r>
      <w:r>
        <w:rPr>
          <w:rFonts w:hint="eastAsia" w:ascii="仿宋_GB2312" w:eastAsia="仿宋_GB2312"/>
          <w:sz w:val="32"/>
          <w:szCs w:val="32"/>
        </w:rPr>
        <w:t>上年预算数</w:t>
      </w:r>
      <w:r>
        <w:rPr>
          <w:rFonts w:hint="eastAsia" w:ascii="仿宋_GB2312" w:hAnsi="仿宋_GB2312" w:eastAsia="仿宋_GB2312"/>
          <w:sz w:val="32"/>
          <w:shd w:val="clear" w:color="auto" w:fill="FFFFFF"/>
          <w:lang w:val="en-US" w:eastAsia="zh-CN"/>
        </w:rPr>
        <w:t>持平</w:t>
      </w:r>
      <w:r>
        <w:rPr>
          <w:rFonts w:hint="eastAsia" w:ascii="仿宋_GB2312" w:eastAsia="仿宋_GB2312"/>
          <w:sz w:val="32"/>
          <w:szCs w:val="32"/>
        </w:rPr>
        <w:t>。</w:t>
      </w:r>
      <w:r>
        <w:rPr>
          <w:rFonts w:hint="eastAsia" w:ascii="仿宋_GB2312" w:eastAsia="仿宋_GB2312"/>
          <w:sz w:val="32"/>
          <w:szCs w:val="32"/>
          <w:lang w:val="en-US" w:eastAsia="zh-CN"/>
        </w:rPr>
        <w:t>主</w:t>
      </w:r>
      <w:r>
        <w:rPr>
          <w:rFonts w:ascii="仿宋_GB2312" w:hAnsi="仿宋_GB2312" w:eastAsia="仿宋_GB2312" w:cs="仿宋_GB2312"/>
          <w:sz w:val="32"/>
          <w:szCs w:val="32"/>
        </w:rPr>
        <w:t>要原因是由相关部门从严审批控制，根据实际情况调整，年初未纳入部门预算</w:t>
      </w:r>
      <w:r>
        <w:rPr>
          <w:rFonts w:hint="eastAsia" w:ascii="仿宋_GB2312" w:eastAsia="仿宋_GB2312"/>
          <w:sz w:val="32"/>
          <w:szCs w:val="32"/>
          <w:highlight w:val="none"/>
        </w:rPr>
        <w:t>。</w:t>
      </w:r>
    </w:p>
    <w:p w14:paraId="38957FD5">
      <w:pPr>
        <w:keepNext w:val="0"/>
        <w:keepLines w:val="0"/>
        <w:pageBreakBefore w:val="0"/>
        <w:kinsoku/>
        <w:wordWrap/>
        <w:overflowPunct/>
        <w:topLinePunct w:val="0"/>
        <w:bidi w:val="0"/>
        <w:snapToGrid/>
        <w:spacing w:line="360" w:lineRule="auto"/>
        <w:ind w:left="0" w:leftChars="0"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8EA5012">
      <w:pPr>
        <w:keepNext w:val="0"/>
        <w:keepLines w:val="0"/>
        <w:pageBreakBefore w:val="0"/>
        <w:kinsoku/>
        <w:wordWrap/>
        <w:overflowPunct/>
        <w:topLinePunct w:val="0"/>
        <w:autoSpaceDE/>
        <w:autoSpaceDN/>
        <w:bidi w:val="0"/>
        <w:adjustRightInd/>
        <w:snapToGrid/>
        <w:spacing w:line="360" w:lineRule="auto"/>
        <w:ind w:left="0" w:leftChars="0" w:firstLine="643" w:firstLineChars="200"/>
        <w:jc w:val="both"/>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14:paraId="32820A90">
      <w:pPr>
        <w:pStyle w:val="14"/>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湖州市住房公积金管理中心德清县分中心</w:t>
      </w:r>
      <w:r>
        <w:rPr>
          <w:rFonts w:hint="eastAsia" w:ascii="仿宋_GB2312" w:eastAsia="仿宋_GB2312"/>
          <w:color w:val="000000"/>
          <w:sz w:val="32"/>
          <w:szCs w:val="32"/>
        </w:rPr>
        <w:t>本级</w:t>
      </w:r>
      <w:r>
        <w:rPr>
          <w:rFonts w:hint="eastAsia" w:ascii="仿宋_GB2312" w:eastAsia="仿宋_GB2312"/>
          <w:color w:val="000000"/>
          <w:sz w:val="32"/>
          <w:szCs w:val="32"/>
          <w:lang w:val="en-US" w:eastAsia="zh-CN"/>
        </w:rPr>
        <w:t>一</w:t>
      </w:r>
      <w:r>
        <w:rPr>
          <w:rFonts w:hint="eastAsia" w:ascii="仿宋_GB2312" w:eastAsia="仿宋_GB2312"/>
          <w:color w:val="000000"/>
          <w:sz w:val="32"/>
          <w:szCs w:val="32"/>
        </w:rPr>
        <w:t>家参公事业单位的机关运行经费财政拨款预算153.74万元，比上年预算减少</w:t>
      </w:r>
      <w:r>
        <w:rPr>
          <w:rFonts w:hint="eastAsia" w:ascii="仿宋_GB2312" w:eastAsia="仿宋_GB2312"/>
          <w:color w:val="000000"/>
          <w:sz w:val="32"/>
          <w:szCs w:val="32"/>
          <w:lang w:val="en-US" w:eastAsia="zh-CN"/>
        </w:rPr>
        <w:t>2.85</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1.82</w:t>
      </w:r>
      <w:r>
        <w:rPr>
          <w:rFonts w:hint="eastAsia" w:ascii="仿宋_GB2312" w:hAnsi="仿宋_GB2312" w:eastAsia="仿宋_GB2312"/>
          <w:kern w:val="2"/>
          <w:sz w:val="32"/>
          <w:szCs w:val="20"/>
        </w:rPr>
        <w:t>%，主要是</w:t>
      </w:r>
      <w:r>
        <w:rPr>
          <w:rFonts w:hint="eastAsia" w:ascii="仿宋_GB2312" w:hAnsi="仿宋_GB2312" w:eastAsia="仿宋_GB2312" w:cs="仿宋_GB2312"/>
          <w:b w:val="0"/>
          <w:bCs w:val="0"/>
          <w:color w:val="auto"/>
          <w:sz w:val="32"/>
          <w:szCs w:val="32"/>
          <w:highlight w:val="none"/>
          <w:lang w:val="en-US" w:eastAsia="zh-CN"/>
        </w:rPr>
        <w:t>为贯彻落实厉行节约，未安排会议费、培训费等</w:t>
      </w:r>
      <w:r>
        <w:rPr>
          <w:rFonts w:hint="eastAsia" w:ascii="仿宋_GB2312" w:eastAsia="仿宋_GB2312"/>
          <w:color w:val="000000"/>
          <w:sz w:val="32"/>
          <w:szCs w:val="32"/>
        </w:rPr>
        <w:t>。</w:t>
      </w:r>
    </w:p>
    <w:p w14:paraId="32F5AF55">
      <w:pPr>
        <w:pStyle w:val="14"/>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ascii="仿宋_GB2312" w:eastAsia="仿宋_GB2312"/>
          <w:b/>
          <w:bCs/>
          <w:sz w:val="32"/>
          <w:szCs w:val="32"/>
        </w:rPr>
      </w:pPr>
      <w:r>
        <w:rPr>
          <w:rFonts w:hint="eastAsia" w:ascii="仿宋_GB2312" w:eastAsia="仿宋_GB2312"/>
          <w:b/>
          <w:bCs/>
          <w:sz w:val="32"/>
          <w:szCs w:val="32"/>
        </w:rPr>
        <w:t>政府采购情况。</w:t>
      </w:r>
    </w:p>
    <w:p w14:paraId="169EC66B">
      <w:pPr>
        <w:pStyle w:val="14"/>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湖州市住房公积金管理中心德清县分中心</w:t>
      </w:r>
      <w:r>
        <w:rPr>
          <w:rFonts w:hint="eastAsia" w:ascii="仿宋_GB2312" w:eastAsia="仿宋_GB2312"/>
          <w:color w:val="000000"/>
          <w:sz w:val="32"/>
          <w:szCs w:val="32"/>
        </w:rPr>
        <w:t>各单位政府采购预算总额</w:t>
      </w:r>
      <w:r>
        <w:rPr>
          <w:rFonts w:ascii="仿宋_GB2312" w:eastAsia="仿宋_GB2312"/>
          <w:color w:val="000000"/>
          <w:sz w:val="32"/>
          <w:szCs w:val="32"/>
        </w:rPr>
        <w:t>11.92</w:t>
      </w:r>
      <w:r>
        <w:rPr>
          <w:rFonts w:hint="eastAsia" w:ascii="仿宋_GB2312" w:eastAsia="仿宋_GB2312"/>
          <w:color w:val="000000"/>
          <w:sz w:val="32"/>
          <w:szCs w:val="32"/>
        </w:rPr>
        <w:t>万元，其中：政府采购货物预算0.96万元、政府采购工程预算0.00万元、政府采购服务预算</w:t>
      </w:r>
      <w:r>
        <w:rPr>
          <w:rFonts w:ascii="仿宋_GB2312" w:eastAsia="仿宋_GB2312"/>
          <w:color w:val="000000"/>
          <w:sz w:val="32"/>
          <w:szCs w:val="32"/>
        </w:rPr>
        <w:t>10.96</w:t>
      </w:r>
      <w:r>
        <w:rPr>
          <w:rFonts w:hint="eastAsia" w:ascii="仿宋_GB2312" w:eastAsia="仿宋_GB2312"/>
          <w:color w:val="000000"/>
          <w:sz w:val="32"/>
          <w:szCs w:val="32"/>
        </w:rPr>
        <w:t>万元。</w:t>
      </w:r>
    </w:p>
    <w:p w14:paraId="5D6BEA3C">
      <w:pPr>
        <w:pStyle w:val="14"/>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ascii="仿宋_GB2312" w:eastAsia="仿宋_GB2312"/>
          <w:sz w:val="32"/>
          <w:szCs w:val="32"/>
        </w:rPr>
      </w:pPr>
      <w:r>
        <w:rPr>
          <w:rFonts w:hint="eastAsia" w:ascii="仿宋_GB2312" w:eastAsia="仿宋_GB2312"/>
          <w:b/>
          <w:bCs/>
          <w:sz w:val="32"/>
          <w:szCs w:val="32"/>
        </w:rPr>
        <w:t>3.国有资产占有使用情况。</w:t>
      </w:r>
    </w:p>
    <w:p w14:paraId="3E45CD84">
      <w:pPr>
        <w:keepNext w:val="0"/>
        <w:keepLines w:val="0"/>
        <w:pageBreakBefore w:val="0"/>
        <w:kinsoku/>
        <w:wordWrap/>
        <w:overflowPunct/>
        <w:topLinePunct w:val="0"/>
        <w:autoSpaceDE/>
        <w:autoSpaceDN/>
        <w:bidi w:val="0"/>
        <w:adjustRightInd/>
        <w:snapToGrid/>
        <w:spacing w:line="360" w:lineRule="auto"/>
        <w:ind w:firstLine="664"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39FEEFC8">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部门预算安排购置车辆</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部门预算安排购置单位价值100万元以上设备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w:t>
      </w:r>
    </w:p>
    <w:p w14:paraId="5ACD1549">
      <w:pPr>
        <w:pStyle w:val="14"/>
        <w:keepNext w:val="0"/>
        <w:keepLines w:val="0"/>
        <w:pageBreakBefore w:val="0"/>
        <w:kinsoku/>
        <w:wordWrap/>
        <w:overflowPunct/>
        <w:topLinePunct w:val="0"/>
        <w:autoSpaceDE/>
        <w:autoSpaceDN/>
        <w:bidi w:val="0"/>
        <w:adjustRightInd/>
        <w:snapToGrid/>
        <w:spacing w:line="360" w:lineRule="auto"/>
        <w:ind w:left="0" w:leftChars="0" w:firstLine="643" w:firstLineChars="200"/>
        <w:jc w:val="both"/>
        <w:textAlignment w:val="auto"/>
        <w:rPr>
          <w:rFonts w:ascii="仿宋_GB2312" w:eastAsia="仿宋_GB2312"/>
          <w:b/>
          <w:bCs/>
          <w:sz w:val="32"/>
          <w:szCs w:val="32"/>
        </w:rPr>
      </w:pPr>
      <w:r>
        <w:rPr>
          <w:rFonts w:hint="eastAsia" w:ascii="仿宋_GB2312" w:eastAsia="仿宋_GB2312"/>
          <w:b/>
          <w:bCs/>
          <w:sz w:val="32"/>
          <w:szCs w:val="32"/>
        </w:rPr>
        <w:t>4.预算绩效情况说明。</w:t>
      </w:r>
    </w:p>
    <w:p w14:paraId="7A65E4CB">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湖州市住房公积金管理中心德清县分中心其他运转类项目和特定目标类项目均实行绩效目标管理，共计2个一级项目，涉及当年资金5.00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42E330CC">
      <w:pPr>
        <w:pStyle w:val="14"/>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003D781D">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6B80B237">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14:paraId="78E17A7F">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.项目支出：是预算单位为完成其特定的行政工作任务或事业发展目标所发生的支出。</w:t>
      </w:r>
    </w:p>
    <w:p w14:paraId="0711B42D">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14:paraId="7B86EC14">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16A6DD">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lang w:val="en-US" w:eastAsia="zh-CN"/>
        </w:rPr>
        <w:t>6</w:t>
      </w:r>
      <w:r>
        <w:rPr>
          <w:rFonts w:hint="eastAsia" w:ascii="仿宋_GB2312" w:hAnsi="仿宋_GB2312" w:eastAsia="仿宋_GB2312"/>
          <w:sz w:val="32"/>
        </w:rPr>
        <w:t>、</w:t>
      </w:r>
      <w:r>
        <w:rPr>
          <w:rFonts w:hint="eastAsia" w:ascii="仿宋_GB2312" w:eastAsia="仿宋_GB2312"/>
          <w:color w:val="000000"/>
          <w:sz w:val="32"/>
          <w:szCs w:val="32"/>
        </w:rPr>
        <w:t>社会保障和就业支出（类）行政事业单位离退休（款）机关事业单位基本养老保险缴费支出（项）</w:t>
      </w:r>
      <w:r>
        <w:rPr>
          <w:rFonts w:hint="eastAsia" w:ascii="仿宋_GB2312" w:hAnsi="仿宋_GB2312" w:eastAsia="仿宋_GB2312"/>
          <w:sz w:val="32"/>
        </w:rPr>
        <w:t>：指</w:t>
      </w:r>
      <w:r>
        <w:rPr>
          <w:rFonts w:hint="eastAsia" w:ascii="仿宋_GB2312" w:hAnsi="仿宋_GB2312" w:eastAsia="仿宋_GB2312"/>
          <w:bCs/>
          <w:sz w:val="32"/>
        </w:rPr>
        <w:t>各级财政部门对机关事业单位基本养老保险基金收支缺口的补助</w:t>
      </w:r>
      <w:r>
        <w:rPr>
          <w:rFonts w:hint="eastAsia" w:ascii="仿宋_GB2312" w:hAnsi="仿宋_GB2312" w:eastAsia="仿宋_GB2312"/>
          <w:sz w:val="32"/>
        </w:rPr>
        <w:t>。</w:t>
      </w:r>
    </w:p>
    <w:p w14:paraId="0C88A5C3">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ascii="仿宋_GB2312" w:hAnsi="仿宋_GB2312" w:eastAsia="仿宋_GB2312"/>
          <w:sz w:val="32"/>
        </w:rPr>
      </w:pPr>
      <w:r>
        <w:rPr>
          <w:rFonts w:hint="eastAsia" w:ascii="仿宋_GB2312" w:hAnsi="仿宋_GB2312" w:eastAsia="仿宋_GB2312"/>
          <w:sz w:val="32"/>
          <w:lang w:val="en-US" w:eastAsia="zh-CN"/>
        </w:rPr>
        <w:t>7</w:t>
      </w:r>
      <w:r>
        <w:rPr>
          <w:rFonts w:hint="eastAsia" w:ascii="仿宋_GB2312" w:hAnsi="仿宋_GB2312" w:eastAsia="仿宋_GB2312"/>
          <w:sz w:val="32"/>
        </w:rPr>
        <w:t>、</w:t>
      </w:r>
      <w:r>
        <w:rPr>
          <w:rFonts w:hint="eastAsia" w:ascii="仿宋_GB2312" w:eastAsia="仿宋_GB2312"/>
          <w:bCs/>
          <w:sz w:val="32"/>
          <w:szCs w:val="32"/>
        </w:rPr>
        <w:t>社会保障和就业支出（类）行政事业单位离退休（款）机关事业单位职业年金缴费支出（项）</w:t>
      </w:r>
      <w:r>
        <w:rPr>
          <w:rFonts w:hint="eastAsia" w:ascii="仿宋_GB2312" w:hAnsi="仿宋_GB2312" w:eastAsia="仿宋_GB2312"/>
          <w:bCs/>
          <w:sz w:val="32"/>
        </w:rPr>
        <w:t>：指机关事业单位实施养老保险制度由单位实际缴纳的职业年金支出。</w:t>
      </w:r>
    </w:p>
    <w:p w14:paraId="450C8E48">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eastAsia="仿宋_GB2312"/>
          <w:color w:val="000000"/>
          <w:sz w:val="32"/>
          <w:szCs w:val="32"/>
        </w:rPr>
      </w:pPr>
      <w:r>
        <w:rPr>
          <w:rFonts w:hint="eastAsia" w:ascii="仿宋_GB2312" w:hAnsi="仿宋_GB2312" w:eastAsia="仿宋_GB2312"/>
          <w:sz w:val="32"/>
          <w:lang w:val="en-US" w:eastAsia="zh-CN"/>
        </w:rPr>
        <w:t>8</w:t>
      </w:r>
      <w:r>
        <w:rPr>
          <w:rFonts w:hint="eastAsia" w:ascii="仿宋_GB2312" w:hAnsi="仿宋_GB2312" w:eastAsia="仿宋_GB2312"/>
          <w:sz w:val="32"/>
        </w:rPr>
        <w:t>、</w:t>
      </w:r>
      <w:r>
        <w:rPr>
          <w:rFonts w:hint="eastAsia" w:ascii="仿宋_GB2312" w:eastAsia="仿宋_GB2312"/>
          <w:color w:val="000000"/>
          <w:sz w:val="32"/>
          <w:szCs w:val="32"/>
        </w:rPr>
        <w:t>卫生健康支出（类）行政事业单位医疗（款）事业单位医疗（项）：指财政部门集中安排的事业单位基本医疗保险缴费经费，未参加医疗保险的事业单位的公费医疗经费，按国家规定享受离休人员待遇的医疗经费。</w:t>
      </w:r>
    </w:p>
    <w:p w14:paraId="118FE18F">
      <w:pPr>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、住房保障支出（类）城乡社区住宅（款）其他城乡社区住宅（项）：指其他用于城乡社区住宅方面的支出。</w:t>
      </w:r>
    </w:p>
    <w:p w14:paraId="4FBA32A5">
      <w:pPr>
        <w:pStyle w:val="14"/>
        <w:keepNext w:val="0"/>
        <w:keepLines w:val="0"/>
        <w:pageBreakBefore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bCs/>
          <w:kern w:val="2"/>
          <w:sz w:val="32"/>
          <w:szCs w:val="32"/>
          <w:lang w:val="en-US" w:eastAsia="zh-CN"/>
        </w:rPr>
      </w:pPr>
      <w:r>
        <w:rPr>
          <w:rFonts w:hint="eastAsia" w:ascii="黑体" w:hAnsi="黑体" w:eastAsia="黑体" w:cs="黑体"/>
          <w:bCs/>
          <w:kern w:val="2"/>
          <w:sz w:val="32"/>
          <w:szCs w:val="32"/>
          <w:lang w:eastAsia="zh-CN"/>
        </w:rPr>
        <w:t>四、</w:t>
      </w:r>
      <w:r>
        <w:rPr>
          <w:rFonts w:hint="eastAsia" w:ascii="黑体" w:hAnsi="黑体" w:eastAsia="黑体" w:cs="黑体"/>
          <w:bCs/>
          <w:kern w:val="2"/>
          <w:sz w:val="32"/>
          <w:szCs w:val="32"/>
          <w:lang w:val="en-US" w:eastAsia="zh-CN"/>
        </w:rPr>
        <w:t>2025年湖州市住房公积金管理中心德清县分中心单位预算公开表</w:t>
      </w:r>
    </w:p>
    <w:p w14:paraId="405AB8DE">
      <w:pPr>
        <w:pStyle w:val="2"/>
        <w:rPr>
          <w:rFonts w:hint="eastAsia" w:ascii="仿宋_GB2312" w:eastAsia="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6"/>
        <w:gridCol w:w="2694"/>
        <w:gridCol w:w="5938"/>
        <w:gridCol w:w="1023"/>
      </w:tblGrid>
      <w:tr w14:paraId="75BE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nil"/>
              <w:left w:val="nil"/>
              <w:bottom w:val="nil"/>
              <w:right w:val="nil"/>
            </w:tcBorders>
            <w:shd w:val="clear" w:color="auto" w:fill="auto"/>
            <w:noWrap/>
            <w:vAlign w:val="bottom"/>
          </w:tcPr>
          <w:p w14:paraId="106F6C14">
            <w:pPr>
              <w:rPr>
                <w:rFonts w:hint="eastAsia" w:ascii="Calibri" w:hAnsi="Calibri" w:cs="Calibri"/>
                <w:i w:val="0"/>
                <w:iCs w:val="0"/>
                <w:color w:val="000000"/>
                <w:sz w:val="22"/>
                <w:szCs w:val="22"/>
                <w:u w:val="none"/>
              </w:rPr>
            </w:pPr>
          </w:p>
        </w:tc>
        <w:tc>
          <w:tcPr>
            <w:tcW w:w="950" w:type="pct"/>
            <w:tcBorders>
              <w:top w:val="nil"/>
              <w:left w:val="nil"/>
              <w:bottom w:val="nil"/>
              <w:right w:val="nil"/>
            </w:tcBorders>
            <w:shd w:val="clear" w:color="auto" w:fill="auto"/>
            <w:noWrap/>
            <w:vAlign w:val="bottom"/>
          </w:tcPr>
          <w:p w14:paraId="0843A23C">
            <w:pPr>
              <w:rPr>
                <w:rFonts w:hint="default" w:ascii="Calibri" w:hAnsi="Calibri" w:cs="Calibri"/>
                <w:i w:val="0"/>
                <w:iCs w:val="0"/>
                <w:color w:val="000000"/>
                <w:sz w:val="22"/>
                <w:szCs w:val="22"/>
                <w:u w:val="none"/>
              </w:rPr>
            </w:pPr>
          </w:p>
        </w:tc>
        <w:tc>
          <w:tcPr>
            <w:tcW w:w="2095" w:type="pct"/>
            <w:tcBorders>
              <w:top w:val="nil"/>
              <w:left w:val="nil"/>
              <w:bottom w:val="nil"/>
              <w:right w:val="nil"/>
            </w:tcBorders>
            <w:shd w:val="clear" w:color="auto" w:fill="auto"/>
            <w:noWrap/>
            <w:vAlign w:val="bottom"/>
          </w:tcPr>
          <w:p w14:paraId="267BF979">
            <w:pPr>
              <w:rPr>
                <w:rFonts w:hint="default" w:ascii="Calibri" w:hAnsi="Calibri" w:cs="Calibri"/>
                <w:i w:val="0"/>
                <w:iCs w:val="0"/>
                <w:color w:val="000000"/>
                <w:sz w:val="22"/>
                <w:szCs w:val="22"/>
                <w:u w:val="none"/>
              </w:rPr>
            </w:pPr>
          </w:p>
        </w:tc>
        <w:tc>
          <w:tcPr>
            <w:tcW w:w="359" w:type="pct"/>
            <w:tcBorders>
              <w:top w:val="nil"/>
              <w:left w:val="nil"/>
              <w:bottom w:val="nil"/>
              <w:right w:val="nil"/>
            </w:tcBorders>
            <w:shd w:val="clear" w:color="auto" w:fill="auto"/>
            <w:vAlign w:val="center"/>
          </w:tcPr>
          <w:p w14:paraId="0A6FC0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14:paraId="6886C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000" w:type="pct"/>
            <w:gridSpan w:val="4"/>
            <w:tcBorders>
              <w:top w:val="nil"/>
              <w:left w:val="nil"/>
              <w:bottom w:val="nil"/>
              <w:right w:val="nil"/>
            </w:tcBorders>
            <w:shd w:val="clear" w:color="auto" w:fill="auto"/>
            <w:noWrap/>
            <w:vAlign w:val="center"/>
          </w:tcPr>
          <w:p w14:paraId="1F57D47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14:paraId="2431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3" w:type="pct"/>
            <w:tcBorders>
              <w:top w:val="nil"/>
              <w:left w:val="nil"/>
              <w:bottom w:val="nil"/>
              <w:right w:val="nil"/>
            </w:tcBorders>
            <w:shd w:val="clear" w:color="auto" w:fill="auto"/>
            <w:noWrap/>
            <w:vAlign w:val="center"/>
          </w:tcPr>
          <w:p w14:paraId="0E023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610001-湖州市住房公积金管理中心德清县分中心</w:t>
            </w:r>
          </w:p>
        </w:tc>
        <w:tc>
          <w:tcPr>
            <w:tcW w:w="950" w:type="pct"/>
            <w:tcBorders>
              <w:top w:val="nil"/>
              <w:left w:val="nil"/>
              <w:bottom w:val="nil"/>
              <w:right w:val="nil"/>
            </w:tcBorders>
            <w:shd w:val="clear" w:color="auto" w:fill="auto"/>
            <w:noWrap/>
            <w:vAlign w:val="bottom"/>
          </w:tcPr>
          <w:p w14:paraId="7149D4FC">
            <w:pPr>
              <w:rPr>
                <w:rFonts w:hint="default" w:ascii="Calibri" w:hAnsi="Calibri" w:cs="Calibri"/>
                <w:i w:val="0"/>
                <w:iCs w:val="0"/>
                <w:color w:val="000000"/>
                <w:sz w:val="22"/>
                <w:szCs w:val="22"/>
                <w:u w:val="none"/>
              </w:rPr>
            </w:pPr>
          </w:p>
        </w:tc>
        <w:tc>
          <w:tcPr>
            <w:tcW w:w="2095" w:type="pct"/>
            <w:tcBorders>
              <w:top w:val="nil"/>
              <w:left w:val="nil"/>
              <w:bottom w:val="nil"/>
              <w:right w:val="nil"/>
            </w:tcBorders>
            <w:shd w:val="clear" w:color="auto" w:fill="auto"/>
            <w:noWrap/>
            <w:vAlign w:val="bottom"/>
          </w:tcPr>
          <w:p w14:paraId="7A1128E7">
            <w:pPr>
              <w:rPr>
                <w:rFonts w:hint="default" w:ascii="Calibri" w:hAnsi="Calibri" w:cs="Calibri"/>
                <w:i w:val="0"/>
                <w:iCs w:val="0"/>
                <w:color w:val="000000"/>
                <w:sz w:val="22"/>
                <w:szCs w:val="22"/>
                <w:u w:val="none"/>
              </w:rPr>
            </w:pPr>
          </w:p>
        </w:tc>
        <w:tc>
          <w:tcPr>
            <w:tcW w:w="359" w:type="pct"/>
            <w:tcBorders>
              <w:top w:val="nil"/>
              <w:left w:val="nil"/>
              <w:bottom w:val="nil"/>
              <w:right w:val="nil"/>
            </w:tcBorders>
            <w:shd w:val="clear" w:color="auto" w:fill="auto"/>
            <w:vAlign w:val="center"/>
          </w:tcPr>
          <w:p w14:paraId="3EEAA2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3F4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C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4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D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2547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2D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5D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ED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00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66FD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2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AF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C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C2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r>
      <w:tr w14:paraId="1F35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B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F8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C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4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r>
      <w:tr w14:paraId="367E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CD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398C">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B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36B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r>
      <w:tr w14:paraId="6B60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F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ED6E">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8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06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r>
      <w:tr w14:paraId="513F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B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FC92">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0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C3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r>
      <w:tr w14:paraId="0688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7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D1C7">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1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D1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r>
      <w:tr w14:paraId="7F87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B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32D4">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A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18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r>
      <w:tr w14:paraId="7010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F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DB51">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7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B2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r>
      <w:tr w14:paraId="57CF7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2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4479">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B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AC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r>
      <w:tr w14:paraId="5A6F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A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7EE7">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1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52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r>
      <w:tr w14:paraId="5621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5D14">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8138">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7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城乡社区住宅</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A3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r>
      <w:tr w14:paraId="7FBC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25F3">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9E70">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DC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其他城乡社区住宅支出</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E74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r>
      <w:tr w14:paraId="76EE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8C95">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645B">
            <w:pPr>
              <w:rPr>
                <w:rFonts w:hint="eastAsia" w:ascii="宋体" w:hAnsi="宋体" w:eastAsia="宋体" w:cs="宋体"/>
                <w:i w:val="0"/>
                <w:iCs w:val="0"/>
                <w:color w:val="000000"/>
                <w:sz w:val="20"/>
                <w:szCs w:val="20"/>
                <w:u w:val="none"/>
              </w:rPr>
            </w:pPr>
          </w:p>
        </w:tc>
        <w:tc>
          <w:tcPr>
            <w:tcW w:w="2095" w:type="pct"/>
            <w:tcBorders>
              <w:top w:val="nil"/>
              <w:left w:val="nil"/>
              <w:bottom w:val="single" w:color="000000" w:sz="4" w:space="0"/>
              <w:right w:val="single" w:color="000000" w:sz="4" w:space="0"/>
            </w:tcBorders>
            <w:shd w:val="clear" w:color="auto" w:fill="auto"/>
            <w:noWrap/>
            <w:vAlign w:val="center"/>
          </w:tcPr>
          <w:p w14:paraId="762BBA09">
            <w:pPr>
              <w:rPr>
                <w:rFonts w:hint="eastAsia" w:ascii="宋体" w:hAnsi="宋体" w:eastAsia="宋体" w:cs="宋体"/>
                <w:i w:val="0"/>
                <w:iCs w:val="0"/>
                <w:color w:val="000000"/>
                <w:sz w:val="20"/>
                <w:szCs w:val="20"/>
                <w:u w:val="none"/>
              </w:rPr>
            </w:pPr>
          </w:p>
        </w:tc>
        <w:tc>
          <w:tcPr>
            <w:tcW w:w="359" w:type="pct"/>
            <w:tcBorders>
              <w:top w:val="nil"/>
              <w:left w:val="nil"/>
              <w:bottom w:val="single" w:color="000000" w:sz="4" w:space="0"/>
              <w:right w:val="single" w:color="000000" w:sz="4" w:space="0"/>
            </w:tcBorders>
            <w:shd w:val="clear" w:color="auto" w:fill="auto"/>
            <w:noWrap/>
            <w:vAlign w:val="center"/>
          </w:tcPr>
          <w:p w14:paraId="7CFAC609">
            <w:pPr>
              <w:rPr>
                <w:rFonts w:hint="eastAsia" w:ascii="宋体" w:hAnsi="宋体" w:eastAsia="宋体" w:cs="宋体"/>
                <w:i w:val="0"/>
                <w:iCs w:val="0"/>
                <w:color w:val="000000"/>
                <w:sz w:val="20"/>
                <w:szCs w:val="20"/>
                <w:u w:val="none"/>
              </w:rPr>
            </w:pPr>
          </w:p>
        </w:tc>
      </w:tr>
      <w:tr w14:paraId="6806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9F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4F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4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55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r>
      <w:tr w14:paraId="1579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93" w:type="pct"/>
            <w:tcBorders>
              <w:top w:val="single" w:color="000000" w:sz="4" w:space="0"/>
              <w:left w:val="single" w:color="000000" w:sz="4" w:space="0"/>
              <w:bottom w:val="single" w:color="000000" w:sz="4" w:space="0"/>
              <w:right w:val="nil"/>
            </w:tcBorders>
            <w:shd w:val="clear" w:color="auto" w:fill="auto"/>
            <w:vAlign w:val="center"/>
          </w:tcPr>
          <w:p w14:paraId="71490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DEF1">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6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1A28">
            <w:pPr>
              <w:jc w:val="right"/>
              <w:rPr>
                <w:rFonts w:hint="eastAsia" w:ascii="宋体" w:hAnsi="宋体" w:eastAsia="宋体" w:cs="宋体"/>
                <w:i w:val="0"/>
                <w:iCs w:val="0"/>
                <w:color w:val="000000"/>
                <w:sz w:val="20"/>
                <w:szCs w:val="20"/>
                <w:u w:val="none"/>
              </w:rPr>
            </w:pPr>
          </w:p>
        </w:tc>
      </w:tr>
      <w:tr w14:paraId="21C3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93" w:type="pct"/>
            <w:tcBorders>
              <w:top w:val="single" w:color="000000" w:sz="4" w:space="0"/>
              <w:left w:val="single" w:color="000000" w:sz="4" w:space="0"/>
              <w:bottom w:val="single" w:color="000000" w:sz="4" w:space="0"/>
              <w:right w:val="nil"/>
            </w:tcBorders>
            <w:shd w:val="clear" w:color="auto" w:fill="auto"/>
            <w:vAlign w:val="center"/>
          </w:tcPr>
          <w:p w14:paraId="2349D0A2">
            <w:pPr>
              <w:rPr>
                <w:rFonts w:hint="eastAsia" w:ascii="宋体" w:hAnsi="宋体" w:eastAsia="宋体" w:cs="宋体"/>
                <w:i w:val="0"/>
                <w:iCs w:val="0"/>
                <w:color w:val="000000"/>
                <w:sz w:val="20"/>
                <w:szCs w:val="20"/>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4776">
            <w:pPr>
              <w:jc w:val="right"/>
              <w:rPr>
                <w:rFonts w:hint="eastAsia" w:ascii="宋体" w:hAnsi="宋体" w:eastAsia="宋体" w:cs="宋体"/>
                <w:i w:val="0"/>
                <w:iCs w:val="0"/>
                <w:color w:val="000000"/>
                <w:sz w:val="20"/>
                <w:szCs w:val="20"/>
                <w:u w:val="none"/>
              </w:rPr>
            </w:pPr>
          </w:p>
        </w:tc>
        <w:tc>
          <w:tcPr>
            <w:tcW w:w="2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EF110">
            <w:pPr>
              <w:rPr>
                <w:rFonts w:hint="eastAsia" w:ascii="宋体" w:hAnsi="宋体" w:eastAsia="宋体" w:cs="宋体"/>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81BB">
            <w:pPr>
              <w:jc w:val="right"/>
              <w:rPr>
                <w:rFonts w:hint="eastAsia" w:ascii="宋体" w:hAnsi="宋体" w:eastAsia="宋体" w:cs="宋体"/>
                <w:i w:val="0"/>
                <w:iCs w:val="0"/>
                <w:color w:val="000000"/>
                <w:sz w:val="20"/>
                <w:szCs w:val="20"/>
                <w:u w:val="none"/>
              </w:rPr>
            </w:pPr>
          </w:p>
        </w:tc>
      </w:tr>
      <w:tr w14:paraId="10F6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5A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EB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20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EA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DD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r>
    </w:tbl>
    <w:p w14:paraId="0CD9D18C">
      <w:pPr>
        <w:pStyle w:val="2"/>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6"/>
        <w:gridCol w:w="816"/>
        <w:gridCol w:w="816"/>
        <w:gridCol w:w="816"/>
        <w:gridCol w:w="427"/>
        <w:gridCol w:w="427"/>
        <w:gridCol w:w="427"/>
        <w:gridCol w:w="427"/>
        <w:gridCol w:w="427"/>
        <w:gridCol w:w="427"/>
        <w:gridCol w:w="478"/>
        <w:gridCol w:w="523"/>
        <w:gridCol w:w="478"/>
        <w:gridCol w:w="478"/>
        <w:gridCol w:w="478"/>
        <w:gridCol w:w="478"/>
        <w:gridCol w:w="478"/>
        <w:gridCol w:w="1248"/>
      </w:tblGrid>
      <w:tr w14:paraId="185D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3" w:type="pct"/>
            <w:tcBorders>
              <w:top w:val="nil"/>
              <w:left w:val="nil"/>
              <w:bottom w:val="nil"/>
              <w:right w:val="nil"/>
            </w:tcBorders>
            <w:shd w:val="clear" w:color="auto" w:fill="auto"/>
            <w:vAlign w:val="center"/>
          </w:tcPr>
          <w:p w14:paraId="1B3FD1A5">
            <w:pPr>
              <w:jc w:val="center"/>
              <w:rPr>
                <w:rFonts w:hint="eastAsia" w:ascii="宋体" w:hAnsi="宋体" w:eastAsia="宋体" w:cs="宋体"/>
                <w:i w:val="0"/>
                <w:iCs w:val="0"/>
                <w:color w:val="000000"/>
                <w:sz w:val="20"/>
                <w:szCs w:val="20"/>
                <w:u w:val="none"/>
              </w:rPr>
            </w:pPr>
          </w:p>
        </w:tc>
        <w:tc>
          <w:tcPr>
            <w:tcW w:w="287" w:type="pct"/>
            <w:tcBorders>
              <w:top w:val="nil"/>
              <w:left w:val="nil"/>
              <w:bottom w:val="nil"/>
              <w:right w:val="nil"/>
            </w:tcBorders>
            <w:shd w:val="clear" w:color="auto" w:fill="auto"/>
            <w:vAlign w:val="center"/>
          </w:tcPr>
          <w:p w14:paraId="23B63B67">
            <w:pPr>
              <w:rPr>
                <w:rFonts w:hint="eastAsia" w:ascii="宋体" w:hAnsi="宋体" w:eastAsia="宋体" w:cs="宋体"/>
                <w:i w:val="0"/>
                <w:iCs w:val="0"/>
                <w:color w:val="000000"/>
                <w:sz w:val="20"/>
                <w:szCs w:val="20"/>
                <w:u w:val="none"/>
              </w:rPr>
            </w:pPr>
          </w:p>
        </w:tc>
        <w:tc>
          <w:tcPr>
            <w:tcW w:w="287" w:type="pct"/>
            <w:tcBorders>
              <w:top w:val="nil"/>
              <w:left w:val="nil"/>
              <w:bottom w:val="nil"/>
              <w:right w:val="nil"/>
            </w:tcBorders>
            <w:shd w:val="clear" w:color="auto" w:fill="auto"/>
            <w:vAlign w:val="center"/>
          </w:tcPr>
          <w:p w14:paraId="6746F5D5">
            <w:pPr>
              <w:rPr>
                <w:rFonts w:hint="eastAsia" w:ascii="宋体" w:hAnsi="宋体" w:eastAsia="宋体" w:cs="宋体"/>
                <w:i w:val="0"/>
                <w:iCs w:val="0"/>
                <w:color w:val="000000"/>
                <w:sz w:val="20"/>
                <w:szCs w:val="20"/>
                <w:u w:val="none"/>
              </w:rPr>
            </w:pPr>
          </w:p>
        </w:tc>
        <w:tc>
          <w:tcPr>
            <w:tcW w:w="287" w:type="pct"/>
            <w:tcBorders>
              <w:top w:val="nil"/>
              <w:left w:val="nil"/>
              <w:bottom w:val="nil"/>
              <w:right w:val="nil"/>
            </w:tcBorders>
            <w:shd w:val="clear" w:color="auto" w:fill="auto"/>
            <w:vAlign w:val="center"/>
          </w:tcPr>
          <w:p w14:paraId="5AAF109F">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1811DFCF">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65E0C632">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7B54A484">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2990AF2D">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27C2209F">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7711B7AA">
            <w:pPr>
              <w:rPr>
                <w:rFonts w:hint="eastAsia" w:ascii="宋体" w:hAnsi="宋体" w:eastAsia="宋体" w:cs="宋体"/>
                <w:i w:val="0"/>
                <w:iCs w:val="0"/>
                <w:color w:val="000000"/>
                <w:sz w:val="20"/>
                <w:szCs w:val="20"/>
                <w:u w:val="none"/>
              </w:rPr>
            </w:pPr>
          </w:p>
        </w:tc>
        <w:tc>
          <w:tcPr>
            <w:tcW w:w="169" w:type="pct"/>
            <w:tcBorders>
              <w:top w:val="nil"/>
              <w:left w:val="nil"/>
              <w:bottom w:val="nil"/>
              <w:right w:val="nil"/>
            </w:tcBorders>
            <w:shd w:val="clear" w:color="auto" w:fill="auto"/>
            <w:noWrap/>
            <w:vAlign w:val="bottom"/>
          </w:tcPr>
          <w:p w14:paraId="74149562">
            <w:pPr>
              <w:rPr>
                <w:rFonts w:hint="eastAsia" w:ascii="Calibri" w:hAnsi="Calibri" w:cs="Calibri"/>
                <w:i w:val="0"/>
                <w:iCs w:val="0"/>
                <w:color w:val="000000"/>
                <w:sz w:val="22"/>
                <w:szCs w:val="22"/>
                <w:u w:val="none"/>
              </w:rPr>
            </w:pPr>
          </w:p>
        </w:tc>
        <w:tc>
          <w:tcPr>
            <w:tcW w:w="178" w:type="pct"/>
            <w:tcBorders>
              <w:top w:val="nil"/>
              <w:left w:val="nil"/>
              <w:bottom w:val="nil"/>
              <w:right w:val="nil"/>
            </w:tcBorders>
            <w:shd w:val="clear" w:color="auto" w:fill="auto"/>
            <w:noWrap/>
            <w:vAlign w:val="bottom"/>
          </w:tcPr>
          <w:p w14:paraId="71E1E249">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451B0D8C">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2183ADEC">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76001B11">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7E01D381">
            <w:pPr>
              <w:rPr>
                <w:rFonts w:hint="default" w:ascii="Calibri" w:hAnsi="Calibri" w:cs="Calibri"/>
                <w:i w:val="0"/>
                <w:iCs w:val="0"/>
                <w:color w:val="000000"/>
                <w:sz w:val="22"/>
                <w:szCs w:val="22"/>
                <w:u w:val="none"/>
              </w:rPr>
            </w:pPr>
          </w:p>
        </w:tc>
        <w:tc>
          <w:tcPr>
            <w:tcW w:w="169" w:type="pct"/>
            <w:tcBorders>
              <w:top w:val="nil"/>
              <w:left w:val="nil"/>
              <w:bottom w:val="nil"/>
              <w:right w:val="nil"/>
            </w:tcBorders>
            <w:shd w:val="clear" w:color="auto" w:fill="auto"/>
            <w:noWrap/>
            <w:vAlign w:val="bottom"/>
          </w:tcPr>
          <w:p w14:paraId="49E61948">
            <w:pPr>
              <w:rPr>
                <w:rFonts w:hint="default" w:ascii="Calibri" w:hAnsi="Calibri" w:cs="Calibri"/>
                <w:i w:val="0"/>
                <w:iCs w:val="0"/>
                <w:color w:val="000000"/>
                <w:sz w:val="22"/>
                <w:szCs w:val="22"/>
                <w:u w:val="none"/>
              </w:rPr>
            </w:pPr>
          </w:p>
        </w:tc>
        <w:tc>
          <w:tcPr>
            <w:tcW w:w="434" w:type="pct"/>
            <w:tcBorders>
              <w:top w:val="nil"/>
              <w:left w:val="nil"/>
              <w:bottom w:val="nil"/>
              <w:right w:val="nil"/>
            </w:tcBorders>
            <w:shd w:val="clear" w:color="auto" w:fill="auto"/>
            <w:vAlign w:val="center"/>
          </w:tcPr>
          <w:p w14:paraId="122144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14:paraId="7ACA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18"/>
            <w:tcBorders>
              <w:top w:val="nil"/>
              <w:left w:val="nil"/>
              <w:bottom w:val="nil"/>
              <w:right w:val="nil"/>
            </w:tcBorders>
            <w:shd w:val="clear" w:color="auto" w:fill="auto"/>
            <w:noWrap/>
            <w:vAlign w:val="center"/>
          </w:tcPr>
          <w:p w14:paraId="096AE1B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2025年单位收入预算总表</w:t>
            </w:r>
          </w:p>
        </w:tc>
      </w:tr>
      <w:tr w14:paraId="2D4D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nil"/>
              <w:left w:val="nil"/>
              <w:bottom w:val="nil"/>
              <w:right w:val="nil"/>
            </w:tcBorders>
            <w:shd w:val="clear" w:color="auto" w:fill="auto"/>
            <w:noWrap/>
            <w:vAlign w:val="center"/>
          </w:tcPr>
          <w:p w14:paraId="60DD0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610001-湖州市住房公积金管理中心德清县分中心</w:t>
            </w:r>
          </w:p>
        </w:tc>
        <w:tc>
          <w:tcPr>
            <w:tcW w:w="287" w:type="pct"/>
            <w:tcBorders>
              <w:top w:val="nil"/>
              <w:left w:val="nil"/>
              <w:bottom w:val="nil"/>
              <w:right w:val="nil"/>
            </w:tcBorders>
            <w:shd w:val="clear" w:color="auto" w:fill="auto"/>
            <w:vAlign w:val="center"/>
          </w:tcPr>
          <w:p w14:paraId="37C69B9D">
            <w:pPr>
              <w:rPr>
                <w:rFonts w:hint="eastAsia" w:ascii="宋体" w:hAnsi="宋体" w:eastAsia="宋体" w:cs="宋体"/>
                <w:i w:val="0"/>
                <w:iCs w:val="0"/>
                <w:color w:val="000000"/>
                <w:sz w:val="20"/>
                <w:szCs w:val="20"/>
                <w:u w:val="none"/>
              </w:rPr>
            </w:pPr>
          </w:p>
        </w:tc>
        <w:tc>
          <w:tcPr>
            <w:tcW w:w="287" w:type="pct"/>
            <w:tcBorders>
              <w:top w:val="nil"/>
              <w:left w:val="nil"/>
              <w:bottom w:val="nil"/>
              <w:right w:val="nil"/>
            </w:tcBorders>
            <w:shd w:val="clear" w:color="auto" w:fill="auto"/>
            <w:vAlign w:val="center"/>
          </w:tcPr>
          <w:p w14:paraId="2291A06A">
            <w:pPr>
              <w:rPr>
                <w:rFonts w:hint="eastAsia" w:ascii="宋体" w:hAnsi="宋体" w:eastAsia="宋体" w:cs="宋体"/>
                <w:i w:val="0"/>
                <w:iCs w:val="0"/>
                <w:color w:val="000000"/>
                <w:sz w:val="20"/>
                <w:szCs w:val="20"/>
                <w:u w:val="none"/>
              </w:rPr>
            </w:pPr>
          </w:p>
        </w:tc>
        <w:tc>
          <w:tcPr>
            <w:tcW w:w="287" w:type="pct"/>
            <w:tcBorders>
              <w:top w:val="nil"/>
              <w:left w:val="nil"/>
              <w:bottom w:val="nil"/>
              <w:right w:val="nil"/>
            </w:tcBorders>
            <w:shd w:val="clear" w:color="auto" w:fill="auto"/>
            <w:vAlign w:val="center"/>
          </w:tcPr>
          <w:p w14:paraId="2CC6BFB5">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491D475C">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1717AABF">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03CFD04A">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1E062A06">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37831DE4">
            <w:pPr>
              <w:rPr>
                <w:rFonts w:hint="eastAsia" w:ascii="宋体" w:hAnsi="宋体" w:eastAsia="宋体" w:cs="宋体"/>
                <w:i w:val="0"/>
                <w:iCs w:val="0"/>
                <w:color w:val="000000"/>
                <w:sz w:val="20"/>
                <w:szCs w:val="20"/>
                <w:u w:val="none"/>
              </w:rPr>
            </w:pPr>
          </w:p>
        </w:tc>
        <w:tc>
          <w:tcPr>
            <w:tcW w:w="151" w:type="pct"/>
            <w:tcBorders>
              <w:top w:val="nil"/>
              <w:left w:val="nil"/>
              <w:bottom w:val="nil"/>
              <w:right w:val="nil"/>
            </w:tcBorders>
            <w:shd w:val="clear" w:color="auto" w:fill="auto"/>
            <w:vAlign w:val="center"/>
          </w:tcPr>
          <w:p w14:paraId="6539AE44">
            <w:pPr>
              <w:rPr>
                <w:rFonts w:hint="eastAsia" w:ascii="宋体" w:hAnsi="宋体" w:eastAsia="宋体" w:cs="宋体"/>
                <w:i w:val="0"/>
                <w:iCs w:val="0"/>
                <w:color w:val="000000"/>
                <w:sz w:val="20"/>
                <w:szCs w:val="20"/>
                <w:u w:val="none"/>
              </w:rPr>
            </w:pPr>
          </w:p>
        </w:tc>
        <w:tc>
          <w:tcPr>
            <w:tcW w:w="169" w:type="pct"/>
            <w:tcBorders>
              <w:top w:val="nil"/>
              <w:left w:val="nil"/>
              <w:bottom w:val="nil"/>
              <w:right w:val="nil"/>
            </w:tcBorders>
            <w:shd w:val="clear" w:color="auto" w:fill="auto"/>
            <w:noWrap/>
            <w:vAlign w:val="bottom"/>
          </w:tcPr>
          <w:p w14:paraId="5EFE6087">
            <w:pPr>
              <w:rPr>
                <w:rFonts w:hint="default" w:ascii="Calibri" w:hAnsi="Calibri" w:cs="Calibri"/>
                <w:i w:val="0"/>
                <w:iCs w:val="0"/>
                <w:color w:val="000000"/>
                <w:sz w:val="20"/>
                <w:szCs w:val="20"/>
                <w:u w:val="none"/>
              </w:rPr>
            </w:pPr>
          </w:p>
        </w:tc>
        <w:tc>
          <w:tcPr>
            <w:tcW w:w="178" w:type="pct"/>
            <w:tcBorders>
              <w:top w:val="nil"/>
              <w:left w:val="nil"/>
              <w:bottom w:val="nil"/>
              <w:right w:val="nil"/>
            </w:tcBorders>
            <w:shd w:val="clear" w:color="auto" w:fill="auto"/>
            <w:noWrap/>
            <w:vAlign w:val="bottom"/>
          </w:tcPr>
          <w:p w14:paraId="32FAA3E1">
            <w:pPr>
              <w:rPr>
                <w:rFonts w:hint="default" w:ascii="Calibri" w:hAnsi="Calibri" w:cs="Calibri"/>
                <w:i w:val="0"/>
                <w:iCs w:val="0"/>
                <w:color w:val="000000"/>
                <w:sz w:val="20"/>
                <w:szCs w:val="20"/>
                <w:u w:val="none"/>
              </w:rPr>
            </w:pPr>
          </w:p>
        </w:tc>
        <w:tc>
          <w:tcPr>
            <w:tcW w:w="169" w:type="pct"/>
            <w:tcBorders>
              <w:top w:val="nil"/>
              <w:left w:val="nil"/>
              <w:bottom w:val="nil"/>
              <w:right w:val="nil"/>
            </w:tcBorders>
            <w:shd w:val="clear" w:color="auto" w:fill="auto"/>
            <w:noWrap/>
            <w:vAlign w:val="bottom"/>
          </w:tcPr>
          <w:p w14:paraId="69EDDDFA">
            <w:pPr>
              <w:rPr>
                <w:rFonts w:hint="default" w:ascii="Calibri" w:hAnsi="Calibri" w:cs="Calibri"/>
                <w:i w:val="0"/>
                <w:iCs w:val="0"/>
                <w:color w:val="000000"/>
                <w:sz w:val="20"/>
                <w:szCs w:val="20"/>
                <w:u w:val="none"/>
              </w:rPr>
            </w:pPr>
          </w:p>
        </w:tc>
        <w:tc>
          <w:tcPr>
            <w:tcW w:w="169" w:type="pct"/>
            <w:tcBorders>
              <w:top w:val="nil"/>
              <w:left w:val="nil"/>
              <w:bottom w:val="nil"/>
              <w:right w:val="nil"/>
            </w:tcBorders>
            <w:shd w:val="clear" w:color="auto" w:fill="auto"/>
            <w:noWrap/>
            <w:vAlign w:val="bottom"/>
          </w:tcPr>
          <w:p w14:paraId="0DD04EF0">
            <w:pPr>
              <w:rPr>
                <w:rFonts w:hint="default" w:ascii="Calibri" w:hAnsi="Calibri" w:cs="Calibri"/>
                <w:i w:val="0"/>
                <w:iCs w:val="0"/>
                <w:color w:val="000000"/>
                <w:sz w:val="20"/>
                <w:szCs w:val="20"/>
                <w:u w:val="none"/>
              </w:rPr>
            </w:pPr>
          </w:p>
        </w:tc>
        <w:tc>
          <w:tcPr>
            <w:tcW w:w="169" w:type="pct"/>
            <w:tcBorders>
              <w:top w:val="nil"/>
              <w:left w:val="nil"/>
              <w:bottom w:val="nil"/>
              <w:right w:val="nil"/>
            </w:tcBorders>
            <w:shd w:val="clear" w:color="auto" w:fill="auto"/>
            <w:noWrap/>
            <w:vAlign w:val="bottom"/>
          </w:tcPr>
          <w:p w14:paraId="42E39B70">
            <w:pPr>
              <w:rPr>
                <w:rFonts w:hint="default" w:ascii="Calibri" w:hAnsi="Calibri" w:cs="Calibri"/>
                <w:i w:val="0"/>
                <w:iCs w:val="0"/>
                <w:color w:val="000000"/>
                <w:sz w:val="20"/>
                <w:szCs w:val="20"/>
                <w:u w:val="none"/>
              </w:rPr>
            </w:pPr>
          </w:p>
        </w:tc>
        <w:tc>
          <w:tcPr>
            <w:tcW w:w="169" w:type="pct"/>
            <w:tcBorders>
              <w:top w:val="nil"/>
              <w:left w:val="nil"/>
              <w:bottom w:val="nil"/>
              <w:right w:val="nil"/>
            </w:tcBorders>
            <w:shd w:val="clear" w:color="auto" w:fill="auto"/>
            <w:noWrap/>
            <w:vAlign w:val="bottom"/>
          </w:tcPr>
          <w:p w14:paraId="14D5BCA0">
            <w:pPr>
              <w:rPr>
                <w:rFonts w:hint="default" w:ascii="Calibri" w:hAnsi="Calibri" w:cs="Calibri"/>
                <w:i w:val="0"/>
                <w:iCs w:val="0"/>
                <w:color w:val="000000"/>
                <w:sz w:val="20"/>
                <w:szCs w:val="20"/>
                <w:u w:val="none"/>
              </w:rPr>
            </w:pPr>
          </w:p>
        </w:tc>
        <w:tc>
          <w:tcPr>
            <w:tcW w:w="169" w:type="pct"/>
            <w:tcBorders>
              <w:top w:val="nil"/>
              <w:left w:val="nil"/>
              <w:bottom w:val="nil"/>
              <w:right w:val="nil"/>
            </w:tcBorders>
            <w:shd w:val="clear" w:color="auto" w:fill="auto"/>
            <w:noWrap/>
            <w:vAlign w:val="bottom"/>
          </w:tcPr>
          <w:p w14:paraId="1870689F">
            <w:pPr>
              <w:rPr>
                <w:rFonts w:hint="default" w:ascii="Calibri" w:hAnsi="Calibri" w:cs="Calibri"/>
                <w:i w:val="0"/>
                <w:iCs w:val="0"/>
                <w:color w:val="000000"/>
                <w:sz w:val="20"/>
                <w:szCs w:val="20"/>
                <w:u w:val="none"/>
              </w:rPr>
            </w:pPr>
          </w:p>
        </w:tc>
        <w:tc>
          <w:tcPr>
            <w:tcW w:w="434" w:type="pct"/>
            <w:tcBorders>
              <w:top w:val="nil"/>
              <w:left w:val="nil"/>
              <w:bottom w:val="nil"/>
              <w:right w:val="nil"/>
            </w:tcBorders>
            <w:shd w:val="clear" w:color="auto" w:fill="auto"/>
            <w:noWrap/>
            <w:vAlign w:val="center"/>
          </w:tcPr>
          <w:p w14:paraId="06F9F3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FEC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E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51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83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721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28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7FA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5285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0657">
            <w:pPr>
              <w:jc w:val="center"/>
              <w:rPr>
                <w:rFonts w:hint="eastAsia" w:ascii="宋体" w:hAnsi="宋体" w:eastAsia="宋体" w:cs="宋体"/>
                <w:i w:val="0"/>
                <w:iCs w:val="0"/>
                <w:color w:val="000000"/>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DE75">
            <w:pPr>
              <w:jc w:val="center"/>
              <w:rPr>
                <w:rFonts w:hint="eastAsia" w:ascii="宋体" w:hAnsi="宋体" w:eastAsia="宋体" w:cs="宋体"/>
                <w:i w:val="0"/>
                <w:iCs w:val="0"/>
                <w:color w:val="000000"/>
                <w:sz w:val="20"/>
                <w:szCs w:val="20"/>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B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B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5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B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7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2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1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5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23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8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6E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B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29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0A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D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1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14:paraId="5100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3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7" w:type="pct"/>
            <w:tcBorders>
              <w:top w:val="single" w:color="000000" w:sz="4" w:space="0"/>
              <w:left w:val="single" w:color="000000" w:sz="4" w:space="0"/>
              <w:bottom w:val="nil"/>
              <w:right w:val="single" w:color="000000" w:sz="4" w:space="0"/>
            </w:tcBorders>
            <w:shd w:val="clear" w:color="auto" w:fill="auto"/>
            <w:noWrap/>
            <w:vAlign w:val="center"/>
          </w:tcPr>
          <w:p w14:paraId="51254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B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7" w:type="pct"/>
            <w:tcBorders>
              <w:top w:val="single" w:color="000000" w:sz="4" w:space="0"/>
              <w:left w:val="single" w:color="000000" w:sz="4" w:space="0"/>
              <w:bottom w:val="nil"/>
              <w:right w:val="single" w:color="000000" w:sz="4" w:space="0"/>
            </w:tcBorders>
            <w:shd w:val="clear" w:color="auto" w:fill="auto"/>
            <w:noWrap/>
            <w:vAlign w:val="center"/>
          </w:tcPr>
          <w:p w14:paraId="4ECB3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8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 w:type="pct"/>
            <w:tcBorders>
              <w:top w:val="single" w:color="000000" w:sz="4" w:space="0"/>
              <w:left w:val="single" w:color="000000" w:sz="4" w:space="0"/>
              <w:bottom w:val="nil"/>
              <w:right w:val="single" w:color="000000" w:sz="4" w:space="0"/>
            </w:tcBorders>
            <w:shd w:val="clear" w:color="auto" w:fill="auto"/>
            <w:noWrap/>
            <w:vAlign w:val="center"/>
          </w:tcPr>
          <w:p w14:paraId="4E741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A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 w:type="pct"/>
            <w:tcBorders>
              <w:top w:val="single" w:color="000000" w:sz="4" w:space="0"/>
              <w:left w:val="single" w:color="000000" w:sz="4" w:space="0"/>
              <w:bottom w:val="nil"/>
              <w:right w:val="single" w:color="000000" w:sz="4" w:space="0"/>
            </w:tcBorders>
            <w:shd w:val="clear" w:color="auto" w:fill="auto"/>
            <w:noWrap/>
            <w:vAlign w:val="center"/>
          </w:tcPr>
          <w:p w14:paraId="1D9D0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E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 w:type="pct"/>
            <w:tcBorders>
              <w:top w:val="single" w:color="000000" w:sz="4" w:space="0"/>
              <w:left w:val="single" w:color="000000" w:sz="4" w:space="0"/>
              <w:bottom w:val="nil"/>
              <w:right w:val="single" w:color="000000" w:sz="4" w:space="0"/>
            </w:tcBorders>
            <w:shd w:val="clear" w:color="auto" w:fill="auto"/>
            <w:noWrap/>
            <w:vAlign w:val="center"/>
          </w:tcPr>
          <w:p w14:paraId="09686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B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8" w:type="pct"/>
            <w:tcBorders>
              <w:top w:val="single" w:color="000000" w:sz="4" w:space="0"/>
              <w:left w:val="single" w:color="000000" w:sz="4" w:space="0"/>
              <w:bottom w:val="nil"/>
              <w:right w:val="single" w:color="000000" w:sz="4" w:space="0"/>
            </w:tcBorders>
            <w:shd w:val="clear" w:color="auto" w:fill="auto"/>
            <w:noWrap/>
            <w:vAlign w:val="center"/>
          </w:tcPr>
          <w:p w14:paraId="4DD58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D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9" w:type="pct"/>
            <w:tcBorders>
              <w:top w:val="single" w:color="000000" w:sz="4" w:space="0"/>
              <w:left w:val="single" w:color="000000" w:sz="4" w:space="0"/>
              <w:bottom w:val="nil"/>
              <w:right w:val="single" w:color="000000" w:sz="4" w:space="0"/>
            </w:tcBorders>
            <w:shd w:val="clear" w:color="auto" w:fill="auto"/>
            <w:noWrap/>
            <w:vAlign w:val="center"/>
          </w:tcPr>
          <w:p w14:paraId="2FC24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3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9" w:type="pct"/>
            <w:tcBorders>
              <w:top w:val="single" w:color="000000" w:sz="4" w:space="0"/>
              <w:left w:val="single" w:color="000000" w:sz="4" w:space="0"/>
              <w:bottom w:val="nil"/>
              <w:right w:val="single" w:color="000000" w:sz="4" w:space="0"/>
            </w:tcBorders>
            <w:shd w:val="clear" w:color="auto" w:fill="auto"/>
            <w:noWrap/>
            <w:vAlign w:val="center"/>
          </w:tcPr>
          <w:p w14:paraId="52A79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5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B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5337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F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15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8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61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C279">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8745">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C81E">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1DF9">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A7D3">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E310">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F681">
            <w:pPr>
              <w:jc w:val="right"/>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1458">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B19A">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7284">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B42A">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4055">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5C6C">
            <w:pPr>
              <w:jc w:val="righ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0E8B">
            <w:pPr>
              <w:jc w:val="right"/>
              <w:rPr>
                <w:rFonts w:hint="eastAsia" w:ascii="宋体" w:hAnsi="宋体" w:eastAsia="宋体" w:cs="宋体"/>
                <w:i w:val="0"/>
                <w:iCs w:val="0"/>
                <w:color w:val="000000"/>
                <w:sz w:val="20"/>
                <w:szCs w:val="20"/>
                <w:u w:val="none"/>
              </w:rPr>
            </w:pPr>
          </w:p>
        </w:tc>
      </w:tr>
      <w:tr w14:paraId="3A52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3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湖州市住房公积金管理中心德清县分中心</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7B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75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C3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C40A">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6165">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14AB">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0C9F">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A0C1">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C72A">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53FF">
            <w:pPr>
              <w:jc w:val="right"/>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C4C3">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F736">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FBBF">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7E78">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C534">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D6BB">
            <w:pPr>
              <w:jc w:val="righ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1AEF">
            <w:pPr>
              <w:jc w:val="right"/>
              <w:rPr>
                <w:rFonts w:hint="eastAsia" w:ascii="宋体" w:hAnsi="宋体" w:eastAsia="宋体" w:cs="宋体"/>
                <w:i w:val="0"/>
                <w:iCs w:val="0"/>
                <w:color w:val="000000"/>
                <w:sz w:val="20"/>
                <w:szCs w:val="20"/>
                <w:u w:val="none"/>
              </w:rPr>
            </w:pPr>
          </w:p>
        </w:tc>
      </w:tr>
      <w:tr w14:paraId="00A1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5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湖州市住房公积金管理中心德清县分中心</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2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0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86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03AF">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9295">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D6FA">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ABCC">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4344">
            <w:pPr>
              <w:jc w:val="right"/>
              <w:rPr>
                <w:rFonts w:hint="eastAsia" w:ascii="宋体" w:hAnsi="宋体" w:eastAsia="宋体" w:cs="宋体"/>
                <w:i w:val="0"/>
                <w:iCs w:val="0"/>
                <w:color w:val="000000"/>
                <w:sz w:val="20"/>
                <w:szCs w:val="20"/>
                <w:u w:val="none"/>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9A48">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770F">
            <w:pPr>
              <w:jc w:val="right"/>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3D73">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C0CB">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4DA4">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5C9A">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8259">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3CAC">
            <w:pPr>
              <w:jc w:val="right"/>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1C85">
            <w:pPr>
              <w:jc w:val="right"/>
              <w:rPr>
                <w:rFonts w:hint="eastAsia" w:ascii="宋体" w:hAnsi="宋体" w:eastAsia="宋体" w:cs="宋体"/>
                <w:i w:val="0"/>
                <w:iCs w:val="0"/>
                <w:color w:val="000000"/>
                <w:sz w:val="20"/>
                <w:szCs w:val="20"/>
                <w:u w:val="none"/>
              </w:rPr>
            </w:pPr>
          </w:p>
        </w:tc>
      </w:tr>
    </w:tbl>
    <w:p w14:paraId="07C314FE">
      <w:pPr>
        <w:pStyle w:val="2"/>
      </w:pPr>
    </w:p>
    <w:p w14:paraId="7735D849">
      <w:pPr>
        <w:pStyle w:val="2"/>
      </w:pPr>
    </w:p>
    <w:p w14:paraId="0C8BE157">
      <w:pPr>
        <w:pStyle w:val="2"/>
      </w:pPr>
    </w:p>
    <w:p w14:paraId="7DF36019">
      <w:pPr>
        <w:pStyle w:val="2"/>
      </w:pPr>
    </w:p>
    <w:p w14:paraId="65C84233">
      <w:pPr>
        <w:pStyle w:val="2"/>
      </w:pPr>
    </w:p>
    <w:p w14:paraId="77517956">
      <w:pPr>
        <w:pStyle w:val="2"/>
      </w:pPr>
    </w:p>
    <w:p w14:paraId="511775EA">
      <w:pPr>
        <w:pStyle w:val="2"/>
      </w:pPr>
    </w:p>
    <w:p w14:paraId="2BCAD6AE">
      <w:pPr>
        <w:pStyle w:val="2"/>
      </w:pPr>
    </w:p>
    <w:p w14:paraId="2D3E83E8">
      <w:pPr>
        <w:pStyle w:val="2"/>
      </w:pPr>
    </w:p>
    <w:p w14:paraId="04C9873D">
      <w:pPr>
        <w:pStyle w:val="2"/>
      </w:pP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88"/>
        <w:gridCol w:w="3870"/>
        <w:gridCol w:w="1425"/>
        <w:gridCol w:w="1167"/>
        <w:gridCol w:w="816"/>
        <w:gridCol w:w="1128"/>
        <w:gridCol w:w="742"/>
        <w:gridCol w:w="677"/>
        <w:gridCol w:w="850"/>
      </w:tblGrid>
      <w:tr w14:paraId="1C2B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31" w:type="pct"/>
            <w:tcBorders>
              <w:top w:val="nil"/>
              <w:left w:val="nil"/>
              <w:bottom w:val="nil"/>
              <w:right w:val="nil"/>
            </w:tcBorders>
            <w:shd w:val="clear" w:color="auto" w:fill="auto"/>
            <w:vAlign w:val="center"/>
          </w:tcPr>
          <w:p w14:paraId="0E08B14C">
            <w:pPr>
              <w:jc w:val="center"/>
              <w:rPr>
                <w:rFonts w:hint="eastAsia" w:ascii="宋体" w:hAnsi="宋体" w:eastAsia="宋体" w:cs="宋体"/>
                <w:i w:val="0"/>
                <w:iCs w:val="0"/>
                <w:color w:val="000000"/>
                <w:sz w:val="20"/>
                <w:szCs w:val="20"/>
                <w:u w:val="none"/>
              </w:rPr>
            </w:pPr>
          </w:p>
        </w:tc>
        <w:tc>
          <w:tcPr>
            <w:tcW w:w="1366" w:type="pct"/>
            <w:tcBorders>
              <w:top w:val="nil"/>
              <w:left w:val="nil"/>
              <w:bottom w:val="nil"/>
              <w:right w:val="nil"/>
            </w:tcBorders>
            <w:shd w:val="clear" w:color="auto" w:fill="auto"/>
            <w:vAlign w:val="center"/>
          </w:tcPr>
          <w:p w14:paraId="223C091D">
            <w:pPr>
              <w:rPr>
                <w:rFonts w:hint="eastAsia" w:ascii="宋体" w:hAnsi="宋体" w:eastAsia="宋体" w:cs="宋体"/>
                <w:i w:val="0"/>
                <w:iCs w:val="0"/>
                <w:color w:val="000000"/>
                <w:sz w:val="20"/>
                <w:szCs w:val="20"/>
                <w:u w:val="none"/>
              </w:rPr>
            </w:pPr>
          </w:p>
        </w:tc>
        <w:tc>
          <w:tcPr>
            <w:tcW w:w="503" w:type="pct"/>
            <w:tcBorders>
              <w:top w:val="nil"/>
              <w:left w:val="nil"/>
              <w:bottom w:val="nil"/>
              <w:right w:val="nil"/>
            </w:tcBorders>
            <w:shd w:val="clear" w:color="auto" w:fill="auto"/>
            <w:vAlign w:val="center"/>
          </w:tcPr>
          <w:p w14:paraId="2F50477E">
            <w:pPr>
              <w:rPr>
                <w:rFonts w:hint="eastAsia" w:ascii="宋体" w:hAnsi="宋体" w:eastAsia="宋体" w:cs="宋体"/>
                <w:i w:val="0"/>
                <w:iCs w:val="0"/>
                <w:color w:val="000000"/>
                <w:sz w:val="20"/>
                <w:szCs w:val="20"/>
                <w:u w:val="none"/>
              </w:rPr>
            </w:pPr>
          </w:p>
        </w:tc>
        <w:tc>
          <w:tcPr>
            <w:tcW w:w="411" w:type="pct"/>
            <w:tcBorders>
              <w:top w:val="nil"/>
              <w:left w:val="nil"/>
              <w:bottom w:val="nil"/>
              <w:right w:val="nil"/>
            </w:tcBorders>
            <w:shd w:val="clear" w:color="auto" w:fill="auto"/>
            <w:vAlign w:val="center"/>
          </w:tcPr>
          <w:p w14:paraId="769D8EA2">
            <w:pPr>
              <w:rPr>
                <w:rFonts w:hint="eastAsia" w:ascii="宋体" w:hAnsi="宋体" w:eastAsia="宋体" w:cs="宋体"/>
                <w:i w:val="0"/>
                <w:iCs w:val="0"/>
                <w:color w:val="000000"/>
                <w:sz w:val="20"/>
                <w:szCs w:val="20"/>
                <w:u w:val="none"/>
              </w:rPr>
            </w:pPr>
          </w:p>
        </w:tc>
        <w:tc>
          <w:tcPr>
            <w:tcW w:w="288" w:type="pct"/>
            <w:tcBorders>
              <w:top w:val="nil"/>
              <w:left w:val="nil"/>
              <w:bottom w:val="nil"/>
              <w:right w:val="nil"/>
            </w:tcBorders>
            <w:shd w:val="clear" w:color="auto" w:fill="auto"/>
            <w:vAlign w:val="center"/>
          </w:tcPr>
          <w:p w14:paraId="2ACB578E">
            <w:pPr>
              <w:rPr>
                <w:rFonts w:hint="eastAsia" w:ascii="宋体" w:hAnsi="宋体" w:eastAsia="宋体" w:cs="宋体"/>
                <w:i w:val="0"/>
                <w:iCs w:val="0"/>
                <w:color w:val="000000"/>
                <w:sz w:val="20"/>
                <w:szCs w:val="20"/>
                <w:u w:val="none"/>
              </w:rPr>
            </w:pPr>
          </w:p>
        </w:tc>
        <w:tc>
          <w:tcPr>
            <w:tcW w:w="398" w:type="pct"/>
            <w:tcBorders>
              <w:top w:val="nil"/>
              <w:left w:val="nil"/>
              <w:bottom w:val="nil"/>
              <w:right w:val="nil"/>
            </w:tcBorders>
            <w:shd w:val="clear" w:color="auto" w:fill="auto"/>
            <w:noWrap/>
            <w:vAlign w:val="bottom"/>
          </w:tcPr>
          <w:p w14:paraId="3261C4B9">
            <w:pPr>
              <w:rPr>
                <w:rFonts w:hint="eastAsia" w:ascii="Calibri" w:hAnsi="Calibri" w:cs="Calibri"/>
                <w:i w:val="0"/>
                <w:iCs w:val="0"/>
                <w:color w:val="000000"/>
                <w:sz w:val="22"/>
                <w:szCs w:val="22"/>
                <w:u w:val="none"/>
              </w:rPr>
            </w:pPr>
          </w:p>
        </w:tc>
        <w:tc>
          <w:tcPr>
            <w:tcW w:w="261" w:type="pct"/>
            <w:tcBorders>
              <w:top w:val="nil"/>
              <w:left w:val="nil"/>
              <w:bottom w:val="nil"/>
              <w:right w:val="nil"/>
            </w:tcBorders>
            <w:shd w:val="clear" w:color="auto" w:fill="auto"/>
            <w:noWrap/>
            <w:vAlign w:val="bottom"/>
          </w:tcPr>
          <w:p w14:paraId="2F07630F">
            <w:pPr>
              <w:rPr>
                <w:rFonts w:hint="default" w:ascii="Calibri" w:hAnsi="Calibri" w:cs="Calibri"/>
                <w:i w:val="0"/>
                <w:iCs w:val="0"/>
                <w:color w:val="000000"/>
                <w:sz w:val="22"/>
                <w:szCs w:val="22"/>
                <w:u w:val="none"/>
              </w:rPr>
            </w:pPr>
          </w:p>
        </w:tc>
        <w:tc>
          <w:tcPr>
            <w:tcW w:w="239" w:type="pct"/>
            <w:tcBorders>
              <w:top w:val="nil"/>
              <w:left w:val="nil"/>
              <w:bottom w:val="nil"/>
              <w:right w:val="nil"/>
            </w:tcBorders>
            <w:shd w:val="clear" w:color="auto" w:fill="auto"/>
            <w:noWrap/>
            <w:vAlign w:val="bottom"/>
          </w:tcPr>
          <w:p w14:paraId="098AF16E">
            <w:pPr>
              <w:rPr>
                <w:rFonts w:hint="default" w:ascii="Calibri" w:hAnsi="Calibri" w:cs="Calibri"/>
                <w:i w:val="0"/>
                <w:iCs w:val="0"/>
                <w:color w:val="000000"/>
                <w:sz w:val="22"/>
                <w:szCs w:val="22"/>
                <w:u w:val="none"/>
              </w:rPr>
            </w:pPr>
          </w:p>
        </w:tc>
        <w:tc>
          <w:tcPr>
            <w:tcW w:w="300" w:type="pct"/>
            <w:tcBorders>
              <w:top w:val="nil"/>
              <w:left w:val="nil"/>
              <w:bottom w:val="nil"/>
              <w:right w:val="nil"/>
            </w:tcBorders>
            <w:shd w:val="clear" w:color="auto" w:fill="auto"/>
            <w:vAlign w:val="center"/>
          </w:tcPr>
          <w:p w14:paraId="59D65E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14:paraId="1189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9"/>
            <w:tcBorders>
              <w:top w:val="nil"/>
              <w:left w:val="nil"/>
              <w:bottom w:val="nil"/>
              <w:right w:val="nil"/>
            </w:tcBorders>
            <w:shd w:val="clear" w:color="auto" w:fill="auto"/>
            <w:noWrap/>
            <w:vAlign w:val="center"/>
          </w:tcPr>
          <w:p w14:paraId="7A0805C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2025年单位支出预算总表</w:t>
            </w:r>
          </w:p>
        </w:tc>
      </w:tr>
      <w:tr w14:paraId="23B5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97" w:type="pct"/>
            <w:gridSpan w:val="2"/>
            <w:tcBorders>
              <w:top w:val="nil"/>
              <w:left w:val="nil"/>
              <w:bottom w:val="single" w:color="000000" w:sz="4" w:space="0"/>
              <w:right w:val="nil"/>
            </w:tcBorders>
            <w:shd w:val="clear" w:color="auto" w:fill="auto"/>
            <w:noWrap/>
            <w:vAlign w:val="center"/>
          </w:tcPr>
          <w:p w14:paraId="03141EAA">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610001-湖州市住房公积金管理中心德清县分中心</w:t>
            </w:r>
          </w:p>
        </w:tc>
        <w:tc>
          <w:tcPr>
            <w:tcW w:w="503" w:type="pct"/>
            <w:tcBorders>
              <w:top w:val="nil"/>
              <w:left w:val="nil"/>
              <w:bottom w:val="nil"/>
              <w:right w:val="nil"/>
            </w:tcBorders>
            <w:shd w:val="clear" w:color="auto" w:fill="auto"/>
            <w:vAlign w:val="center"/>
          </w:tcPr>
          <w:p w14:paraId="02B26B7D">
            <w:pPr>
              <w:rPr>
                <w:rFonts w:hint="eastAsia" w:ascii="宋体" w:hAnsi="宋体" w:eastAsia="宋体" w:cs="宋体"/>
                <w:i w:val="0"/>
                <w:iCs w:val="0"/>
                <w:color w:val="000000"/>
                <w:sz w:val="20"/>
                <w:szCs w:val="20"/>
                <w:u w:val="none"/>
              </w:rPr>
            </w:pPr>
          </w:p>
        </w:tc>
        <w:tc>
          <w:tcPr>
            <w:tcW w:w="411" w:type="pct"/>
            <w:tcBorders>
              <w:top w:val="nil"/>
              <w:left w:val="nil"/>
              <w:bottom w:val="nil"/>
              <w:right w:val="nil"/>
            </w:tcBorders>
            <w:shd w:val="clear" w:color="auto" w:fill="auto"/>
            <w:vAlign w:val="center"/>
          </w:tcPr>
          <w:p w14:paraId="4201B6BF">
            <w:pPr>
              <w:rPr>
                <w:rFonts w:hint="eastAsia" w:ascii="宋体" w:hAnsi="宋体" w:eastAsia="宋体" w:cs="宋体"/>
                <w:i w:val="0"/>
                <w:iCs w:val="0"/>
                <w:color w:val="000000"/>
                <w:sz w:val="20"/>
                <w:szCs w:val="20"/>
                <w:u w:val="none"/>
              </w:rPr>
            </w:pPr>
          </w:p>
        </w:tc>
        <w:tc>
          <w:tcPr>
            <w:tcW w:w="288" w:type="pct"/>
            <w:tcBorders>
              <w:top w:val="nil"/>
              <w:left w:val="nil"/>
              <w:bottom w:val="nil"/>
              <w:right w:val="nil"/>
            </w:tcBorders>
            <w:shd w:val="clear" w:color="auto" w:fill="auto"/>
            <w:vAlign w:val="center"/>
          </w:tcPr>
          <w:p w14:paraId="5014AC38">
            <w:pPr>
              <w:rPr>
                <w:rFonts w:hint="eastAsia" w:ascii="宋体" w:hAnsi="宋体" w:eastAsia="宋体" w:cs="宋体"/>
                <w:i w:val="0"/>
                <w:iCs w:val="0"/>
                <w:color w:val="000000"/>
                <w:sz w:val="20"/>
                <w:szCs w:val="20"/>
                <w:u w:val="none"/>
              </w:rPr>
            </w:pPr>
          </w:p>
        </w:tc>
        <w:tc>
          <w:tcPr>
            <w:tcW w:w="398" w:type="pct"/>
            <w:tcBorders>
              <w:top w:val="nil"/>
              <w:left w:val="nil"/>
              <w:bottom w:val="nil"/>
              <w:right w:val="nil"/>
            </w:tcBorders>
            <w:shd w:val="clear" w:color="auto" w:fill="auto"/>
            <w:noWrap/>
            <w:vAlign w:val="bottom"/>
          </w:tcPr>
          <w:p w14:paraId="52A571B7">
            <w:pPr>
              <w:rPr>
                <w:rFonts w:hint="default" w:ascii="Calibri" w:hAnsi="Calibri" w:cs="Calibri"/>
                <w:i w:val="0"/>
                <w:iCs w:val="0"/>
                <w:color w:val="000000"/>
                <w:sz w:val="22"/>
                <w:szCs w:val="22"/>
                <w:u w:val="none"/>
              </w:rPr>
            </w:pPr>
          </w:p>
        </w:tc>
        <w:tc>
          <w:tcPr>
            <w:tcW w:w="261" w:type="pct"/>
            <w:tcBorders>
              <w:top w:val="nil"/>
              <w:left w:val="nil"/>
              <w:bottom w:val="nil"/>
              <w:right w:val="nil"/>
            </w:tcBorders>
            <w:shd w:val="clear" w:color="auto" w:fill="auto"/>
            <w:noWrap/>
            <w:vAlign w:val="bottom"/>
          </w:tcPr>
          <w:p w14:paraId="4FC2D7DD">
            <w:pPr>
              <w:rPr>
                <w:rFonts w:hint="default" w:ascii="Calibri" w:hAnsi="Calibri" w:cs="Calibri"/>
                <w:i w:val="0"/>
                <w:iCs w:val="0"/>
                <w:color w:val="000000"/>
                <w:sz w:val="22"/>
                <w:szCs w:val="22"/>
                <w:u w:val="none"/>
              </w:rPr>
            </w:pPr>
          </w:p>
        </w:tc>
        <w:tc>
          <w:tcPr>
            <w:tcW w:w="539" w:type="pct"/>
            <w:gridSpan w:val="2"/>
            <w:tcBorders>
              <w:top w:val="nil"/>
              <w:left w:val="nil"/>
              <w:bottom w:val="nil"/>
              <w:right w:val="nil"/>
            </w:tcBorders>
            <w:shd w:val="clear" w:color="auto" w:fill="auto"/>
            <w:noWrap/>
            <w:vAlign w:val="bottom"/>
          </w:tcPr>
          <w:p w14:paraId="116964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DE1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3B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A0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68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CA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97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14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9F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C3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64B5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1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4FDF7">
            <w:pPr>
              <w:jc w:val="center"/>
              <w:rPr>
                <w:rFonts w:hint="eastAsia" w:ascii="宋体" w:hAnsi="宋体" w:eastAsia="宋体" w:cs="宋体"/>
                <w:i w:val="0"/>
                <w:iCs w:val="0"/>
                <w:color w:val="000000"/>
                <w:sz w:val="20"/>
                <w:szCs w:val="20"/>
                <w:u w:val="none"/>
              </w:rPr>
            </w:pPr>
          </w:p>
        </w:tc>
        <w:tc>
          <w:tcPr>
            <w:tcW w:w="1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B62C3">
            <w:pPr>
              <w:jc w:val="center"/>
              <w:rPr>
                <w:rFonts w:hint="eastAsia" w:ascii="宋体" w:hAnsi="宋体" w:eastAsia="宋体" w:cs="宋体"/>
                <w:i w:val="0"/>
                <w:iCs w:val="0"/>
                <w:color w:val="000000"/>
                <w:sz w:val="20"/>
                <w:szCs w:val="20"/>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B5AE3">
            <w:pPr>
              <w:jc w:val="center"/>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6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4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2DA30">
            <w:pPr>
              <w:jc w:val="center"/>
              <w:rPr>
                <w:rFonts w:hint="eastAsia" w:ascii="宋体" w:hAnsi="宋体" w:eastAsia="宋体" w:cs="宋体"/>
                <w:i w:val="0"/>
                <w:iCs w:val="0"/>
                <w:color w:val="000000"/>
                <w:sz w:val="20"/>
                <w:szCs w:val="20"/>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DE1FA">
            <w:pPr>
              <w:jc w:val="center"/>
              <w:rPr>
                <w:rFonts w:hint="eastAsia" w:ascii="宋体" w:hAnsi="宋体" w:eastAsia="宋体" w:cs="宋体"/>
                <w:i w:val="0"/>
                <w:iCs w:val="0"/>
                <w:color w:val="000000"/>
                <w:sz w:val="20"/>
                <w:szCs w:val="20"/>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9ADE4">
            <w:pPr>
              <w:jc w:val="center"/>
              <w:rPr>
                <w:rFonts w:hint="eastAsia" w:ascii="宋体" w:hAnsi="宋体" w:eastAsia="宋体" w:cs="宋体"/>
                <w:i w:val="0"/>
                <w:iCs w:val="0"/>
                <w:color w:val="000000"/>
                <w:sz w:val="20"/>
                <w:szCs w:val="20"/>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DB925">
            <w:pPr>
              <w:jc w:val="center"/>
              <w:rPr>
                <w:rFonts w:hint="eastAsia" w:ascii="宋体" w:hAnsi="宋体" w:eastAsia="宋体" w:cs="宋体"/>
                <w:i w:val="0"/>
                <w:iCs w:val="0"/>
                <w:color w:val="000000"/>
                <w:sz w:val="20"/>
                <w:szCs w:val="20"/>
                <w:u w:val="none"/>
              </w:rPr>
            </w:pPr>
          </w:p>
        </w:tc>
      </w:tr>
      <w:tr w14:paraId="31BE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2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6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A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A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C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1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3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6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6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83C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DD48">
            <w:pPr>
              <w:rPr>
                <w:rFonts w:hint="eastAsia" w:ascii="宋体" w:hAnsi="宋体" w:eastAsia="宋体" w:cs="宋体"/>
                <w:i w:val="0"/>
                <w:iCs w:val="0"/>
                <w:color w:val="000000"/>
                <w:sz w:val="22"/>
                <w:szCs w:val="22"/>
                <w:u w:val="none"/>
              </w:rPr>
            </w:pP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C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0E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99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478.98</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38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3C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A580">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F9EA">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61E2">
            <w:pPr>
              <w:jc w:val="right"/>
              <w:rPr>
                <w:rFonts w:hint="eastAsia" w:ascii="宋体" w:hAnsi="宋体" w:eastAsia="宋体" w:cs="宋体"/>
                <w:i w:val="0"/>
                <w:iCs w:val="0"/>
                <w:color w:val="000000"/>
                <w:sz w:val="20"/>
                <w:szCs w:val="20"/>
                <w:u w:val="none"/>
              </w:rPr>
            </w:pPr>
          </w:p>
        </w:tc>
      </w:tr>
      <w:tr w14:paraId="161B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F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C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BA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36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33DA">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1735">
            <w:pPr>
              <w:jc w:val="right"/>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B7AB">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B14A">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764F">
            <w:pPr>
              <w:jc w:val="right"/>
              <w:rPr>
                <w:rFonts w:hint="eastAsia" w:ascii="宋体" w:hAnsi="宋体" w:eastAsia="宋体" w:cs="宋体"/>
                <w:i w:val="0"/>
                <w:iCs w:val="0"/>
                <w:color w:val="000000"/>
                <w:sz w:val="20"/>
                <w:szCs w:val="20"/>
                <w:u w:val="none"/>
              </w:rPr>
            </w:pPr>
          </w:p>
        </w:tc>
      </w:tr>
      <w:tr w14:paraId="451D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4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D0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0F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8B05">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587A">
            <w:pPr>
              <w:jc w:val="right"/>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0798">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F237">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8D49">
            <w:pPr>
              <w:jc w:val="right"/>
              <w:rPr>
                <w:rFonts w:hint="eastAsia" w:ascii="宋体" w:hAnsi="宋体" w:eastAsia="宋体" w:cs="宋体"/>
                <w:i w:val="0"/>
                <w:iCs w:val="0"/>
                <w:color w:val="000000"/>
                <w:sz w:val="20"/>
                <w:szCs w:val="20"/>
                <w:u w:val="none"/>
              </w:rPr>
            </w:pPr>
          </w:p>
        </w:tc>
      </w:tr>
      <w:tr w14:paraId="2C0B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D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2080501</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3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0F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1B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FB81">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AE84">
            <w:pPr>
              <w:jc w:val="right"/>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40B7">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48C7">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BBE8">
            <w:pPr>
              <w:jc w:val="right"/>
              <w:rPr>
                <w:rFonts w:hint="eastAsia" w:ascii="宋体" w:hAnsi="宋体" w:eastAsia="宋体" w:cs="宋体"/>
                <w:i w:val="0"/>
                <w:iCs w:val="0"/>
                <w:color w:val="000000"/>
                <w:sz w:val="20"/>
                <w:szCs w:val="20"/>
                <w:u w:val="none"/>
              </w:rPr>
            </w:pPr>
          </w:p>
        </w:tc>
      </w:tr>
      <w:tr w14:paraId="411C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2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EE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0F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A9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0F89">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E2D4">
            <w:pPr>
              <w:jc w:val="right"/>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9EDE">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A1C3">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3F04">
            <w:pPr>
              <w:jc w:val="right"/>
              <w:rPr>
                <w:rFonts w:hint="eastAsia" w:ascii="宋体" w:hAnsi="宋体" w:eastAsia="宋体" w:cs="宋体"/>
                <w:i w:val="0"/>
                <w:iCs w:val="0"/>
                <w:color w:val="000000"/>
                <w:sz w:val="20"/>
                <w:szCs w:val="20"/>
                <w:u w:val="none"/>
              </w:rPr>
            </w:pPr>
          </w:p>
        </w:tc>
      </w:tr>
      <w:tr w14:paraId="0D20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0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A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C5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13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766D">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EE0E">
            <w:pPr>
              <w:jc w:val="right"/>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FC7E">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9E00">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AC8E">
            <w:pPr>
              <w:jc w:val="right"/>
              <w:rPr>
                <w:rFonts w:hint="eastAsia" w:ascii="宋体" w:hAnsi="宋体" w:eastAsia="宋体" w:cs="宋体"/>
                <w:i w:val="0"/>
                <w:iCs w:val="0"/>
                <w:color w:val="000000"/>
                <w:sz w:val="20"/>
                <w:szCs w:val="20"/>
                <w:u w:val="none"/>
              </w:rPr>
            </w:pPr>
          </w:p>
        </w:tc>
      </w:tr>
      <w:tr w14:paraId="2D2D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7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6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B4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B1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E7B3">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3976">
            <w:pPr>
              <w:jc w:val="right"/>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06F0">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6CF6">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DF04">
            <w:pPr>
              <w:jc w:val="right"/>
              <w:rPr>
                <w:rFonts w:hint="eastAsia" w:ascii="宋体" w:hAnsi="宋体" w:eastAsia="宋体" w:cs="宋体"/>
                <w:i w:val="0"/>
                <w:iCs w:val="0"/>
                <w:color w:val="000000"/>
                <w:sz w:val="20"/>
                <w:szCs w:val="20"/>
                <w:u w:val="none"/>
              </w:rPr>
            </w:pPr>
          </w:p>
        </w:tc>
      </w:tr>
      <w:tr w14:paraId="57B2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9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D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97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5F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1D25">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A905">
            <w:pPr>
              <w:jc w:val="right"/>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7FBD">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98A8">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E49C">
            <w:pPr>
              <w:jc w:val="right"/>
              <w:rPr>
                <w:rFonts w:hint="eastAsia" w:ascii="宋体" w:hAnsi="宋体" w:eastAsia="宋体" w:cs="宋体"/>
                <w:i w:val="0"/>
                <w:iCs w:val="0"/>
                <w:color w:val="000000"/>
                <w:sz w:val="20"/>
                <w:szCs w:val="20"/>
                <w:u w:val="none"/>
              </w:rPr>
            </w:pPr>
          </w:p>
        </w:tc>
      </w:tr>
      <w:tr w14:paraId="1C57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69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B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E3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B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50A7">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8504">
            <w:pPr>
              <w:jc w:val="right"/>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B829">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53FD">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2A0F">
            <w:pPr>
              <w:jc w:val="right"/>
              <w:rPr>
                <w:rFonts w:hint="eastAsia" w:ascii="宋体" w:hAnsi="宋体" w:eastAsia="宋体" w:cs="宋体"/>
                <w:i w:val="0"/>
                <w:iCs w:val="0"/>
                <w:color w:val="000000"/>
                <w:sz w:val="20"/>
                <w:szCs w:val="20"/>
                <w:u w:val="none"/>
              </w:rPr>
            </w:pPr>
          </w:p>
        </w:tc>
      </w:tr>
      <w:tr w14:paraId="375B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A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4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8A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7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379E">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AFC3">
            <w:pPr>
              <w:jc w:val="right"/>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EA1C">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ED36">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481F">
            <w:pPr>
              <w:jc w:val="right"/>
              <w:rPr>
                <w:rFonts w:hint="eastAsia" w:ascii="宋体" w:hAnsi="宋体" w:eastAsia="宋体" w:cs="宋体"/>
                <w:i w:val="0"/>
                <w:iCs w:val="0"/>
                <w:color w:val="000000"/>
                <w:sz w:val="20"/>
                <w:szCs w:val="20"/>
                <w:u w:val="none"/>
              </w:rPr>
            </w:pPr>
          </w:p>
        </w:tc>
      </w:tr>
      <w:tr w14:paraId="7506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1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1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32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AC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409.37</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0F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FF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8BA6">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E5EA">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B16B">
            <w:pPr>
              <w:jc w:val="right"/>
              <w:rPr>
                <w:rFonts w:hint="eastAsia" w:ascii="宋体" w:hAnsi="宋体" w:eastAsia="宋体" w:cs="宋体"/>
                <w:i w:val="0"/>
                <w:iCs w:val="0"/>
                <w:color w:val="000000"/>
                <w:sz w:val="20"/>
                <w:szCs w:val="20"/>
                <w:u w:val="none"/>
              </w:rPr>
            </w:pPr>
          </w:p>
        </w:tc>
      </w:tr>
      <w:tr w14:paraId="1D9C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2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22103</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F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城乡社区住宅</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F1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5D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409.37</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3E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AD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FDE4">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57E3">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6017">
            <w:pPr>
              <w:jc w:val="right"/>
              <w:rPr>
                <w:rFonts w:hint="eastAsia" w:ascii="宋体" w:hAnsi="宋体" w:eastAsia="宋体" w:cs="宋体"/>
                <w:i w:val="0"/>
                <w:iCs w:val="0"/>
                <w:color w:val="000000"/>
                <w:sz w:val="20"/>
                <w:szCs w:val="20"/>
                <w:u w:val="none"/>
              </w:rPr>
            </w:pPr>
          </w:p>
        </w:tc>
      </w:tr>
      <w:tr w14:paraId="3319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6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2210399</w:t>
            </w: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0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其他城乡社区住宅支出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49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FC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409.37</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16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9A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EEEB">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E701">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9BC4">
            <w:pPr>
              <w:jc w:val="right"/>
              <w:rPr>
                <w:rFonts w:hint="eastAsia" w:ascii="宋体" w:hAnsi="宋体" w:eastAsia="宋体" w:cs="宋体"/>
                <w:i w:val="0"/>
                <w:iCs w:val="0"/>
                <w:color w:val="000000"/>
                <w:sz w:val="20"/>
                <w:szCs w:val="20"/>
                <w:u w:val="none"/>
              </w:rPr>
            </w:pPr>
          </w:p>
        </w:tc>
      </w:tr>
      <w:tr w14:paraId="6618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FC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EC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CC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5B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97C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E6D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51DC">
            <w:pPr>
              <w:jc w:val="right"/>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6149">
            <w:pPr>
              <w:jc w:val="right"/>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5155">
            <w:pPr>
              <w:jc w:val="right"/>
              <w:rPr>
                <w:rFonts w:hint="eastAsia" w:ascii="宋体" w:hAnsi="宋体" w:eastAsia="宋体" w:cs="宋体"/>
                <w:i w:val="0"/>
                <w:iCs w:val="0"/>
                <w:color w:val="000000"/>
                <w:sz w:val="20"/>
                <w:szCs w:val="20"/>
                <w:u w:val="none"/>
              </w:rPr>
            </w:pPr>
          </w:p>
        </w:tc>
      </w:tr>
    </w:tbl>
    <w:p w14:paraId="15027945">
      <w:pPr>
        <w:pStyle w:val="2"/>
      </w:pP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6"/>
        <w:gridCol w:w="2682"/>
        <w:gridCol w:w="5645"/>
        <w:gridCol w:w="1320"/>
      </w:tblGrid>
      <w:tr w14:paraId="486D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nil"/>
              <w:left w:val="nil"/>
              <w:bottom w:val="nil"/>
              <w:right w:val="nil"/>
            </w:tcBorders>
            <w:shd w:val="clear" w:color="auto" w:fill="auto"/>
            <w:noWrap/>
            <w:vAlign w:val="bottom"/>
          </w:tcPr>
          <w:p w14:paraId="7ABFB3D0">
            <w:pPr>
              <w:rPr>
                <w:rFonts w:hint="eastAsia" w:ascii="Calibri" w:hAnsi="Calibri" w:cs="Calibri"/>
                <w:i w:val="0"/>
                <w:iCs w:val="0"/>
                <w:color w:val="000000"/>
                <w:sz w:val="22"/>
                <w:szCs w:val="22"/>
                <w:u w:val="none"/>
              </w:rPr>
            </w:pPr>
          </w:p>
        </w:tc>
        <w:tc>
          <w:tcPr>
            <w:tcW w:w="947" w:type="pct"/>
            <w:tcBorders>
              <w:top w:val="nil"/>
              <w:left w:val="nil"/>
              <w:bottom w:val="nil"/>
              <w:right w:val="nil"/>
            </w:tcBorders>
            <w:shd w:val="clear" w:color="auto" w:fill="auto"/>
            <w:noWrap/>
            <w:vAlign w:val="bottom"/>
          </w:tcPr>
          <w:p w14:paraId="0FD584EB">
            <w:pPr>
              <w:rPr>
                <w:rFonts w:hint="default" w:ascii="Calibri" w:hAnsi="Calibri" w:cs="Calibri"/>
                <w:i w:val="0"/>
                <w:iCs w:val="0"/>
                <w:color w:val="000000"/>
                <w:sz w:val="22"/>
                <w:szCs w:val="22"/>
                <w:u w:val="none"/>
              </w:rPr>
            </w:pPr>
          </w:p>
        </w:tc>
        <w:tc>
          <w:tcPr>
            <w:tcW w:w="1993" w:type="pct"/>
            <w:tcBorders>
              <w:top w:val="nil"/>
              <w:left w:val="nil"/>
              <w:bottom w:val="nil"/>
              <w:right w:val="nil"/>
            </w:tcBorders>
            <w:shd w:val="clear" w:color="auto" w:fill="auto"/>
            <w:noWrap/>
            <w:vAlign w:val="bottom"/>
          </w:tcPr>
          <w:p w14:paraId="06978AD4">
            <w:pPr>
              <w:rPr>
                <w:rFonts w:hint="default" w:ascii="Calibri" w:hAnsi="Calibri" w:cs="Calibri"/>
                <w:i w:val="0"/>
                <w:iCs w:val="0"/>
                <w:color w:val="000000"/>
                <w:sz w:val="22"/>
                <w:szCs w:val="22"/>
                <w:u w:val="none"/>
              </w:rPr>
            </w:pPr>
          </w:p>
        </w:tc>
        <w:tc>
          <w:tcPr>
            <w:tcW w:w="464" w:type="pct"/>
            <w:tcBorders>
              <w:top w:val="nil"/>
              <w:left w:val="nil"/>
              <w:bottom w:val="nil"/>
              <w:right w:val="nil"/>
            </w:tcBorders>
            <w:shd w:val="clear" w:color="auto" w:fill="auto"/>
            <w:vAlign w:val="center"/>
          </w:tcPr>
          <w:p w14:paraId="636A70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表04</w:t>
            </w:r>
          </w:p>
        </w:tc>
      </w:tr>
      <w:tr w14:paraId="2231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4"/>
            <w:tcBorders>
              <w:top w:val="nil"/>
              <w:left w:val="nil"/>
              <w:bottom w:val="nil"/>
              <w:right w:val="nil"/>
            </w:tcBorders>
            <w:shd w:val="clear" w:color="auto" w:fill="auto"/>
            <w:noWrap/>
            <w:vAlign w:val="center"/>
          </w:tcPr>
          <w:p w14:paraId="115CF8E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2025年单位财政拨款收支预算总表</w:t>
            </w:r>
          </w:p>
        </w:tc>
      </w:tr>
      <w:tr w14:paraId="7C87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4" w:type="pct"/>
            <w:tcBorders>
              <w:top w:val="nil"/>
              <w:left w:val="nil"/>
              <w:bottom w:val="nil"/>
              <w:right w:val="nil"/>
            </w:tcBorders>
            <w:shd w:val="clear" w:color="auto" w:fill="auto"/>
            <w:noWrap/>
            <w:vAlign w:val="center"/>
          </w:tcPr>
          <w:p w14:paraId="4B16A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610001-湖州市住房公积金管理中心德清县分中心</w:t>
            </w:r>
          </w:p>
        </w:tc>
        <w:tc>
          <w:tcPr>
            <w:tcW w:w="947" w:type="pct"/>
            <w:tcBorders>
              <w:top w:val="nil"/>
              <w:left w:val="nil"/>
              <w:bottom w:val="nil"/>
              <w:right w:val="nil"/>
            </w:tcBorders>
            <w:shd w:val="clear" w:color="auto" w:fill="auto"/>
            <w:noWrap/>
            <w:vAlign w:val="bottom"/>
          </w:tcPr>
          <w:p w14:paraId="1EA18385">
            <w:pPr>
              <w:rPr>
                <w:rFonts w:hint="eastAsia" w:ascii="宋体" w:hAnsi="宋体" w:eastAsia="宋体" w:cs="宋体"/>
                <w:i w:val="0"/>
                <w:iCs w:val="0"/>
                <w:color w:val="000000"/>
                <w:sz w:val="20"/>
                <w:szCs w:val="20"/>
                <w:u w:val="none"/>
              </w:rPr>
            </w:pPr>
          </w:p>
        </w:tc>
        <w:tc>
          <w:tcPr>
            <w:tcW w:w="1993" w:type="pct"/>
            <w:tcBorders>
              <w:top w:val="nil"/>
              <w:left w:val="nil"/>
              <w:bottom w:val="nil"/>
              <w:right w:val="nil"/>
            </w:tcBorders>
            <w:shd w:val="clear" w:color="auto" w:fill="auto"/>
            <w:noWrap/>
            <w:vAlign w:val="bottom"/>
          </w:tcPr>
          <w:p w14:paraId="336ABF03">
            <w:pPr>
              <w:rPr>
                <w:rFonts w:hint="eastAsia" w:ascii="宋体" w:hAnsi="宋体" w:eastAsia="宋体" w:cs="宋体"/>
                <w:i w:val="0"/>
                <w:iCs w:val="0"/>
                <w:color w:val="000000"/>
                <w:sz w:val="20"/>
                <w:szCs w:val="20"/>
                <w:u w:val="none"/>
              </w:rPr>
            </w:pPr>
          </w:p>
        </w:tc>
        <w:tc>
          <w:tcPr>
            <w:tcW w:w="464" w:type="pct"/>
            <w:tcBorders>
              <w:top w:val="nil"/>
              <w:left w:val="nil"/>
              <w:bottom w:val="nil"/>
              <w:right w:val="nil"/>
            </w:tcBorders>
            <w:shd w:val="clear" w:color="auto" w:fill="auto"/>
            <w:vAlign w:val="center"/>
          </w:tcPr>
          <w:p w14:paraId="74E77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C53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4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5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5608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A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83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A2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A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40EE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D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5E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6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18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r>
      <w:tr w14:paraId="4608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9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95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D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075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r>
      <w:tr w14:paraId="1655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90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D035">
            <w:pPr>
              <w:jc w:val="right"/>
              <w:rPr>
                <w:rFonts w:hint="eastAsia" w:ascii="宋体" w:hAnsi="宋体" w:eastAsia="宋体" w:cs="宋体"/>
                <w:i w:val="0"/>
                <w:iCs w:val="0"/>
                <w:color w:val="000000"/>
                <w:sz w:val="20"/>
                <w:szCs w:val="20"/>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A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82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r>
      <w:tr w14:paraId="18DE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68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3487">
            <w:pPr>
              <w:jc w:val="right"/>
              <w:rPr>
                <w:rFonts w:hint="eastAsia" w:ascii="宋体" w:hAnsi="宋体" w:eastAsia="宋体" w:cs="宋体"/>
                <w:i w:val="0"/>
                <w:iCs w:val="0"/>
                <w:color w:val="000000"/>
                <w:sz w:val="20"/>
                <w:szCs w:val="20"/>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E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A86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r>
      <w:tr w14:paraId="25A7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8703">
            <w:pPr>
              <w:rPr>
                <w:rFonts w:hint="eastAsia" w:ascii="宋体" w:hAnsi="宋体" w:eastAsia="宋体" w:cs="宋体"/>
                <w:i w:val="0"/>
                <w:iCs w:val="0"/>
                <w:color w:val="000000"/>
                <w:sz w:val="20"/>
                <w:szCs w:val="20"/>
                <w:u w:val="none"/>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F51AB">
            <w:pPr>
              <w:jc w:val="right"/>
              <w:rPr>
                <w:rFonts w:hint="eastAsia" w:ascii="宋体" w:hAnsi="宋体" w:eastAsia="宋体" w:cs="宋体"/>
                <w:i w:val="0"/>
                <w:iCs w:val="0"/>
                <w:color w:val="000000"/>
                <w:sz w:val="20"/>
                <w:szCs w:val="20"/>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73F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07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r>
      <w:tr w14:paraId="1807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E868">
            <w:pPr>
              <w:rPr>
                <w:rFonts w:hint="eastAsia" w:ascii="宋体" w:hAnsi="宋体" w:eastAsia="宋体" w:cs="宋体"/>
                <w:i w:val="0"/>
                <w:iCs w:val="0"/>
                <w:color w:val="000000"/>
                <w:sz w:val="20"/>
                <w:szCs w:val="20"/>
                <w:u w:val="none"/>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2E3AC">
            <w:pPr>
              <w:jc w:val="right"/>
              <w:rPr>
                <w:rFonts w:hint="eastAsia" w:ascii="宋体" w:hAnsi="宋体" w:eastAsia="宋体" w:cs="宋体"/>
                <w:i w:val="0"/>
                <w:iCs w:val="0"/>
                <w:color w:val="000000"/>
                <w:sz w:val="20"/>
                <w:szCs w:val="20"/>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1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C5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r>
      <w:tr w14:paraId="5F93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D964E">
            <w:pPr>
              <w:rPr>
                <w:rFonts w:hint="eastAsia" w:ascii="宋体" w:hAnsi="宋体" w:eastAsia="宋体" w:cs="宋体"/>
                <w:i w:val="0"/>
                <w:iCs w:val="0"/>
                <w:color w:val="000000"/>
                <w:sz w:val="20"/>
                <w:szCs w:val="20"/>
                <w:u w:val="none"/>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2DCE">
            <w:pPr>
              <w:jc w:val="right"/>
              <w:rPr>
                <w:rFonts w:hint="eastAsia" w:ascii="宋体" w:hAnsi="宋体" w:eastAsia="宋体" w:cs="宋体"/>
                <w:i w:val="0"/>
                <w:iCs w:val="0"/>
                <w:color w:val="000000"/>
                <w:sz w:val="20"/>
                <w:szCs w:val="20"/>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1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26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r>
      <w:tr w14:paraId="02F0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00C5">
            <w:pPr>
              <w:rPr>
                <w:rFonts w:hint="eastAsia" w:ascii="宋体" w:hAnsi="宋体" w:eastAsia="宋体" w:cs="宋体"/>
                <w:i w:val="0"/>
                <w:iCs w:val="0"/>
                <w:color w:val="000000"/>
                <w:sz w:val="20"/>
                <w:szCs w:val="20"/>
                <w:u w:val="none"/>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143A">
            <w:pPr>
              <w:jc w:val="right"/>
              <w:rPr>
                <w:rFonts w:hint="eastAsia" w:ascii="宋体" w:hAnsi="宋体" w:eastAsia="宋体" w:cs="宋体"/>
                <w:i w:val="0"/>
                <w:iCs w:val="0"/>
                <w:color w:val="000000"/>
                <w:sz w:val="20"/>
                <w:szCs w:val="20"/>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7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8B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r>
      <w:tr w14:paraId="59AB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AC81">
            <w:pPr>
              <w:rPr>
                <w:rFonts w:hint="eastAsia" w:ascii="宋体" w:hAnsi="宋体" w:eastAsia="宋体" w:cs="宋体"/>
                <w:i w:val="0"/>
                <w:iCs w:val="0"/>
                <w:color w:val="000000"/>
                <w:sz w:val="20"/>
                <w:szCs w:val="20"/>
                <w:u w:val="none"/>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E9F2">
            <w:pPr>
              <w:jc w:val="right"/>
              <w:rPr>
                <w:rFonts w:hint="eastAsia" w:ascii="宋体" w:hAnsi="宋体" w:eastAsia="宋体" w:cs="宋体"/>
                <w:i w:val="0"/>
                <w:iCs w:val="0"/>
                <w:color w:val="000000"/>
                <w:sz w:val="20"/>
                <w:szCs w:val="20"/>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A7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E5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r>
      <w:tr w14:paraId="3B9C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1CEF5">
            <w:pPr>
              <w:jc w:val="left"/>
              <w:rPr>
                <w:rFonts w:hint="eastAsia" w:ascii="宋体" w:hAnsi="宋体" w:eastAsia="宋体" w:cs="宋体"/>
                <w:i w:val="0"/>
                <w:iCs w:val="0"/>
                <w:color w:val="000000"/>
                <w:sz w:val="20"/>
                <w:szCs w:val="20"/>
                <w:u w:val="none"/>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1BE3">
            <w:pPr>
              <w:jc w:val="right"/>
              <w:rPr>
                <w:rFonts w:hint="eastAsia" w:ascii="宋体" w:hAnsi="宋体" w:eastAsia="宋体" w:cs="宋体"/>
                <w:i w:val="0"/>
                <w:iCs w:val="0"/>
                <w:color w:val="000000"/>
                <w:sz w:val="20"/>
                <w:szCs w:val="20"/>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E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F40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r>
      <w:tr w14:paraId="64CF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B614E">
            <w:pPr>
              <w:jc w:val="left"/>
              <w:rPr>
                <w:rFonts w:hint="eastAsia" w:ascii="宋体" w:hAnsi="宋体" w:eastAsia="宋体" w:cs="宋体"/>
                <w:i w:val="0"/>
                <w:iCs w:val="0"/>
                <w:color w:val="000000"/>
                <w:sz w:val="20"/>
                <w:szCs w:val="20"/>
                <w:u w:val="none"/>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7B10">
            <w:pPr>
              <w:jc w:val="right"/>
              <w:rPr>
                <w:rFonts w:hint="eastAsia" w:ascii="宋体" w:hAnsi="宋体" w:eastAsia="宋体" w:cs="宋体"/>
                <w:i w:val="0"/>
                <w:iCs w:val="0"/>
                <w:color w:val="000000"/>
                <w:sz w:val="20"/>
                <w:szCs w:val="20"/>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47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城乡社区住宅</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66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r>
      <w:tr w14:paraId="106B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74BC5">
            <w:pPr>
              <w:rPr>
                <w:rFonts w:hint="eastAsia" w:ascii="宋体" w:hAnsi="宋体" w:eastAsia="宋体" w:cs="宋体"/>
                <w:i w:val="0"/>
                <w:iCs w:val="0"/>
                <w:color w:val="000000"/>
                <w:sz w:val="20"/>
                <w:szCs w:val="20"/>
                <w:u w:val="none"/>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2DB0">
            <w:pPr>
              <w:jc w:val="right"/>
              <w:rPr>
                <w:rFonts w:hint="eastAsia" w:ascii="宋体" w:hAnsi="宋体" w:eastAsia="宋体" w:cs="宋体"/>
                <w:i w:val="0"/>
                <w:iCs w:val="0"/>
                <w:color w:val="000000"/>
                <w:sz w:val="20"/>
                <w:szCs w:val="20"/>
                <w:u w:val="none"/>
              </w:rPr>
            </w:pP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F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其他城乡社区住宅支出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29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r>
      <w:tr w14:paraId="215C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8B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C4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1993" w:type="pct"/>
            <w:tcBorders>
              <w:top w:val="nil"/>
              <w:left w:val="nil"/>
              <w:bottom w:val="single" w:color="000000" w:sz="4" w:space="0"/>
              <w:right w:val="single" w:color="000000" w:sz="4" w:space="0"/>
            </w:tcBorders>
            <w:shd w:val="clear" w:color="auto" w:fill="auto"/>
            <w:noWrap/>
            <w:vAlign w:val="center"/>
          </w:tcPr>
          <w:p w14:paraId="1B2D7199">
            <w:pPr>
              <w:rPr>
                <w:rFonts w:hint="eastAsia" w:ascii="宋体" w:hAnsi="宋体" w:eastAsia="宋体" w:cs="宋体"/>
                <w:i w:val="0"/>
                <w:iCs w:val="0"/>
                <w:color w:val="000000"/>
                <w:sz w:val="20"/>
                <w:szCs w:val="20"/>
                <w:u w:val="none"/>
              </w:rPr>
            </w:pPr>
          </w:p>
        </w:tc>
        <w:tc>
          <w:tcPr>
            <w:tcW w:w="464" w:type="pct"/>
            <w:tcBorders>
              <w:top w:val="nil"/>
              <w:left w:val="nil"/>
              <w:bottom w:val="single" w:color="000000" w:sz="4" w:space="0"/>
              <w:right w:val="single" w:color="000000" w:sz="4" w:space="0"/>
            </w:tcBorders>
            <w:shd w:val="clear" w:color="auto" w:fill="auto"/>
            <w:noWrap/>
            <w:vAlign w:val="center"/>
          </w:tcPr>
          <w:p w14:paraId="2A388BF5">
            <w:pPr>
              <w:rPr>
                <w:rFonts w:hint="eastAsia" w:ascii="宋体" w:hAnsi="宋体" w:eastAsia="宋体" w:cs="宋体"/>
                <w:i w:val="0"/>
                <w:iCs w:val="0"/>
                <w:color w:val="000000"/>
                <w:sz w:val="20"/>
                <w:szCs w:val="20"/>
                <w:u w:val="none"/>
              </w:rPr>
            </w:pPr>
          </w:p>
        </w:tc>
      </w:tr>
      <w:tr w14:paraId="6604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1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0B35">
            <w:pPr>
              <w:jc w:val="right"/>
              <w:rPr>
                <w:rFonts w:hint="eastAsia" w:ascii="宋体" w:hAnsi="宋体" w:eastAsia="宋体" w:cs="宋体"/>
                <w:i w:val="0"/>
                <w:iCs w:val="0"/>
                <w:color w:val="000000"/>
                <w:sz w:val="20"/>
                <w:szCs w:val="20"/>
                <w:u w:val="none"/>
              </w:rPr>
            </w:pPr>
          </w:p>
        </w:tc>
        <w:tc>
          <w:tcPr>
            <w:tcW w:w="1993" w:type="pct"/>
            <w:tcBorders>
              <w:top w:val="nil"/>
              <w:left w:val="nil"/>
              <w:bottom w:val="single" w:color="000000" w:sz="4" w:space="0"/>
              <w:right w:val="single" w:color="000000" w:sz="4" w:space="0"/>
            </w:tcBorders>
            <w:shd w:val="clear" w:color="auto" w:fill="auto"/>
            <w:noWrap/>
            <w:vAlign w:val="center"/>
          </w:tcPr>
          <w:p w14:paraId="0D3C9FB1">
            <w:pPr>
              <w:rPr>
                <w:rFonts w:hint="eastAsia" w:ascii="宋体" w:hAnsi="宋体" w:eastAsia="宋体" w:cs="宋体"/>
                <w:i w:val="0"/>
                <w:iCs w:val="0"/>
                <w:color w:val="000000"/>
                <w:sz w:val="20"/>
                <w:szCs w:val="20"/>
                <w:u w:val="none"/>
              </w:rPr>
            </w:pPr>
          </w:p>
        </w:tc>
        <w:tc>
          <w:tcPr>
            <w:tcW w:w="464" w:type="pct"/>
            <w:tcBorders>
              <w:top w:val="nil"/>
              <w:left w:val="nil"/>
              <w:bottom w:val="single" w:color="000000" w:sz="4" w:space="0"/>
              <w:right w:val="single" w:color="000000" w:sz="4" w:space="0"/>
            </w:tcBorders>
            <w:shd w:val="clear" w:color="auto" w:fill="auto"/>
            <w:noWrap/>
            <w:vAlign w:val="center"/>
          </w:tcPr>
          <w:p w14:paraId="500FBC1B">
            <w:pPr>
              <w:rPr>
                <w:rFonts w:hint="eastAsia" w:ascii="宋体" w:hAnsi="宋体" w:eastAsia="宋体" w:cs="宋体"/>
                <w:i w:val="0"/>
                <w:iCs w:val="0"/>
                <w:color w:val="000000"/>
                <w:sz w:val="20"/>
                <w:szCs w:val="20"/>
                <w:u w:val="none"/>
              </w:rPr>
            </w:pPr>
          </w:p>
        </w:tc>
      </w:tr>
      <w:tr w14:paraId="1E61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3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D573">
            <w:pPr>
              <w:jc w:val="right"/>
              <w:rPr>
                <w:rFonts w:hint="eastAsia" w:ascii="宋体" w:hAnsi="宋体" w:eastAsia="宋体" w:cs="宋体"/>
                <w:i w:val="0"/>
                <w:iCs w:val="0"/>
                <w:color w:val="000000"/>
                <w:sz w:val="20"/>
                <w:szCs w:val="20"/>
                <w:u w:val="none"/>
              </w:rPr>
            </w:pPr>
          </w:p>
        </w:tc>
        <w:tc>
          <w:tcPr>
            <w:tcW w:w="1993" w:type="pct"/>
            <w:tcBorders>
              <w:top w:val="nil"/>
              <w:left w:val="nil"/>
              <w:bottom w:val="single" w:color="000000" w:sz="4" w:space="0"/>
              <w:right w:val="single" w:color="000000" w:sz="4" w:space="0"/>
            </w:tcBorders>
            <w:shd w:val="clear" w:color="auto" w:fill="auto"/>
            <w:noWrap/>
            <w:vAlign w:val="center"/>
          </w:tcPr>
          <w:p w14:paraId="76354FA0">
            <w:pPr>
              <w:rPr>
                <w:rFonts w:hint="eastAsia" w:ascii="宋体" w:hAnsi="宋体" w:eastAsia="宋体" w:cs="宋体"/>
                <w:i w:val="0"/>
                <w:iCs w:val="0"/>
                <w:color w:val="000000"/>
                <w:sz w:val="20"/>
                <w:szCs w:val="20"/>
                <w:u w:val="none"/>
              </w:rPr>
            </w:pPr>
          </w:p>
        </w:tc>
        <w:tc>
          <w:tcPr>
            <w:tcW w:w="464" w:type="pct"/>
            <w:tcBorders>
              <w:top w:val="nil"/>
              <w:left w:val="nil"/>
              <w:bottom w:val="single" w:color="000000" w:sz="4" w:space="0"/>
              <w:right w:val="single" w:color="000000" w:sz="4" w:space="0"/>
            </w:tcBorders>
            <w:shd w:val="clear" w:color="auto" w:fill="auto"/>
            <w:noWrap/>
            <w:vAlign w:val="center"/>
          </w:tcPr>
          <w:p w14:paraId="3A8EABE1">
            <w:pPr>
              <w:rPr>
                <w:rFonts w:hint="eastAsia" w:ascii="宋体" w:hAnsi="宋体" w:eastAsia="宋体" w:cs="宋体"/>
                <w:i w:val="0"/>
                <w:iCs w:val="0"/>
                <w:color w:val="000000"/>
                <w:sz w:val="20"/>
                <w:szCs w:val="20"/>
                <w:u w:val="none"/>
              </w:rPr>
            </w:pPr>
          </w:p>
        </w:tc>
      </w:tr>
      <w:tr w14:paraId="0E5E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72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F819">
            <w:pPr>
              <w:jc w:val="right"/>
              <w:rPr>
                <w:rFonts w:hint="eastAsia" w:ascii="宋体" w:hAnsi="宋体" w:eastAsia="宋体" w:cs="宋体"/>
                <w:i w:val="0"/>
                <w:iCs w:val="0"/>
                <w:color w:val="000000"/>
                <w:sz w:val="20"/>
                <w:szCs w:val="20"/>
                <w:u w:val="none"/>
              </w:rPr>
            </w:pPr>
          </w:p>
        </w:tc>
        <w:tc>
          <w:tcPr>
            <w:tcW w:w="1993" w:type="pct"/>
            <w:tcBorders>
              <w:top w:val="nil"/>
              <w:left w:val="nil"/>
              <w:bottom w:val="single" w:color="000000" w:sz="4" w:space="0"/>
              <w:right w:val="single" w:color="000000" w:sz="4" w:space="0"/>
            </w:tcBorders>
            <w:shd w:val="clear" w:color="auto" w:fill="auto"/>
            <w:noWrap/>
            <w:vAlign w:val="center"/>
          </w:tcPr>
          <w:p w14:paraId="498BBC3A">
            <w:pPr>
              <w:rPr>
                <w:rFonts w:hint="eastAsia" w:ascii="宋体" w:hAnsi="宋体" w:eastAsia="宋体" w:cs="宋体"/>
                <w:i w:val="0"/>
                <w:iCs w:val="0"/>
                <w:color w:val="000000"/>
                <w:sz w:val="20"/>
                <w:szCs w:val="20"/>
                <w:u w:val="none"/>
              </w:rPr>
            </w:pPr>
          </w:p>
        </w:tc>
        <w:tc>
          <w:tcPr>
            <w:tcW w:w="464" w:type="pct"/>
            <w:tcBorders>
              <w:top w:val="nil"/>
              <w:left w:val="nil"/>
              <w:bottom w:val="single" w:color="000000" w:sz="4" w:space="0"/>
              <w:right w:val="single" w:color="000000" w:sz="4" w:space="0"/>
            </w:tcBorders>
            <w:shd w:val="clear" w:color="auto" w:fill="auto"/>
            <w:noWrap/>
            <w:vAlign w:val="center"/>
          </w:tcPr>
          <w:p w14:paraId="174F02AD">
            <w:pPr>
              <w:rPr>
                <w:rFonts w:hint="eastAsia" w:ascii="宋体" w:hAnsi="宋体" w:eastAsia="宋体" w:cs="宋体"/>
                <w:i w:val="0"/>
                <w:iCs w:val="0"/>
                <w:color w:val="000000"/>
                <w:sz w:val="20"/>
                <w:szCs w:val="20"/>
                <w:u w:val="none"/>
              </w:rPr>
            </w:pPr>
          </w:p>
        </w:tc>
      </w:tr>
      <w:tr w14:paraId="6558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A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09B9">
            <w:pPr>
              <w:jc w:val="right"/>
              <w:rPr>
                <w:rFonts w:hint="eastAsia" w:ascii="宋体" w:hAnsi="宋体" w:eastAsia="宋体" w:cs="宋体"/>
                <w:i w:val="0"/>
                <w:iCs w:val="0"/>
                <w:color w:val="000000"/>
                <w:sz w:val="20"/>
                <w:szCs w:val="20"/>
                <w:u w:val="none"/>
              </w:rPr>
            </w:pPr>
          </w:p>
        </w:tc>
        <w:tc>
          <w:tcPr>
            <w:tcW w:w="1993" w:type="pct"/>
            <w:tcBorders>
              <w:top w:val="nil"/>
              <w:left w:val="nil"/>
              <w:bottom w:val="single" w:color="000000" w:sz="4" w:space="0"/>
              <w:right w:val="single" w:color="000000" w:sz="4" w:space="0"/>
            </w:tcBorders>
            <w:shd w:val="clear" w:color="auto" w:fill="auto"/>
            <w:noWrap/>
            <w:vAlign w:val="center"/>
          </w:tcPr>
          <w:p w14:paraId="6C4E0245">
            <w:pPr>
              <w:rPr>
                <w:rFonts w:hint="eastAsia" w:ascii="宋体" w:hAnsi="宋体" w:eastAsia="宋体" w:cs="宋体"/>
                <w:i w:val="0"/>
                <w:iCs w:val="0"/>
                <w:color w:val="000000"/>
                <w:sz w:val="20"/>
                <w:szCs w:val="20"/>
                <w:u w:val="none"/>
              </w:rPr>
            </w:pPr>
          </w:p>
        </w:tc>
        <w:tc>
          <w:tcPr>
            <w:tcW w:w="464" w:type="pct"/>
            <w:tcBorders>
              <w:top w:val="nil"/>
              <w:left w:val="nil"/>
              <w:bottom w:val="single" w:color="000000" w:sz="4" w:space="0"/>
              <w:right w:val="single" w:color="000000" w:sz="4" w:space="0"/>
            </w:tcBorders>
            <w:shd w:val="clear" w:color="auto" w:fill="auto"/>
            <w:noWrap/>
            <w:vAlign w:val="center"/>
          </w:tcPr>
          <w:p w14:paraId="4E636685">
            <w:pPr>
              <w:rPr>
                <w:rFonts w:hint="eastAsia" w:ascii="宋体" w:hAnsi="宋体" w:eastAsia="宋体" w:cs="宋体"/>
                <w:i w:val="0"/>
                <w:iCs w:val="0"/>
                <w:color w:val="000000"/>
                <w:sz w:val="20"/>
                <w:szCs w:val="20"/>
                <w:u w:val="none"/>
              </w:rPr>
            </w:pPr>
          </w:p>
        </w:tc>
      </w:tr>
      <w:tr w14:paraId="220D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10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25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19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6E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AC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r>
    </w:tbl>
    <w:p w14:paraId="64315A65">
      <w:pPr>
        <w:pStyle w:val="2"/>
      </w:pPr>
    </w:p>
    <w:tbl>
      <w:tblPr>
        <w:tblStyle w:val="6"/>
        <w:tblW w:w="504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99"/>
        <w:gridCol w:w="3879"/>
        <w:gridCol w:w="1080"/>
        <w:gridCol w:w="1065"/>
        <w:gridCol w:w="1050"/>
        <w:gridCol w:w="1065"/>
        <w:gridCol w:w="1058"/>
      </w:tblGrid>
      <w:tr w14:paraId="0668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783" w:type="pct"/>
            <w:tcBorders>
              <w:top w:val="nil"/>
              <w:left w:val="nil"/>
              <w:bottom w:val="nil"/>
              <w:right w:val="nil"/>
            </w:tcBorders>
            <w:shd w:val="clear" w:color="auto" w:fill="auto"/>
            <w:vAlign w:val="center"/>
          </w:tcPr>
          <w:p w14:paraId="0871DCF6">
            <w:pPr>
              <w:jc w:val="center"/>
              <w:rPr>
                <w:rFonts w:hint="eastAsia" w:ascii="宋体" w:hAnsi="宋体" w:eastAsia="宋体" w:cs="宋体"/>
                <w:i w:val="0"/>
                <w:iCs w:val="0"/>
                <w:color w:val="000000"/>
                <w:sz w:val="20"/>
                <w:szCs w:val="20"/>
                <w:u w:val="none"/>
              </w:rPr>
            </w:pPr>
          </w:p>
        </w:tc>
        <w:tc>
          <w:tcPr>
            <w:tcW w:w="1356" w:type="pct"/>
            <w:tcBorders>
              <w:top w:val="nil"/>
              <w:left w:val="nil"/>
              <w:bottom w:val="nil"/>
              <w:right w:val="nil"/>
            </w:tcBorders>
            <w:shd w:val="clear" w:color="auto" w:fill="auto"/>
            <w:vAlign w:val="center"/>
          </w:tcPr>
          <w:p w14:paraId="57DC3A2C">
            <w:pPr>
              <w:jc w:val="center"/>
              <w:rPr>
                <w:rFonts w:hint="eastAsia" w:ascii="宋体" w:hAnsi="宋体" w:eastAsia="宋体" w:cs="宋体"/>
                <w:i w:val="0"/>
                <w:iCs w:val="0"/>
                <w:color w:val="000000"/>
                <w:sz w:val="20"/>
                <w:szCs w:val="20"/>
                <w:u w:val="none"/>
              </w:rPr>
            </w:pPr>
          </w:p>
        </w:tc>
        <w:tc>
          <w:tcPr>
            <w:tcW w:w="377" w:type="pct"/>
            <w:tcBorders>
              <w:top w:val="nil"/>
              <w:left w:val="nil"/>
              <w:bottom w:val="nil"/>
              <w:right w:val="nil"/>
            </w:tcBorders>
            <w:shd w:val="clear" w:color="auto" w:fill="auto"/>
            <w:vAlign w:val="center"/>
          </w:tcPr>
          <w:p w14:paraId="5321E1BA">
            <w:pPr>
              <w:rPr>
                <w:rFonts w:hint="eastAsia" w:ascii="宋体" w:hAnsi="宋体" w:eastAsia="宋体" w:cs="宋体"/>
                <w:i w:val="0"/>
                <w:iCs w:val="0"/>
                <w:color w:val="000000"/>
                <w:sz w:val="20"/>
                <w:szCs w:val="20"/>
                <w:u w:val="none"/>
              </w:rPr>
            </w:pPr>
          </w:p>
        </w:tc>
        <w:tc>
          <w:tcPr>
            <w:tcW w:w="372" w:type="pct"/>
            <w:tcBorders>
              <w:top w:val="nil"/>
              <w:left w:val="nil"/>
              <w:bottom w:val="nil"/>
              <w:right w:val="nil"/>
            </w:tcBorders>
            <w:shd w:val="clear" w:color="auto" w:fill="auto"/>
            <w:vAlign w:val="center"/>
          </w:tcPr>
          <w:p w14:paraId="27049978">
            <w:pPr>
              <w:rPr>
                <w:rFonts w:hint="eastAsia" w:ascii="宋体" w:hAnsi="宋体" w:eastAsia="宋体" w:cs="宋体"/>
                <w:i w:val="0"/>
                <w:iCs w:val="0"/>
                <w:color w:val="000000"/>
                <w:sz w:val="20"/>
                <w:szCs w:val="20"/>
                <w:u w:val="none"/>
              </w:rPr>
            </w:pPr>
          </w:p>
        </w:tc>
        <w:tc>
          <w:tcPr>
            <w:tcW w:w="367" w:type="pct"/>
            <w:tcBorders>
              <w:top w:val="nil"/>
              <w:left w:val="nil"/>
              <w:bottom w:val="nil"/>
              <w:right w:val="nil"/>
            </w:tcBorders>
            <w:shd w:val="clear" w:color="auto" w:fill="auto"/>
            <w:vAlign w:val="center"/>
          </w:tcPr>
          <w:p w14:paraId="71789ED6">
            <w:pPr>
              <w:rPr>
                <w:rFonts w:hint="eastAsia" w:ascii="宋体" w:hAnsi="宋体" w:eastAsia="宋体" w:cs="宋体"/>
                <w:i w:val="0"/>
                <w:iCs w:val="0"/>
                <w:color w:val="000000"/>
                <w:sz w:val="20"/>
                <w:szCs w:val="20"/>
                <w:u w:val="none"/>
              </w:rPr>
            </w:pPr>
          </w:p>
        </w:tc>
        <w:tc>
          <w:tcPr>
            <w:tcW w:w="372" w:type="pct"/>
            <w:tcBorders>
              <w:top w:val="nil"/>
              <w:left w:val="nil"/>
              <w:bottom w:val="nil"/>
              <w:right w:val="nil"/>
            </w:tcBorders>
            <w:shd w:val="clear" w:color="auto" w:fill="auto"/>
            <w:vAlign w:val="center"/>
          </w:tcPr>
          <w:p w14:paraId="65032F9B">
            <w:pPr>
              <w:rPr>
                <w:rFonts w:hint="eastAsia" w:ascii="宋体" w:hAnsi="宋体" w:eastAsia="宋体" w:cs="宋体"/>
                <w:i w:val="0"/>
                <w:iCs w:val="0"/>
                <w:color w:val="000000"/>
                <w:sz w:val="20"/>
                <w:szCs w:val="20"/>
                <w:u w:val="none"/>
              </w:rPr>
            </w:pPr>
          </w:p>
        </w:tc>
        <w:tc>
          <w:tcPr>
            <w:tcW w:w="370" w:type="pct"/>
            <w:tcBorders>
              <w:top w:val="nil"/>
              <w:left w:val="nil"/>
              <w:bottom w:val="nil"/>
              <w:right w:val="nil"/>
            </w:tcBorders>
            <w:shd w:val="clear" w:color="auto" w:fill="auto"/>
            <w:vAlign w:val="center"/>
          </w:tcPr>
          <w:p w14:paraId="2EFE78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14:paraId="590B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5000" w:type="pct"/>
            <w:gridSpan w:val="7"/>
            <w:tcBorders>
              <w:top w:val="nil"/>
              <w:left w:val="nil"/>
              <w:bottom w:val="nil"/>
              <w:right w:val="nil"/>
            </w:tcBorders>
            <w:shd w:val="clear" w:color="auto" w:fill="auto"/>
            <w:noWrap/>
            <w:vAlign w:val="center"/>
          </w:tcPr>
          <w:p w14:paraId="2EC5545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2025年单位一般公共预算支出表</w:t>
            </w:r>
          </w:p>
        </w:tc>
      </w:tr>
      <w:tr w14:paraId="433B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1783" w:type="pct"/>
            <w:tcBorders>
              <w:top w:val="nil"/>
              <w:left w:val="nil"/>
              <w:bottom w:val="nil"/>
              <w:right w:val="nil"/>
            </w:tcBorders>
            <w:shd w:val="clear" w:color="auto" w:fill="auto"/>
            <w:noWrap/>
            <w:vAlign w:val="center"/>
          </w:tcPr>
          <w:p w14:paraId="58276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610001-湖州市住房公积金管理中心德清县分中心</w:t>
            </w:r>
          </w:p>
        </w:tc>
        <w:tc>
          <w:tcPr>
            <w:tcW w:w="1356" w:type="pct"/>
            <w:tcBorders>
              <w:top w:val="nil"/>
              <w:left w:val="nil"/>
              <w:bottom w:val="nil"/>
              <w:right w:val="nil"/>
            </w:tcBorders>
            <w:shd w:val="clear" w:color="auto" w:fill="auto"/>
            <w:vAlign w:val="center"/>
          </w:tcPr>
          <w:p w14:paraId="536ADBA1">
            <w:pPr>
              <w:jc w:val="left"/>
              <w:rPr>
                <w:rFonts w:hint="eastAsia" w:ascii="宋体" w:hAnsi="宋体" w:eastAsia="宋体" w:cs="宋体"/>
                <w:i w:val="0"/>
                <w:iCs w:val="0"/>
                <w:color w:val="000000"/>
                <w:sz w:val="20"/>
                <w:szCs w:val="20"/>
                <w:u w:val="none"/>
              </w:rPr>
            </w:pPr>
          </w:p>
        </w:tc>
        <w:tc>
          <w:tcPr>
            <w:tcW w:w="377" w:type="pct"/>
            <w:tcBorders>
              <w:top w:val="nil"/>
              <w:left w:val="nil"/>
              <w:bottom w:val="nil"/>
              <w:right w:val="nil"/>
            </w:tcBorders>
            <w:shd w:val="clear" w:color="auto" w:fill="auto"/>
            <w:vAlign w:val="center"/>
          </w:tcPr>
          <w:p w14:paraId="3716CA0C">
            <w:pPr>
              <w:rPr>
                <w:rFonts w:hint="eastAsia" w:ascii="宋体" w:hAnsi="宋体" w:eastAsia="宋体" w:cs="宋体"/>
                <w:i w:val="0"/>
                <w:iCs w:val="0"/>
                <w:color w:val="000000"/>
                <w:sz w:val="20"/>
                <w:szCs w:val="20"/>
                <w:u w:val="none"/>
              </w:rPr>
            </w:pPr>
          </w:p>
        </w:tc>
        <w:tc>
          <w:tcPr>
            <w:tcW w:w="372" w:type="pct"/>
            <w:tcBorders>
              <w:top w:val="nil"/>
              <w:left w:val="nil"/>
              <w:bottom w:val="nil"/>
              <w:right w:val="nil"/>
            </w:tcBorders>
            <w:shd w:val="clear" w:color="auto" w:fill="auto"/>
            <w:vAlign w:val="center"/>
          </w:tcPr>
          <w:p w14:paraId="712D4C8F">
            <w:pPr>
              <w:rPr>
                <w:rFonts w:hint="eastAsia" w:ascii="宋体" w:hAnsi="宋体" w:eastAsia="宋体" w:cs="宋体"/>
                <w:i w:val="0"/>
                <w:iCs w:val="0"/>
                <w:color w:val="000000"/>
                <w:sz w:val="20"/>
                <w:szCs w:val="20"/>
                <w:u w:val="none"/>
              </w:rPr>
            </w:pPr>
          </w:p>
        </w:tc>
        <w:tc>
          <w:tcPr>
            <w:tcW w:w="367" w:type="pct"/>
            <w:tcBorders>
              <w:top w:val="nil"/>
              <w:left w:val="nil"/>
              <w:bottom w:val="nil"/>
              <w:right w:val="nil"/>
            </w:tcBorders>
            <w:shd w:val="clear" w:color="auto" w:fill="auto"/>
            <w:vAlign w:val="center"/>
          </w:tcPr>
          <w:p w14:paraId="2A58BC6C">
            <w:pPr>
              <w:rPr>
                <w:rFonts w:hint="eastAsia" w:ascii="宋体" w:hAnsi="宋体" w:eastAsia="宋体" w:cs="宋体"/>
                <w:i w:val="0"/>
                <w:iCs w:val="0"/>
                <w:color w:val="000000"/>
                <w:sz w:val="20"/>
                <w:szCs w:val="20"/>
                <w:u w:val="none"/>
              </w:rPr>
            </w:pPr>
          </w:p>
        </w:tc>
        <w:tc>
          <w:tcPr>
            <w:tcW w:w="742" w:type="pct"/>
            <w:gridSpan w:val="2"/>
            <w:tcBorders>
              <w:top w:val="nil"/>
              <w:left w:val="nil"/>
              <w:bottom w:val="nil"/>
              <w:right w:val="nil"/>
            </w:tcBorders>
            <w:shd w:val="clear" w:color="auto" w:fill="auto"/>
            <w:vAlign w:val="center"/>
          </w:tcPr>
          <w:p w14:paraId="2FDC96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ED7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A7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8C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1C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88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09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710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7FC8B">
            <w:pPr>
              <w:jc w:val="center"/>
              <w:rPr>
                <w:rFonts w:hint="eastAsia" w:ascii="宋体" w:hAnsi="宋体" w:eastAsia="宋体" w:cs="宋体"/>
                <w:i w:val="0"/>
                <w:iCs w:val="0"/>
                <w:color w:val="000000"/>
                <w:sz w:val="20"/>
                <w:szCs w:val="20"/>
                <w:u w:val="none"/>
              </w:rPr>
            </w:pPr>
          </w:p>
        </w:tc>
        <w:tc>
          <w:tcPr>
            <w:tcW w:w="1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343F9">
            <w:pPr>
              <w:jc w:val="center"/>
              <w:rPr>
                <w:rFonts w:hint="eastAsia" w:ascii="宋体" w:hAnsi="宋体" w:eastAsia="宋体" w:cs="宋体"/>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BFC3D">
            <w:pPr>
              <w:jc w:val="center"/>
              <w:rPr>
                <w:rFonts w:hint="eastAsia" w:ascii="宋体" w:hAnsi="宋体" w:eastAsia="宋体" w:cs="宋体"/>
                <w:i w:val="0"/>
                <w:iCs w:val="0"/>
                <w:color w:val="000000"/>
                <w:sz w:val="20"/>
                <w:szCs w:val="20"/>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0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9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D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608AD">
            <w:pPr>
              <w:jc w:val="center"/>
              <w:rPr>
                <w:rFonts w:hint="eastAsia" w:ascii="宋体" w:hAnsi="宋体" w:eastAsia="宋体" w:cs="宋体"/>
                <w:i w:val="0"/>
                <w:iCs w:val="0"/>
                <w:color w:val="000000"/>
                <w:sz w:val="20"/>
                <w:szCs w:val="20"/>
                <w:u w:val="none"/>
              </w:rPr>
            </w:pPr>
          </w:p>
        </w:tc>
      </w:tr>
      <w:tr w14:paraId="318C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783" w:type="pct"/>
            <w:tcBorders>
              <w:top w:val="single" w:color="000000" w:sz="4" w:space="0"/>
              <w:left w:val="single" w:color="000000" w:sz="4" w:space="0"/>
              <w:bottom w:val="nil"/>
              <w:right w:val="single" w:color="000000" w:sz="4" w:space="0"/>
            </w:tcBorders>
            <w:shd w:val="clear" w:color="auto" w:fill="auto"/>
            <w:vAlign w:val="center"/>
          </w:tcPr>
          <w:p w14:paraId="6D039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6" w:type="pct"/>
            <w:tcBorders>
              <w:top w:val="single" w:color="000000" w:sz="4" w:space="0"/>
              <w:left w:val="single" w:color="000000" w:sz="4" w:space="0"/>
              <w:bottom w:val="nil"/>
              <w:right w:val="single" w:color="000000" w:sz="4" w:space="0"/>
            </w:tcBorders>
            <w:shd w:val="clear" w:color="auto" w:fill="auto"/>
            <w:vAlign w:val="center"/>
          </w:tcPr>
          <w:p w14:paraId="2172F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7" w:type="pct"/>
            <w:tcBorders>
              <w:top w:val="single" w:color="000000" w:sz="4" w:space="0"/>
              <w:left w:val="single" w:color="000000" w:sz="4" w:space="0"/>
              <w:bottom w:val="nil"/>
              <w:right w:val="single" w:color="000000" w:sz="4" w:space="0"/>
            </w:tcBorders>
            <w:shd w:val="clear" w:color="auto" w:fill="auto"/>
            <w:vAlign w:val="center"/>
          </w:tcPr>
          <w:p w14:paraId="3EB64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29716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7" w:type="pct"/>
            <w:tcBorders>
              <w:top w:val="single" w:color="000000" w:sz="4" w:space="0"/>
              <w:left w:val="single" w:color="000000" w:sz="4" w:space="0"/>
              <w:bottom w:val="nil"/>
              <w:right w:val="single" w:color="000000" w:sz="4" w:space="0"/>
            </w:tcBorders>
            <w:shd w:val="clear" w:color="auto" w:fill="auto"/>
            <w:vAlign w:val="center"/>
          </w:tcPr>
          <w:p w14:paraId="713EE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0E8DD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0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06C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4FBE2FEA">
            <w:pPr>
              <w:jc w:val="left"/>
              <w:rPr>
                <w:rFonts w:hint="eastAsia" w:ascii="宋体" w:hAnsi="宋体" w:eastAsia="宋体" w:cs="宋体"/>
                <w:i w:val="0"/>
                <w:iCs w:val="0"/>
                <w:color w:val="000000"/>
                <w:sz w:val="20"/>
                <w:szCs w:val="20"/>
                <w:u w:val="none"/>
              </w:rPr>
            </w:pP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6A2F7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6611E5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637.72</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131EFF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632.72</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61E85A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478.98</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20C4CE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153.74</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7D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7F39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115FC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4BE57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1176B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4933B2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08D551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5C2A61A9">
            <w:pPr>
              <w:jc w:val="right"/>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2686">
            <w:pPr>
              <w:jc w:val="right"/>
              <w:rPr>
                <w:rFonts w:hint="eastAsia" w:ascii="宋体" w:hAnsi="宋体" w:eastAsia="宋体" w:cs="宋体"/>
                <w:i w:val="0"/>
                <w:iCs w:val="0"/>
                <w:color w:val="000000"/>
                <w:sz w:val="20"/>
                <w:szCs w:val="20"/>
                <w:u w:val="none"/>
              </w:rPr>
            </w:pPr>
          </w:p>
        </w:tc>
      </w:tr>
      <w:tr w14:paraId="50A4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65E33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3605E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162F80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011C92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74958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4B815374">
            <w:pPr>
              <w:jc w:val="right"/>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3821">
            <w:pPr>
              <w:jc w:val="right"/>
              <w:rPr>
                <w:rFonts w:hint="eastAsia" w:ascii="宋体" w:hAnsi="宋体" w:eastAsia="宋体" w:cs="宋体"/>
                <w:i w:val="0"/>
                <w:iCs w:val="0"/>
                <w:color w:val="000000"/>
                <w:sz w:val="20"/>
                <w:szCs w:val="20"/>
                <w:u w:val="none"/>
              </w:rPr>
            </w:pPr>
          </w:p>
        </w:tc>
      </w:tr>
      <w:tr w14:paraId="299F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03E85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2080501</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0F475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515BDB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53947A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244057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77A1E3B6">
            <w:pPr>
              <w:jc w:val="right"/>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9437">
            <w:pPr>
              <w:jc w:val="right"/>
              <w:rPr>
                <w:rFonts w:hint="eastAsia" w:ascii="宋体" w:hAnsi="宋体" w:eastAsia="宋体" w:cs="宋体"/>
                <w:i w:val="0"/>
                <w:iCs w:val="0"/>
                <w:color w:val="000000"/>
                <w:sz w:val="20"/>
                <w:szCs w:val="20"/>
                <w:u w:val="none"/>
              </w:rPr>
            </w:pPr>
          </w:p>
        </w:tc>
      </w:tr>
      <w:tr w14:paraId="6783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76ED5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2643B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0D6CFC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65AF46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5CF27A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1D519AF3">
            <w:pPr>
              <w:jc w:val="right"/>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F9B5">
            <w:pPr>
              <w:jc w:val="right"/>
              <w:rPr>
                <w:rFonts w:hint="eastAsia" w:ascii="宋体" w:hAnsi="宋体" w:eastAsia="宋体" w:cs="宋体"/>
                <w:i w:val="0"/>
                <w:iCs w:val="0"/>
                <w:color w:val="000000"/>
                <w:sz w:val="20"/>
                <w:szCs w:val="20"/>
                <w:u w:val="none"/>
              </w:rPr>
            </w:pPr>
          </w:p>
        </w:tc>
      </w:tr>
      <w:tr w14:paraId="02F4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7779C1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54177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3872A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04F462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5365EC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4E726A3F">
            <w:pPr>
              <w:jc w:val="right"/>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5C30">
            <w:pPr>
              <w:jc w:val="right"/>
              <w:rPr>
                <w:rFonts w:hint="eastAsia" w:ascii="宋体" w:hAnsi="宋体" w:eastAsia="宋体" w:cs="宋体"/>
                <w:i w:val="0"/>
                <w:iCs w:val="0"/>
                <w:color w:val="000000"/>
                <w:sz w:val="20"/>
                <w:szCs w:val="20"/>
                <w:u w:val="none"/>
              </w:rPr>
            </w:pPr>
          </w:p>
        </w:tc>
      </w:tr>
      <w:tr w14:paraId="3366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69E28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48F70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77FABC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59CBBC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4E8A51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67E41657">
            <w:pPr>
              <w:jc w:val="right"/>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8798">
            <w:pPr>
              <w:jc w:val="right"/>
              <w:rPr>
                <w:rFonts w:hint="eastAsia" w:ascii="宋体" w:hAnsi="宋体" w:eastAsia="宋体" w:cs="宋体"/>
                <w:i w:val="0"/>
                <w:iCs w:val="0"/>
                <w:color w:val="000000"/>
                <w:sz w:val="20"/>
                <w:szCs w:val="20"/>
                <w:u w:val="none"/>
              </w:rPr>
            </w:pPr>
          </w:p>
        </w:tc>
      </w:tr>
      <w:tr w14:paraId="466D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38475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77B0B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0BEF61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406571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2B96BA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47C116D3">
            <w:pPr>
              <w:jc w:val="right"/>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687C">
            <w:pPr>
              <w:jc w:val="right"/>
              <w:rPr>
                <w:rFonts w:hint="eastAsia" w:ascii="宋体" w:hAnsi="宋体" w:eastAsia="宋体" w:cs="宋体"/>
                <w:i w:val="0"/>
                <w:iCs w:val="0"/>
                <w:color w:val="000000"/>
                <w:sz w:val="20"/>
                <w:szCs w:val="20"/>
                <w:u w:val="none"/>
              </w:rPr>
            </w:pPr>
          </w:p>
        </w:tc>
      </w:tr>
      <w:tr w14:paraId="4CD7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7A2A7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2101101</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5A752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2E4EC5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2721C5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2E48D7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2EDC8A29">
            <w:pPr>
              <w:jc w:val="right"/>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E4B7">
            <w:pPr>
              <w:jc w:val="right"/>
              <w:rPr>
                <w:rFonts w:hint="eastAsia" w:ascii="宋体" w:hAnsi="宋体" w:eastAsia="宋体" w:cs="宋体"/>
                <w:i w:val="0"/>
                <w:iCs w:val="0"/>
                <w:color w:val="000000"/>
                <w:sz w:val="20"/>
                <w:szCs w:val="20"/>
                <w:u w:val="none"/>
              </w:rPr>
            </w:pPr>
          </w:p>
        </w:tc>
      </w:tr>
      <w:tr w14:paraId="0701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76B4A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3AB41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33D136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4B7934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5B2C85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52A71624">
            <w:pPr>
              <w:jc w:val="right"/>
              <w:rPr>
                <w:rFonts w:hint="eastAsia" w:ascii="宋体" w:hAnsi="宋体" w:eastAsia="宋体" w:cs="宋体"/>
                <w:i w:val="0"/>
                <w:iCs w:val="0"/>
                <w:color w:val="000000"/>
                <w:sz w:val="20"/>
                <w:szCs w:val="20"/>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D154">
            <w:pPr>
              <w:jc w:val="right"/>
              <w:rPr>
                <w:rFonts w:hint="eastAsia" w:ascii="宋体" w:hAnsi="宋体" w:eastAsia="宋体" w:cs="宋体"/>
                <w:i w:val="0"/>
                <w:iCs w:val="0"/>
                <w:color w:val="000000"/>
                <w:sz w:val="20"/>
                <w:szCs w:val="20"/>
                <w:u w:val="none"/>
              </w:rPr>
            </w:pPr>
          </w:p>
        </w:tc>
      </w:tr>
      <w:tr w14:paraId="47C6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75593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78CCC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432B45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10D282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563.11</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45A643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409.37</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04A8BE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153.74</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83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0EE0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685BF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22103</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78CEEA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城乡社区住宅</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70C87F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397835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563.11</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5278E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409.37</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30E7D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153.74</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6A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68E5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783" w:type="pct"/>
            <w:tcBorders>
              <w:top w:val="single" w:color="000000" w:sz="4" w:space="0"/>
              <w:left w:val="single" w:color="000000" w:sz="4" w:space="0"/>
              <w:bottom w:val="single" w:color="000000" w:sz="4" w:space="0"/>
              <w:right w:val="nil"/>
            </w:tcBorders>
            <w:shd w:val="clear" w:color="auto" w:fill="auto"/>
            <w:vAlign w:val="center"/>
          </w:tcPr>
          <w:p w14:paraId="32F4C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2210399</w:t>
            </w:r>
          </w:p>
        </w:tc>
        <w:tc>
          <w:tcPr>
            <w:tcW w:w="1356" w:type="pct"/>
            <w:tcBorders>
              <w:top w:val="single" w:color="000000" w:sz="4" w:space="0"/>
              <w:left w:val="single" w:color="000000" w:sz="4" w:space="0"/>
              <w:bottom w:val="single" w:color="000000" w:sz="4" w:space="0"/>
              <w:right w:val="nil"/>
            </w:tcBorders>
            <w:shd w:val="clear" w:color="auto" w:fill="auto"/>
            <w:vAlign w:val="center"/>
          </w:tcPr>
          <w:p w14:paraId="398C9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其他城乡社区住宅支出</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08BC1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568.11</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40CED8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563.11</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7AFC4E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409.37</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283530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153.74</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CE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bl>
    <w:p w14:paraId="3E77DEB6">
      <w:pPr>
        <w:pStyle w:val="2"/>
      </w:pPr>
    </w:p>
    <w:p w14:paraId="13938B22">
      <w:pPr>
        <w:pStyle w:val="2"/>
      </w:pPr>
    </w:p>
    <w:tbl>
      <w:tblPr>
        <w:tblStyle w:val="6"/>
        <w:tblW w:w="49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99"/>
        <w:gridCol w:w="3283"/>
        <w:gridCol w:w="1775"/>
        <w:gridCol w:w="1581"/>
        <w:gridCol w:w="1657"/>
      </w:tblGrid>
      <w:tr w14:paraId="7AD5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2036" w:type="pct"/>
            <w:tcBorders>
              <w:top w:val="nil"/>
              <w:left w:val="nil"/>
              <w:bottom w:val="nil"/>
              <w:right w:val="nil"/>
            </w:tcBorders>
            <w:shd w:val="clear" w:color="auto" w:fill="auto"/>
            <w:vAlign w:val="center"/>
          </w:tcPr>
          <w:p w14:paraId="5495F160">
            <w:pPr>
              <w:jc w:val="center"/>
              <w:rPr>
                <w:rFonts w:hint="eastAsia" w:ascii="宋体" w:hAnsi="宋体" w:eastAsia="宋体" w:cs="宋体"/>
                <w:i w:val="0"/>
                <w:iCs w:val="0"/>
                <w:color w:val="000000"/>
                <w:sz w:val="20"/>
                <w:szCs w:val="20"/>
                <w:u w:val="none"/>
              </w:rPr>
            </w:pPr>
          </w:p>
        </w:tc>
        <w:tc>
          <w:tcPr>
            <w:tcW w:w="1173" w:type="pct"/>
            <w:tcBorders>
              <w:top w:val="nil"/>
              <w:left w:val="nil"/>
              <w:bottom w:val="nil"/>
              <w:right w:val="nil"/>
            </w:tcBorders>
            <w:shd w:val="clear" w:color="auto" w:fill="auto"/>
            <w:vAlign w:val="center"/>
          </w:tcPr>
          <w:p w14:paraId="1BFBB849">
            <w:pPr>
              <w:jc w:val="center"/>
              <w:rPr>
                <w:rFonts w:hint="eastAsia" w:ascii="宋体" w:hAnsi="宋体" w:eastAsia="宋体" w:cs="宋体"/>
                <w:i w:val="0"/>
                <w:iCs w:val="0"/>
                <w:color w:val="000000"/>
                <w:sz w:val="20"/>
                <w:szCs w:val="20"/>
                <w:u w:val="none"/>
              </w:rPr>
            </w:pPr>
          </w:p>
        </w:tc>
        <w:tc>
          <w:tcPr>
            <w:tcW w:w="634" w:type="pct"/>
            <w:tcBorders>
              <w:top w:val="nil"/>
              <w:left w:val="nil"/>
              <w:bottom w:val="nil"/>
              <w:right w:val="nil"/>
            </w:tcBorders>
            <w:shd w:val="clear" w:color="auto" w:fill="auto"/>
            <w:noWrap/>
            <w:vAlign w:val="bottom"/>
          </w:tcPr>
          <w:p w14:paraId="3DFC65A2">
            <w:pPr>
              <w:rPr>
                <w:rFonts w:hint="eastAsia" w:ascii="Calibri" w:hAnsi="Calibri" w:cs="Calibri"/>
                <w:i w:val="0"/>
                <w:iCs w:val="0"/>
                <w:color w:val="000000"/>
                <w:sz w:val="22"/>
                <w:szCs w:val="22"/>
                <w:u w:val="none"/>
              </w:rPr>
            </w:pPr>
          </w:p>
        </w:tc>
        <w:tc>
          <w:tcPr>
            <w:tcW w:w="565" w:type="pct"/>
            <w:tcBorders>
              <w:top w:val="nil"/>
              <w:left w:val="nil"/>
              <w:bottom w:val="nil"/>
              <w:right w:val="nil"/>
            </w:tcBorders>
            <w:shd w:val="clear" w:color="auto" w:fill="auto"/>
            <w:vAlign w:val="center"/>
          </w:tcPr>
          <w:p w14:paraId="3DCA01B0">
            <w:pPr>
              <w:rPr>
                <w:rFonts w:hint="eastAsia" w:ascii="宋体" w:hAnsi="宋体" w:eastAsia="宋体" w:cs="宋体"/>
                <w:i w:val="0"/>
                <w:iCs w:val="0"/>
                <w:color w:val="000000"/>
                <w:sz w:val="20"/>
                <w:szCs w:val="20"/>
                <w:u w:val="none"/>
              </w:rPr>
            </w:pPr>
          </w:p>
        </w:tc>
        <w:tc>
          <w:tcPr>
            <w:tcW w:w="590" w:type="pct"/>
            <w:tcBorders>
              <w:top w:val="nil"/>
              <w:left w:val="nil"/>
              <w:bottom w:val="nil"/>
              <w:right w:val="nil"/>
            </w:tcBorders>
            <w:shd w:val="clear" w:color="auto" w:fill="auto"/>
            <w:vAlign w:val="center"/>
          </w:tcPr>
          <w:p w14:paraId="2B0D37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14:paraId="304D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000" w:type="pct"/>
            <w:gridSpan w:val="5"/>
            <w:tcBorders>
              <w:top w:val="nil"/>
              <w:left w:val="nil"/>
              <w:bottom w:val="nil"/>
              <w:right w:val="nil"/>
            </w:tcBorders>
            <w:shd w:val="clear" w:color="auto" w:fill="auto"/>
            <w:noWrap/>
            <w:vAlign w:val="center"/>
          </w:tcPr>
          <w:p w14:paraId="005C116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2025年单位一般公共预算基本支出表</w:t>
            </w:r>
          </w:p>
        </w:tc>
      </w:tr>
      <w:tr w14:paraId="049C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036" w:type="pct"/>
            <w:tcBorders>
              <w:top w:val="nil"/>
              <w:left w:val="nil"/>
              <w:bottom w:val="nil"/>
              <w:right w:val="nil"/>
            </w:tcBorders>
            <w:shd w:val="clear" w:color="auto" w:fill="auto"/>
            <w:noWrap/>
            <w:vAlign w:val="center"/>
          </w:tcPr>
          <w:p w14:paraId="56800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610001-湖州市住房公积金管理中心德清县分中心</w:t>
            </w:r>
          </w:p>
        </w:tc>
        <w:tc>
          <w:tcPr>
            <w:tcW w:w="1173" w:type="pct"/>
            <w:tcBorders>
              <w:top w:val="nil"/>
              <w:left w:val="nil"/>
              <w:bottom w:val="nil"/>
              <w:right w:val="nil"/>
            </w:tcBorders>
            <w:shd w:val="clear" w:color="auto" w:fill="auto"/>
            <w:vAlign w:val="center"/>
          </w:tcPr>
          <w:p w14:paraId="6B39FCFE">
            <w:pPr>
              <w:jc w:val="left"/>
              <w:rPr>
                <w:rFonts w:hint="eastAsia" w:ascii="宋体" w:hAnsi="宋体" w:eastAsia="宋体" w:cs="宋体"/>
                <w:i w:val="0"/>
                <w:iCs w:val="0"/>
                <w:color w:val="000000"/>
                <w:sz w:val="20"/>
                <w:szCs w:val="20"/>
                <w:u w:val="none"/>
              </w:rPr>
            </w:pPr>
          </w:p>
        </w:tc>
        <w:tc>
          <w:tcPr>
            <w:tcW w:w="634" w:type="pct"/>
            <w:tcBorders>
              <w:top w:val="nil"/>
              <w:left w:val="nil"/>
              <w:bottom w:val="nil"/>
              <w:right w:val="nil"/>
            </w:tcBorders>
            <w:shd w:val="clear" w:color="auto" w:fill="auto"/>
            <w:noWrap/>
            <w:vAlign w:val="bottom"/>
          </w:tcPr>
          <w:p w14:paraId="2614A211">
            <w:pPr>
              <w:rPr>
                <w:rFonts w:hint="default" w:ascii="Calibri" w:hAnsi="Calibri" w:cs="Calibri"/>
                <w:i w:val="0"/>
                <w:iCs w:val="0"/>
                <w:color w:val="000000"/>
                <w:sz w:val="22"/>
                <w:szCs w:val="22"/>
                <w:u w:val="none"/>
              </w:rPr>
            </w:pPr>
          </w:p>
        </w:tc>
        <w:tc>
          <w:tcPr>
            <w:tcW w:w="565" w:type="pct"/>
            <w:tcBorders>
              <w:top w:val="nil"/>
              <w:left w:val="nil"/>
              <w:bottom w:val="nil"/>
              <w:right w:val="nil"/>
            </w:tcBorders>
            <w:shd w:val="clear" w:color="auto" w:fill="auto"/>
            <w:vAlign w:val="center"/>
          </w:tcPr>
          <w:p w14:paraId="23984FC5">
            <w:pPr>
              <w:rPr>
                <w:rFonts w:hint="eastAsia" w:ascii="宋体" w:hAnsi="宋体" w:eastAsia="宋体" w:cs="宋体"/>
                <w:i w:val="0"/>
                <w:iCs w:val="0"/>
                <w:color w:val="000000"/>
                <w:sz w:val="20"/>
                <w:szCs w:val="20"/>
                <w:u w:val="none"/>
              </w:rPr>
            </w:pPr>
          </w:p>
        </w:tc>
        <w:tc>
          <w:tcPr>
            <w:tcW w:w="590" w:type="pct"/>
            <w:tcBorders>
              <w:top w:val="nil"/>
              <w:left w:val="nil"/>
              <w:bottom w:val="nil"/>
              <w:right w:val="nil"/>
            </w:tcBorders>
            <w:shd w:val="clear" w:color="auto" w:fill="auto"/>
            <w:noWrap/>
            <w:vAlign w:val="center"/>
          </w:tcPr>
          <w:p w14:paraId="745740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236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B6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17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C8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4631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E9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C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A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D3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6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66D4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nil"/>
              <w:right w:val="single" w:color="000000" w:sz="4" w:space="0"/>
            </w:tcBorders>
            <w:shd w:val="clear" w:color="auto" w:fill="auto"/>
            <w:vAlign w:val="center"/>
          </w:tcPr>
          <w:p w14:paraId="30AAC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3" w:type="pct"/>
            <w:tcBorders>
              <w:top w:val="single" w:color="000000" w:sz="4" w:space="0"/>
              <w:left w:val="single" w:color="000000" w:sz="4" w:space="0"/>
              <w:bottom w:val="nil"/>
              <w:right w:val="single" w:color="000000" w:sz="4" w:space="0"/>
            </w:tcBorders>
            <w:shd w:val="clear" w:color="auto" w:fill="auto"/>
            <w:vAlign w:val="center"/>
          </w:tcPr>
          <w:p w14:paraId="5B9B0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F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4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2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165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0C43C768">
            <w:pPr>
              <w:jc w:val="left"/>
              <w:rPr>
                <w:rFonts w:hint="eastAsia" w:ascii="宋体" w:hAnsi="宋体" w:eastAsia="宋体" w:cs="宋体"/>
                <w:i w:val="0"/>
                <w:iCs w:val="0"/>
                <w:color w:val="000000"/>
                <w:sz w:val="20"/>
                <w:szCs w:val="20"/>
                <w:u w:val="none"/>
              </w:rPr>
            </w:pP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5E3D1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7F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632.72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8B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478.98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B6E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153.74</w:t>
            </w:r>
          </w:p>
        </w:tc>
      </w:tr>
      <w:tr w14:paraId="22D6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6AA0D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69853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41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462.21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7F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462.21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A010">
            <w:pPr>
              <w:rPr>
                <w:rFonts w:hint="eastAsia" w:ascii="宋体" w:hAnsi="宋体" w:eastAsia="宋体" w:cs="宋体"/>
                <w:i w:val="0"/>
                <w:iCs w:val="0"/>
                <w:color w:val="000000"/>
                <w:sz w:val="20"/>
                <w:szCs w:val="20"/>
                <w:u w:val="none"/>
              </w:rPr>
            </w:pPr>
          </w:p>
        </w:tc>
      </w:tr>
      <w:tr w14:paraId="6A9E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3042A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33883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D0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2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3E0C">
            <w:pPr>
              <w:rPr>
                <w:rFonts w:hint="eastAsia" w:ascii="宋体" w:hAnsi="宋体" w:eastAsia="宋体" w:cs="宋体"/>
                <w:i w:val="0"/>
                <w:iCs w:val="0"/>
                <w:color w:val="000000"/>
                <w:sz w:val="20"/>
                <w:szCs w:val="20"/>
                <w:u w:val="none"/>
              </w:rPr>
            </w:pPr>
          </w:p>
        </w:tc>
      </w:tr>
      <w:tr w14:paraId="4B19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42A3B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2DB7A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A2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98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9F93">
            <w:pPr>
              <w:rPr>
                <w:rFonts w:hint="eastAsia" w:ascii="宋体" w:hAnsi="宋体" w:eastAsia="宋体" w:cs="宋体"/>
                <w:i w:val="0"/>
                <w:iCs w:val="0"/>
                <w:color w:val="000000"/>
                <w:sz w:val="20"/>
                <w:szCs w:val="20"/>
                <w:u w:val="none"/>
              </w:rPr>
            </w:pPr>
          </w:p>
        </w:tc>
      </w:tr>
      <w:tr w14:paraId="7141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33CAC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7CF300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60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812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261E8">
            <w:pPr>
              <w:rPr>
                <w:rFonts w:hint="eastAsia" w:ascii="宋体" w:hAnsi="宋体" w:eastAsia="宋体" w:cs="宋体"/>
                <w:i w:val="0"/>
                <w:iCs w:val="0"/>
                <w:color w:val="000000"/>
                <w:sz w:val="20"/>
                <w:szCs w:val="20"/>
                <w:u w:val="none"/>
              </w:rPr>
            </w:pPr>
          </w:p>
        </w:tc>
      </w:tr>
      <w:tr w14:paraId="3FC0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533CA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30106</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17677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伙食补助费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68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32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FAC17">
            <w:pPr>
              <w:rPr>
                <w:rFonts w:hint="eastAsia" w:ascii="宋体" w:hAnsi="宋体" w:eastAsia="宋体" w:cs="宋体"/>
                <w:i w:val="0"/>
                <w:iCs w:val="0"/>
                <w:color w:val="000000"/>
                <w:sz w:val="20"/>
                <w:szCs w:val="20"/>
                <w:u w:val="none"/>
              </w:rPr>
            </w:pPr>
          </w:p>
        </w:tc>
      </w:tr>
      <w:tr w14:paraId="550B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650D64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7CD03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7B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893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BCDA">
            <w:pPr>
              <w:rPr>
                <w:rFonts w:hint="eastAsia" w:ascii="宋体" w:hAnsi="宋体" w:eastAsia="宋体" w:cs="宋体"/>
                <w:i w:val="0"/>
                <w:iCs w:val="0"/>
                <w:color w:val="000000"/>
                <w:sz w:val="20"/>
                <w:szCs w:val="20"/>
                <w:u w:val="none"/>
              </w:rPr>
            </w:pPr>
          </w:p>
        </w:tc>
      </w:tr>
      <w:tr w14:paraId="7C73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01864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163A7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DE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E8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4C843">
            <w:pPr>
              <w:rPr>
                <w:rFonts w:hint="eastAsia" w:ascii="宋体" w:hAnsi="宋体" w:eastAsia="宋体" w:cs="宋体"/>
                <w:i w:val="0"/>
                <w:iCs w:val="0"/>
                <w:color w:val="000000"/>
                <w:sz w:val="20"/>
                <w:szCs w:val="20"/>
                <w:u w:val="none"/>
              </w:rPr>
            </w:pPr>
          </w:p>
        </w:tc>
      </w:tr>
      <w:tr w14:paraId="0AF0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397C1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51A22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3D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F6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F6B4">
            <w:pPr>
              <w:rPr>
                <w:rFonts w:hint="eastAsia" w:ascii="宋体" w:hAnsi="宋体" w:eastAsia="宋体" w:cs="宋体"/>
                <w:i w:val="0"/>
                <w:iCs w:val="0"/>
                <w:color w:val="000000"/>
                <w:sz w:val="20"/>
                <w:szCs w:val="20"/>
                <w:u w:val="none"/>
              </w:rPr>
            </w:pPr>
          </w:p>
        </w:tc>
      </w:tr>
      <w:tr w14:paraId="41DA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350F9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7243A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B8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24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0290">
            <w:pPr>
              <w:rPr>
                <w:rFonts w:hint="eastAsia" w:ascii="宋体" w:hAnsi="宋体" w:eastAsia="宋体" w:cs="宋体"/>
                <w:i w:val="0"/>
                <w:iCs w:val="0"/>
                <w:color w:val="000000"/>
                <w:sz w:val="20"/>
                <w:szCs w:val="20"/>
                <w:u w:val="none"/>
              </w:rPr>
            </w:pPr>
          </w:p>
        </w:tc>
      </w:tr>
      <w:tr w14:paraId="1470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22778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7286E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3B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178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2460">
            <w:pPr>
              <w:rPr>
                <w:rFonts w:hint="eastAsia" w:ascii="宋体" w:hAnsi="宋体" w:eastAsia="宋体" w:cs="宋体"/>
                <w:i w:val="0"/>
                <w:iCs w:val="0"/>
                <w:color w:val="000000"/>
                <w:sz w:val="20"/>
                <w:szCs w:val="20"/>
                <w:u w:val="none"/>
              </w:rPr>
            </w:pPr>
          </w:p>
        </w:tc>
      </w:tr>
      <w:tr w14:paraId="41EE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4DF3E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38F3B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52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C6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ABD6">
            <w:pPr>
              <w:rPr>
                <w:rFonts w:hint="eastAsia" w:ascii="宋体" w:hAnsi="宋体" w:eastAsia="宋体" w:cs="宋体"/>
                <w:i w:val="0"/>
                <w:iCs w:val="0"/>
                <w:color w:val="000000"/>
                <w:sz w:val="20"/>
                <w:szCs w:val="20"/>
                <w:u w:val="none"/>
              </w:rPr>
            </w:pPr>
          </w:p>
        </w:tc>
      </w:tr>
      <w:tr w14:paraId="01C9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097F7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5BE5A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22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195.92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D5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195.92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A87C">
            <w:pPr>
              <w:rPr>
                <w:rFonts w:hint="eastAsia" w:ascii="宋体" w:hAnsi="宋体" w:eastAsia="宋体" w:cs="宋体"/>
                <w:i w:val="0"/>
                <w:iCs w:val="0"/>
                <w:color w:val="000000"/>
                <w:sz w:val="20"/>
                <w:szCs w:val="20"/>
                <w:u w:val="none"/>
              </w:rPr>
            </w:pPr>
          </w:p>
        </w:tc>
      </w:tr>
      <w:tr w14:paraId="3D80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3402A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55500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88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E4E2">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31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153.74</w:t>
            </w:r>
          </w:p>
        </w:tc>
      </w:tr>
      <w:tr w14:paraId="188C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4393F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02D57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FC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A1A9">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862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r>
      <w:tr w14:paraId="656E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7B866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2F506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4B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8199F">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9DA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r>
      <w:tr w14:paraId="6A42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56771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30205</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106A1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C1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77EA">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295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w:t>
            </w:r>
          </w:p>
        </w:tc>
      </w:tr>
      <w:tr w14:paraId="2DBF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57330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30206</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50949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电费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23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F8864">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51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r>
      <w:tr w14:paraId="558E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33723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29BA3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7D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69E3">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3F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r>
      <w:tr w14:paraId="387F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02317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30209</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6B28A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物业管理费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E9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8FE3">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C5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r>
      <w:tr w14:paraId="3E21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7BEDB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7DBDC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56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0A13">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DD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r>
      <w:tr w14:paraId="1EBB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3CCA6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4255B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19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8204">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67C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6A84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7D796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30214</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6C37F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租赁费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D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85.33</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32F2">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BE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85.33</w:t>
            </w:r>
          </w:p>
        </w:tc>
      </w:tr>
      <w:tr w14:paraId="570F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7C4E5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27EEC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D9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BBAA8">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9B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r>
      <w:tr w14:paraId="6E5A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491FF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30218</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0824D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专用材料费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0D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46B3">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51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r>
      <w:tr w14:paraId="2E67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781CA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30226</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4210D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劳务费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98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7B8D">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65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r>
      <w:tr w14:paraId="14CB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5372B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4D3EC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B0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ACBE6">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6A2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0E7F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752D1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21F6B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7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0.83</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2795">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82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0.83</w:t>
            </w:r>
          </w:p>
        </w:tc>
      </w:tr>
      <w:tr w14:paraId="6A3A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4FAB6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4D491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11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1C12">
            <w:pPr>
              <w:rPr>
                <w:rFonts w:hint="eastAsia" w:ascii="宋体" w:hAnsi="宋体" w:eastAsia="宋体" w:cs="宋体"/>
                <w:i w:val="0"/>
                <w:iCs w:val="0"/>
                <w:color w:val="000000"/>
                <w:sz w:val="20"/>
                <w:szCs w:val="20"/>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68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r>
      <w:tr w14:paraId="39DA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73074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65DC9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2B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A1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DD7EE">
            <w:pPr>
              <w:rPr>
                <w:rFonts w:hint="eastAsia" w:ascii="宋体" w:hAnsi="宋体" w:eastAsia="宋体" w:cs="宋体"/>
                <w:i w:val="0"/>
                <w:iCs w:val="0"/>
                <w:color w:val="000000"/>
                <w:sz w:val="20"/>
                <w:szCs w:val="20"/>
                <w:u w:val="none"/>
              </w:rPr>
            </w:pPr>
          </w:p>
        </w:tc>
      </w:tr>
      <w:tr w14:paraId="05FA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6E860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0F00C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01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59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13C7">
            <w:pPr>
              <w:rPr>
                <w:rFonts w:hint="eastAsia" w:ascii="宋体" w:hAnsi="宋体" w:eastAsia="宋体" w:cs="宋体"/>
                <w:i w:val="0"/>
                <w:iCs w:val="0"/>
                <w:color w:val="000000"/>
                <w:sz w:val="20"/>
                <w:szCs w:val="20"/>
                <w:u w:val="none"/>
              </w:rPr>
            </w:pPr>
          </w:p>
        </w:tc>
      </w:tr>
      <w:tr w14:paraId="4DEB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036" w:type="pct"/>
            <w:tcBorders>
              <w:top w:val="single" w:color="000000" w:sz="4" w:space="0"/>
              <w:left w:val="single" w:color="000000" w:sz="4" w:space="0"/>
              <w:bottom w:val="single" w:color="000000" w:sz="4" w:space="0"/>
              <w:right w:val="nil"/>
            </w:tcBorders>
            <w:shd w:val="clear" w:color="auto" w:fill="auto"/>
            <w:vAlign w:val="center"/>
          </w:tcPr>
          <w:p w14:paraId="440E7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30399</w:t>
            </w:r>
          </w:p>
        </w:tc>
        <w:tc>
          <w:tcPr>
            <w:tcW w:w="1173" w:type="pct"/>
            <w:tcBorders>
              <w:top w:val="single" w:color="000000" w:sz="4" w:space="0"/>
              <w:left w:val="single" w:color="000000" w:sz="4" w:space="0"/>
              <w:bottom w:val="single" w:color="000000" w:sz="4" w:space="0"/>
              <w:right w:val="nil"/>
            </w:tcBorders>
            <w:shd w:val="clear" w:color="auto" w:fill="auto"/>
            <w:vAlign w:val="center"/>
          </w:tcPr>
          <w:p w14:paraId="0DB08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4F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2B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66E5">
            <w:pPr>
              <w:rPr>
                <w:rFonts w:hint="eastAsia" w:ascii="宋体" w:hAnsi="宋体" w:eastAsia="宋体" w:cs="宋体"/>
                <w:i w:val="0"/>
                <w:iCs w:val="0"/>
                <w:color w:val="000000"/>
                <w:sz w:val="20"/>
                <w:szCs w:val="20"/>
                <w:u w:val="none"/>
              </w:rPr>
            </w:pPr>
          </w:p>
        </w:tc>
      </w:tr>
    </w:tbl>
    <w:p w14:paraId="3F25E5CD">
      <w:pPr>
        <w:pStyle w:val="2"/>
      </w:pPr>
    </w:p>
    <w:p w14:paraId="642B0857">
      <w:pPr>
        <w:pStyle w:val="2"/>
      </w:pPr>
    </w:p>
    <w:p w14:paraId="26867E4E">
      <w:pPr>
        <w:pStyle w:val="2"/>
      </w:pPr>
    </w:p>
    <w:p w14:paraId="5E21B217">
      <w:pPr>
        <w:pStyle w:val="2"/>
      </w:pPr>
    </w:p>
    <w:p w14:paraId="6E22F367">
      <w:pPr>
        <w:pStyle w:val="2"/>
      </w:pPr>
    </w:p>
    <w:p w14:paraId="33986D2C">
      <w:pPr>
        <w:pStyle w:val="2"/>
      </w:pPr>
    </w:p>
    <w:p w14:paraId="6356881F">
      <w:pPr>
        <w:pStyle w:val="2"/>
      </w:pPr>
    </w:p>
    <w:p w14:paraId="2193F202">
      <w:pPr>
        <w:pStyle w:val="2"/>
      </w:pPr>
    </w:p>
    <w:tbl>
      <w:tblPr>
        <w:tblStyle w:val="6"/>
        <w:tblW w:w="136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6"/>
        <w:gridCol w:w="1470"/>
        <w:gridCol w:w="1470"/>
        <w:gridCol w:w="1470"/>
        <w:gridCol w:w="1470"/>
        <w:gridCol w:w="1470"/>
        <w:gridCol w:w="1470"/>
      </w:tblGrid>
      <w:tr w14:paraId="10E1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16" w:type="dxa"/>
            <w:tcBorders>
              <w:top w:val="nil"/>
              <w:left w:val="nil"/>
              <w:bottom w:val="nil"/>
              <w:right w:val="nil"/>
            </w:tcBorders>
            <w:shd w:val="clear" w:color="auto" w:fill="auto"/>
            <w:noWrap/>
            <w:vAlign w:val="bottom"/>
          </w:tcPr>
          <w:p w14:paraId="249044D5">
            <w:pPr>
              <w:rPr>
                <w:rFonts w:hint="eastAsia"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1572B9A7">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39005594">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7D904DDC">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31EB4EDE">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bottom"/>
          </w:tcPr>
          <w:p w14:paraId="381BED40">
            <w:pPr>
              <w:rPr>
                <w:rFonts w:hint="default" w:ascii="Calibri" w:hAnsi="Calibri" w:cs="Calibri"/>
                <w:i w:val="0"/>
                <w:iCs w:val="0"/>
                <w:color w:val="000000"/>
                <w:sz w:val="22"/>
                <w:szCs w:val="22"/>
                <w:u w:val="none"/>
              </w:rPr>
            </w:pPr>
          </w:p>
        </w:tc>
        <w:tc>
          <w:tcPr>
            <w:tcW w:w="1470" w:type="dxa"/>
            <w:tcBorders>
              <w:top w:val="nil"/>
              <w:left w:val="nil"/>
              <w:bottom w:val="nil"/>
              <w:right w:val="nil"/>
            </w:tcBorders>
            <w:shd w:val="clear" w:color="auto" w:fill="auto"/>
            <w:noWrap/>
            <w:vAlign w:val="center"/>
          </w:tcPr>
          <w:p w14:paraId="14CA05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14:paraId="3759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gridSpan w:val="7"/>
            <w:tcBorders>
              <w:top w:val="nil"/>
              <w:left w:val="nil"/>
              <w:bottom w:val="nil"/>
              <w:right w:val="nil"/>
            </w:tcBorders>
            <w:shd w:val="clear" w:color="auto" w:fill="auto"/>
            <w:noWrap/>
            <w:vAlign w:val="center"/>
          </w:tcPr>
          <w:p w14:paraId="304829B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2025年单位一般公共预算“三公”经费支出表</w:t>
            </w:r>
          </w:p>
        </w:tc>
      </w:tr>
      <w:tr w14:paraId="24F9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center"/>
          </w:tcPr>
          <w:p w14:paraId="0E642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610001-湖州市住房公积金管理中心德清县分中心</w:t>
            </w:r>
          </w:p>
        </w:tc>
        <w:tc>
          <w:tcPr>
            <w:tcW w:w="0" w:type="auto"/>
            <w:tcBorders>
              <w:top w:val="nil"/>
              <w:left w:val="nil"/>
              <w:bottom w:val="nil"/>
              <w:right w:val="nil"/>
            </w:tcBorders>
            <w:shd w:val="clear" w:color="auto" w:fill="auto"/>
            <w:noWrap/>
            <w:vAlign w:val="center"/>
          </w:tcPr>
          <w:p w14:paraId="5AE05CF2">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BBFD2CE">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C94157E">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FD5AE45">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B99F0C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D7E00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731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0E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4E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9E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B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27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5ED2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4881B">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D94DF">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0A608">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C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B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6F9D2">
            <w:pPr>
              <w:jc w:val="center"/>
              <w:rPr>
                <w:rFonts w:hint="eastAsia" w:ascii="宋体" w:hAnsi="宋体" w:eastAsia="宋体" w:cs="宋体"/>
                <w:i w:val="0"/>
                <w:iCs w:val="0"/>
                <w:color w:val="000000"/>
                <w:sz w:val="20"/>
                <w:szCs w:val="20"/>
                <w:u w:val="none"/>
              </w:rPr>
            </w:pPr>
          </w:p>
        </w:tc>
      </w:tr>
      <w:tr w14:paraId="7FB2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1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3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B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7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C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4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C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9F0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4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BD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D07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089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DE9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F79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3F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r>
      <w:tr w14:paraId="7499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B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湖州市住房公积金管理中心德清县分中心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FD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9C3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9E9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182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3F8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F4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r>
      <w:tr w14:paraId="14CA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center"/>
          </w:tcPr>
          <w:p w14:paraId="05E75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0" w:type="auto"/>
            <w:tcBorders>
              <w:top w:val="nil"/>
              <w:left w:val="nil"/>
              <w:bottom w:val="nil"/>
              <w:right w:val="nil"/>
            </w:tcBorders>
            <w:shd w:val="clear" w:color="auto" w:fill="auto"/>
            <w:noWrap/>
            <w:vAlign w:val="center"/>
          </w:tcPr>
          <w:p w14:paraId="47B7052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5689C9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5DA63B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9E929F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C4C996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A8F06BF">
            <w:pPr>
              <w:rPr>
                <w:rFonts w:hint="eastAsia" w:ascii="宋体" w:hAnsi="宋体" w:eastAsia="宋体" w:cs="宋体"/>
                <w:i w:val="0"/>
                <w:iCs w:val="0"/>
                <w:color w:val="000000"/>
                <w:sz w:val="18"/>
                <w:szCs w:val="18"/>
                <w:u w:val="none"/>
              </w:rPr>
            </w:pPr>
          </w:p>
        </w:tc>
      </w:tr>
    </w:tbl>
    <w:p w14:paraId="28E59C3E">
      <w:pPr>
        <w:pStyle w:val="2"/>
      </w:pPr>
    </w:p>
    <w:p w14:paraId="7E9BA03B">
      <w:pPr>
        <w:pStyle w:val="2"/>
      </w:pPr>
    </w:p>
    <w:p w14:paraId="62360EC3">
      <w:pPr>
        <w:pStyle w:val="2"/>
      </w:pPr>
    </w:p>
    <w:p w14:paraId="69D15F2A">
      <w:pPr>
        <w:pStyle w:val="2"/>
      </w:pPr>
    </w:p>
    <w:p w14:paraId="7CCF96E6">
      <w:pPr>
        <w:pStyle w:val="2"/>
      </w:pPr>
    </w:p>
    <w:p w14:paraId="1650A23E">
      <w:pPr>
        <w:pStyle w:val="2"/>
      </w:pPr>
    </w:p>
    <w:p w14:paraId="216B2D98">
      <w:pPr>
        <w:pStyle w:val="2"/>
      </w:pPr>
    </w:p>
    <w:p w14:paraId="6AC48D4B">
      <w:pPr>
        <w:pStyle w:val="2"/>
      </w:pPr>
    </w:p>
    <w:p w14:paraId="3B6234A6">
      <w:pPr>
        <w:pStyle w:val="2"/>
      </w:pPr>
    </w:p>
    <w:p w14:paraId="48A4093B">
      <w:pPr>
        <w:pStyle w:val="2"/>
      </w:pPr>
    </w:p>
    <w:p w14:paraId="1418738B">
      <w:pPr>
        <w:pStyle w:val="2"/>
      </w:pPr>
    </w:p>
    <w:p w14:paraId="43A9EE32">
      <w:pPr>
        <w:pStyle w:val="2"/>
      </w:pPr>
    </w:p>
    <w:p w14:paraId="69BB13E1">
      <w:pPr>
        <w:pStyle w:val="2"/>
      </w:pPr>
    </w:p>
    <w:p w14:paraId="50096DC7">
      <w:pPr>
        <w:pStyle w:val="2"/>
      </w:pPr>
    </w:p>
    <w:p w14:paraId="5E19CD95">
      <w:pPr>
        <w:pStyle w:val="2"/>
      </w:pPr>
    </w:p>
    <w:p w14:paraId="11FBC9F9">
      <w:pPr>
        <w:pStyle w:val="2"/>
      </w:pPr>
    </w:p>
    <w:tbl>
      <w:tblPr>
        <w:tblStyle w:val="6"/>
        <w:tblW w:w="48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6"/>
        <w:gridCol w:w="2725"/>
        <w:gridCol w:w="1626"/>
        <w:gridCol w:w="1626"/>
        <w:gridCol w:w="1733"/>
      </w:tblGrid>
      <w:tr w14:paraId="003F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2222" w:type="pct"/>
            <w:tcBorders>
              <w:top w:val="nil"/>
              <w:left w:val="nil"/>
              <w:bottom w:val="nil"/>
              <w:right w:val="nil"/>
            </w:tcBorders>
            <w:shd w:val="clear" w:color="auto" w:fill="auto"/>
            <w:vAlign w:val="center"/>
          </w:tcPr>
          <w:p w14:paraId="4146A8D4">
            <w:pPr>
              <w:jc w:val="center"/>
              <w:rPr>
                <w:rFonts w:hint="eastAsia" w:ascii="方正小标宋简体" w:hAnsi="方正小标宋简体" w:eastAsia="方正小标宋简体" w:cs="方正小标宋简体"/>
                <w:i w:val="0"/>
                <w:iCs w:val="0"/>
                <w:color w:val="000000"/>
                <w:sz w:val="20"/>
                <w:szCs w:val="20"/>
                <w:u w:val="none"/>
              </w:rPr>
            </w:pPr>
          </w:p>
        </w:tc>
        <w:tc>
          <w:tcPr>
            <w:tcW w:w="982" w:type="pct"/>
            <w:tcBorders>
              <w:top w:val="nil"/>
              <w:left w:val="nil"/>
              <w:bottom w:val="nil"/>
              <w:right w:val="nil"/>
            </w:tcBorders>
            <w:shd w:val="clear" w:color="auto" w:fill="auto"/>
            <w:vAlign w:val="center"/>
          </w:tcPr>
          <w:p w14:paraId="0EBC45FA">
            <w:pPr>
              <w:jc w:val="center"/>
              <w:rPr>
                <w:rFonts w:hint="eastAsia" w:ascii="宋体" w:hAnsi="宋体" w:eastAsia="宋体" w:cs="宋体"/>
                <w:i w:val="0"/>
                <w:iCs w:val="0"/>
                <w:color w:val="000000"/>
                <w:sz w:val="20"/>
                <w:szCs w:val="20"/>
                <w:u w:val="none"/>
              </w:rPr>
            </w:pPr>
          </w:p>
        </w:tc>
        <w:tc>
          <w:tcPr>
            <w:tcW w:w="586" w:type="pct"/>
            <w:tcBorders>
              <w:top w:val="nil"/>
              <w:left w:val="nil"/>
              <w:bottom w:val="nil"/>
              <w:right w:val="nil"/>
            </w:tcBorders>
            <w:shd w:val="clear" w:color="auto" w:fill="auto"/>
            <w:vAlign w:val="center"/>
          </w:tcPr>
          <w:p w14:paraId="24FADFC2">
            <w:pPr>
              <w:rPr>
                <w:rFonts w:hint="eastAsia" w:ascii="宋体" w:hAnsi="宋体" w:eastAsia="宋体" w:cs="宋体"/>
                <w:i w:val="0"/>
                <w:iCs w:val="0"/>
                <w:color w:val="000000"/>
                <w:sz w:val="20"/>
                <w:szCs w:val="20"/>
                <w:u w:val="none"/>
              </w:rPr>
            </w:pPr>
          </w:p>
        </w:tc>
        <w:tc>
          <w:tcPr>
            <w:tcW w:w="586" w:type="pct"/>
            <w:tcBorders>
              <w:top w:val="nil"/>
              <w:left w:val="nil"/>
              <w:bottom w:val="nil"/>
              <w:right w:val="nil"/>
            </w:tcBorders>
            <w:shd w:val="clear" w:color="auto" w:fill="auto"/>
            <w:vAlign w:val="center"/>
          </w:tcPr>
          <w:p w14:paraId="65578FA3">
            <w:pPr>
              <w:rPr>
                <w:rFonts w:hint="eastAsia" w:ascii="宋体" w:hAnsi="宋体" w:eastAsia="宋体" w:cs="宋体"/>
                <w:i w:val="0"/>
                <w:iCs w:val="0"/>
                <w:color w:val="000000"/>
                <w:sz w:val="20"/>
                <w:szCs w:val="20"/>
                <w:u w:val="none"/>
              </w:rPr>
            </w:pPr>
          </w:p>
        </w:tc>
        <w:tc>
          <w:tcPr>
            <w:tcW w:w="621" w:type="pct"/>
            <w:tcBorders>
              <w:top w:val="nil"/>
              <w:left w:val="nil"/>
              <w:bottom w:val="nil"/>
              <w:right w:val="nil"/>
            </w:tcBorders>
            <w:shd w:val="clear" w:color="auto" w:fill="auto"/>
            <w:vAlign w:val="center"/>
          </w:tcPr>
          <w:p w14:paraId="0055AE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14:paraId="2CFD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000" w:type="pct"/>
            <w:gridSpan w:val="5"/>
            <w:tcBorders>
              <w:top w:val="nil"/>
              <w:left w:val="nil"/>
              <w:bottom w:val="nil"/>
              <w:right w:val="nil"/>
            </w:tcBorders>
            <w:shd w:val="clear" w:color="auto" w:fill="auto"/>
            <w:noWrap/>
            <w:vAlign w:val="center"/>
          </w:tcPr>
          <w:p w14:paraId="36809AF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2025年单位政府性基金预算支出表</w:t>
            </w:r>
          </w:p>
        </w:tc>
      </w:tr>
      <w:tr w14:paraId="7E64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222" w:type="pct"/>
            <w:tcBorders>
              <w:top w:val="nil"/>
              <w:left w:val="nil"/>
              <w:bottom w:val="nil"/>
              <w:right w:val="nil"/>
            </w:tcBorders>
            <w:shd w:val="clear" w:color="auto" w:fill="auto"/>
            <w:noWrap/>
            <w:vAlign w:val="center"/>
          </w:tcPr>
          <w:p w14:paraId="0A4D5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610001-湖州市住房公积金管理中心德清县分中心</w:t>
            </w:r>
          </w:p>
        </w:tc>
        <w:tc>
          <w:tcPr>
            <w:tcW w:w="982" w:type="pct"/>
            <w:tcBorders>
              <w:top w:val="nil"/>
              <w:left w:val="nil"/>
              <w:bottom w:val="nil"/>
              <w:right w:val="nil"/>
            </w:tcBorders>
            <w:shd w:val="clear" w:color="auto" w:fill="auto"/>
            <w:vAlign w:val="center"/>
          </w:tcPr>
          <w:p w14:paraId="2EAF130A">
            <w:pPr>
              <w:jc w:val="left"/>
              <w:rPr>
                <w:rFonts w:hint="eastAsia" w:ascii="宋体" w:hAnsi="宋体" w:eastAsia="宋体" w:cs="宋体"/>
                <w:i w:val="0"/>
                <w:iCs w:val="0"/>
                <w:color w:val="000000"/>
                <w:sz w:val="20"/>
                <w:szCs w:val="20"/>
                <w:u w:val="none"/>
              </w:rPr>
            </w:pPr>
          </w:p>
        </w:tc>
        <w:tc>
          <w:tcPr>
            <w:tcW w:w="586" w:type="pct"/>
            <w:tcBorders>
              <w:top w:val="nil"/>
              <w:left w:val="nil"/>
              <w:bottom w:val="nil"/>
              <w:right w:val="nil"/>
            </w:tcBorders>
            <w:shd w:val="clear" w:color="auto" w:fill="auto"/>
            <w:vAlign w:val="center"/>
          </w:tcPr>
          <w:p w14:paraId="7D41DAD7">
            <w:pPr>
              <w:rPr>
                <w:rFonts w:hint="eastAsia" w:ascii="宋体" w:hAnsi="宋体" w:eastAsia="宋体" w:cs="宋体"/>
                <w:i w:val="0"/>
                <w:iCs w:val="0"/>
                <w:color w:val="000000"/>
                <w:sz w:val="20"/>
                <w:szCs w:val="20"/>
                <w:u w:val="none"/>
              </w:rPr>
            </w:pPr>
          </w:p>
        </w:tc>
        <w:tc>
          <w:tcPr>
            <w:tcW w:w="586" w:type="pct"/>
            <w:tcBorders>
              <w:top w:val="nil"/>
              <w:left w:val="nil"/>
              <w:bottom w:val="nil"/>
              <w:right w:val="nil"/>
            </w:tcBorders>
            <w:shd w:val="clear" w:color="auto" w:fill="auto"/>
            <w:vAlign w:val="center"/>
          </w:tcPr>
          <w:p w14:paraId="07A3625B">
            <w:pPr>
              <w:rPr>
                <w:rFonts w:hint="eastAsia" w:ascii="宋体" w:hAnsi="宋体" w:eastAsia="宋体" w:cs="宋体"/>
                <w:i w:val="0"/>
                <w:iCs w:val="0"/>
                <w:color w:val="000000"/>
                <w:sz w:val="20"/>
                <w:szCs w:val="20"/>
                <w:u w:val="none"/>
              </w:rPr>
            </w:pPr>
          </w:p>
        </w:tc>
        <w:tc>
          <w:tcPr>
            <w:tcW w:w="621" w:type="pct"/>
            <w:tcBorders>
              <w:top w:val="nil"/>
              <w:left w:val="nil"/>
              <w:bottom w:val="nil"/>
              <w:right w:val="nil"/>
            </w:tcBorders>
            <w:shd w:val="clear" w:color="auto" w:fill="auto"/>
            <w:noWrap/>
            <w:vAlign w:val="center"/>
          </w:tcPr>
          <w:p w14:paraId="37FD80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530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4A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E7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BB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4458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402D">
            <w:pPr>
              <w:jc w:val="center"/>
              <w:rPr>
                <w:rFonts w:hint="eastAsia" w:ascii="宋体" w:hAnsi="宋体" w:eastAsia="宋体" w:cs="宋体"/>
                <w:i w:val="0"/>
                <w:iCs w:val="0"/>
                <w:color w:val="000000"/>
                <w:sz w:val="20"/>
                <w:szCs w:val="20"/>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8DF30">
            <w:pPr>
              <w:jc w:val="center"/>
              <w:rPr>
                <w:rFonts w:hint="eastAsia" w:ascii="宋体" w:hAnsi="宋体" w:eastAsia="宋体" w:cs="宋体"/>
                <w:i w:val="0"/>
                <w:iCs w:val="0"/>
                <w:color w:val="000000"/>
                <w:sz w:val="20"/>
                <w:szCs w:val="20"/>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3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B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1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1BA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222" w:type="pct"/>
            <w:tcBorders>
              <w:top w:val="single" w:color="000000" w:sz="4" w:space="0"/>
              <w:left w:val="single" w:color="000000" w:sz="4" w:space="0"/>
              <w:bottom w:val="nil"/>
              <w:right w:val="single" w:color="000000" w:sz="4" w:space="0"/>
            </w:tcBorders>
            <w:shd w:val="clear" w:color="auto" w:fill="auto"/>
            <w:vAlign w:val="center"/>
          </w:tcPr>
          <w:p w14:paraId="426C1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pct"/>
            <w:tcBorders>
              <w:top w:val="single" w:color="000000" w:sz="4" w:space="0"/>
              <w:left w:val="single" w:color="000000" w:sz="4" w:space="0"/>
              <w:bottom w:val="nil"/>
              <w:right w:val="single" w:color="000000" w:sz="4" w:space="0"/>
            </w:tcBorders>
            <w:shd w:val="clear" w:color="auto" w:fill="auto"/>
            <w:vAlign w:val="center"/>
          </w:tcPr>
          <w:p w14:paraId="16F6D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A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F1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A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BEC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222" w:type="pct"/>
            <w:tcBorders>
              <w:top w:val="single" w:color="000000" w:sz="4" w:space="0"/>
              <w:left w:val="single" w:color="000000" w:sz="4" w:space="0"/>
              <w:bottom w:val="single" w:color="000000" w:sz="4" w:space="0"/>
              <w:right w:val="nil"/>
            </w:tcBorders>
            <w:shd w:val="clear" w:color="auto" w:fill="auto"/>
            <w:vAlign w:val="center"/>
          </w:tcPr>
          <w:p w14:paraId="67E5D7AC">
            <w:pPr>
              <w:jc w:val="left"/>
              <w:rPr>
                <w:rFonts w:hint="eastAsia" w:ascii="宋体" w:hAnsi="宋体" w:eastAsia="宋体" w:cs="宋体"/>
                <w:i w:val="0"/>
                <w:iCs w:val="0"/>
                <w:color w:val="000000"/>
                <w:sz w:val="20"/>
                <w:szCs w:val="20"/>
                <w:u w:val="none"/>
              </w:rPr>
            </w:pPr>
          </w:p>
        </w:tc>
        <w:tc>
          <w:tcPr>
            <w:tcW w:w="982" w:type="pct"/>
            <w:tcBorders>
              <w:top w:val="single" w:color="000000" w:sz="4" w:space="0"/>
              <w:left w:val="single" w:color="000000" w:sz="4" w:space="0"/>
              <w:bottom w:val="single" w:color="000000" w:sz="4" w:space="0"/>
              <w:right w:val="nil"/>
            </w:tcBorders>
            <w:shd w:val="clear" w:color="auto" w:fill="auto"/>
            <w:vAlign w:val="center"/>
          </w:tcPr>
          <w:p w14:paraId="6C40E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86" w:type="pct"/>
            <w:tcBorders>
              <w:top w:val="single" w:color="000000" w:sz="4" w:space="0"/>
              <w:left w:val="single" w:color="000000" w:sz="4" w:space="0"/>
              <w:bottom w:val="single" w:color="000000" w:sz="4" w:space="0"/>
              <w:right w:val="nil"/>
            </w:tcBorders>
            <w:shd w:val="clear" w:color="auto" w:fill="auto"/>
            <w:noWrap/>
            <w:vAlign w:val="center"/>
          </w:tcPr>
          <w:p w14:paraId="02301733">
            <w:pPr>
              <w:jc w:val="right"/>
              <w:rPr>
                <w:rFonts w:hint="eastAsia" w:ascii="宋体" w:hAnsi="宋体" w:eastAsia="宋体" w:cs="宋体"/>
                <w:i w:val="0"/>
                <w:iCs w:val="0"/>
                <w:color w:val="000000"/>
                <w:sz w:val="20"/>
                <w:szCs w:val="20"/>
                <w:u w:val="none"/>
              </w:rPr>
            </w:pPr>
          </w:p>
        </w:tc>
        <w:tc>
          <w:tcPr>
            <w:tcW w:w="586" w:type="pct"/>
            <w:tcBorders>
              <w:top w:val="single" w:color="000000" w:sz="4" w:space="0"/>
              <w:left w:val="single" w:color="000000" w:sz="4" w:space="0"/>
              <w:bottom w:val="single" w:color="000000" w:sz="4" w:space="0"/>
              <w:right w:val="nil"/>
            </w:tcBorders>
            <w:shd w:val="clear" w:color="auto" w:fill="auto"/>
            <w:noWrap/>
            <w:vAlign w:val="center"/>
          </w:tcPr>
          <w:p w14:paraId="7F8C703F">
            <w:pPr>
              <w:jc w:val="right"/>
              <w:rPr>
                <w:rFonts w:hint="eastAsia" w:ascii="宋体" w:hAnsi="宋体" w:eastAsia="宋体" w:cs="宋体"/>
                <w:i w:val="0"/>
                <w:iCs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CC72">
            <w:pPr>
              <w:jc w:val="right"/>
              <w:rPr>
                <w:rFonts w:hint="eastAsia" w:ascii="宋体" w:hAnsi="宋体" w:eastAsia="宋体" w:cs="宋体"/>
                <w:i w:val="0"/>
                <w:iCs w:val="0"/>
                <w:color w:val="000000"/>
                <w:sz w:val="20"/>
                <w:szCs w:val="20"/>
                <w:u w:val="none"/>
              </w:rPr>
            </w:pPr>
          </w:p>
        </w:tc>
      </w:tr>
    </w:tbl>
    <w:p w14:paraId="79D79EF0">
      <w:pPr>
        <w:pStyle w:val="2"/>
      </w:pPr>
    </w:p>
    <w:p w14:paraId="1A449D96">
      <w:pPr>
        <w:pStyle w:val="2"/>
      </w:pPr>
    </w:p>
    <w:p w14:paraId="0F90FF34">
      <w:pPr>
        <w:pStyle w:val="2"/>
      </w:pPr>
    </w:p>
    <w:p w14:paraId="437D779D">
      <w:pPr>
        <w:pStyle w:val="2"/>
      </w:pPr>
      <w:r>
        <w:rPr>
          <w:rFonts w:hint="eastAsia"/>
        </w:rPr>
        <w:t>湖州市住房公积金管理中心德清县分中心当年没有政府性基金拨款安排的支出，故本表无数据。</w:t>
      </w:r>
    </w:p>
    <w:p w14:paraId="1B9901E1">
      <w:pPr>
        <w:pStyle w:val="2"/>
      </w:pPr>
    </w:p>
    <w:p w14:paraId="2AB14A7E">
      <w:pPr>
        <w:pStyle w:val="2"/>
      </w:pPr>
    </w:p>
    <w:p w14:paraId="18CF9584">
      <w:pPr>
        <w:pStyle w:val="2"/>
      </w:pPr>
    </w:p>
    <w:p w14:paraId="3B75B5A1">
      <w:pPr>
        <w:pStyle w:val="2"/>
      </w:pPr>
    </w:p>
    <w:p w14:paraId="65D465FA">
      <w:pPr>
        <w:pStyle w:val="2"/>
      </w:pPr>
    </w:p>
    <w:p w14:paraId="4F56E556">
      <w:pPr>
        <w:pStyle w:val="2"/>
      </w:pPr>
    </w:p>
    <w:p w14:paraId="4E4B233E">
      <w:pPr>
        <w:pStyle w:val="2"/>
      </w:pPr>
    </w:p>
    <w:p w14:paraId="714253F8">
      <w:pPr>
        <w:pStyle w:val="2"/>
      </w:pPr>
    </w:p>
    <w:p w14:paraId="1D2C1F75">
      <w:pPr>
        <w:pStyle w:val="2"/>
      </w:pPr>
    </w:p>
    <w:p w14:paraId="596990AF">
      <w:pPr>
        <w:pStyle w:val="2"/>
      </w:pPr>
    </w:p>
    <w:p w14:paraId="2BE8C50C">
      <w:pPr>
        <w:pStyle w:val="2"/>
      </w:pPr>
    </w:p>
    <w:p w14:paraId="37A76880">
      <w:pPr>
        <w:pStyle w:val="2"/>
      </w:pPr>
    </w:p>
    <w:p w14:paraId="6432F79B">
      <w:pPr>
        <w:pStyle w:val="2"/>
      </w:pPr>
    </w:p>
    <w:p w14:paraId="347A111D">
      <w:pPr>
        <w:pStyle w:val="2"/>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6"/>
        <w:gridCol w:w="5600"/>
        <w:gridCol w:w="4055"/>
      </w:tblGrid>
      <w:tr w14:paraId="5B9E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83" w:type="pct"/>
            <w:tcBorders>
              <w:top w:val="nil"/>
              <w:left w:val="nil"/>
              <w:bottom w:val="nil"/>
              <w:right w:val="nil"/>
            </w:tcBorders>
            <w:shd w:val="clear" w:color="auto" w:fill="auto"/>
            <w:noWrap/>
            <w:vAlign w:val="bottom"/>
          </w:tcPr>
          <w:p w14:paraId="34968210">
            <w:pPr>
              <w:rPr>
                <w:rFonts w:hint="eastAsia" w:ascii="宋体" w:hAnsi="宋体" w:eastAsia="宋体" w:cs="宋体"/>
                <w:i w:val="0"/>
                <w:iCs w:val="0"/>
                <w:color w:val="000000"/>
                <w:sz w:val="22"/>
                <w:szCs w:val="22"/>
                <w:u w:val="none"/>
              </w:rPr>
            </w:pPr>
          </w:p>
        </w:tc>
        <w:tc>
          <w:tcPr>
            <w:tcW w:w="2081" w:type="pct"/>
            <w:tcBorders>
              <w:top w:val="nil"/>
              <w:left w:val="nil"/>
              <w:bottom w:val="nil"/>
              <w:right w:val="nil"/>
            </w:tcBorders>
            <w:shd w:val="clear" w:color="auto" w:fill="auto"/>
            <w:noWrap/>
            <w:vAlign w:val="bottom"/>
          </w:tcPr>
          <w:p w14:paraId="4AE70D97">
            <w:pPr>
              <w:rPr>
                <w:rFonts w:hint="eastAsia" w:ascii="宋体" w:hAnsi="宋体" w:eastAsia="宋体" w:cs="宋体"/>
                <w:i w:val="0"/>
                <w:iCs w:val="0"/>
                <w:color w:val="000000"/>
                <w:sz w:val="22"/>
                <w:szCs w:val="22"/>
                <w:u w:val="none"/>
              </w:rPr>
            </w:pPr>
          </w:p>
        </w:tc>
        <w:tc>
          <w:tcPr>
            <w:tcW w:w="1534" w:type="pct"/>
            <w:tcBorders>
              <w:top w:val="nil"/>
              <w:left w:val="nil"/>
              <w:bottom w:val="nil"/>
              <w:right w:val="nil"/>
            </w:tcBorders>
            <w:shd w:val="clear" w:color="auto" w:fill="auto"/>
            <w:noWrap/>
            <w:vAlign w:val="bottom"/>
          </w:tcPr>
          <w:p w14:paraId="4840687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14:paraId="18849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3"/>
            <w:tcBorders>
              <w:top w:val="nil"/>
              <w:left w:val="nil"/>
              <w:bottom w:val="nil"/>
              <w:right w:val="nil"/>
            </w:tcBorders>
            <w:shd w:val="clear" w:color="auto" w:fill="auto"/>
            <w:noWrap/>
            <w:vAlign w:val="center"/>
          </w:tcPr>
          <w:p w14:paraId="7E413562">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2025年单位国有资本经营预算支出表</w:t>
            </w:r>
          </w:p>
        </w:tc>
      </w:tr>
      <w:tr w14:paraId="5006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3" w:type="pct"/>
            <w:tcBorders>
              <w:top w:val="nil"/>
              <w:left w:val="nil"/>
              <w:bottom w:val="nil"/>
              <w:right w:val="nil"/>
            </w:tcBorders>
            <w:shd w:val="clear" w:color="auto" w:fill="auto"/>
            <w:noWrap/>
            <w:vAlign w:val="center"/>
          </w:tcPr>
          <w:p w14:paraId="4F7CD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610001-湖州市住房公积金管理中心德清县分中心</w:t>
            </w:r>
          </w:p>
        </w:tc>
        <w:tc>
          <w:tcPr>
            <w:tcW w:w="2081" w:type="pct"/>
            <w:tcBorders>
              <w:top w:val="nil"/>
              <w:left w:val="nil"/>
              <w:bottom w:val="single" w:color="000000" w:sz="4" w:space="0"/>
              <w:right w:val="nil"/>
            </w:tcBorders>
            <w:shd w:val="clear" w:color="auto" w:fill="auto"/>
            <w:noWrap/>
            <w:vAlign w:val="bottom"/>
          </w:tcPr>
          <w:p w14:paraId="19CAC62C">
            <w:pPr>
              <w:rPr>
                <w:rFonts w:hint="eastAsia" w:ascii="宋体" w:hAnsi="宋体" w:eastAsia="宋体" w:cs="宋体"/>
                <w:i w:val="0"/>
                <w:iCs w:val="0"/>
                <w:color w:val="000000"/>
                <w:sz w:val="20"/>
                <w:szCs w:val="20"/>
                <w:u w:val="none"/>
              </w:rPr>
            </w:pPr>
          </w:p>
        </w:tc>
        <w:tc>
          <w:tcPr>
            <w:tcW w:w="1534" w:type="pct"/>
            <w:tcBorders>
              <w:top w:val="nil"/>
              <w:left w:val="nil"/>
              <w:bottom w:val="nil"/>
              <w:right w:val="nil"/>
            </w:tcBorders>
            <w:shd w:val="clear" w:color="auto" w:fill="auto"/>
            <w:noWrap/>
            <w:vAlign w:val="center"/>
          </w:tcPr>
          <w:p w14:paraId="7E4C67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26B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4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0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4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1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2A1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9136">
            <w:pPr>
              <w:jc w:val="center"/>
              <w:rPr>
                <w:rFonts w:hint="eastAsia" w:ascii="宋体" w:hAnsi="宋体" w:eastAsia="宋体" w:cs="宋体"/>
                <w:i w:val="0"/>
                <w:iCs w:val="0"/>
                <w:color w:val="000000"/>
                <w:sz w:val="20"/>
                <w:szCs w:val="20"/>
                <w:u w:val="none"/>
              </w:rPr>
            </w:pPr>
          </w:p>
        </w:tc>
        <w:tc>
          <w:tcPr>
            <w:tcW w:w="20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5E6A">
            <w:pPr>
              <w:jc w:val="center"/>
              <w:rPr>
                <w:rFonts w:hint="eastAsia" w:ascii="宋体" w:hAnsi="宋体" w:eastAsia="宋体" w:cs="宋体"/>
                <w:i w:val="0"/>
                <w:iCs w:val="0"/>
                <w:color w:val="000000"/>
                <w:sz w:val="20"/>
                <w:szCs w:val="20"/>
                <w:u w:val="none"/>
              </w:rPr>
            </w:pPr>
          </w:p>
        </w:tc>
        <w:tc>
          <w:tcPr>
            <w:tcW w:w="1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6AF1">
            <w:pPr>
              <w:jc w:val="center"/>
              <w:rPr>
                <w:rFonts w:hint="eastAsia" w:ascii="宋体" w:hAnsi="宋体" w:eastAsia="宋体" w:cs="宋体"/>
                <w:i w:val="0"/>
                <w:iCs w:val="0"/>
                <w:color w:val="000000"/>
                <w:sz w:val="20"/>
                <w:szCs w:val="20"/>
                <w:u w:val="none"/>
              </w:rPr>
            </w:pPr>
          </w:p>
        </w:tc>
      </w:tr>
      <w:tr w14:paraId="047C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9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3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6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C5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3CB4">
            <w:pPr>
              <w:jc w:val="left"/>
              <w:rPr>
                <w:rFonts w:hint="eastAsia" w:ascii="宋体" w:hAnsi="宋体" w:eastAsia="宋体" w:cs="宋体"/>
                <w:i w:val="0"/>
                <w:iCs w:val="0"/>
                <w:color w:val="000000"/>
                <w:sz w:val="20"/>
                <w:szCs w:val="20"/>
                <w:u w:val="none"/>
              </w:rPr>
            </w:pPr>
          </w:p>
        </w:tc>
        <w:tc>
          <w:tcPr>
            <w:tcW w:w="2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9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4118">
            <w:pPr>
              <w:jc w:val="right"/>
              <w:rPr>
                <w:rFonts w:hint="eastAsia" w:ascii="宋体" w:hAnsi="宋体" w:eastAsia="宋体" w:cs="宋体"/>
                <w:i w:val="0"/>
                <w:iCs w:val="0"/>
                <w:color w:val="000000"/>
                <w:sz w:val="20"/>
                <w:szCs w:val="20"/>
                <w:u w:val="none"/>
              </w:rPr>
            </w:pPr>
          </w:p>
        </w:tc>
      </w:tr>
      <w:tr w14:paraId="0044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3" w:type="pct"/>
            <w:tcBorders>
              <w:top w:val="nil"/>
              <w:left w:val="nil"/>
              <w:bottom w:val="nil"/>
              <w:right w:val="nil"/>
            </w:tcBorders>
            <w:shd w:val="clear" w:color="auto" w:fill="auto"/>
            <w:noWrap/>
            <w:vAlign w:val="bottom"/>
          </w:tcPr>
          <w:p w14:paraId="0AA439C2">
            <w:pPr>
              <w:rPr>
                <w:rFonts w:hint="eastAsia" w:ascii="Calibri" w:hAnsi="Calibri" w:cs="Calibri"/>
                <w:i w:val="0"/>
                <w:iCs w:val="0"/>
                <w:color w:val="000000"/>
                <w:sz w:val="22"/>
                <w:szCs w:val="22"/>
                <w:u w:val="none"/>
              </w:rPr>
            </w:pPr>
          </w:p>
        </w:tc>
        <w:tc>
          <w:tcPr>
            <w:tcW w:w="2081" w:type="pct"/>
            <w:tcBorders>
              <w:top w:val="nil"/>
              <w:left w:val="nil"/>
              <w:bottom w:val="nil"/>
              <w:right w:val="nil"/>
            </w:tcBorders>
            <w:shd w:val="clear" w:color="auto" w:fill="auto"/>
            <w:noWrap/>
            <w:vAlign w:val="bottom"/>
          </w:tcPr>
          <w:p w14:paraId="17FE816A">
            <w:pPr>
              <w:rPr>
                <w:rFonts w:hint="eastAsia" w:ascii="宋体" w:hAnsi="宋体" w:eastAsia="宋体" w:cs="宋体"/>
                <w:i w:val="0"/>
                <w:iCs w:val="0"/>
                <w:color w:val="000000"/>
                <w:sz w:val="20"/>
                <w:szCs w:val="20"/>
                <w:u w:val="none"/>
              </w:rPr>
            </w:pPr>
          </w:p>
        </w:tc>
        <w:tc>
          <w:tcPr>
            <w:tcW w:w="1534" w:type="pct"/>
            <w:tcBorders>
              <w:top w:val="nil"/>
              <w:left w:val="nil"/>
              <w:bottom w:val="nil"/>
              <w:right w:val="nil"/>
            </w:tcBorders>
            <w:shd w:val="clear" w:color="auto" w:fill="auto"/>
            <w:noWrap/>
            <w:vAlign w:val="bottom"/>
          </w:tcPr>
          <w:p w14:paraId="40E27A23">
            <w:pPr>
              <w:rPr>
                <w:rFonts w:hint="default" w:ascii="Calibri" w:hAnsi="Calibri" w:cs="Calibri"/>
                <w:i w:val="0"/>
                <w:iCs w:val="0"/>
                <w:color w:val="000000"/>
                <w:sz w:val="22"/>
                <w:szCs w:val="22"/>
                <w:u w:val="none"/>
              </w:rPr>
            </w:pPr>
          </w:p>
        </w:tc>
      </w:tr>
    </w:tbl>
    <w:p w14:paraId="4236CD5F">
      <w:pPr>
        <w:pStyle w:val="2"/>
      </w:pPr>
    </w:p>
    <w:p w14:paraId="7F98799B">
      <w:pPr>
        <w:pStyle w:val="2"/>
      </w:pPr>
    </w:p>
    <w:p w14:paraId="354C6A89">
      <w:pPr>
        <w:pStyle w:val="2"/>
        <w:rPr>
          <w:rFonts w:hint="eastAsia" w:cs="Times New Roman"/>
        </w:rPr>
      </w:pPr>
      <w:r>
        <w:rPr>
          <w:rFonts w:hint="eastAsia" w:cs="Times New Roman"/>
          <w:lang w:val="en-US" w:eastAsia="zh-CN"/>
        </w:rPr>
        <w:t>湖州市住房公积金管理中心德清县分中心当年没有国有资本经营预算拨款安排的支出，故本表无数据。</w:t>
      </w:r>
    </w:p>
    <w:p w14:paraId="76AAE1D1">
      <w:pPr>
        <w:pStyle w:val="2"/>
      </w:pPr>
    </w:p>
    <w:p w14:paraId="6841CABB">
      <w:pPr>
        <w:pStyle w:val="2"/>
      </w:pPr>
    </w:p>
    <w:p w14:paraId="66DB84AD">
      <w:pPr>
        <w:pStyle w:val="2"/>
      </w:pPr>
    </w:p>
    <w:p w14:paraId="18258D6D">
      <w:pPr>
        <w:pStyle w:val="2"/>
      </w:pPr>
    </w:p>
    <w:p w14:paraId="327E8728">
      <w:pPr>
        <w:pStyle w:val="2"/>
      </w:pPr>
    </w:p>
    <w:p w14:paraId="553C33A9">
      <w:pPr>
        <w:pStyle w:val="2"/>
      </w:pPr>
    </w:p>
    <w:p w14:paraId="10DDAA30">
      <w:pPr>
        <w:pStyle w:val="2"/>
      </w:pPr>
    </w:p>
    <w:p w14:paraId="21FEA5AC">
      <w:pPr>
        <w:pStyle w:val="2"/>
      </w:pPr>
    </w:p>
    <w:p w14:paraId="1791B1D7">
      <w:pPr>
        <w:pStyle w:val="2"/>
      </w:pPr>
    </w:p>
    <w:p w14:paraId="2005CC85">
      <w:pPr>
        <w:pStyle w:val="2"/>
      </w:pPr>
    </w:p>
    <w:p w14:paraId="39DE201F">
      <w:pPr>
        <w:pStyle w:val="2"/>
      </w:pPr>
    </w:p>
    <w:p w14:paraId="4F17EF1F">
      <w:pPr>
        <w:pStyle w:val="2"/>
      </w:pPr>
    </w:p>
    <w:p w14:paraId="7B28D9C9">
      <w:pPr>
        <w:pStyle w:val="2"/>
      </w:pPr>
    </w:p>
    <w:p w14:paraId="3E8D6034">
      <w:pPr>
        <w:pStyle w:val="2"/>
      </w:pPr>
    </w:p>
    <w:p w14:paraId="6CBE223E">
      <w:pPr>
        <w:pStyle w:val="2"/>
      </w:pPr>
    </w:p>
    <w:p w14:paraId="7D24EDF4">
      <w:pPr>
        <w:pStyle w:val="2"/>
      </w:pPr>
    </w:p>
    <w:p w14:paraId="753666BD">
      <w:pPr>
        <w:pStyle w:val="2"/>
      </w:pP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4"/>
        <w:gridCol w:w="3022"/>
        <w:gridCol w:w="1119"/>
        <w:gridCol w:w="1142"/>
        <w:gridCol w:w="1006"/>
        <w:gridCol w:w="1091"/>
        <w:gridCol w:w="1079"/>
        <w:gridCol w:w="1190"/>
      </w:tblGrid>
      <w:tr w14:paraId="6950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594" w:type="pct"/>
            <w:tcBorders>
              <w:top w:val="nil"/>
              <w:left w:val="nil"/>
              <w:bottom w:val="nil"/>
              <w:right w:val="nil"/>
            </w:tcBorders>
            <w:shd w:val="clear" w:color="auto" w:fill="auto"/>
            <w:noWrap/>
            <w:vAlign w:val="bottom"/>
          </w:tcPr>
          <w:p w14:paraId="796AB887">
            <w:pPr>
              <w:rPr>
                <w:rFonts w:hint="eastAsia" w:ascii="宋体" w:hAnsi="宋体" w:eastAsia="宋体" w:cs="宋体"/>
                <w:i w:val="0"/>
                <w:iCs w:val="0"/>
                <w:color w:val="000000"/>
                <w:sz w:val="18"/>
                <w:szCs w:val="18"/>
                <w:u w:val="none"/>
              </w:rPr>
            </w:pPr>
          </w:p>
        </w:tc>
        <w:tc>
          <w:tcPr>
            <w:tcW w:w="1067" w:type="pct"/>
            <w:tcBorders>
              <w:top w:val="nil"/>
              <w:left w:val="nil"/>
              <w:bottom w:val="nil"/>
              <w:right w:val="nil"/>
            </w:tcBorders>
            <w:shd w:val="clear" w:color="auto" w:fill="auto"/>
            <w:noWrap/>
            <w:vAlign w:val="bottom"/>
          </w:tcPr>
          <w:p w14:paraId="4463CBD7">
            <w:pPr>
              <w:rPr>
                <w:rFonts w:hint="eastAsia" w:ascii="宋体" w:hAnsi="宋体" w:eastAsia="宋体" w:cs="宋体"/>
                <w:i w:val="0"/>
                <w:iCs w:val="0"/>
                <w:color w:val="000000"/>
                <w:sz w:val="18"/>
                <w:szCs w:val="18"/>
                <w:u w:val="none"/>
              </w:rPr>
            </w:pPr>
          </w:p>
        </w:tc>
        <w:tc>
          <w:tcPr>
            <w:tcW w:w="395" w:type="pct"/>
            <w:tcBorders>
              <w:top w:val="nil"/>
              <w:left w:val="nil"/>
              <w:bottom w:val="nil"/>
              <w:right w:val="nil"/>
            </w:tcBorders>
            <w:shd w:val="clear" w:color="auto" w:fill="auto"/>
            <w:noWrap/>
            <w:vAlign w:val="bottom"/>
          </w:tcPr>
          <w:p w14:paraId="19AB3C10">
            <w:pPr>
              <w:rPr>
                <w:rFonts w:hint="eastAsia" w:ascii="宋体" w:hAnsi="宋体" w:eastAsia="宋体" w:cs="宋体"/>
                <w:i w:val="0"/>
                <w:iCs w:val="0"/>
                <w:color w:val="000000"/>
                <w:sz w:val="18"/>
                <w:szCs w:val="18"/>
                <w:u w:val="none"/>
              </w:rPr>
            </w:pPr>
          </w:p>
        </w:tc>
        <w:tc>
          <w:tcPr>
            <w:tcW w:w="403" w:type="pct"/>
            <w:tcBorders>
              <w:top w:val="nil"/>
              <w:left w:val="nil"/>
              <w:bottom w:val="nil"/>
              <w:right w:val="nil"/>
            </w:tcBorders>
            <w:shd w:val="clear" w:color="auto" w:fill="auto"/>
            <w:noWrap/>
            <w:vAlign w:val="bottom"/>
          </w:tcPr>
          <w:p w14:paraId="42E33AC8">
            <w:pPr>
              <w:rPr>
                <w:rFonts w:hint="eastAsia" w:ascii="宋体" w:hAnsi="宋体" w:eastAsia="宋体" w:cs="宋体"/>
                <w:i w:val="0"/>
                <w:iCs w:val="0"/>
                <w:color w:val="000000"/>
                <w:sz w:val="18"/>
                <w:szCs w:val="18"/>
                <w:u w:val="none"/>
              </w:rPr>
            </w:pPr>
          </w:p>
        </w:tc>
        <w:tc>
          <w:tcPr>
            <w:tcW w:w="355" w:type="pct"/>
            <w:tcBorders>
              <w:top w:val="nil"/>
              <w:left w:val="nil"/>
              <w:bottom w:val="nil"/>
              <w:right w:val="nil"/>
            </w:tcBorders>
            <w:shd w:val="clear" w:color="auto" w:fill="auto"/>
            <w:noWrap/>
            <w:vAlign w:val="bottom"/>
          </w:tcPr>
          <w:p w14:paraId="0CA9A7F7">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noWrap/>
            <w:vAlign w:val="bottom"/>
          </w:tcPr>
          <w:p w14:paraId="7C973766">
            <w:pPr>
              <w:rPr>
                <w:rFonts w:hint="eastAsia" w:ascii="宋体" w:hAnsi="宋体" w:eastAsia="宋体" w:cs="宋体"/>
                <w:i w:val="0"/>
                <w:iCs w:val="0"/>
                <w:color w:val="000000"/>
                <w:sz w:val="18"/>
                <w:szCs w:val="18"/>
                <w:u w:val="none"/>
              </w:rPr>
            </w:pPr>
          </w:p>
        </w:tc>
        <w:tc>
          <w:tcPr>
            <w:tcW w:w="381" w:type="pct"/>
            <w:tcBorders>
              <w:top w:val="nil"/>
              <w:left w:val="nil"/>
              <w:bottom w:val="nil"/>
              <w:right w:val="nil"/>
            </w:tcBorders>
            <w:shd w:val="clear" w:color="auto" w:fill="auto"/>
            <w:noWrap/>
            <w:vAlign w:val="bottom"/>
          </w:tcPr>
          <w:p w14:paraId="0B02FB08">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noWrap/>
            <w:vAlign w:val="center"/>
          </w:tcPr>
          <w:p w14:paraId="31CEB8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57AD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14:paraId="151AF9A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14:paraId="14FE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4" w:type="pct"/>
            <w:tcBorders>
              <w:top w:val="nil"/>
              <w:left w:val="nil"/>
              <w:bottom w:val="nil"/>
              <w:right w:val="nil"/>
            </w:tcBorders>
            <w:shd w:val="clear" w:color="auto" w:fill="auto"/>
            <w:noWrap/>
            <w:vAlign w:val="center"/>
          </w:tcPr>
          <w:p w14:paraId="72EEA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610001-湖州市住房公积金管理中心德清县分中心</w:t>
            </w:r>
          </w:p>
        </w:tc>
        <w:tc>
          <w:tcPr>
            <w:tcW w:w="1067" w:type="pct"/>
            <w:tcBorders>
              <w:top w:val="nil"/>
              <w:left w:val="nil"/>
              <w:bottom w:val="nil"/>
              <w:right w:val="nil"/>
            </w:tcBorders>
            <w:shd w:val="clear" w:color="auto" w:fill="auto"/>
            <w:noWrap/>
            <w:vAlign w:val="bottom"/>
          </w:tcPr>
          <w:p w14:paraId="09E39924">
            <w:pPr>
              <w:rPr>
                <w:rFonts w:hint="eastAsia" w:ascii="宋体" w:hAnsi="宋体" w:eastAsia="宋体" w:cs="宋体"/>
                <w:i w:val="0"/>
                <w:iCs w:val="0"/>
                <w:color w:val="000000"/>
                <w:sz w:val="22"/>
                <w:szCs w:val="22"/>
                <w:u w:val="none"/>
              </w:rPr>
            </w:pPr>
          </w:p>
        </w:tc>
        <w:tc>
          <w:tcPr>
            <w:tcW w:w="395" w:type="pct"/>
            <w:tcBorders>
              <w:top w:val="nil"/>
              <w:left w:val="nil"/>
              <w:bottom w:val="nil"/>
              <w:right w:val="nil"/>
            </w:tcBorders>
            <w:shd w:val="clear" w:color="auto" w:fill="auto"/>
            <w:noWrap/>
            <w:vAlign w:val="bottom"/>
          </w:tcPr>
          <w:p w14:paraId="2E97B263">
            <w:pPr>
              <w:rPr>
                <w:rFonts w:hint="eastAsia" w:ascii="宋体" w:hAnsi="宋体" w:eastAsia="宋体" w:cs="宋体"/>
                <w:i w:val="0"/>
                <w:iCs w:val="0"/>
                <w:color w:val="000000"/>
                <w:sz w:val="22"/>
                <w:szCs w:val="22"/>
                <w:u w:val="none"/>
              </w:rPr>
            </w:pPr>
          </w:p>
        </w:tc>
        <w:tc>
          <w:tcPr>
            <w:tcW w:w="403" w:type="pct"/>
            <w:tcBorders>
              <w:top w:val="nil"/>
              <w:left w:val="nil"/>
              <w:bottom w:val="nil"/>
              <w:right w:val="nil"/>
            </w:tcBorders>
            <w:shd w:val="clear" w:color="auto" w:fill="auto"/>
            <w:noWrap/>
            <w:vAlign w:val="bottom"/>
          </w:tcPr>
          <w:p w14:paraId="5E648478">
            <w:pPr>
              <w:rPr>
                <w:rFonts w:hint="eastAsia" w:ascii="宋体" w:hAnsi="宋体" w:eastAsia="宋体" w:cs="宋体"/>
                <w:i w:val="0"/>
                <w:iCs w:val="0"/>
                <w:color w:val="000000"/>
                <w:sz w:val="22"/>
                <w:szCs w:val="22"/>
                <w:u w:val="none"/>
              </w:rPr>
            </w:pPr>
          </w:p>
        </w:tc>
        <w:tc>
          <w:tcPr>
            <w:tcW w:w="355" w:type="pct"/>
            <w:tcBorders>
              <w:top w:val="nil"/>
              <w:left w:val="nil"/>
              <w:bottom w:val="nil"/>
              <w:right w:val="nil"/>
            </w:tcBorders>
            <w:shd w:val="clear" w:color="auto" w:fill="auto"/>
            <w:noWrap/>
            <w:vAlign w:val="bottom"/>
          </w:tcPr>
          <w:p w14:paraId="0685966E">
            <w:pPr>
              <w:rPr>
                <w:rFonts w:hint="eastAsia" w:ascii="宋体" w:hAnsi="宋体" w:eastAsia="宋体" w:cs="宋体"/>
                <w:i w:val="0"/>
                <w:iCs w:val="0"/>
                <w:color w:val="000000"/>
                <w:sz w:val="22"/>
                <w:szCs w:val="22"/>
                <w:u w:val="none"/>
              </w:rPr>
            </w:pPr>
          </w:p>
        </w:tc>
        <w:tc>
          <w:tcPr>
            <w:tcW w:w="385" w:type="pct"/>
            <w:tcBorders>
              <w:top w:val="nil"/>
              <w:left w:val="nil"/>
              <w:bottom w:val="nil"/>
              <w:right w:val="nil"/>
            </w:tcBorders>
            <w:shd w:val="clear" w:color="auto" w:fill="auto"/>
            <w:noWrap/>
            <w:vAlign w:val="bottom"/>
          </w:tcPr>
          <w:p w14:paraId="246B332F">
            <w:pPr>
              <w:rPr>
                <w:rFonts w:hint="eastAsia" w:ascii="宋体" w:hAnsi="宋体" w:eastAsia="宋体" w:cs="宋体"/>
                <w:i w:val="0"/>
                <w:iCs w:val="0"/>
                <w:color w:val="000000"/>
                <w:sz w:val="22"/>
                <w:szCs w:val="22"/>
                <w:u w:val="none"/>
              </w:rPr>
            </w:pPr>
          </w:p>
        </w:tc>
        <w:tc>
          <w:tcPr>
            <w:tcW w:w="381" w:type="pct"/>
            <w:tcBorders>
              <w:top w:val="nil"/>
              <w:left w:val="nil"/>
              <w:bottom w:val="nil"/>
              <w:right w:val="nil"/>
            </w:tcBorders>
            <w:shd w:val="clear" w:color="auto" w:fill="auto"/>
            <w:noWrap/>
            <w:vAlign w:val="bottom"/>
          </w:tcPr>
          <w:p w14:paraId="1D9EEEC6">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14:paraId="23CC29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392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8C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ED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AE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F7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29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9A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B2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B0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335E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B8B39">
            <w:pPr>
              <w:jc w:val="center"/>
              <w:rPr>
                <w:rFonts w:hint="eastAsia" w:ascii="宋体" w:hAnsi="宋体" w:eastAsia="宋体" w:cs="宋体"/>
                <w:i w:val="0"/>
                <w:iCs w:val="0"/>
                <w:color w:val="000000"/>
                <w:sz w:val="20"/>
                <w:szCs w:val="20"/>
                <w:u w:val="none"/>
              </w:rPr>
            </w:pPr>
          </w:p>
        </w:tc>
        <w:tc>
          <w:tcPr>
            <w:tcW w:w="10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1A2BA">
            <w:pPr>
              <w:jc w:val="center"/>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06F44">
            <w:pPr>
              <w:jc w:val="center"/>
              <w:rPr>
                <w:rFonts w:hint="eastAsia" w:ascii="宋体" w:hAnsi="宋体" w:eastAsia="宋体" w:cs="宋体"/>
                <w:i w:val="0"/>
                <w:iCs w:val="0"/>
                <w:color w:val="000000"/>
                <w:sz w:val="20"/>
                <w:szCs w:val="20"/>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82E9C">
            <w:pPr>
              <w:jc w:val="center"/>
              <w:rPr>
                <w:rFonts w:hint="eastAsia" w:ascii="宋体" w:hAnsi="宋体" w:eastAsia="宋体" w:cs="宋体"/>
                <w:i w:val="0"/>
                <w:iCs w:val="0"/>
                <w:color w:val="000000"/>
                <w:sz w:val="20"/>
                <w:szCs w:val="20"/>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6FC82">
            <w:pPr>
              <w:jc w:val="center"/>
              <w:rPr>
                <w:rFonts w:hint="eastAsia" w:ascii="宋体" w:hAnsi="宋体" w:eastAsia="宋体" w:cs="宋体"/>
                <w:i w:val="0"/>
                <w:iCs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6E190">
            <w:pPr>
              <w:jc w:val="center"/>
              <w:rPr>
                <w:rFonts w:hint="eastAsia" w:ascii="宋体" w:hAnsi="宋体" w:eastAsia="宋体" w:cs="宋体"/>
                <w:i w:val="0"/>
                <w:iCs w:val="0"/>
                <w:color w:val="000000"/>
                <w:sz w:val="20"/>
                <w:szCs w:val="20"/>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0179">
            <w:pPr>
              <w:jc w:val="center"/>
              <w:rPr>
                <w:rFonts w:hint="eastAsia" w:ascii="宋体" w:hAnsi="宋体" w:eastAsia="宋体" w:cs="宋体"/>
                <w:i w:val="0"/>
                <w:iCs w:val="0"/>
                <w:color w:val="000000"/>
                <w:sz w:val="20"/>
                <w:szCs w:val="20"/>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CF7EF">
            <w:pPr>
              <w:jc w:val="center"/>
              <w:rPr>
                <w:rFonts w:hint="eastAsia" w:ascii="宋体" w:hAnsi="宋体" w:eastAsia="宋体" w:cs="宋体"/>
                <w:i w:val="0"/>
                <w:iCs w:val="0"/>
                <w:color w:val="000000"/>
                <w:sz w:val="20"/>
                <w:szCs w:val="20"/>
                <w:u w:val="none"/>
              </w:rPr>
            </w:pPr>
          </w:p>
        </w:tc>
      </w:tr>
      <w:tr w14:paraId="7485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9CD5">
            <w:pPr>
              <w:jc w:val="center"/>
              <w:rPr>
                <w:rFonts w:hint="eastAsia" w:ascii="宋体" w:hAnsi="宋体" w:eastAsia="宋体" w:cs="宋体"/>
                <w:i w:val="0"/>
                <w:iCs w:val="0"/>
                <w:color w:val="000000"/>
                <w:sz w:val="20"/>
                <w:szCs w:val="20"/>
                <w:u w:val="none"/>
              </w:rPr>
            </w:pPr>
          </w:p>
        </w:tc>
        <w:tc>
          <w:tcPr>
            <w:tcW w:w="10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2F8F2">
            <w:pPr>
              <w:jc w:val="center"/>
              <w:rPr>
                <w:rFonts w:hint="eastAsia" w:ascii="宋体" w:hAnsi="宋体" w:eastAsia="宋体" w:cs="宋体"/>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D00C0">
            <w:pPr>
              <w:jc w:val="center"/>
              <w:rPr>
                <w:rFonts w:hint="eastAsia" w:ascii="宋体" w:hAnsi="宋体" w:eastAsia="宋体" w:cs="宋体"/>
                <w:i w:val="0"/>
                <w:iCs w:val="0"/>
                <w:color w:val="000000"/>
                <w:sz w:val="20"/>
                <w:szCs w:val="20"/>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D514D">
            <w:pPr>
              <w:jc w:val="center"/>
              <w:rPr>
                <w:rFonts w:hint="eastAsia" w:ascii="宋体" w:hAnsi="宋体" w:eastAsia="宋体" w:cs="宋体"/>
                <w:i w:val="0"/>
                <w:iCs w:val="0"/>
                <w:color w:val="000000"/>
                <w:sz w:val="20"/>
                <w:szCs w:val="20"/>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187A">
            <w:pPr>
              <w:jc w:val="center"/>
              <w:rPr>
                <w:rFonts w:hint="eastAsia" w:ascii="宋体" w:hAnsi="宋体" w:eastAsia="宋体" w:cs="宋体"/>
                <w:i w:val="0"/>
                <w:iCs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DCA8F">
            <w:pPr>
              <w:jc w:val="center"/>
              <w:rPr>
                <w:rFonts w:hint="eastAsia" w:ascii="宋体" w:hAnsi="宋体" w:eastAsia="宋体" w:cs="宋体"/>
                <w:i w:val="0"/>
                <w:iCs w:val="0"/>
                <w:color w:val="000000"/>
                <w:sz w:val="20"/>
                <w:szCs w:val="20"/>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3A244">
            <w:pPr>
              <w:jc w:val="center"/>
              <w:rPr>
                <w:rFonts w:hint="eastAsia" w:ascii="宋体" w:hAnsi="宋体" w:eastAsia="宋体" w:cs="宋体"/>
                <w:i w:val="0"/>
                <w:iCs w:val="0"/>
                <w:color w:val="000000"/>
                <w:sz w:val="20"/>
                <w:szCs w:val="20"/>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CF1C1">
            <w:pPr>
              <w:jc w:val="center"/>
              <w:rPr>
                <w:rFonts w:hint="eastAsia" w:ascii="宋体" w:hAnsi="宋体" w:eastAsia="宋体" w:cs="宋体"/>
                <w:i w:val="0"/>
                <w:iCs w:val="0"/>
                <w:color w:val="000000"/>
                <w:sz w:val="20"/>
                <w:szCs w:val="20"/>
                <w:u w:val="none"/>
              </w:rPr>
            </w:pPr>
          </w:p>
        </w:tc>
      </w:tr>
      <w:tr w14:paraId="070B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nil"/>
              <w:right w:val="single" w:color="000000" w:sz="4" w:space="0"/>
            </w:tcBorders>
            <w:shd w:val="clear" w:color="auto" w:fill="auto"/>
            <w:vAlign w:val="center"/>
          </w:tcPr>
          <w:p w14:paraId="19E15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7" w:type="pct"/>
            <w:tcBorders>
              <w:top w:val="single" w:color="000000" w:sz="4" w:space="0"/>
              <w:left w:val="single" w:color="000000" w:sz="4" w:space="0"/>
              <w:bottom w:val="nil"/>
              <w:right w:val="single" w:color="000000" w:sz="4" w:space="0"/>
            </w:tcBorders>
            <w:shd w:val="clear" w:color="auto" w:fill="auto"/>
            <w:vAlign w:val="center"/>
          </w:tcPr>
          <w:p w14:paraId="22696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nil"/>
              <w:right w:val="single" w:color="000000" w:sz="4" w:space="0"/>
            </w:tcBorders>
            <w:shd w:val="clear" w:color="auto" w:fill="auto"/>
            <w:vAlign w:val="center"/>
          </w:tcPr>
          <w:p w14:paraId="09588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67C30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5" w:type="pct"/>
            <w:tcBorders>
              <w:top w:val="single" w:color="000000" w:sz="4" w:space="0"/>
              <w:left w:val="single" w:color="000000" w:sz="4" w:space="0"/>
              <w:bottom w:val="nil"/>
              <w:right w:val="single" w:color="000000" w:sz="4" w:space="0"/>
            </w:tcBorders>
            <w:shd w:val="clear" w:color="auto" w:fill="auto"/>
            <w:vAlign w:val="center"/>
          </w:tcPr>
          <w:p w14:paraId="2BF35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5" w:type="pct"/>
            <w:tcBorders>
              <w:top w:val="single" w:color="000000" w:sz="4" w:space="0"/>
              <w:left w:val="single" w:color="000000" w:sz="4" w:space="0"/>
              <w:bottom w:val="nil"/>
              <w:right w:val="single" w:color="000000" w:sz="4" w:space="0"/>
            </w:tcBorders>
            <w:shd w:val="clear" w:color="auto" w:fill="auto"/>
            <w:vAlign w:val="center"/>
          </w:tcPr>
          <w:p w14:paraId="022D6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1" w:type="pct"/>
            <w:tcBorders>
              <w:top w:val="single" w:color="000000" w:sz="4" w:space="0"/>
              <w:left w:val="single" w:color="000000" w:sz="4" w:space="0"/>
              <w:bottom w:val="nil"/>
              <w:right w:val="single" w:color="000000" w:sz="4" w:space="0"/>
            </w:tcBorders>
            <w:shd w:val="clear" w:color="auto" w:fill="auto"/>
            <w:vAlign w:val="center"/>
          </w:tcPr>
          <w:p w14:paraId="54579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6" w:type="pct"/>
            <w:tcBorders>
              <w:top w:val="single" w:color="000000" w:sz="4" w:space="0"/>
              <w:left w:val="single" w:color="000000" w:sz="4" w:space="0"/>
              <w:bottom w:val="nil"/>
              <w:right w:val="single" w:color="000000" w:sz="4" w:space="0"/>
            </w:tcBorders>
            <w:shd w:val="clear" w:color="auto" w:fill="auto"/>
            <w:vAlign w:val="center"/>
          </w:tcPr>
          <w:p w14:paraId="50D0A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B7A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nil"/>
            </w:tcBorders>
            <w:shd w:val="clear" w:color="auto" w:fill="auto"/>
            <w:noWrap/>
            <w:vAlign w:val="center"/>
          </w:tcPr>
          <w:p w14:paraId="32884897">
            <w:pPr>
              <w:jc w:val="left"/>
              <w:rPr>
                <w:rFonts w:hint="eastAsia" w:ascii="宋体" w:hAnsi="宋体" w:eastAsia="宋体" w:cs="宋体"/>
                <w:i w:val="0"/>
                <w:iCs w:val="0"/>
                <w:color w:val="000000"/>
                <w:sz w:val="20"/>
                <w:szCs w:val="20"/>
                <w:u w:val="none"/>
              </w:rPr>
            </w:pPr>
          </w:p>
        </w:tc>
        <w:tc>
          <w:tcPr>
            <w:tcW w:w="1067" w:type="pct"/>
            <w:tcBorders>
              <w:top w:val="single" w:color="000000" w:sz="4" w:space="0"/>
              <w:left w:val="single" w:color="000000" w:sz="4" w:space="0"/>
              <w:bottom w:val="single" w:color="000000" w:sz="4" w:space="0"/>
              <w:right w:val="nil"/>
            </w:tcBorders>
            <w:shd w:val="clear" w:color="auto" w:fill="auto"/>
            <w:vAlign w:val="center"/>
          </w:tcPr>
          <w:p w14:paraId="0AFDD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68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9C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D7F5">
            <w:pPr>
              <w:jc w:val="right"/>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DB35">
            <w:pPr>
              <w:jc w:val="right"/>
              <w:rPr>
                <w:rFonts w:hint="eastAsia" w:ascii="宋体" w:hAnsi="宋体" w:eastAsia="宋体" w:cs="宋体"/>
                <w:i w:val="0"/>
                <w:iCs w:val="0"/>
                <w:color w:val="000000"/>
                <w:sz w:val="20"/>
                <w:szCs w:val="20"/>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7129">
            <w:pPr>
              <w:jc w:val="right"/>
              <w:rPr>
                <w:rFonts w:hint="eastAsia" w:ascii="宋体" w:hAnsi="宋体" w:eastAsia="宋体" w:cs="宋体"/>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D849">
            <w:pPr>
              <w:jc w:val="right"/>
              <w:rPr>
                <w:rFonts w:hint="eastAsia" w:ascii="宋体" w:hAnsi="宋体" w:eastAsia="宋体" w:cs="宋体"/>
                <w:i w:val="0"/>
                <w:iCs w:val="0"/>
                <w:color w:val="000000"/>
                <w:sz w:val="20"/>
                <w:szCs w:val="20"/>
                <w:u w:val="none"/>
              </w:rPr>
            </w:pPr>
          </w:p>
        </w:tc>
      </w:tr>
      <w:tr w14:paraId="744A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nil"/>
            </w:tcBorders>
            <w:shd w:val="clear" w:color="auto" w:fill="auto"/>
            <w:noWrap/>
            <w:vAlign w:val="center"/>
          </w:tcPr>
          <w:p w14:paraId="2C173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湖州市住房公积金管理中心德清县分中心</w:t>
            </w:r>
          </w:p>
        </w:tc>
        <w:tc>
          <w:tcPr>
            <w:tcW w:w="1067" w:type="pct"/>
            <w:tcBorders>
              <w:top w:val="single" w:color="000000" w:sz="4" w:space="0"/>
              <w:left w:val="single" w:color="000000" w:sz="4" w:space="0"/>
              <w:bottom w:val="single" w:color="000000" w:sz="4" w:space="0"/>
              <w:right w:val="nil"/>
            </w:tcBorders>
            <w:shd w:val="clear" w:color="auto" w:fill="auto"/>
            <w:vAlign w:val="center"/>
          </w:tcPr>
          <w:p w14:paraId="36A23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住房公积金业务运行及综合管理</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AA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93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E009">
            <w:pPr>
              <w:jc w:val="right"/>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BE6E">
            <w:pPr>
              <w:jc w:val="right"/>
              <w:rPr>
                <w:rFonts w:hint="eastAsia" w:ascii="宋体" w:hAnsi="宋体" w:eastAsia="宋体" w:cs="宋体"/>
                <w:i w:val="0"/>
                <w:iCs w:val="0"/>
                <w:color w:val="000000"/>
                <w:sz w:val="20"/>
                <w:szCs w:val="20"/>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B719">
            <w:pPr>
              <w:jc w:val="right"/>
              <w:rPr>
                <w:rFonts w:hint="eastAsia" w:ascii="宋体" w:hAnsi="宋体" w:eastAsia="宋体" w:cs="宋体"/>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EF9C">
            <w:pPr>
              <w:jc w:val="right"/>
              <w:rPr>
                <w:rFonts w:hint="eastAsia" w:ascii="宋体" w:hAnsi="宋体" w:eastAsia="宋体" w:cs="宋体"/>
                <w:i w:val="0"/>
                <w:iCs w:val="0"/>
                <w:color w:val="000000"/>
                <w:sz w:val="20"/>
                <w:szCs w:val="20"/>
                <w:u w:val="none"/>
              </w:rPr>
            </w:pPr>
          </w:p>
        </w:tc>
      </w:tr>
      <w:tr w14:paraId="3F66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4" w:type="pct"/>
            <w:tcBorders>
              <w:top w:val="single" w:color="000000" w:sz="4" w:space="0"/>
              <w:left w:val="single" w:color="000000" w:sz="4" w:space="0"/>
              <w:bottom w:val="single" w:color="000000" w:sz="4" w:space="0"/>
              <w:right w:val="nil"/>
            </w:tcBorders>
            <w:shd w:val="clear" w:color="auto" w:fill="auto"/>
            <w:noWrap/>
            <w:vAlign w:val="center"/>
          </w:tcPr>
          <w:p w14:paraId="184DC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湖州市住房公积金管理中心德清县分中心</w:t>
            </w:r>
          </w:p>
        </w:tc>
        <w:tc>
          <w:tcPr>
            <w:tcW w:w="1067" w:type="pct"/>
            <w:tcBorders>
              <w:top w:val="single" w:color="000000" w:sz="4" w:space="0"/>
              <w:left w:val="single" w:color="000000" w:sz="4" w:space="0"/>
              <w:bottom w:val="single" w:color="000000" w:sz="4" w:space="0"/>
              <w:right w:val="nil"/>
            </w:tcBorders>
            <w:shd w:val="clear" w:color="auto" w:fill="auto"/>
            <w:vAlign w:val="center"/>
          </w:tcPr>
          <w:p w14:paraId="3DF76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住房公积金业务推进与执法宣传</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2B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46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5581">
            <w:pPr>
              <w:jc w:val="right"/>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6DF0">
            <w:pPr>
              <w:jc w:val="right"/>
              <w:rPr>
                <w:rFonts w:hint="eastAsia" w:ascii="宋体" w:hAnsi="宋体" w:eastAsia="宋体" w:cs="宋体"/>
                <w:i w:val="0"/>
                <w:iCs w:val="0"/>
                <w:color w:val="000000"/>
                <w:sz w:val="20"/>
                <w:szCs w:val="20"/>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FD1C">
            <w:pPr>
              <w:jc w:val="right"/>
              <w:rPr>
                <w:rFonts w:hint="eastAsia" w:ascii="宋体" w:hAnsi="宋体" w:eastAsia="宋体" w:cs="宋体"/>
                <w:i w:val="0"/>
                <w:iCs w:val="0"/>
                <w:color w:val="000000"/>
                <w:sz w:val="20"/>
                <w:szCs w:val="20"/>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7380">
            <w:pPr>
              <w:jc w:val="right"/>
              <w:rPr>
                <w:rFonts w:hint="eastAsia" w:ascii="宋体" w:hAnsi="宋体" w:eastAsia="宋体" w:cs="宋体"/>
                <w:i w:val="0"/>
                <w:iCs w:val="0"/>
                <w:color w:val="000000"/>
                <w:sz w:val="20"/>
                <w:szCs w:val="20"/>
                <w:u w:val="none"/>
              </w:rPr>
            </w:pPr>
          </w:p>
        </w:tc>
      </w:tr>
    </w:tbl>
    <w:p w14:paraId="056EEE96">
      <w:pPr>
        <w:pStyle w:val="2"/>
      </w:pPr>
    </w:p>
    <w:p w14:paraId="45A5BC87">
      <w:pPr>
        <w:pStyle w:val="2"/>
      </w:pPr>
    </w:p>
    <w:p w14:paraId="0FCE8758">
      <w:pPr>
        <w:pStyle w:val="2"/>
      </w:pPr>
    </w:p>
    <w:p w14:paraId="5165ADAE">
      <w:pPr>
        <w:pStyle w:val="2"/>
      </w:pPr>
    </w:p>
    <w:p w14:paraId="7289CABF">
      <w:pPr>
        <w:pStyle w:val="2"/>
      </w:pPr>
    </w:p>
    <w:p w14:paraId="068492DB">
      <w:pPr>
        <w:pStyle w:val="2"/>
      </w:pPr>
    </w:p>
    <w:p w14:paraId="74F71392">
      <w:pPr>
        <w:pStyle w:val="2"/>
      </w:pPr>
    </w:p>
    <w:p w14:paraId="2E488325">
      <w:pPr>
        <w:pStyle w:val="2"/>
      </w:pPr>
    </w:p>
    <w:p w14:paraId="3D2EDBB7">
      <w:pPr>
        <w:pStyle w:val="2"/>
      </w:pPr>
    </w:p>
    <w:p w14:paraId="52CB0276">
      <w:pPr>
        <w:pStyle w:val="2"/>
      </w:pPr>
    </w:p>
    <w:p w14:paraId="30E2133C">
      <w:pPr>
        <w:pStyle w:val="2"/>
      </w:pPr>
    </w:p>
    <w:p w14:paraId="3F734D80">
      <w:pPr>
        <w:pStyle w:val="2"/>
      </w:pPr>
    </w:p>
    <w:p w14:paraId="63862034">
      <w:pPr>
        <w:pStyle w:val="2"/>
      </w:pPr>
    </w:p>
    <w:p w14:paraId="08F9F6BE">
      <w:pPr>
        <w:pStyle w:val="2"/>
      </w:pPr>
    </w:p>
    <w:p w14:paraId="767EEA02">
      <w:pPr>
        <w:pStyle w:val="2"/>
      </w:pP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5"/>
        <w:gridCol w:w="2830"/>
        <w:gridCol w:w="1263"/>
        <w:gridCol w:w="1179"/>
        <w:gridCol w:w="1005"/>
        <w:gridCol w:w="1130"/>
        <w:gridCol w:w="1091"/>
        <w:gridCol w:w="1150"/>
      </w:tblGrid>
      <w:tr w14:paraId="3F57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3" w:type="pct"/>
            <w:tcBorders>
              <w:top w:val="nil"/>
              <w:left w:val="nil"/>
              <w:bottom w:val="nil"/>
              <w:right w:val="nil"/>
            </w:tcBorders>
            <w:shd w:val="clear" w:color="auto" w:fill="auto"/>
            <w:noWrap/>
            <w:vAlign w:val="bottom"/>
          </w:tcPr>
          <w:p w14:paraId="7EB619CC">
            <w:pPr>
              <w:rPr>
                <w:rFonts w:hint="eastAsia" w:ascii="宋体" w:hAnsi="宋体" w:eastAsia="宋体" w:cs="宋体"/>
                <w:i w:val="0"/>
                <w:iCs w:val="0"/>
                <w:color w:val="000000"/>
                <w:sz w:val="18"/>
                <w:szCs w:val="18"/>
                <w:u w:val="none"/>
              </w:rPr>
            </w:pPr>
          </w:p>
        </w:tc>
        <w:tc>
          <w:tcPr>
            <w:tcW w:w="999" w:type="pct"/>
            <w:tcBorders>
              <w:top w:val="nil"/>
              <w:left w:val="nil"/>
              <w:bottom w:val="nil"/>
              <w:right w:val="nil"/>
            </w:tcBorders>
            <w:shd w:val="clear" w:color="auto" w:fill="auto"/>
            <w:noWrap/>
            <w:vAlign w:val="bottom"/>
          </w:tcPr>
          <w:p w14:paraId="145DD78C">
            <w:pPr>
              <w:rPr>
                <w:rFonts w:hint="eastAsia" w:ascii="宋体" w:hAnsi="宋体" w:eastAsia="宋体" w:cs="宋体"/>
                <w:i w:val="0"/>
                <w:iCs w:val="0"/>
                <w:color w:val="000000"/>
                <w:sz w:val="18"/>
                <w:szCs w:val="18"/>
                <w:u w:val="none"/>
              </w:rPr>
            </w:pPr>
          </w:p>
        </w:tc>
        <w:tc>
          <w:tcPr>
            <w:tcW w:w="445" w:type="pct"/>
            <w:tcBorders>
              <w:top w:val="nil"/>
              <w:left w:val="nil"/>
              <w:bottom w:val="nil"/>
              <w:right w:val="nil"/>
            </w:tcBorders>
            <w:shd w:val="clear" w:color="auto" w:fill="auto"/>
            <w:noWrap/>
            <w:vAlign w:val="bottom"/>
          </w:tcPr>
          <w:p w14:paraId="0C8DF244">
            <w:pPr>
              <w:rPr>
                <w:rFonts w:hint="eastAsia" w:ascii="宋体" w:hAnsi="宋体" w:eastAsia="宋体" w:cs="宋体"/>
                <w:i w:val="0"/>
                <w:iCs w:val="0"/>
                <w:color w:val="000000"/>
                <w:sz w:val="18"/>
                <w:szCs w:val="18"/>
                <w:u w:val="none"/>
              </w:rPr>
            </w:pPr>
          </w:p>
        </w:tc>
        <w:tc>
          <w:tcPr>
            <w:tcW w:w="416" w:type="pct"/>
            <w:tcBorders>
              <w:top w:val="nil"/>
              <w:left w:val="nil"/>
              <w:bottom w:val="nil"/>
              <w:right w:val="nil"/>
            </w:tcBorders>
            <w:shd w:val="clear" w:color="auto" w:fill="auto"/>
            <w:noWrap/>
            <w:vAlign w:val="bottom"/>
          </w:tcPr>
          <w:p w14:paraId="1312212D">
            <w:pPr>
              <w:rPr>
                <w:rFonts w:hint="eastAsia" w:ascii="宋体" w:hAnsi="宋体" w:eastAsia="宋体" w:cs="宋体"/>
                <w:i w:val="0"/>
                <w:iCs w:val="0"/>
                <w:color w:val="000000"/>
                <w:sz w:val="18"/>
                <w:szCs w:val="18"/>
                <w:u w:val="none"/>
              </w:rPr>
            </w:pPr>
          </w:p>
        </w:tc>
        <w:tc>
          <w:tcPr>
            <w:tcW w:w="354" w:type="pct"/>
            <w:tcBorders>
              <w:top w:val="nil"/>
              <w:left w:val="nil"/>
              <w:bottom w:val="nil"/>
              <w:right w:val="nil"/>
            </w:tcBorders>
            <w:shd w:val="clear" w:color="auto" w:fill="auto"/>
            <w:noWrap/>
            <w:vAlign w:val="bottom"/>
          </w:tcPr>
          <w:p w14:paraId="5D4ECC11">
            <w:pPr>
              <w:rPr>
                <w:rFonts w:hint="eastAsia" w:ascii="宋体" w:hAnsi="宋体" w:eastAsia="宋体" w:cs="宋体"/>
                <w:i w:val="0"/>
                <w:iCs w:val="0"/>
                <w:color w:val="000000"/>
                <w:sz w:val="18"/>
                <w:szCs w:val="18"/>
                <w:u w:val="none"/>
              </w:rPr>
            </w:pPr>
          </w:p>
        </w:tc>
        <w:tc>
          <w:tcPr>
            <w:tcW w:w="398" w:type="pct"/>
            <w:tcBorders>
              <w:top w:val="nil"/>
              <w:left w:val="nil"/>
              <w:bottom w:val="nil"/>
              <w:right w:val="nil"/>
            </w:tcBorders>
            <w:shd w:val="clear" w:color="auto" w:fill="auto"/>
            <w:noWrap/>
            <w:vAlign w:val="bottom"/>
          </w:tcPr>
          <w:p w14:paraId="286AAF43">
            <w:pPr>
              <w:rPr>
                <w:rFonts w:hint="eastAsia" w:ascii="宋体" w:hAnsi="宋体" w:eastAsia="宋体" w:cs="宋体"/>
                <w:i w:val="0"/>
                <w:iCs w:val="0"/>
                <w:color w:val="000000"/>
                <w:sz w:val="18"/>
                <w:szCs w:val="18"/>
                <w:u w:val="none"/>
              </w:rPr>
            </w:pPr>
          </w:p>
        </w:tc>
        <w:tc>
          <w:tcPr>
            <w:tcW w:w="385" w:type="pct"/>
            <w:tcBorders>
              <w:top w:val="nil"/>
              <w:left w:val="nil"/>
              <w:bottom w:val="nil"/>
              <w:right w:val="nil"/>
            </w:tcBorders>
            <w:shd w:val="clear" w:color="auto" w:fill="auto"/>
            <w:noWrap/>
            <w:vAlign w:val="bottom"/>
          </w:tcPr>
          <w:p w14:paraId="5FE4EB84">
            <w:pPr>
              <w:rPr>
                <w:rFonts w:hint="eastAsia" w:ascii="宋体" w:hAnsi="宋体" w:eastAsia="宋体" w:cs="宋体"/>
                <w:i w:val="0"/>
                <w:iCs w:val="0"/>
                <w:color w:val="000000"/>
                <w:sz w:val="18"/>
                <w:szCs w:val="18"/>
                <w:u w:val="none"/>
              </w:rPr>
            </w:pPr>
          </w:p>
        </w:tc>
        <w:tc>
          <w:tcPr>
            <w:tcW w:w="405" w:type="pct"/>
            <w:tcBorders>
              <w:top w:val="nil"/>
              <w:left w:val="nil"/>
              <w:bottom w:val="nil"/>
              <w:right w:val="nil"/>
            </w:tcBorders>
            <w:shd w:val="clear" w:color="auto" w:fill="auto"/>
            <w:noWrap/>
            <w:vAlign w:val="center"/>
          </w:tcPr>
          <w:p w14:paraId="429CDF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14:paraId="60E8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14:paraId="3EF836B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2025年单位项目支出预算表</w:t>
            </w:r>
          </w:p>
        </w:tc>
      </w:tr>
      <w:tr w14:paraId="174A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nil"/>
              <w:left w:val="nil"/>
              <w:bottom w:val="nil"/>
              <w:right w:val="nil"/>
            </w:tcBorders>
            <w:shd w:val="clear" w:color="auto" w:fill="auto"/>
            <w:noWrap/>
            <w:vAlign w:val="center"/>
          </w:tcPr>
          <w:p w14:paraId="6C868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610001-湖州市住房公积金管理中心德清县分中心</w:t>
            </w:r>
          </w:p>
        </w:tc>
        <w:tc>
          <w:tcPr>
            <w:tcW w:w="999" w:type="pct"/>
            <w:tcBorders>
              <w:top w:val="nil"/>
              <w:left w:val="nil"/>
              <w:bottom w:val="nil"/>
              <w:right w:val="nil"/>
            </w:tcBorders>
            <w:shd w:val="clear" w:color="auto" w:fill="auto"/>
            <w:noWrap/>
            <w:vAlign w:val="bottom"/>
          </w:tcPr>
          <w:p w14:paraId="1168BCC6">
            <w:pP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shd w:val="clear" w:color="auto" w:fill="auto"/>
            <w:noWrap/>
            <w:vAlign w:val="bottom"/>
          </w:tcPr>
          <w:p w14:paraId="53948AF4">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bottom"/>
          </w:tcPr>
          <w:p w14:paraId="2D92B9B1">
            <w:pPr>
              <w:rPr>
                <w:rFonts w:hint="eastAsia" w:ascii="宋体" w:hAnsi="宋体" w:eastAsia="宋体" w:cs="宋体"/>
                <w:i w:val="0"/>
                <w:iCs w:val="0"/>
                <w:color w:val="000000"/>
                <w:sz w:val="22"/>
                <w:szCs w:val="22"/>
                <w:u w:val="none"/>
              </w:rPr>
            </w:pPr>
          </w:p>
        </w:tc>
        <w:tc>
          <w:tcPr>
            <w:tcW w:w="354" w:type="pct"/>
            <w:tcBorders>
              <w:top w:val="nil"/>
              <w:left w:val="nil"/>
              <w:bottom w:val="nil"/>
              <w:right w:val="nil"/>
            </w:tcBorders>
            <w:shd w:val="clear" w:color="auto" w:fill="auto"/>
            <w:noWrap/>
            <w:vAlign w:val="bottom"/>
          </w:tcPr>
          <w:p w14:paraId="13945AE2">
            <w:pPr>
              <w:rPr>
                <w:rFonts w:hint="eastAsia" w:ascii="宋体" w:hAnsi="宋体" w:eastAsia="宋体" w:cs="宋体"/>
                <w:i w:val="0"/>
                <w:iCs w:val="0"/>
                <w:color w:val="000000"/>
                <w:sz w:val="22"/>
                <w:szCs w:val="22"/>
                <w:u w:val="none"/>
              </w:rPr>
            </w:pPr>
          </w:p>
        </w:tc>
        <w:tc>
          <w:tcPr>
            <w:tcW w:w="398" w:type="pct"/>
            <w:tcBorders>
              <w:top w:val="nil"/>
              <w:left w:val="nil"/>
              <w:bottom w:val="nil"/>
              <w:right w:val="nil"/>
            </w:tcBorders>
            <w:shd w:val="clear" w:color="auto" w:fill="auto"/>
            <w:noWrap/>
            <w:vAlign w:val="bottom"/>
          </w:tcPr>
          <w:p w14:paraId="1BD23B96">
            <w:pPr>
              <w:rPr>
                <w:rFonts w:hint="eastAsia" w:ascii="宋体" w:hAnsi="宋体" w:eastAsia="宋体" w:cs="宋体"/>
                <w:i w:val="0"/>
                <w:iCs w:val="0"/>
                <w:color w:val="000000"/>
                <w:sz w:val="22"/>
                <w:szCs w:val="22"/>
                <w:u w:val="none"/>
              </w:rPr>
            </w:pPr>
          </w:p>
        </w:tc>
        <w:tc>
          <w:tcPr>
            <w:tcW w:w="385" w:type="pct"/>
            <w:tcBorders>
              <w:top w:val="nil"/>
              <w:left w:val="nil"/>
              <w:bottom w:val="nil"/>
              <w:right w:val="nil"/>
            </w:tcBorders>
            <w:shd w:val="clear" w:color="auto" w:fill="auto"/>
            <w:noWrap/>
            <w:vAlign w:val="bottom"/>
          </w:tcPr>
          <w:p w14:paraId="283F9D8C">
            <w:pPr>
              <w:rPr>
                <w:rFonts w:hint="eastAsia" w:ascii="宋体" w:hAnsi="宋体" w:eastAsia="宋体" w:cs="宋体"/>
                <w:i w:val="0"/>
                <w:iCs w:val="0"/>
                <w:color w:val="000000"/>
                <w:sz w:val="22"/>
                <w:szCs w:val="22"/>
                <w:u w:val="none"/>
              </w:rPr>
            </w:pPr>
          </w:p>
        </w:tc>
        <w:tc>
          <w:tcPr>
            <w:tcW w:w="405" w:type="pct"/>
            <w:tcBorders>
              <w:top w:val="nil"/>
              <w:left w:val="nil"/>
              <w:bottom w:val="nil"/>
              <w:right w:val="nil"/>
            </w:tcBorders>
            <w:shd w:val="clear" w:color="auto" w:fill="auto"/>
            <w:noWrap/>
            <w:vAlign w:val="center"/>
          </w:tcPr>
          <w:p w14:paraId="77B7CD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FE4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B4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9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72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9A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32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6A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ED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FC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04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11D3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8BDD3">
            <w:pPr>
              <w:jc w:val="center"/>
              <w:rPr>
                <w:rFonts w:hint="eastAsia" w:ascii="宋体" w:hAnsi="宋体" w:eastAsia="宋体" w:cs="宋体"/>
                <w:i w:val="0"/>
                <w:iCs w:val="0"/>
                <w:color w:val="000000"/>
                <w:sz w:val="20"/>
                <w:szCs w:val="20"/>
                <w:u w:val="none"/>
              </w:rPr>
            </w:pP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FF796">
            <w:pPr>
              <w:jc w:val="center"/>
              <w:rPr>
                <w:rFonts w:hint="eastAsia" w:ascii="宋体" w:hAnsi="宋体" w:eastAsia="宋体" w:cs="宋体"/>
                <w:i w:val="0"/>
                <w:iCs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B3003">
            <w:pPr>
              <w:jc w:val="center"/>
              <w:rPr>
                <w:rFonts w:hint="eastAsia" w:ascii="宋体" w:hAnsi="宋体" w:eastAsia="宋体" w:cs="宋体"/>
                <w:i w:val="0"/>
                <w:iCs w:val="0"/>
                <w:color w:val="000000"/>
                <w:sz w:val="20"/>
                <w:szCs w:val="20"/>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D218E">
            <w:pPr>
              <w:jc w:val="center"/>
              <w:rPr>
                <w:rFonts w:hint="eastAsia" w:ascii="宋体" w:hAnsi="宋体" w:eastAsia="宋体" w:cs="宋体"/>
                <w:i w:val="0"/>
                <w:iCs w:val="0"/>
                <w:color w:val="000000"/>
                <w:sz w:val="20"/>
                <w:szCs w:val="20"/>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83B85">
            <w:pPr>
              <w:jc w:val="center"/>
              <w:rPr>
                <w:rFonts w:hint="eastAsia" w:ascii="宋体" w:hAnsi="宋体" w:eastAsia="宋体" w:cs="宋体"/>
                <w:i w:val="0"/>
                <w:iCs w:val="0"/>
                <w:color w:val="000000"/>
                <w:sz w:val="20"/>
                <w:szCs w:val="20"/>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C6B74">
            <w:pPr>
              <w:jc w:val="center"/>
              <w:rPr>
                <w:rFonts w:hint="eastAsia" w:ascii="宋体" w:hAnsi="宋体" w:eastAsia="宋体" w:cs="宋体"/>
                <w:i w:val="0"/>
                <w:iCs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8A6E0">
            <w:pPr>
              <w:jc w:val="center"/>
              <w:rPr>
                <w:rFonts w:hint="eastAsia" w:ascii="宋体" w:hAnsi="宋体" w:eastAsia="宋体" w:cs="宋体"/>
                <w:i w:val="0"/>
                <w:iCs w:val="0"/>
                <w:color w:val="000000"/>
                <w:sz w:val="20"/>
                <w:szCs w:val="20"/>
                <w:u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A095">
            <w:pPr>
              <w:jc w:val="center"/>
              <w:rPr>
                <w:rFonts w:hint="eastAsia" w:ascii="宋体" w:hAnsi="宋体" w:eastAsia="宋体" w:cs="宋体"/>
                <w:i w:val="0"/>
                <w:iCs w:val="0"/>
                <w:color w:val="000000"/>
                <w:sz w:val="20"/>
                <w:szCs w:val="20"/>
                <w:u w:val="none"/>
              </w:rPr>
            </w:pPr>
          </w:p>
        </w:tc>
      </w:tr>
      <w:tr w14:paraId="0089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C7C76">
            <w:pPr>
              <w:jc w:val="center"/>
              <w:rPr>
                <w:rFonts w:hint="eastAsia" w:ascii="宋体" w:hAnsi="宋体" w:eastAsia="宋体" w:cs="宋体"/>
                <w:i w:val="0"/>
                <w:iCs w:val="0"/>
                <w:color w:val="000000"/>
                <w:sz w:val="20"/>
                <w:szCs w:val="20"/>
                <w:u w:val="none"/>
              </w:rPr>
            </w:pPr>
          </w:p>
        </w:tc>
        <w:tc>
          <w:tcPr>
            <w:tcW w:w="9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CA577">
            <w:pPr>
              <w:jc w:val="center"/>
              <w:rPr>
                <w:rFonts w:hint="eastAsia" w:ascii="宋体" w:hAnsi="宋体" w:eastAsia="宋体" w:cs="宋体"/>
                <w:i w:val="0"/>
                <w:iCs w:val="0"/>
                <w:color w:val="000000"/>
                <w:sz w:val="20"/>
                <w:szCs w:val="20"/>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6283A">
            <w:pPr>
              <w:jc w:val="center"/>
              <w:rPr>
                <w:rFonts w:hint="eastAsia" w:ascii="宋体" w:hAnsi="宋体" w:eastAsia="宋体" w:cs="宋体"/>
                <w:i w:val="0"/>
                <w:iCs w:val="0"/>
                <w:color w:val="000000"/>
                <w:sz w:val="20"/>
                <w:szCs w:val="20"/>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66E59">
            <w:pPr>
              <w:jc w:val="center"/>
              <w:rPr>
                <w:rFonts w:hint="eastAsia" w:ascii="宋体" w:hAnsi="宋体" w:eastAsia="宋体" w:cs="宋体"/>
                <w:i w:val="0"/>
                <w:iCs w:val="0"/>
                <w:color w:val="000000"/>
                <w:sz w:val="20"/>
                <w:szCs w:val="20"/>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B29DD">
            <w:pPr>
              <w:jc w:val="center"/>
              <w:rPr>
                <w:rFonts w:hint="eastAsia" w:ascii="宋体" w:hAnsi="宋体" w:eastAsia="宋体" w:cs="宋体"/>
                <w:i w:val="0"/>
                <w:iCs w:val="0"/>
                <w:color w:val="000000"/>
                <w:sz w:val="20"/>
                <w:szCs w:val="20"/>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BC188">
            <w:pPr>
              <w:jc w:val="center"/>
              <w:rPr>
                <w:rFonts w:hint="eastAsia" w:ascii="宋体" w:hAnsi="宋体" w:eastAsia="宋体" w:cs="宋体"/>
                <w:i w:val="0"/>
                <w:iCs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B7D47">
            <w:pPr>
              <w:jc w:val="center"/>
              <w:rPr>
                <w:rFonts w:hint="eastAsia" w:ascii="宋体" w:hAnsi="宋体" w:eastAsia="宋体" w:cs="宋体"/>
                <w:i w:val="0"/>
                <w:iCs w:val="0"/>
                <w:color w:val="000000"/>
                <w:sz w:val="20"/>
                <w:szCs w:val="20"/>
                <w:u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CFF45">
            <w:pPr>
              <w:jc w:val="center"/>
              <w:rPr>
                <w:rFonts w:hint="eastAsia" w:ascii="宋体" w:hAnsi="宋体" w:eastAsia="宋体" w:cs="宋体"/>
                <w:i w:val="0"/>
                <w:iCs w:val="0"/>
                <w:color w:val="000000"/>
                <w:sz w:val="20"/>
                <w:szCs w:val="20"/>
                <w:u w:val="none"/>
              </w:rPr>
            </w:pPr>
          </w:p>
        </w:tc>
      </w:tr>
      <w:tr w14:paraId="1BFF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nil"/>
              <w:right w:val="single" w:color="000000" w:sz="4" w:space="0"/>
            </w:tcBorders>
            <w:shd w:val="clear" w:color="auto" w:fill="auto"/>
            <w:vAlign w:val="center"/>
          </w:tcPr>
          <w:p w14:paraId="5165F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pct"/>
            <w:tcBorders>
              <w:top w:val="single" w:color="000000" w:sz="4" w:space="0"/>
              <w:left w:val="single" w:color="000000" w:sz="4" w:space="0"/>
              <w:bottom w:val="nil"/>
              <w:right w:val="single" w:color="000000" w:sz="4" w:space="0"/>
            </w:tcBorders>
            <w:shd w:val="clear" w:color="auto" w:fill="auto"/>
            <w:vAlign w:val="center"/>
          </w:tcPr>
          <w:p w14:paraId="5E26C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31E54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6" w:type="pct"/>
            <w:tcBorders>
              <w:top w:val="single" w:color="000000" w:sz="4" w:space="0"/>
              <w:left w:val="single" w:color="000000" w:sz="4" w:space="0"/>
              <w:bottom w:val="nil"/>
              <w:right w:val="single" w:color="000000" w:sz="4" w:space="0"/>
            </w:tcBorders>
            <w:shd w:val="clear" w:color="auto" w:fill="auto"/>
            <w:vAlign w:val="center"/>
          </w:tcPr>
          <w:p w14:paraId="16F95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4" w:type="pct"/>
            <w:tcBorders>
              <w:top w:val="single" w:color="000000" w:sz="4" w:space="0"/>
              <w:left w:val="single" w:color="000000" w:sz="4" w:space="0"/>
              <w:bottom w:val="nil"/>
              <w:right w:val="single" w:color="000000" w:sz="4" w:space="0"/>
            </w:tcBorders>
            <w:shd w:val="clear" w:color="auto" w:fill="auto"/>
            <w:vAlign w:val="center"/>
          </w:tcPr>
          <w:p w14:paraId="4CC48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8" w:type="pct"/>
            <w:tcBorders>
              <w:top w:val="single" w:color="000000" w:sz="4" w:space="0"/>
              <w:left w:val="single" w:color="000000" w:sz="4" w:space="0"/>
              <w:bottom w:val="nil"/>
              <w:right w:val="single" w:color="000000" w:sz="4" w:space="0"/>
            </w:tcBorders>
            <w:shd w:val="clear" w:color="auto" w:fill="auto"/>
            <w:vAlign w:val="center"/>
          </w:tcPr>
          <w:p w14:paraId="48D27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85" w:type="pct"/>
            <w:tcBorders>
              <w:top w:val="single" w:color="000000" w:sz="4" w:space="0"/>
              <w:left w:val="single" w:color="000000" w:sz="4" w:space="0"/>
              <w:bottom w:val="nil"/>
              <w:right w:val="single" w:color="000000" w:sz="4" w:space="0"/>
            </w:tcBorders>
            <w:shd w:val="clear" w:color="auto" w:fill="auto"/>
            <w:vAlign w:val="center"/>
          </w:tcPr>
          <w:p w14:paraId="21E39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34CE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CC3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nil"/>
            </w:tcBorders>
            <w:shd w:val="clear" w:color="auto" w:fill="auto"/>
            <w:noWrap/>
            <w:vAlign w:val="center"/>
          </w:tcPr>
          <w:p w14:paraId="0FD42839">
            <w:pPr>
              <w:jc w:val="left"/>
              <w:rPr>
                <w:rFonts w:hint="eastAsia" w:ascii="宋体" w:hAnsi="宋体" w:eastAsia="宋体" w:cs="宋体"/>
                <w:i w:val="0"/>
                <w:iCs w:val="0"/>
                <w:color w:val="000000"/>
                <w:sz w:val="20"/>
                <w:szCs w:val="20"/>
                <w:u w:val="none"/>
              </w:rPr>
            </w:pPr>
          </w:p>
        </w:tc>
        <w:tc>
          <w:tcPr>
            <w:tcW w:w="999" w:type="pct"/>
            <w:tcBorders>
              <w:top w:val="single" w:color="000000" w:sz="4" w:space="0"/>
              <w:left w:val="single" w:color="000000" w:sz="4" w:space="0"/>
              <w:bottom w:val="single" w:color="000000" w:sz="4" w:space="0"/>
              <w:right w:val="nil"/>
            </w:tcBorders>
            <w:shd w:val="clear" w:color="auto" w:fill="auto"/>
            <w:vAlign w:val="center"/>
          </w:tcPr>
          <w:p w14:paraId="06DC5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46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22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C9BA">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41FE">
            <w:pPr>
              <w:jc w:val="right"/>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1377">
            <w:pPr>
              <w:jc w:val="righ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B42E">
            <w:pPr>
              <w:jc w:val="right"/>
              <w:rPr>
                <w:rFonts w:hint="eastAsia" w:ascii="宋体" w:hAnsi="宋体" w:eastAsia="宋体" w:cs="宋体"/>
                <w:i w:val="0"/>
                <w:iCs w:val="0"/>
                <w:color w:val="000000"/>
                <w:sz w:val="20"/>
                <w:szCs w:val="20"/>
                <w:u w:val="none"/>
              </w:rPr>
            </w:pPr>
          </w:p>
        </w:tc>
      </w:tr>
      <w:tr w14:paraId="091C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nil"/>
            </w:tcBorders>
            <w:shd w:val="clear" w:color="auto" w:fill="auto"/>
            <w:noWrap/>
            <w:vAlign w:val="center"/>
          </w:tcPr>
          <w:p w14:paraId="378C3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湖州市住房公积金管理中心德清县分中心</w:t>
            </w:r>
          </w:p>
        </w:tc>
        <w:tc>
          <w:tcPr>
            <w:tcW w:w="999" w:type="pct"/>
            <w:tcBorders>
              <w:top w:val="single" w:color="000000" w:sz="4" w:space="0"/>
              <w:left w:val="single" w:color="000000" w:sz="4" w:space="0"/>
              <w:bottom w:val="single" w:color="000000" w:sz="4" w:space="0"/>
              <w:right w:val="nil"/>
            </w:tcBorders>
            <w:shd w:val="clear" w:color="auto" w:fill="auto"/>
            <w:vAlign w:val="center"/>
          </w:tcPr>
          <w:p w14:paraId="4B7C0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公积金制度扩面工作经费</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29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86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791E">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496F">
            <w:pPr>
              <w:jc w:val="right"/>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62FF">
            <w:pPr>
              <w:jc w:val="righ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8A8F">
            <w:pPr>
              <w:jc w:val="right"/>
              <w:rPr>
                <w:rFonts w:hint="eastAsia" w:ascii="宋体" w:hAnsi="宋体" w:eastAsia="宋体" w:cs="宋体"/>
                <w:i w:val="0"/>
                <w:iCs w:val="0"/>
                <w:color w:val="000000"/>
                <w:sz w:val="20"/>
                <w:szCs w:val="20"/>
                <w:u w:val="none"/>
              </w:rPr>
            </w:pPr>
          </w:p>
        </w:tc>
      </w:tr>
      <w:tr w14:paraId="4679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nil"/>
            </w:tcBorders>
            <w:shd w:val="clear" w:color="auto" w:fill="auto"/>
            <w:noWrap/>
            <w:vAlign w:val="center"/>
          </w:tcPr>
          <w:p w14:paraId="2D38C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湖州市住房公积金管理中心德清县分中心</w:t>
            </w:r>
          </w:p>
        </w:tc>
        <w:tc>
          <w:tcPr>
            <w:tcW w:w="999" w:type="pct"/>
            <w:tcBorders>
              <w:top w:val="single" w:color="000000" w:sz="4" w:space="0"/>
              <w:left w:val="single" w:color="000000" w:sz="4" w:space="0"/>
              <w:bottom w:val="single" w:color="000000" w:sz="4" w:space="0"/>
              <w:right w:val="nil"/>
            </w:tcBorders>
            <w:shd w:val="clear" w:color="auto" w:fill="auto"/>
            <w:vAlign w:val="center"/>
          </w:tcPr>
          <w:p w14:paraId="7A197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业务运行保障</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11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CE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0DD6">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697E">
            <w:pPr>
              <w:jc w:val="right"/>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5D8F">
            <w:pPr>
              <w:jc w:val="righ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04EC">
            <w:pPr>
              <w:jc w:val="right"/>
              <w:rPr>
                <w:rFonts w:hint="eastAsia" w:ascii="宋体" w:hAnsi="宋体" w:eastAsia="宋体" w:cs="宋体"/>
                <w:i w:val="0"/>
                <w:iCs w:val="0"/>
                <w:color w:val="000000"/>
                <w:sz w:val="20"/>
                <w:szCs w:val="20"/>
                <w:u w:val="none"/>
              </w:rPr>
            </w:pPr>
          </w:p>
        </w:tc>
      </w:tr>
      <w:tr w14:paraId="5643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93" w:type="pct"/>
            <w:tcBorders>
              <w:top w:val="single" w:color="000000" w:sz="4" w:space="0"/>
              <w:left w:val="single" w:color="000000" w:sz="4" w:space="0"/>
              <w:bottom w:val="single" w:color="000000" w:sz="4" w:space="0"/>
              <w:right w:val="nil"/>
            </w:tcBorders>
            <w:shd w:val="clear" w:color="auto" w:fill="auto"/>
            <w:noWrap/>
            <w:vAlign w:val="center"/>
          </w:tcPr>
          <w:p w14:paraId="7AD1A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湖州市住房公积金管理中心德清县分中心</w:t>
            </w:r>
          </w:p>
        </w:tc>
        <w:tc>
          <w:tcPr>
            <w:tcW w:w="999" w:type="pct"/>
            <w:tcBorders>
              <w:top w:val="single" w:color="000000" w:sz="4" w:space="0"/>
              <w:left w:val="single" w:color="000000" w:sz="4" w:space="0"/>
              <w:bottom w:val="single" w:color="000000" w:sz="4" w:space="0"/>
              <w:right w:val="nil"/>
            </w:tcBorders>
            <w:shd w:val="clear" w:color="auto" w:fill="auto"/>
            <w:vAlign w:val="center"/>
          </w:tcPr>
          <w:p w14:paraId="142B0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政策宣传</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E7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B5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44AE">
            <w:pPr>
              <w:jc w:val="right"/>
              <w:rPr>
                <w:rFonts w:hint="eastAsia" w:ascii="宋体" w:hAnsi="宋体" w:eastAsia="宋体" w:cs="宋体"/>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534A">
            <w:pPr>
              <w:jc w:val="right"/>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08F9">
            <w:pPr>
              <w:jc w:val="right"/>
              <w:rPr>
                <w:rFonts w:hint="eastAsia" w:ascii="宋体" w:hAnsi="宋体" w:eastAsia="宋体" w:cs="宋体"/>
                <w:i w:val="0"/>
                <w:iCs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4813">
            <w:pPr>
              <w:jc w:val="right"/>
              <w:rPr>
                <w:rFonts w:hint="eastAsia" w:ascii="宋体" w:hAnsi="宋体" w:eastAsia="宋体" w:cs="宋体"/>
                <w:i w:val="0"/>
                <w:iCs w:val="0"/>
                <w:color w:val="000000"/>
                <w:sz w:val="20"/>
                <w:szCs w:val="20"/>
                <w:u w:val="none"/>
              </w:rPr>
            </w:pPr>
          </w:p>
        </w:tc>
      </w:tr>
    </w:tbl>
    <w:p w14:paraId="19C1A5B1">
      <w:pPr>
        <w:pStyle w:val="2"/>
      </w:pPr>
    </w:p>
    <w:p w14:paraId="7EE3F27E">
      <w:pPr>
        <w:pStyle w:val="2"/>
      </w:pPr>
    </w:p>
    <w:p w14:paraId="0139E9D5">
      <w:pPr>
        <w:pStyle w:val="2"/>
      </w:pPr>
    </w:p>
    <w:p w14:paraId="791761C3">
      <w:pPr>
        <w:pStyle w:val="2"/>
      </w:pPr>
    </w:p>
    <w:p w14:paraId="0E3B57CE">
      <w:pPr>
        <w:pStyle w:val="2"/>
      </w:pPr>
    </w:p>
    <w:p w14:paraId="4A122E31">
      <w:pPr>
        <w:pStyle w:val="2"/>
      </w:pPr>
    </w:p>
    <w:p w14:paraId="1DC32239">
      <w:pPr>
        <w:pStyle w:val="2"/>
      </w:pPr>
    </w:p>
    <w:p w14:paraId="17A4BB8E">
      <w:pPr>
        <w:pStyle w:val="2"/>
      </w:pPr>
    </w:p>
    <w:p w14:paraId="2D82157F">
      <w:pPr>
        <w:pStyle w:val="2"/>
      </w:pPr>
    </w:p>
    <w:p w14:paraId="1990D515">
      <w:pPr>
        <w:pStyle w:val="2"/>
      </w:pPr>
    </w:p>
    <w:p w14:paraId="301A6D93">
      <w:pPr>
        <w:pStyle w:val="2"/>
      </w:pPr>
    </w:p>
    <w:p w14:paraId="1E9C5437">
      <w:pPr>
        <w:pStyle w:val="2"/>
      </w:pPr>
      <w:bookmarkStart w:id="0" w:name="_GoBack"/>
      <w:bookmarkEnd w:id="0"/>
    </w:p>
    <w:sectPr>
      <w:pgSz w:w="16838" w:h="11906" w:orient="landscape"/>
      <w:pgMar w:top="680" w:right="1440" w:bottom="737"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977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97CA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E70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43E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E65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6E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3A4BF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DD024B"/>
    <w:rsid w:val="06F965CB"/>
    <w:rsid w:val="07487AC1"/>
    <w:rsid w:val="07623DA7"/>
    <w:rsid w:val="081119C7"/>
    <w:rsid w:val="08DE4DFD"/>
    <w:rsid w:val="0970184A"/>
    <w:rsid w:val="0A1D1E06"/>
    <w:rsid w:val="0A4C7CCD"/>
    <w:rsid w:val="0ADD081A"/>
    <w:rsid w:val="0B486D9D"/>
    <w:rsid w:val="0B4F52A1"/>
    <w:rsid w:val="0B652DFD"/>
    <w:rsid w:val="0B654246"/>
    <w:rsid w:val="0B903ADE"/>
    <w:rsid w:val="0BD448F3"/>
    <w:rsid w:val="0C7B7749"/>
    <w:rsid w:val="0CE2397A"/>
    <w:rsid w:val="0CEE5818"/>
    <w:rsid w:val="0DDF3EA9"/>
    <w:rsid w:val="0F0A0BC6"/>
    <w:rsid w:val="0F216C64"/>
    <w:rsid w:val="0F3E23E2"/>
    <w:rsid w:val="0F5C4EB1"/>
    <w:rsid w:val="0F760C96"/>
    <w:rsid w:val="0F8B51E9"/>
    <w:rsid w:val="0FA34E32"/>
    <w:rsid w:val="0FEA06B3"/>
    <w:rsid w:val="106B2554"/>
    <w:rsid w:val="1085571C"/>
    <w:rsid w:val="10AD6224"/>
    <w:rsid w:val="113F7BA5"/>
    <w:rsid w:val="12970A77"/>
    <w:rsid w:val="12D300E7"/>
    <w:rsid w:val="136B79EF"/>
    <w:rsid w:val="1370543F"/>
    <w:rsid w:val="13811EEE"/>
    <w:rsid w:val="13A87FAE"/>
    <w:rsid w:val="13FF3975"/>
    <w:rsid w:val="14830684"/>
    <w:rsid w:val="14861683"/>
    <w:rsid w:val="14887B46"/>
    <w:rsid w:val="14EF3497"/>
    <w:rsid w:val="153C45B3"/>
    <w:rsid w:val="15724254"/>
    <w:rsid w:val="157947AC"/>
    <w:rsid w:val="15DB09EF"/>
    <w:rsid w:val="163B0AEA"/>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AA299A"/>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8B4890"/>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2B46D7"/>
    <w:rsid w:val="26816946"/>
    <w:rsid w:val="26DB7398"/>
    <w:rsid w:val="27033FBD"/>
    <w:rsid w:val="2705728B"/>
    <w:rsid w:val="27417BF8"/>
    <w:rsid w:val="27693B45"/>
    <w:rsid w:val="283A129B"/>
    <w:rsid w:val="28FE78EF"/>
    <w:rsid w:val="29211DC2"/>
    <w:rsid w:val="29672817"/>
    <w:rsid w:val="29763DAA"/>
    <w:rsid w:val="29954B63"/>
    <w:rsid w:val="29A41943"/>
    <w:rsid w:val="29B831E7"/>
    <w:rsid w:val="29DF16A7"/>
    <w:rsid w:val="29F74F67"/>
    <w:rsid w:val="2A484907"/>
    <w:rsid w:val="2AE412F9"/>
    <w:rsid w:val="2B755902"/>
    <w:rsid w:val="2BA81833"/>
    <w:rsid w:val="2BAC3F70"/>
    <w:rsid w:val="2BB02AB9"/>
    <w:rsid w:val="2C2272FD"/>
    <w:rsid w:val="2C56166B"/>
    <w:rsid w:val="2C772798"/>
    <w:rsid w:val="2CE33635"/>
    <w:rsid w:val="2D391980"/>
    <w:rsid w:val="2D7C6F9A"/>
    <w:rsid w:val="2E4F2F2D"/>
    <w:rsid w:val="2E982B26"/>
    <w:rsid w:val="2ED263DE"/>
    <w:rsid w:val="2F312BD6"/>
    <w:rsid w:val="2F4F315F"/>
    <w:rsid w:val="2F5260FE"/>
    <w:rsid w:val="2F78760A"/>
    <w:rsid w:val="2FD63906"/>
    <w:rsid w:val="30780EC9"/>
    <w:rsid w:val="309A0801"/>
    <w:rsid w:val="30B73737"/>
    <w:rsid w:val="31651329"/>
    <w:rsid w:val="31C46552"/>
    <w:rsid w:val="31EC7268"/>
    <w:rsid w:val="32691E0F"/>
    <w:rsid w:val="33462B51"/>
    <w:rsid w:val="33722AF4"/>
    <w:rsid w:val="339F6CDD"/>
    <w:rsid w:val="344952F9"/>
    <w:rsid w:val="34962644"/>
    <w:rsid w:val="349B511E"/>
    <w:rsid w:val="34F20284"/>
    <w:rsid w:val="3619346A"/>
    <w:rsid w:val="366152C5"/>
    <w:rsid w:val="36633A19"/>
    <w:rsid w:val="37DD34EA"/>
    <w:rsid w:val="38305B7D"/>
    <w:rsid w:val="3859649B"/>
    <w:rsid w:val="386D2696"/>
    <w:rsid w:val="38CA384A"/>
    <w:rsid w:val="39227B1B"/>
    <w:rsid w:val="39406911"/>
    <w:rsid w:val="39850296"/>
    <w:rsid w:val="39C26750"/>
    <w:rsid w:val="39DF5AAD"/>
    <w:rsid w:val="3A7F1D43"/>
    <w:rsid w:val="3A8D223E"/>
    <w:rsid w:val="3A9B7C26"/>
    <w:rsid w:val="3B291386"/>
    <w:rsid w:val="3B563038"/>
    <w:rsid w:val="3B7A306D"/>
    <w:rsid w:val="3B80307E"/>
    <w:rsid w:val="3BCA7BD7"/>
    <w:rsid w:val="3C6C37E2"/>
    <w:rsid w:val="3C7D1C3F"/>
    <w:rsid w:val="3CCD7E3F"/>
    <w:rsid w:val="3CDF42B5"/>
    <w:rsid w:val="3CEA3E5A"/>
    <w:rsid w:val="3CFD6A0C"/>
    <w:rsid w:val="3DDA1E4D"/>
    <w:rsid w:val="400943B7"/>
    <w:rsid w:val="40143523"/>
    <w:rsid w:val="40672358"/>
    <w:rsid w:val="406B2735"/>
    <w:rsid w:val="414032D5"/>
    <w:rsid w:val="4171469C"/>
    <w:rsid w:val="41857EAB"/>
    <w:rsid w:val="42C454C8"/>
    <w:rsid w:val="42EC4BA0"/>
    <w:rsid w:val="431C567C"/>
    <w:rsid w:val="43482ADF"/>
    <w:rsid w:val="43497E11"/>
    <w:rsid w:val="438C52D1"/>
    <w:rsid w:val="43AF1DC7"/>
    <w:rsid w:val="442360D8"/>
    <w:rsid w:val="44D0671E"/>
    <w:rsid w:val="450B3104"/>
    <w:rsid w:val="45374F70"/>
    <w:rsid w:val="45A32D85"/>
    <w:rsid w:val="45E922E2"/>
    <w:rsid w:val="46181B9F"/>
    <w:rsid w:val="46582E6F"/>
    <w:rsid w:val="46B73DB3"/>
    <w:rsid w:val="46B85A12"/>
    <w:rsid w:val="46C20ABF"/>
    <w:rsid w:val="471C5409"/>
    <w:rsid w:val="475E76EE"/>
    <w:rsid w:val="47B54AE2"/>
    <w:rsid w:val="47C24104"/>
    <w:rsid w:val="47CA1B4A"/>
    <w:rsid w:val="484652C3"/>
    <w:rsid w:val="489E735B"/>
    <w:rsid w:val="48EF215B"/>
    <w:rsid w:val="49547ADE"/>
    <w:rsid w:val="499358EA"/>
    <w:rsid w:val="49A70025"/>
    <w:rsid w:val="4A9518DB"/>
    <w:rsid w:val="4AB935E6"/>
    <w:rsid w:val="4B1F601E"/>
    <w:rsid w:val="4B412124"/>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575F45"/>
    <w:rsid w:val="50837233"/>
    <w:rsid w:val="514C5668"/>
    <w:rsid w:val="51513799"/>
    <w:rsid w:val="518C29B6"/>
    <w:rsid w:val="52170DB7"/>
    <w:rsid w:val="52630BD1"/>
    <w:rsid w:val="52AA23A8"/>
    <w:rsid w:val="52B7187A"/>
    <w:rsid w:val="52BF3A93"/>
    <w:rsid w:val="53937294"/>
    <w:rsid w:val="53A5465B"/>
    <w:rsid w:val="53B6028C"/>
    <w:rsid w:val="54392B16"/>
    <w:rsid w:val="54442E65"/>
    <w:rsid w:val="545B2AA1"/>
    <w:rsid w:val="549B5701"/>
    <w:rsid w:val="54A9277D"/>
    <w:rsid w:val="54C65448"/>
    <w:rsid w:val="55182E77"/>
    <w:rsid w:val="553F16B7"/>
    <w:rsid w:val="558856A9"/>
    <w:rsid w:val="55CA2A9E"/>
    <w:rsid w:val="55CA3B80"/>
    <w:rsid w:val="55E50F1B"/>
    <w:rsid w:val="565F6886"/>
    <w:rsid w:val="56BC237C"/>
    <w:rsid w:val="56CD4B4D"/>
    <w:rsid w:val="575C7815"/>
    <w:rsid w:val="5798381B"/>
    <w:rsid w:val="57D4447A"/>
    <w:rsid w:val="57F759F2"/>
    <w:rsid w:val="585447AE"/>
    <w:rsid w:val="58580AAD"/>
    <w:rsid w:val="589715D5"/>
    <w:rsid w:val="58AF736D"/>
    <w:rsid w:val="58D704D4"/>
    <w:rsid w:val="58EC4DE1"/>
    <w:rsid w:val="596B72CE"/>
    <w:rsid w:val="59B3494A"/>
    <w:rsid w:val="59EB1B1F"/>
    <w:rsid w:val="59EC6E24"/>
    <w:rsid w:val="5A0B2520"/>
    <w:rsid w:val="5A186813"/>
    <w:rsid w:val="5A276988"/>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854B94"/>
    <w:rsid w:val="62AC06BC"/>
    <w:rsid w:val="633B4987"/>
    <w:rsid w:val="63525D55"/>
    <w:rsid w:val="63F321C7"/>
    <w:rsid w:val="64BD699D"/>
    <w:rsid w:val="64C20A08"/>
    <w:rsid w:val="64F06443"/>
    <w:rsid w:val="655F791E"/>
    <w:rsid w:val="65737FB9"/>
    <w:rsid w:val="6578453C"/>
    <w:rsid w:val="65DF5ECF"/>
    <w:rsid w:val="661D7FD4"/>
    <w:rsid w:val="665A45AE"/>
    <w:rsid w:val="66A662C4"/>
    <w:rsid w:val="66DE2D4E"/>
    <w:rsid w:val="67222B8A"/>
    <w:rsid w:val="67746F85"/>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6FCE17C7"/>
    <w:rsid w:val="701E0D35"/>
    <w:rsid w:val="708C2BAE"/>
    <w:rsid w:val="70C60851"/>
    <w:rsid w:val="717A54B6"/>
    <w:rsid w:val="719426FE"/>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24</Pages>
  <Words>4548</Words>
  <Characters>5076</Characters>
  <Lines>145</Lines>
  <Paragraphs>54</Paragraphs>
  <TotalTime>0</TotalTime>
  <ScaleCrop>false</ScaleCrop>
  <LinksUpToDate>false</LinksUpToDate>
  <CharactersWithSpaces>5180</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静若流苏</lastModifiedBy>
  <dcterms:modified xsi:type="dcterms:W3CDTF">2025-03-25T05:47:04Z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C6A8B89ED40946519A297C628C32DD8C_13</vt:lpwstr>
  </property>
  <property fmtid="{D5CDD505-2E9C-101B-9397-08002B2CF9AE}" pid="5" name="KSOTemplateDocerSaveRecord">
    <vt:lpwstr>eyJoZGlkIjoiYmQ4Y2MzMmJmN2MzNGZkNjBmMDAyY2EwNWVjYzg0YTgiLCJ1c2VySWQiOiI0MTE4NDQ3MDYifQ==</vt:lpwstr>
  </property>
</Properties>
</file>