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C38D3">
      <w:pPr>
        <w:spacing w:line="560" w:lineRule="exact"/>
        <w:rPr>
          <w:rFonts w:ascii="黑体" w:hAnsi="黑体" w:eastAsia="黑体" w:cs="黑体"/>
          <w:spacing w:val="15"/>
          <w:sz w:val="32"/>
          <w:szCs w:val="32"/>
        </w:rPr>
      </w:pPr>
    </w:p>
    <w:p w14:paraId="762CF857">
      <w:pPr>
        <w:spacing w:line="560" w:lineRule="exact"/>
        <w:jc w:val="center"/>
        <w:rPr>
          <w:rFonts w:ascii="方正小标宋简体" w:hAnsi="方正小标宋简体" w:eastAsia="方正小标宋简体" w:cs="方正小标宋简体"/>
          <w:spacing w:val="15"/>
          <w:sz w:val="44"/>
          <w:szCs w:val="44"/>
        </w:rPr>
      </w:pPr>
    </w:p>
    <w:p w14:paraId="68F8ED4D">
      <w:pPr>
        <w:spacing w:line="560" w:lineRule="exact"/>
        <w:jc w:val="center"/>
        <w:rPr>
          <w:rFonts w:ascii="方正小标宋简体" w:hAnsi="方正小标宋简体" w:eastAsia="方正小标宋简体" w:cs="方正小标宋简体"/>
          <w:bCs/>
          <w:spacing w:val="15"/>
          <w:sz w:val="44"/>
          <w:szCs w:val="44"/>
        </w:rPr>
      </w:pPr>
    </w:p>
    <w:p w14:paraId="1CCE5E15">
      <w:pPr>
        <w:spacing w:line="560" w:lineRule="exact"/>
        <w:jc w:val="center"/>
        <w:rPr>
          <w:rFonts w:ascii="方正小标宋简体" w:hAnsi="方正小标宋简体" w:eastAsia="方正小标宋简体" w:cs="方正小标宋简体"/>
          <w:bCs/>
          <w:spacing w:val="15"/>
          <w:sz w:val="44"/>
          <w:szCs w:val="44"/>
        </w:rPr>
      </w:pPr>
    </w:p>
    <w:p w14:paraId="5A6E8972">
      <w:pPr>
        <w:spacing w:line="560" w:lineRule="exact"/>
        <w:jc w:val="center"/>
        <w:rPr>
          <w:rFonts w:ascii="方正小标宋简体" w:hAnsi="方正小标宋简体" w:eastAsia="方正小标宋简体" w:cs="方正小标宋简体"/>
          <w:bCs/>
          <w:spacing w:val="15"/>
          <w:sz w:val="44"/>
          <w:szCs w:val="44"/>
        </w:rPr>
      </w:pPr>
    </w:p>
    <w:p w14:paraId="27A0F8B1">
      <w:pPr>
        <w:spacing w:line="560" w:lineRule="exact"/>
        <w:jc w:val="center"/>
        <w:rPr>
          <w:rFonts w:ascii="方正小标宋简体" w:hAnsi="方正小标宋简体" w:eastAsia="方正小标宋简体" w:cs="方正小标宋简体"/>
          <w:bCs/>
          <w:spacing w:val="15"/>
          <w:sz w:val="44"/>
          <w:szCs w:val="44"/>
        </w:rPr>
      </w:pPr>
    </w:p>
    <w:p w14:paraId="3D913DD3">
      <w:pPr>
        <w:spacing w:line="560" w:lineRule="exact"/>
        <w:jc w:val="center"/>
        <w:rPr>
          <w:rFonts w:ascii="方正小标宋简体" w:hAnsi="方正小标宋简体" w:eastAsia="方正小标宋简体" w:cs="方正小标宋简体"/>
          <w:bCs/>
          <w:spacing w:val="15"/>
          <w:sz w:val="44"/>
          <w:szCs w:val="44"/>
        </w:rPr>
      </w:pPr>
    </w:p>
    <w:p w14:paraId="5810D1B0">
      <w:pPr>
        <w:spacing w:line="560" w:lineRule="exact"/>
        <w:jc w:val="center"/>
        <w:rPr>
          <w:rFonts w:ascii="方正小标宋简体" w:hAnsi="方正小标宋简体" w:eastAsia="方正小标宋简体" w:cs="方正小标宋简体"/>
          <w:bCs/>
          <w:spacing w:val="15"/>
          <w:sz w:val="44"/>
          <w:szCs w:val="44"/>
        </w:rPr>
      </w:pPr>
    </w:p>
    <w:p w14:paraId="3CF0E4F2">
      <w:pPr>
        <w:spacing w:line="560" w:lineRule="exact"/>
        <w:jc w:val="center"/>
        <w:rPr>
          <w:rFonts w:ascii="方正小标宋简体" w:hAnsi="方正小标宋简体" w:eastAsia="方正小标宋简体" w:cs="方正小标宋简体"/>
          <w:bCs/>
          <w:spacing w:val="15"/>
          <w:sz w:val="44"/>
          <w:szCs w:val="44"/>
        </w:rPr>
      </w:pPr>
    </w:p>
    <w:p w14:paraId="6C371396">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fldChar w:fldCharType="begin"/>
      </w:r>
      <w:r>
        <w:rPr>
          <w:rFonts w:ascii="方正小标宋简体" w:hAnsi="方正小标宋简体" w:eastAsia="方正小标宋简体" w:cs="方正小标宋简体"/>
          <w:bCs/>
          <w:spacing w:val="15"/>
          <w:sz w:val="44"/>
          <w:szCs w:val="44"/>
        </w:rPr>
        <w:instrText xml:space="preserve">MERGEFIELD ${page855778723.ds388518707_V_RPT_BAS_AGENCY_INFO_NAME}</w:instrText>
      </w:r>
      <w:r>
        <w:rPr>
          <w:rFonts w:ascii="方正小标宋简体" w:hAnsi="方正小标宋简体" w:eastAsia="方正小标宋简体" w:cs="方正小标宋简体"/>
          <w:bCs/>
          <w:spacing w:val="15"/>
          <w:sz w:val="44"/>
          <w:szCs w:val="44"/>
        </w:rPr>
        <w:fldChar w:fldCharType="separate"/>
      </w:r>
      <w:r>
        <w:rPr>
          <w:rFonts w:ascii="方正小标宋简体" w:hAnsi="方正小标宋简体" w:eastAsia="方正小标宋简体" w:cs="方正小标宋简体"/>
          <w:bCs/>
          <w:spacing w:val="15"/>
          <w:sz w:val="44"/>
          <w:szCs w:val="44"/>
        </w:rPr>
        <w:fldChar w:fldCharType="begin"/>
      </w:r>
      <w:r>
        <w:rPr>
          <w:rFonts w:hint="eastAsia" w:ascii="方正小标宋简体" w:hAnsi="方正小标宋简体" w:eastAsia="方正小标宋简体" w:cs="方正小标宋简体"/>
          <w:bCs/>
          <w:spacing w:val="15"/>
          <w:sz w:val="44"/>
          <w:szCs w:val="44"/>
        </w:rPr>
        <w:instrText xml:space="preserve">MERGEFIELD ${page855778723.ds388518707_V_RPT_BAS_AGENCY_INFO_NAME}</w:instrText>
      </w:r>
      <w:r>
        <w:rPr>
          <w:rFonts w:ascii="方正小标宋简体" w:hAnsi="方正小标宋简体" w:eastAsia="方正小标宋简体" w:cs="方正小标宋简体"/>
          <w:bCs/>
          <w:spacing w:val="15"/>
          <w:sz w:val="44"/>
          <w:szCs w:val="44"/>
        </w:rPr>
        <w:fldChar w:fldCharType="separate"/>
      </w:r>
      <w:r>
        <w:rPr>
          <w:rFonts w:hint="eastAsia" w:ascii="方正小标宋简体" w:hAnsi="方正小标宋简体" w:eastAsia="方正小标宋简体" w:cs="方正小标宋简体"/>
          <w:bCs/>
          <w:spacing w:val="15"/>
          <w:sz w:val="44"/>
          <w:szCs w:val="44"/>
        </w:rPr>
        <w:t>德清县乾元镇中心卫生院</w:t>
      </w:r>
      <w:r>
        <w:fldChar w:fldCharType="end"/>
      </w:r>
      <w:r>
        <w:rPr>
          <w:rFonts w:ascii="方正小标宋简体" w:hAnsi="方正小标宋简体" w:eastAsia="方正小标宋简体" w:cs="方正小标宋简体"/>
          <w:bCs/>
          <w:spacing w:val="15"/>
          <w:sz w:val="44"/>
          <w:szCs w:val="44"/>
        </w:rPr>
        <w:fldChar w:fldCharType="end"/>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55893B74">
      <w:pPr>
        <w:spacing w:line="560" w:lineRule="exact"/>
        <w:ind w:firstLine="590" w:firstLineChars="196"/>
        <w:rPr>
          <w:rStyle w:val="9"/>
          <w:color w:val="000000"/>
          <w:sz w:val="30"/>
          <w:szCs w:val="30"/>
        </w:rPr>
      </w:pPr>
    </w:p>
    <w:p w14:paraId="5A31AEB2">
      <w:pPr>
        <w:spacing w:line="520" w:lineRule="exact"/>
        <w:ind w:firstLine="627" w:firstLineChars="196"/>
        <w:jc w:val="center"/>
        <w:rPr>
          <w:rStyle w:val="9"/>
          <w:rFonts w:ascii="黑体" w:eastAsia="黑体"/>
          <w:b w:val="0"/>
          <w:color w:val="000000"/>
          <w:sz w:val="32"/>
          <w:szCs w:val="32"/>
        </w:rPr>
      </w:pPr>
    </w:p>
    <w:p w14:paraId="32B0BA54">
      <w:pPr>
        <w:spacing w:line="520" w:lineRule="exact"/>
        <w:ind w:firstLine="627" w:firstLineChars="196"/>
        <w:jc w:val="center"/>
        <w:rPr>
          <w:rStyle w:val="9"/>
          <w:rFonts w:ascii="黑体" w:eastAsia="黑体"/>
          <w:b w:val="0"/>
          <w:color w:val="000000"/>
          <w:sz w:val="32"/>
          <w:szCs w:val="32"/>
        </w:rPr>
      </w:pPr>
    </w:p>
    <w:p w14:paraId="2B2FB5F2">
      <w:pPr>
        <w:spacing w:line="520" w:lineRule="exact"/>
        <w:ind w:firstLine="627" w:firstLineChars="196"/>
        <w:jc w:val="center"/>
        <w:rPr>
          <w:rStyle w:val="9"/>
          <w:rFonts w:ascii="黑体" w:eastAsia="黑体"/>
          <w:b w:val="0"/>
          <w:color w:val="000000"/>
          <w:sz w:val="32"/>
          <w:szCs w:val="32"/>
        </w:rPr>
      </w:pPr>
    </w:p>
    <w:p w14:paraId="4E0079D4">
      <w:pPr>
        <w:spacing w:line="520" w:lineRule="exact"/>
        <w:ind w:firstLine="627" w:firstLineChars="196"/>
        <w:jc w:val="center"/>
        <w:rPr>
          <w:rStyle w:val="9"/>
          <w:rFonts w:ascii="黑体" w:eastAsia="黑体"/>
          <w:b w:val="0"/>
          <w:color w:val="000000"/>
          <w:sz w:val="32"/>
          <w:szCs w:val="32"/>
        </w:rPr>
      </w:pPr>
    </w:p>
    <w:p w14:paraId="2C5A5D9E">
      <w:pPr>
        <w:spacing w:line="520" w:lineRule="exact"/>
        <w:ind w:firstLine="627" w:firstLineChars="196"/>
        <w:jc w:val="center"/>
        <w:rPr>
          <w:rStyle w:val="9"/>
          <w:rFonts w:ascii="黑体" w:eastAsia="黑体"/>
          <w:b w:val="0"/>
          <w:color w:val="000000"/>
          <w:sz w:val="32"/>
          <w:szCs w:val="32"/>
        </w:rPr>
      </w:pPr>
    </w:p>
    <w:p w14:paraId="2321BEB0">
      <w:pPr>
        <w:spacing w:line="520" w:lineRule="exact"/>
        <w:ind w:firstLine="627" w:firstLineChars="196"/>
        <w:jc w:val="center"/>
        <w:rPr>
          <w:rStyle w:val="9"/>
          <w:rFonts w:ascii="黑体" w:eastAsia="黑体"/>
          <w:b w:val="0"/>
          <w:color w:val="000000"/>
          <w:sz w:val="32"/>
          <w:szCs w:val="32"/>
        </w:rPr>
      </w:pPr>
    </w:p>
    <w:p w14:paraId="67D9C78C">
      <w:pPr>
        <w:spacing w:line="520" w:lineRule="exact"/>
        <w:ind w:firstLine="627" w:firstLineChars="196"/>
        <w:jc w:val="center"/>
        <w:rPr>
          <w:rStyle w:val="9"/>
          <w:rFonts w:ascii="黑体" w:eastAsia="黑体"/>
          <w:b w:val="0"/>
          <w:color w:val="000000"/>
          <w:sz w:val="32"/>
          <w:szCs w:val="32"/>
        </w:rPr>
      </w:pPr>
    </w:p>
    <w:p w14:paraId="1B76CC72">
      <w:pPr>
        <w:spacing w:line="520" w:lineRule="exact"/>
        <w:ind w:firstLine="627" w:firstLineChars="196"/>
        <w:jc w:val="center"/>
        <w:rPr>
          <w:rStyle w:val="9"/>
          <w:rFonts w:ascii="黑体" w:eastAsia="黑体"/>
          <w:b w:val="0"/>
          <w:color w:val="000000"/>
          <w:sz w:val="32"/>
          <w:szCs w:val="32"/>
        </w:rPr>
      </w:pPr>
    </w:p>
    <w:p w14:paraId="337467BC">
      <w:pPr>
        <w:spacing w:line="520" w:lineRule="exact"/>
        <w:ind w:firstLine="627" w:firstLineChars="196"/>
        <w:jc w:val="center"/>
        <w:rPr>
          <w:rStyle w:val="9"/>
          <w:rFonts w:ascii="黑体" w:eastAsia="黑体"/>
          <w:b w:val="0"/>
          <w:color w:val="000000"/>
          <w:sz w:val="32"/>
          <w:szCs w:val="32"/>
        </w:rPr>
      </w:pPr>
    </w:p>
    <w:p w14:paraId="21BDD539">
      <w:pPr>
        <w:spacing w:line="520" w:lineRule="exact"/>
        <w:ind w:firstLine="627" w:firstLineChars="196"/>
        <w:jc w:val="center"/>
        <w:rPr>
          <w:rStyle w:val="9"/>
          <w:rFonts w:ascii="黑体" w:eastAsia="黑体"/>
          <w:b w:val="0"/>
          <w:color w:val="000000"/>
          <w:sz w:val="32"/>
          <w:szCs w:val="32"/>
        </w:rPr>
      </w:pPr>
    </w:p>
    <w:p w14:paraId="0A762778">
      <w:pPr>
        <w:spacing w:line="520" w:lineRule="exact"/>
        <w:ind w:firstLine="627" w:firstLineChars="196"/>
        <w:jc w:val="center"/>
        <w:rPr>
          <w:rStyle w:val="9"/>
          <w:rFonts w:ascii="黑体" w:eastAsia="黑体"/>
          <w:b w:val="0"/>
          <w:color w:val="000000"/>
          <w:sz w:val="32"/>
          <w:szCs w:val="32"/>
        </w:rPr>
      </w:pPr>
    </w:p>
    <w:p w14:paraId="15FE5F80">
      <w:pPr>
        <w:spacing w:line="520" w:lineRule="exact"/>
        <w:ind w:firstLine="627" w:firstLineChars="196"/>
        <w:jc w:val="center"/>
        <w:rPr>
          <w:rStyle w:val="9"/>
          <w:rFonts w:ascii="黑体" w:eastAsia="黑体"/>
          <w:b w:val="0"/>
          <w:color w:val="000000"/>
          <w:sz w:val="32"/>
          <w:szCs w:val="32"/>
        </w:rPr>
      </w:pPr>
    </w:p>
    <w:p w14:paraId="702AD38E">
      <w:pPr>
        <w:spacing w:line="520" w:lineRule="exact"/>
        <w:ind w:firstLine="627" w:firstLineChars="196"/>
        <w:jc w:val="center"/>
        <w:rPr>
          <w:rStyle w:val="9"/>
          <w:rFonts w:ascii="黑体" w:eastAsia="黑体"/>
          <w:b w:val="0"/>
          <w:color w:val="000000"/>
          <w:sz w:val="32"/>
          <w:szCs w:val="32"/>
        </w:rPr>
      </w:pPr>
    </w:p>
    <w:p w14:paraId="6A2081BC">
      <w:pPr>
        <w:spacing w:line="520" w:lineRule="exact"/>
        <w:rPr>
          <w:rStyle w:val="9"/>
          <w:rFonts w:ascii="黑体" w:eastAsia="黑体"/>
          <w:b w:val="0"/>
          <w:color w:val="000000"/>
          <w:sz w:val="32"/>
          <w:szCs w:val="32"/>
        </w:rPr>
      </w:pPr>
    </w:p>
    <w:p w14:paraId="09ADAD58">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17AC0879">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03E99DB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0D67548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6B99C4AC">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fldChar w:fldCharType="begin"/>
      </w:r>
      <w:r>
        <w:rPr>
          <w:rStyle w:val="9"/>
          <w:rFonts w:hint="eastAsia" w:ascii="黑体" w:eastAsia="黑体"/>
          <w:b w:val="0"/>
          <w:color w:val="000000"/>
          <w:sz w:val="32"/>
          <w:szCs w:val="32"/>
        </w:rPr>
        <w:instrText xml:space="preserve">MERGEFIELD ${page855778723.ds388518707_V_RPT_BAS_AGENCY_INFO_NAME}</w:instrText>
      </w:r>
      <w:r>
        <w:rPr>
          <w:rStyle w:val="9"/>
          <w:rFonts w:hint="eastAsia" w:ascii="黑体" w:eastAsia="黑体"/>
          <w:b w:val="0"/>
          <w:color w:val="000000"/>
          <w:sz w:val="32"/>
          <w:szCs w:val="32"/>
        </w:rPr>
        <w:fldChar w:fldCharType="separate"/>
      </w:r>
      <w:r>
        <w:rPr>
          <w:rStyle w:val="9"/>
          <w:rFonts w:hint="eastAsia" w:ascii="黑体" w:eastAsia="黑体"/>
          <w:b w:val="0"/>
          <w:color w:val="000000"/>
          <w:sz w:val="32"/>
          <w:szCs w:val="32"/>
          <w:lang w:eastAsia="zh-CN"/>
        </w:rPr>
        <w:t>德清县乾元镇中心卫生院</w:t>
      </w:r>
      <w:r>
        <w:rPr>
          <w:rStyle w:val="9"/>
          <w:rFonts w:hint="eastAsia" w:ascii="黑体" w:eastAsia="黑体"/>
          <w:b w:val="0"/>
          <w:color w:val="000000"/>
          <w:sz w:val="32"/>
          <w:szCs w:val="32"/>
        </w:rPr>
        <w:fldChar w:fldCharType="end"/>
      </w:r>
      <w:r>
        <w:rPr>
          <w:rStyle w:val="9"/>
          <w:rFonts w:hint="eastAsia" w:ascii="黑体" w:eastAsia="黑体"/>
          <w:b w:val="0"/>
          <w:color w:val="000000"/>
          <w:sz w:val="32"/>
          <w:szCs w:val="32"/>
        </w:rPr>
        <w:t>单位预算安排情况说明</w:t>
      </w:r>
    </w:p>
    <w:p w14:paraId="39E6D54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德清县乾元镇中心卫生院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1E287E3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德清县乾元镇中心卫生院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7FD9AA1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德清县乾元镇中心卫生院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德清县乾元镇中心卫生院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6705145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德清县乾元镇中心卫生院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07445F0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德清县乾元镇中心卫生院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3BB0F2F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德清县乾元镇中心卫生院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19DD14F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德清县乾元镇中心卫生院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72C66CB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德清县乾元镇中心卫生院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005A7A8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2E438861">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730240D7">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fldChar w:fldCharType="begin"/>
      </w:r>
      <w:r>
        <w:rPr>
          <w:rStyle w:val="9"/>
          <w:rFonts w:hint="eastAsia" w:ascii="黑体" w:eastAsia="黑体"/>
          <w:b w:val="0"/>
          <w:color w:val="000000"/>
          <w:sz w:val="32"/>
          <w:szCs w:val="32"/>
        </w:rPr>
        <w:instrText xml:space="preserve">MERGEFIELD ${page855778723.ds388518707_V_RPT_BAS_AGENCY_INFO_NAME}</w:instrText>
      </w:r>
      <w:r>
        <w:rPr>
          <w:rStyle w:val="9"/>
          <w:rFonts w:hint="eastAsia" w:ascii="黑体" w:eastAsia="黑体"/>
          <w:b w:val="0"/>
          <w:color w:val="000000"/>
          <w:sz w:val="32"/>
          <w:szCs w:val="32"/>
        </w:rPr>
        <w:fldChar w:fldCharType="separate"/>
      </w:r>
      <w:r>
        <w:rPr>
          <w:rStyle w:val="9"/>
          <w:rFonts w:hint="eastAsia" w:ascii="黑体" w:eastAsia="黑体"/>
          <w:b w:val="0"/>
          <w:color w:val="000000"/>
          <w:sz w:val="32"/>
          <w:szCs w:val="32"/>
          <w:lang w:eastAsia="zh-CN"/>
        </w:rPr>
        <w:t>德清县乾元镇中心卫生院</w:t>
      </w:r>
      <w:r>
        <w:rPr>
          <w:rStyle w:val="9"/>
          <w:rFonts w:hint="eastAsia" w:ascii="黑体" w:eastAsia="黑体"/>
          <w:b w:val="0"/>
          <w:color w:val="000000"/>
          <w:sz w:val="32"/>
          <w:szCs w:val="32"/>
        </w:rPr>
        <w:fldChar w:fldCharType="end"/>
      </w:r>
      <w:r>
        <w:rPr>
          <w:rStyle w:val="9"/>
          <w:rFonts w:hint="eastAsia" w:ascii="黑体" w:eastAsia="黑体"/>
          <w:b w:val="0"/>
          <w:color w:val="000000"/>
          <w:sz w:val="32"/>
          <w:szCs w:val="32"/>
        </w:rPr>
        <w:t>单位预算表</w:t>
      </w:r>
    </w:p>
    <w:p w14:paraId="72A221F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0B8A972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55C0EF4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4155B87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7A4BB35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71E6B80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073A2AD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11E4FC8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C97C96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11D93D8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24A5634F">
      <w:pPr>
        <w:pStyle w:val="2"/>
        <w:rPr>
          <w:rStyle w:val="9"/>
          <w:rFonts w:hint="default" w:ascii="黑体" w:eastAsia="黑体"/>
          <w:b w:val="0"/>
          <w:sz w:val="32"/>
          <w:szCs w:val="32"/>
        </w:rPr>
      </w:pPr>
    </w:p>
    <w:p w14:paraId="6A91021F">
      <w:pPr>
        <w:pStyle w:val="2"/>
        <w:rPr>
          <w:rStyle w:val="9"/>
          <w:rFonts w:hint="default" w:ascii="黑体" w:eastAsia="黑体"/>
          <w:b w:val="0"/>
          <w:sz w:val="32"/>
          <w:szCs w:val="32"/>
        </w:rPr>
      </w:pPr>
    </w:p>
    <w:p w14:paraId="1F04B0DC">
      <w:pPr>
        <w:pStyle w:val="2"/>
        <w:rPr>
          <w:rStyle w:val="9"/>
          <w:rFonts w:hint="default" w:ascii="黑体" w:eastAsia="黑体"/>
          <w:b w:val="0"/>
          <w:sz w:val="32"/>
          <w:szCs w:val="32"/>
        </w:rPr>
      </w:pPr>
    </w:p>
    <w:p w14:paraId="0B8EC57D">
      <w:pPr>
        <w:pStyle w:val="2"/>
        <w:rPr>
          <w:rStyle w:val="9"/>
          <w:rFonts w:hint="default" w:ascii="黑体" w:eastAsia="黑体"/>
          <w:b w:val="0"/>
          <w:sz w:val="32"/>
          <w:szCs w:val="32"/>
        </w:rPr>
      </w:pPr>
    </w:p>
    <w:p w14:paraId="520532AA">
      <w:pPr>
        <w:pStyle w:val="2"/>
        <w:rPr>
          <w:rStyle w:val="9"/>
          <w:rFonts w:hint="default" w:ascii="黑体" w:eastAsia="黑体"/>
          <w:b w:val="0"/>
          <w:sz w:val="32"/>
          <w:szCs w:val="32"/>
        </w:rPr>
      </w:pPr>
    </w:p>
    <w:p w14:paraId="50841484">
      <w:pPr>
        <w:pStyle w:val="2"/>
        <w:rPr>
          <w:rStyle w:val="9"/>
          <w:rFonts w:hint="default" w:ascii="黑体" w:eastAsia="黑体"/>
          <w:b w:val="0"/>
          <w:sz w:val="32"/>
          <w:szCs w:val="32"/>
        </w:rPr>
      </w:pPr>
    </w:p>
    <w:p w14:paraId="2FFDB19A">
      <w:pPr>
        <w:pStyle w:val="2"/>
        <w:rPr>
          <w:rStyle w:val="9"/>
          <w:rFonts w:hint="default" w:ascii="黑体" w:eastAsia="黑体"/>
          <w:b w:val="0"/>
          <w:sz w:val="32"/>
          <w:szCs w:val="32"/>
        </w:rPr>
      </w:pPr>
    </w:p>
    <w:p w14:paraId="1BA32E09">
      <w:pPr>
        <w:pStyle w:val="2"/>
        <w:tabs>
          <w:tab w:val="left" w:pos="2608"/>
        </w:tabs>
        <w:rPr>
          <w:rStyle w:val="9"/>
          <w:rFonts w:hint="default" w:ascii="黑体" w:eastAsia="黑体"/>
          <w:b w:val="0"/>
          <w:sz w:val="32"/>
          <w:szCs w:val="32"/>
        </w:rPr>
      </w:pPr>
    </w:p>
    <w:p w14:paraId="476A7BE6">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1ED941D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10606A13">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 贯彻执行国家、省、市卫生健康事业发展的法律法规和政策，为人民身体健康提供医疗和健康保健服务，医疗常见病、多发病、护理、预防保健、初级卫生规划保健实施</w:t>
      </w:r>
    </w:p>
    <w:p w14:paraId="56F32FAB">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2. 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w:t>
      </w:r>
    </w:p>
    <w:p w14:paraId="5C2ABA00">
      <w:pPr>
        <w:pStyle w:val="2"/>
        <w:ind w:firstLine="640" w:firstLineChars="200"/>
        <w:rPr>
          <w:rFonts w:hint="eastAsia" w:eastAsia="仿宋_GB2312"/>
          <w:highlight w:val="yellow"/>
          <w:lang w:val="en-US" w:eastAsia="zh-CN"/>
        </w:rPr>
      </w:pPr>
      <w:r>
        <w:rPr>
          <w:rFonts w:hint="eastAsia"/>
          <w:bCs/>
          <w:sz w:val="32"/>
          <w:szCs w:val="32"/>
          <w:lang w:val="en-US" w:eastAsia="zh-CN"/>
        </w:rPr>
        <w:t>3</w:t>
      </w:r>
      <w:r>
        <w:rPr>
          <w:rFonts w:hint="eastAsia" w:ascii="仿宋_GB2312" w:eastAsia="仿宋_GB2312"/>
          <w:bCs/>
          <w:sz w:val="32"/>
          <w:szCs w:val="32"/>
        </w:rPr>
        <w:t>.</w:t>
      </w:r>
      <w:r>
        <w:rPr>
          <w:rFonts w:ascii="仿宋_GB2312" w:eastAsia="仿宋_GB2312"/>
          <w:bCs/>
          <w:sz w:val="32"/>
          <w:szCs w:val="32"/>
        </w:rPr>
        <w:t>公共卫生服务职能：城乡居民健档案管理服务、健康教育、预防接种、0-6岁儿童健康管理服务、孕产妇健康管理服务、老年人健康管理服务、慢性病患者健康管理服务、严重精神障碍患者管理服务、结核病患者健康管理服务、中医药健康管理服务、传染病和突发公共卫生事件报告和处理、卫生计生监督协管。</w:t>
      </w:r>
    </w:p>
    <w:p w14:paraId="2B693B13">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3B6CF41E">
      <w:pPr>
        <w:spacing w:line="520" w:lineRule="exact"/>
        <w:rPr>
          <w:rStyle w:val="9"/>
          <w:rFonts w:hint="eastAsia" w:ascii="黑体" w:eastAsia="黑体"/>
          <w:b w:val="0"/>
          <w:color w:val="000000"/>
          <w:sz w:val="32"/>
          <w:szCs w:val="32"/>
        </w:rPr>
      </w:pPr>
      <w:r>
        <w:rPr>
          <w:rFonts w:hint="eastAsia" w:ascii="仿宋_GB2312" w:eastAsia="仿宋_GB2312"/>
          <w:bCs/>
          <w:sz w:val="32"/>
          <w:szCs w:val="32"/>
        </w:rPr>
        <w:t>从预算单位构成看，德清县乾元镇中心卫生院预算包括：德清县乾元镇中心卫生院单位预算。</w:t>
      </w:r>
    </w:p>
    <w:p w14:paraId="200C69A6">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fldChar w:fldCharType="begin"/>
      </w:r>
      <w:r>
        <w:rPr>
          <w:rStyle w:val="9"/>
          <w:rFonts w:hint="eastAsia" w:ascii="黑体" w:eastAsia="黑体"/>
          <w:b w:val="0"/>
          <w:color w:val="000000"/>
          <w:sz w:val="32"/>
          <w:szCs w:val="32"/>
        </w:rPr>
        <w:instrText xml:space="preserve">MERGEFIELD ${page855778723.ds388518707_V_RPT_BAS_AGENCY_INFO_NAME}</w:instrText>
      </w:r>
      <w:r>
        <w:rPr>
          <w:rStyle w:val="9"/>
          <w:rFonts w:hint="eastAsia" w:ascii="黑体" w:eastAsia="黑体"/>
          <w:b w:val="0"/>
          <w:color w:val="000000"/>
          <w:sz w:val="32"/>
          <w:szCs w:val="32"/>
        </w:rPr>
        <w:fldChar w:fldCharType="separate"/>
      </w:r>
      <w:r>
        <w:rPr>
          <w:rStyle w:val="9"/>
          <w:rFonts w:hint="eastAsia" w:ascii="黑体" w:eastAsia="黑体"/>
          <w:b w:val="0"/>
          <w:color w:val="000000"/>
          <w:sz w:val="32"/>
          <w:szCs w:val="32"/>
          <w:lang w:eastAsia="zh-CN"/>
        </w:rPr>
        <w:t>德清县乾元镇中心卫生院</w:t>
      </w:r>
      <w:r>
        <w:rPr>
          <w:rStyle w:val="9"/>
          <w:rFonts w:hint="eastAsia" w:ascii="黑体" w:eastAsia="黑体"/>
          <w:b w:val="0"/>
          <w:color w:val="000000"/>
          <w:sz w:val="32"/>
          <w:szCs w:val="32"/>
        </w:rPr>
        <w:fldChar w:fldCharType="end"/>
      </w:r>
      <w:r>
        <w:rPr>
          <w:rStyle w:val="9"/>
          <w:rFonts w:hint="eastAsia" w:ascii="黑体" w:eastAsia="黑体"/>
          <w:b w:val="0"/>
          <w:color w:val="000000"/>
          <w:sz w:val="32"/>
          <w:szCs w:val="32"/>
        </w:rPr>
        <w:t>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w:t>
      </w:r>
      <w:r>
        <w:rPr>
          <w:rFonts w:hint="eastAsia" w:ascii="楷体_GB2312" w:hAnsi="楷体_GB2312" w:eastAsia="楷体_GB2312" w:cs="楷体_GB2312"/>
          <w:color w:val="000000"/>
          <w:sz w:val="32"/>
          <w:szCs w:val="32"/>
        </w:rPr>
        <w:fldChar w:fldCharType="begin"/>
      </w:r>
      <w:r>
        <w:rPr>
          <w:rFonts w:hint="eastAsia" w:ascii="楷体_GB2312" w:hAnsi="楷体_GB2312" w:eastAsia="楷体_GB2312" w:cs="楷体_GB2312"/>
          <w:color w:val="000000"/>
          <w:sz w:val="32"/>
          <w:szCs w:val="32"/>
        </w:rPr>
        <w:instrText xml:space="preserve">MERGEFIELD ${page855778723.ds388518707_V_RPT_BAS_AGENCY_INFO_NAME}</w:instrText>
      </w:r>
      <w:r>
        <w:rPr>
          <w:rFonts w:hint="eastAsia" w:ascii="楷体_GB2312" w:hAnsi="楷体_GB2312" w:eastAsia="楷体_GB2312" w:cs="楷体_GB2312"/>
          <w:color w:val="000000"/>
          <w:sz w:val="32"/>
          <w:szCs w:val="32"/>
        </w:rPr>
        <w:fldChar w:fldCharType="separate"/>
      </w:r>
      <w:r>
        <w:rPr>
          <w:rFonts w:hint="eastAsia" w:ascii="楷体_GB2312" w:hAnsi="楷体_GB2312" w:eastAsia="楷体_GB2312" w:cs="楷体_GB2312"/>
          <w:color w:val="000000"/>
          <w:sz w:val="32"/>
          <w:szCs w:val="32"/>
          <w:lang w:eastAsia="zh-CN"/>
        </w:rPr>
        <w:t>德清县乾元镇中心卫生院</w:t>
      </w:r>
      <w:r>
        <w:rPr>
          <w:rFonts w:hint="eastAsia" w:ascii="楷体_GB2312" w:hAnsi="楷体_GB2312" w:eastAsia="楷体_GB2312" w:cs="楷体_GB2312"/>
          <w:color w:val="000000"/>
          <w:sz w:val="32"/>
          <w:szCs w:val="32"/>
        </w:rPr>
        <w:fldChar w:fldCharType="end"/>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58A5CE63">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w:t>
      </w:r>
      <w:r>
        <w:rPr>
          <w:rFonts w:hint="eastAsia" w:ascii="仿宋_GB2312" w:eastAsia="仿宋_GB2312"/>
          <w:bCs/>
          <w:sz w:val="32"/>
          <w:szCs w:val="32"/>
        </w:rPr>
        <w:fldChar w:fldCharType="begin"/>
      </w:r>
      <w:r>
        <w:rPr>
          <w:rFonts w:hint="eastAsia" w:ascii="仿宋_GB2312" w:eastAsia="仿宋_GB2312"/>
          <w:bCs/>
          <w:sz w:val="32"/>
          <w:szCs w:val="32"/>
        </w:rPr>
        <w:instrText xml:space="preserve">MERGEFIELD ${page855778723.ds388518707_V_RPT_BAS_AGENCY_INFO_NAME}</w:instrText>
      </w:r>
      <w:r>
        <w:rPr>
          <w:rFonts w:hint="eastAsia" w:ascii="仿宋_GB2312" w:eastAsia="仿宋_GB2312"/>
          <w:bCs/>
          <w:sz w:val="32"/>
          <w:szCs w:val="32"/>
        </w:rPr>
        <w:fldChar w:fldCharType="separate"/>
      </w:r>
      <w:r>
        <w:rPr>
          <w:rFonts w:hint="eastAsia" w:ascii="仿宋_GB2312" w:eastAsia="仿宋_GB2312"/>
          <w:bCs/>
          <w:sz w:val="32"/>
          <w:szCs w:val="32"/>
          <w:lang w:eastAsia="zh-CN"/>
        </w:rPr>
        <w:t>德清县乾元镇中心卫生院</w:t>
      </w:r>
      <w:r>
        <w:rPr>
          <w:rFonts w:hint="eastAsia" w:ascii="仿宋_GB2312" w:eastAsia="仿宋_GB2312"/>
          <w:bCs/>
          <w:sz w:val="32"/>
          <w:szCs w:val="32"/>
        </w:rPr>
        <w:fldChar w:fldCharType="end"/>
      </w:r>
      <w:r>
        <w:rPr>
          <w:rFonts w:hint="eastAsia" w:ascii="仿宋_GB2312" w:eastAsia="仿宋_GB2312"/>
          <w:color w:val="000000"/>
          <w:sz w:val="32"/>
          <w:szCs w:val="32"/>
        </w:rPr>
        <w:t>所有收入和支出均纳入部门预算管理。收入包括：一般公共预算拨款收入</w:t>
      </w:r>
      <w:r>
        <w:rPr>
          <w:rFonts w:hint="eastAsia" w:ascii="仿宋_GB2312" w:eastAsia="仿宋_GB2312"/>
          <w:color w:val="000000"/>
          <w:sz w:val="32"/>
          <w:szCs w:val="32"/>
          <w:lang w:val="en-US" w:eastAsia="zh-CN"/>
        </w:rPr>
        <w:t>1191.19万元</w:t>
      </w:r>
      <w:r>
        <w:rPr>
          <w:rFonts w:hint="eastAsia" w:ascii="仿宋_GB2312" w:eastAsia="仿宋_GB2312"/>
          <w:color w:val="000000"/>
          <w:sz w:val="32"/>
          <w:szCs w:val="32"/>
        </w:rPr>
        <w:t>、政府性基金预算收入</w:t>
      </w:r>
      <w:r>
        <w:rPr>
          <w:rFonts w:hint="eastAsia" w:ascii="仿宋_GB2312" w:eastAsia="仿宋_GB2312"/>
          <w:color w:val="000000"/>
          <w:sz w:val="32"/>
          <w:szCs w:val="32"/>
          <w:lang w:val="en-US" w:eastAsia="zh-CN"/>
        </w:rPr>
        <w:t>19.11万元</w:t>
      </w:r>
      <w:r>
        <w:rPr>
          <w:rFonts w:hint="eastAsia" w:ascii="仿宋_GB2312" w:eastAsia="仿宋_GB2312"/>
          <w:color w:val="000000"/>
          <w:sz w:val="32"/>
          <w:szCs w:val="32"/>
        </w:rPr>
        <w:t>、；支出包括：卫生健康支出</w:t>
      </w:r>
      <w:r>
        <w:rPr>
          <w:rFonts w:hint="eastAsia" w:ascii="仿宋_GB2312" w:eastAsia="仿宋_GB2312"/>
          <w:color w:val="000000"/>
          <w:sz w:val="32"/>
          <w:szCs w:val="32"/>
          <w:lang w:val="en-US" w:eastAsia="zh-CN"/>
        </w:rPr>
        <w:t>1210.30万元</w:t>
      </w:r>
      <w:r>
        <w:rPr>
          <w:rFonts w:hint="eastAsia" w:ascii="仿宋_GB2312" w:eastAsia="仿宋_GB2312"/>
          <w:color w:val="000000"/>
          <w:sz w:val="32"/>
          <w:szCs w:val="32"/>
        </w:rPr>
        <w:t>。</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lang w:eastAsia="zh-CN"/>
        </w:rPr>
        <w:t>德清县乾元镇中心卫生院</w:t>
      </w:r>
      <w:r>
        <w:rPr>
          <w:rFonts w:hint="eastAsia"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w:t>
      </w:r>
      <w:r>
        <w:rPr>
          <w:rFonts w:hint="eastAsia" w:ascii="仿宋_GB2312" w:eastAsia="仿宋_GB2312"/>
          <w:color w:val="000000"/>
          <w:sz w:val="32"/>
          <w:szCs w:val="32"/>
          <w:lang w:val="en-US" w:eastAsia="zh-CN"/>
        </w:rPr>
        <w:t>1210.30</w:t>
      </w:r>
      <w:r>
        <w:rPr>
          <w:rFonts w:hint="eastAsia" w:ascii="仿宋_GB2312" w:eastAsia="仿宋_GB2312"/>
          <w:color w:val="000000"/>
          <w:sz w:val="32"/>
          <w:szCs w:val="32"/>
        </w:rPr>
        <w:t>万元。</w:t>
      </w:r>
    </w:p>
    <w:p w14:paraId="5B71D019">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lang w:eastAsia="zh-CN"/>
        </w:rPr>
        <w:t>德清县乾元镇中心卫生院2025年</w:t>
      </w:r>
      <w:r>
        <w:rPr>
          <w:rFonts w:hint="eastAsia" w:ascii="楷体_GB2312" w:hAnsi="楷体_GB2312" w:eastAsia="楷体_GB2312" w:cs="楷体_GB2312"/>
          <w:bCs/>
          <w:color w:val="000000"/>
          <w:sz w:val="32"/>
          <w:szCs w:val="32"/>
        </w:rPr>
        <w:t>收入预算情况说明</w:t>
      </w:r>
    </w:p>
    <w:p w14:paraId="629605FB">
      <w:pPr>
        <w:spacing w:line="520" w:lineRule="exact"/>
        <w:ind w:firstLine="642"/>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德清县乾元镇中心卫生院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w:t>
      </w:r>
      <w:r>
        <w:rPr>
          <w:rFonts w:hint="eastAsia" w:ascii="仿宋_GB2312" w:hAnsi="仿宋_GB2312" w:eastAsia="仿宋_GB2312" w:cs="仿宋_GB2312"/>
          <w:color w:val="000000"/>
          <w:sz w:val="32"/>
          <w:szCs w:val="32"/>
          <w:highlight w:val="none"/>
          <w:lang w:val="en-US" w:eastAsia="zh-CN"/>
        </w:rPr>
        <w:t>1210.30</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125.06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11.52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年年初预算资金</w:t>
      </w:r>
      <w:r>
        <w:rPr>
          <w:rFonts w:hint="eastAsia" w:ascii="仿宋_GB2312" w:hAnsi="仿宋_GB2312" w:eastAsia="仿宋_GB2312" w:cs="仿宋_GB2312"/>
          <w:color w:val="000000"/>
          <w:sz w:val="32"/>
          <w:szCs w:val="32"/>
          <w:lang w:eastAsia="zh-CN"/>
        </w:rPr>
        <w:t>已</w:t>
      </w:r>
      <w:r>
        <w:rPr>
          <w:rFonts w:hint="eastAsia" w:ascii="仿宋_GB2312" w:hAnsi="仿宋_GB2312" w:eastAsia="仿宋_GB2312" w:cs="仿宋_GB2312"/>
          <w:color w:val="000000"/>
          <w:sz w:val="32"/>
          <w:szCs w:val="32"/>
        </w:rPr>
        <w:t>下达，</w:t>
      </w:r>
      <w:r>
        <w:rPr>
          <w:rFonts w:hint="eastAsia" w:ascii="仿宋_GB2312" w:hAnsi="仿宋_GB2312" w:eastAsia="仿宋_GB2312" w:cs="仿宋_GB2312"/>
          <w:color w:val="000000"/>
          <w:sz w:val="32"/>
          <w:szCs w:val="32"/>
          <w:lang w:eastAsia="zh-CN"/>
        </w:rPr>
        <w:t>由于乾元镇中心卫生院</w:t>
      </w:r>
      <w:r>
        <w:rPr>
          <w:rFonts w:hint="eastAsia" w:ascii="仿宋_GB2312" w:hAnsi="仿宋_GB2312" w:eastAsia="仿宋_GB2312" w:cs="仿宋_GB2312"/>
          <w:color w:val="000000"/>
          <w:sz w:val="32"/>
          <w:szCs w:val="32"/>
          <w:highlight w:val="none"/>
          <w:lang w:val="en-US" w:eastAsia="zh-CN"/>
        </w:rPr>
        <w:t>2025年新增基层医卫生机构提升计划（建设）项目、 基层医疗卫生机构补偿机制改革补助项目资金增加。</w:t>
      </w:r>
    </w:p>
    <w:p w14:paraId="2DE06DA9">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hint="eastAsia" w:ascii="仿宋_GB2312" w:eastAsia="仿宋_GB2312"/>
          <w:color w:val="000000"/>
          <w:sz w:val="32"/>
          <w:szCs w:val="32"/>
          <w:lang w:val="en-US" w:eastAsia="zh-CN"/>
        </w:rPr>
        <w:t>1191.19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98.42</w:t>
      </w:r>
      <w:r>
        <w:rPr>
          <w:rFonts w:hint="eastAsia" w:ascii="仿宋_GB2312" w:eastAsia="仿宋_GB2312"/>
          <w:color w:val="000000"/>
          <w:sz w:val="32"/>
          <w:szCs w:val="32"/>
        </w:rPr>
        <w:t>%；政府性基金收入</w:t>
      </w:r>
      <w:r>
        <w:rPr>
          <w:rFonts w:hint="eastAsia" w:ascii="仿宋_GB2312" w:eastAsia="仿宋_GB2312"/>
          <w:color w:val="000000"/>
          <w:sz w:val="32"/>
          <w:szCs w:val="32"/>
          <w:lang w:val="en-US" w:eastAsia="zh-CN"/>
        </w:rPr>
        <w:t>19.11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德清县乾元镇中心卫生院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德清县乾元镇中心卫生院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w:t>
      </w:r>
      <w:r>
        <w:rPr>
          <w:rFonts w:hint="eastAsia" w:ascii="仿宋_GB2312" w:hAnsi="仿宋_GB2312" w:eastAsia="仿宋_GB2312" w:cs="仿宋_GB2312"/>
          <w:color w:val="000000"/>
          <w:sz w:val="32"/>
          <w:szCs w:val="32"/>
          <w:highlight w:val="none"/>
          <w:lang w:val="en-US" w:eastAsia="zh-CN"/>
        </w:rPr>
        <w:t>1210.30</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125.06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11.52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2025年新增基层医卫生机构提升计划（建设）项目、 基层医疗卫生机构补偿机制改革补助项目资金增加</w:t>
      </w:r>
      <w:r>
        <w:rPr>
          <w:rFonts w:hint="eastAsia" w:ascii="仿宋_GB2312" w:hAnsi="仿宋_GB2312" w:eastAsia="仿宋_GB2312" w:cs="仿宋_GB2312"/>
          <w:color w:val="000000"/>
          <w:sz w:val="32"/>
          <w:szCs w:val="32"/>
          <w:highlight w:val="none"/>
        </w:rPr>
        <w:t>。</w:t>
      </w:r>
    </w:p>
    <w:p w14:paraId="2AA6723D">
      <w:pPr>
        <w:spacing w:line="520" w:lineRule="exact"/>
        <w:ind w:firstLine="630"/>
        <w:rPr>
          <w:rFonts w:hint="default" w:ascii="仿宋_GB2312" w:eastAsia="仿宋_GB2312"/>
          <w:color w:val="000000"/>
          <w:sz w:val="32"/>
          <w:szCs w:val="32"/>
          <w:lang w:val="en-US" w:eastAsia="zh-CN"/>
        </w:rPr>
      </w:pPr>
      <w:r>
        <w:rPr>
          <w:rFonts w:hint="eastAsia" w:ascii="仿宋_GB2312" w:eastAsia="仿宋_GB2312"/>
          <w:color w:val="000000"/>
          <w:sz w:val="32"/>
          <w:szCs w:val="32"/>
        </w:rPr>
        <w:t>1.按支出功能分类，卫生健康支出</w:t>
      </w:r>
      <w:r>
        <w:rPr>
          <w:rFonts w:hint="eastAsia" w:ascii="仿宋_GB2312" w:eastAsia="仿宋_GB2312"/>
          <w:color w:val="000000"/>
          <w:sz w:val="32"/>
          <w:szCs w:val="32"/>
          <w:lang w:val="en-US" w:eastAsia="zh-CN"/>
        </w:rPr>
        <w:t>1191.19</w:t>
      </w:r>
      <w:r>
        <w:rPr>
          <w:rFonts w:hint="eastAsia" w:ascii="仿宋_GB2312" w:eastAsia="仿宋_GB2312"/>
          <w:color w:val="000000"/>
          <w:sz w:val="32"/>
          <w:szCs w:val="32"/>
        </w:rPr>
        <w:t>万</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lang w:val="en-US" w:eastAsia="zh-CN"/>
        </w:rPr>
        <w:t>19.11万元。</w:t>
      </w:r>
    </w:p>
    <w:p w14:paraId="0E3635F0">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w:t>
      </w:r>
      <w:r>
        <w:rPr>
          <w:rFonts w:hint="eastAsia" w:ascii="仿宋_GB2312" w:eastAsia="仿宋_GB2312"/>
          <w:color w:val="000000"/>
          <w:sz w:val="32"/>
          <w:szCs w:val="32"/>
          <w:lang w:val="en-US" w:eastAsia="zh-CN"/>
        </w:rPr>
        <w:t>102.45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8.5</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1088.74</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89.9</w:t>
      </w:r>
      <w:r>
        <w:rPr>
          <w:rFonts w:hint="eastAsia"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lang w:val="en-US" w:eastAsia="zh-CN"/>
        </w:rPr>
        <w:t>19.11万元，占1.6%</w:t>
      </w:r>
      <w:r>
        <w:rPr>
          <w:rFonts w:hint="eastAsia" w:ascii="仿宋_GB2312" w:eastAsia="仿宋_GB2312"/>
          <w:color w:val="000000"/>
          <w:sz w:val="32"/>
          <w:szCs w:val="32"/>
        </w:rPr>
        <w:t>。</w:t>
      </w:r>
    </w:p>
    <w:p w14:paraId="3D0FD9E9">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德清县乾元镇中心卫生院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59A10E74">
      <w:pPr>
        <w:spacing w:line="52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lang w:eastAsia="zh-CN"/>
        </w:rPr>
        <w:t>德清县乾元镇中心卫生院</w:t>
      </w:r>
      <w:r>
        <w:rPr>
          <w:rFonts w:hint="eastAsia"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w:t>
      </w:r>
      <w:r>
        <w:rPr>
          <w:rFonts w:hint="eastAsia" w:ascii="仿宋_GB2312" w:eastAsia="仿宋_GB2312"/>
          <w:color w:val="000000"/>
          <w:sz w:val="32"/>
          <w:szCs w:val="32"/>
          <w:lang w:val="en-US" w:eastAsia="zh-CN"/>
        </w:rPr>
        <w:t>1210.3</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lang w:val="en-US" w:eastAsia="zh-CN"/>
        </w:rPr>
        <w:t>1191.19</w:t>
      </w:r>
      <w:r>
        <w:rPr>
          <w:rFonts w:hint="eastAsia" w:ascii="仿宋_GB2312" w:eastAsia="仿宋_GB2312"/>
          <w:color w:val="000000"/>
          <w:sz w:val="32"/>
          <w:szCs w:val="32"/>
        </w:rPr>
        <w:t>万元、政府性基金</w:t>
      </w:r>
      <w:r>
        <w:rPr>
          <w:rFonts w:hint="eastAsia" w:ascii="仿宋_GB2312" w:eastAsia="仿宋_GB2312"/>
          <w:color w:val="000000"/>
          <w:sz w:val="32"/>
          <w:szCs w:val="32"/>
          <w:lang w:val="en-US" w:eastAsia="zh-CN"/>
        </w:rPr>
        <w:t>19.11</w:t>
      </w:r>
      <w:r>
        <w:rPr>
          <w:rFonts w:hint="eastAsia" w:ascii="仿宋_GB2312" w:eastAsia="仿宋_GB2312"/>
          <w:color w:val="000000"/>
          <w:sz w:val="32"/>
          <w:szCs w:val="32"/>
        </w:rPr>
        <w:t>万元；支出包括：</w:t>
      </w:r>
      <w:r>
        <w:rPr>
          <w:rFonts w:hint="eastAsia" w:ascii="仿宋_GB2312" w:eastAsia="仿宋_GB2312"/>
          <w:color w:val="000000"/>
          <w:sz w:val="30"/>
          <w:szCs w:val="30"/>
        </w:rPr>
        <w:t>一般公共服务支</w:t>
      </w:r>
      <w:r>
        <w:rPr>
          <w:rFonts w:hint="eastAsia" w:ascii="仿宋_GB2312" w:eastAsia="仿宋_GB2312"/>
          <w:color w:val="000000"/>
          <w:sz w:val="30"/>
          <w:szCs w:val="30"/>
          <w:lang w:val="en-US" w:eastAsia="zh-CN"/>
        </w:rPr>
        <w:t>1191.19</w:t>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MERGEFIELD ${page296906908.ds669801938_ComputeCol20220210161845}</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fldChar w:fldCharType="end"/>
      </w:r>
      <w:r>
        <w:rPr>
          <w:rFonts w:hint="eastAsia" w:ascii="仿宋_GB2312" w:eastAsia="仿宋_GB2312"/>
          <w:color w:val="000000"/>
          <w:sz w:val="30"/>
          <w:szCs w:val="30"/>
        </w:rPr>
        <w:t>万元</w:t>
      </w:r>
      <w:r>
        <w:rPr>
          <w:rFonts w:hint="eastAsia" w:ascii="仿宋_GB2312" w:eastAsia="仿宋_GB2312"/>
          <w:color w:val="000000"/>
          <w:sz w:val="30"/>
          <w:szCs w:val="30"/>
          <w:lang w:eastAsia="zh-CN"/>
        </w:rPr>
        <w:t>，</w:t>
      </w:r>
      <w:r>
        <w:rPr>
          <w:rFonts w:hint="eastAsia" w:ascii="仿宋_GB2312" w:eastAsia="仿宋_GB2312"/>
          <w:color w:val="000000"/>
          <w:sz w:val="32"/>
          <w:szCs w:val="32"/>
        </w:rPr>
        <w:t>城乡社区支出</w:t>
      </w:r>
      <w:r>
        <w:rPr>
          <w:rFonts w:hint="eastAsia" w:ascii="仿宋_GB2312" w:eastAsia="仿宋_GB2312"/>
          <w:color w:val="000000"/>
          <w:sz w:val="32"/>
          <w:szCs w:val="32"/>
          <w:lang w:val="en-US" w:eastAsia="zh-CN"/>
        </w:rPr>
        <w:t>19.11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7BAB3D70">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德清县乾元镇中心卫生院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54410335">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4F912F56">
      <w:pPr>
        <w:spacing w:line="520" w:lineRule="exact"/>
        <w:ind w:firstLine="642"/>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德清县乾元镇中心卫生院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color w:val="000000"/>
          <w:sz w:val="32"/>
          <w:szCs w:val="32"/>
          <w:highlight w:val="none"/>
        </w:rPr>
        <w:instrText xml:space="preserve">MERGEFIELD ${page296906908.ds669801938_V_RPT_BGT_T_HC1100002019_YISHANG_AMTYBGGYSZJ}</w:instrText>
      </w:r>
      <w:r>
        <w:rPr>
          <w:rFonts w:hint="eastAsia" w:ascii="仿宋_GB2312" w:hAnsi="仿宋_GB2312" w:eastAsia="仿宋_GB2312" w:cs="仿宋_GB2312"/>
          <w:bCs/>
          <w:color w:val="000000"/>
          <w:sz w:val="32"/>
          <w:szCs w:val="32"/>
          <w:highlight w:val="none"/>
        </w:rPr>
        <w:fldChar w:fldCharType="separate"/>
      </w:r>
      <w:r>
        <w:rPr>
          <w:rFonts w:hint="eastAsia" w:ascii="仿宋_GB2312" w:hAnsi="仿宋_GB2312" w:eastAsia="仿宋_GB2312" w:cs="仿宋_GB2312"/>
          <w:bCs/>
          <w:color w:val="000000"/>
          <w:sz w:val="32"/>
          <w:szCs w:val="32"/>
          <w:highlight w:val="none"/>
          <w:lang w:val="en-US" w:eastAsia="zh-CN"/>
        </w:rPr>
        <w:t>1</w:t>
      </w:r>
      <w:r>
        <w:rPr>
          <w:rFonts w:hint="eastAsia" w:ascii="仿宋_GB2312" w:hAnsi="仿宋_GB2312" w:eastAsia="仿宋_GB2312" w:cs="仿宋_GB2312"/>
          <w:bCs/>
          <w:color w:val="000000"/>
          <w:sz w:val="32"/>
          <w:szCs w:val="32"/>
          <w:highlight w:val="none"/>
        </w:rPr>
        <w:fldChar w:fldCharType="end"/>
      </w:r>
      <w:r>
        <w:rPr>
          <w:rFonts w:hint="eastAsia" w:ascii="仿宋_GB2312" w:hAnsi="仿宋_GB2312" w:eastAsia="仿宋_GB2312" w:cs="仿宋_GB2312"/>
          <w:bCs/>
          <w:color w:val="000000"/>
          <w:sz w:val="32"/>
          <w:szCs w:val="32"/>
          <w:highlight w:val="none"/>
          <w:lang w:val="en-US" w:eastAsia="zh-CN"/>
        </w:rPr>
        <w:t>210.30</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125.06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11.52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由于</w:t>
      </w:r>
      <w:r>
        <w:rPr>
          <w:rFonts w:hint="eastAsia" w:ascii="仿宋_GB2312" w:hAnsi="仿宋_GB2312" w:eastAsia="仿宋_GB2312" w:cs="仿宋_GB2312"/>
          <w:color w:val="000000"/>
          <w:sz w:val="32"/>
          <w:szCs w:val="32"/>
          <w:highlight w:val="none"/>
          <w:lang w:val="en-US" w:eastAsia="zh-CN"/>
        </w:rPr>
        <w:t>2025年新增基层医卫生机构提升计划（建设）项目、 基层医疗卫生机构补偿机制改革补助项目资金增加。</w:t>
      </w:r>
    </w:p>
    <w:p w14:paraId="710F808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0F455C05">
      <w:pPr>
        <w:spacing w:line="520" w:lineRule="exact"/>
        <w:ind w:firstLine="640"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color w:val="000000"/>
          <w:sz w:val="32"/>
          <w:szCs w:val="32"/>
        </w:rPr>
        <w:t>卫生健康支出</w:t>
      </w:r>
      <w:r>
        <w:rPr>
          <w:rFonts w:hint="eastAsia" w:ascii="仿宋_GB2312" w:hAnsi="仿宋_GB2312" w:eastAsia="仿宋_GB2312" w:cs="仿宋_GB2312"/>
          <w:color w:val="000000"/>
          <w:sz w:val="32"/>
          <w:szCs w:val="32"/>
          <w:lang w:val="en-US" w:eastAsia="zh-CN"/>
        </w:rPr>
        <w:t>1191.19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98.4</w:t>
      </w:r>
      <w:r>
        <w:rPr>
          <w:rFonts w:hint="eastAsia" w:ascii="仿宋_GB2312" w:hAnsi="仿宋_GB2312" w:eastAsia="仿宋_GB2312" w:cs="仿宋_GB2312"/>
          <w:color w:val="000000"/>
          <w:sz w:val="32"/>
          <w:szCs w:val="32"/>
        </w:rPr>
        <w:t>%；城乡社区支出</w:t>
      </w:r>
      <w:r>
        <w:rPr>
          <w:rFonts w:hint="eastAsia" w:ascii="仿宋_GB2312" w:hAnsi="仿宋_GB2312" w:eastAsia="仿宋_GB2312" w:cs="仿宋_GB2312"/>
          <w:color w:val="000000"/>
          <w:sz w:val="32"/>
          <w:szCs w:val="32"/>
          <w:lang w:val="en-US" w:eastAsia="zh-CN"/>
        </w:rPr>
        <w:t>19.11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14:paraId="3C529BD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2A03700C">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（（1）卫生健康支出（类）基层医疗卫生机构（款）乡镇卫生院（项）</w:t>
      </w:r>
      <w:r>
        <w:rPr>
          <w:rFonts w:hint="eastAsia" w:ascii="仿宋_GB2312" w:hAnsi="仿宋_GB2312" w:eastAsia="仿宋_GB2312" w:cs="仿宋_GB2312"/>
          <w:color w:val="000000"/>
          <w:sz w:val="32"/>
          <w:szCs w:val="32"/>
          <w:lang w:val="en-US" w:eastAsia="zh-CN"/>
        </w:rPr>
        <w:t>962.33</w:t>
      </w:r>
      <w:r>
        <w:rPr>
          <w:rFonts w:hint="eastAsia" w:ascii="仿宋_GB2312" w:hAnsi="仿宋_GB2312" w:eastAsia="仿宋_GB2312" w:cs="仿宋_GB2312"/>
          <w:color w:val="000000"/>
          <w:sz w:val="32"/>
          <w:szCs w:val="32"/>
        </w:rPr>
        <w:t>万元，卫生健康证免费办理项目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医共体运行经费、基层医疗卫生机构补偿机制改制项目、为民办实事项目经费（免费用药及免费疫苗）、浙工大莫干山校区卫生所运行经费、</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lang w:val="en-US" w:eastAsia="zh-CN"/>
        </w:rPr>
        <w:t>120急救中心工作经费补助</w:t>
      </w:r>
      <w:r>
        <w:rPr>
          <w:rFonts w:hint="eastAsia" w:ascii="仿宋_GB2312" w:hAnsi="仿宋_GB2312" w:eastAsia="仿宋_GB2312" w:cs="仿宋_GB2312"/>
          <w:color w:val="000000"/>
          <w:sz w:val="32"/>
          <w:szCs w:val="32"/>
        </w:rPr>
        <w:t>、校园医技补助。</w:t>
      </w:r>
    </w:p>
    <w:p w14:paraId="4D48EBE3">
      <w:pPr>
        <w:numPr>
          <w:ilvl w:val="0"/>
          <w:numId w:val="2"/>
        </w:numPr>
        <w:spacing w:line="520" w:lineRule="exact"/>
        <w:ind w:left="200" w:leftChars="0" w:firstLine="64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卫生健康支出（类）公共卫生（款）基本公共卫生服务（项）</w:t>
      </w:r>
      <w:r>
        <w:rPr>
          <w:rFonts w:hint="eastAsia" w:ascii="仿宋_GB2312" w:hAnsi="仿宋_GB2312" w:eastAsia="仿宋_GB2312" w:cs="仿宋_GB2312"/>
          <w:color w:val="000000"/>
          <w:sz w:val="32"/>
          <w:szCs w:val="32"/>
          <w:lang w:val="en-US" w:eastAsia="zh-CN"/>
        </w:rPr>
        <w:t>196.46</w:t>
      </w:r>
      <w:r>
        <w:rPr>
          <w:rFonts w:hint="eastAsia" w:ascii="仿宋_GB2312" w:hAnsi="仿宋_GB2312" w:eastAsia="仿宋_GB2312" w:cs="仿宋_GB2312"/>
          <w:color w:val="000000"/>
          <w:sz w:val="32"/>
          <w:szCs w:val="32"/>
        </w:rPr>
        <w:t>万元，主要用于适龄儿童窝沟封闭项目、基本公共卫生服务经费、老年人健康服务专项行动和老年人健康与医养结合服务项目支出。</w:t>
      </w:r>
    </w:p>
    <w:p w14:paraId="34E03AF1">
      <w:pPr>
        <w:numPr>
          <w:ilvl w:val="0"/>
          <w:numId w:val="0"/>
        </w:numPr>
        <w:spacing w:line="520" w:lineRule="exact"/>
        <w:ind w:firstLine="640" w:firstLineChars="200"/>
        <w:rPr>
          <w:rFonts w:hint="eastAsia"/>
          <w:lang w:val="en-US" w:eastAsia="zh-CN"/>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ascii="仿宋_GB2312" w:hAnsi="仿宋_GB2312" w:eastAsia="仿宋_GB2312" w:cs="仿宋_GB2312"/>
          <w:color w:val="000000"/>
          <w:sz w:val="32"/>
          <w:szCs w:val="32"/>
        </w:rPr>
        <w:t>）卫生健康支出（类）行政事业单位医疗（款）公务员医疗补助（项）</w:t>
      </w:r>
      <w:r>
        <w:rPr>
          <w:rFonts w:hint="eastAsia" w:ascii="仿宋_GB2312" w:hAnsi="仿宋_GB2312" w:eastAsia="仿宋_GB2312" w:cs="仿宋_GB2312"/>
          <w:color w:val="000000"/>
          <w:sz w:val="32"/>
          <w:szCs w:val="32"/>
          <w:lang w:val="en-US" w:eastAsia="zh-CN"/>
        </w:rPr>
        <w:t>18</w:t>
      </w:r>
      <w:r>
        <w:rPr>
          <w:rFonts w:ascii="仿宋_GB2312" w:hAnsi="仿宋_GB2312" w:eastAsia="仿宋_GB2312" w:cs="仿宋_GB2312"/>
          <w:color w:val="000000"/>
          <w:sz w:val="32"/>
          <w:szCs w:val="32"/>
        </w:rPr>
        <w:t>万元，主要用于公务员医疗补助缴费。</w:t>
      </w:r>
    </w:p>
    <w:p w14:paraId="69AEAE06">
      <w:pPr>
        <w:spacing w:line="52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其他国有土地使用权出让收入安排的支出基层医疗卫生机构提升计划（建设）</w:t>
      </w:r>
      <w:r>
        <w:rPr>
          <w:rFonts w:hint="eastAsia" w:ascii="仿宋_GB2312" w:hAnsi="仿宋_GB2312" w:eastAsia="仿宋_GB2312" w:cs="仿宋_GB2312"/>
          <w:color w:val="000000"/>
          <w:sz w:val="32"/>
          <w:szCs w:val="32"/>
          <w:lang w:val="en-US" w:eastAsia="zh-CN"/>
        </w:rPr>
        <w:t>19.11万元</w:t>
      </w:r>
      <w:r>
        <w:rPr>
          <w:rFonts w:ascii="仿宋_GB2312" w:hAnsi="仿宋_GB2312" w:eastAsia="仿宋_GB2312" w:cs="仿宋_GB2312"/>
          <w:color w:val="000000"/>
          <w:sz w:val="32"/>
          <w:szCs w:val="32"/>
        </w:rPr>
        <w:t>。</w:t>
      </w:r>
    </w:p>
    <w:p w14:paraId="3144F820">
      <w:pPr>
        <w:pStyle w:val="2"/>
        <w:rPr>
          <w:rFonts w:hint="default" w:eastAsia="仿宋_GB2312"/>
          <w:lang w:val="en-US" w:eastAsia="zh-CN"/>
        </w:rPr>
      </w:pPr>
      <w:r>
        <w:rPr>
          <w:rFonts w:hint="eastAsia"/>
          <w:lang w:val="en-US" w:eastAsia="zh-CN"/>
        </w:rPr>
        <w:t xml:space="preserve">     </w:t>
      </w:r>
      <w:r>
        <w:rPr>
          <w:rFonts w:ascii="仿宋_GB2312" w:hAnsi="仿宋_GB2312" w:eastAsia="仿宋_GB2312" w:cs="仿宋_GB2312"/>
          <w:color w:val="000000"/>
          <w:sz w:val="32"/>
          <w:szCs w:val="32"/>
        </w:rPr>
        <w:t>（</w:t>
      </w:r>
      <w:r>
        <w:rPr>
          <w:rFonts w:hint="eastAsia" w:cs="仿宋_GB2312"/>
          <w:color w:val="000000"/>
          <w:sz w:val="32"/>
          <w:szCs w:val="32"/>
          <w:lang w:val="en-US" w:eastAsia="zh-CN"/>
        </w:rPr>
        <w:t>5</w:t>
      </w:r>
      <w:r>
        <w:rPr>
          <w:rFonts w:ascii="仿宋_GB2312" w:hAnsi="仿宋_GB2312" w:eastAsia="仿宋_GB2312" w:cs="仿宋_GB2312"/>
          <w:color w:val="000000"/>
          <w:sz w:val="32"/>
          <w:szCs w:val="32"/>
        </w:rPr>
        <w:t>）</w:t>
      </w:r>
      <w:r>
        <w:rPr>
          <w:rFonts w:hint="eastAsia" w:cs="仿宋_GB2312"/>
          <w:color w:val="000000"/>
          <w:sz w:val="32"/>
          <w:szCs w:val="32"/>
          <w:lang w:eastAsia="zh-CN"/>
        </w:rPr>
        <w:t>其他卫生健康支出</w:t>
      </w:r>
      <w:r>
        <w:rPr>
          <w:rFonts w:hint="eastAsia" w:cs="仿宋_GB2312"/>
          <w:color w:val="000000"/>
          <w:sz w:val="32"/>
          <w:szCs w:val="32"/>
          <w:lang w:val="en-US" w:eastAsia="zh-CN"/>
        </w:rPr>
        <w:t>14.4万元。主要用于</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lang w:val="en-US" w:eastAsia="zh-CN"/>
        </w:rPr>
        <w:t>120急救中心工作经费补助</w:t>
      </w:r>
      <w:r>
        <w:rPr>
          <w:rFonts w:hint="eastAsia" w:cs="仿宋_GB2312"/>
          <w:color w:val="000000"/>
          <w:sz w:val="32"/>
          <w:szCs w:val="32"/>
          <w:lang w:val="en-US" w:eastAsia="zh-CN"/>
        </w:rPr>
        <w:t>劳务费。</w:t>
      </w:r>
    </w:p>
    <w:p w14:paraId="15B6997F">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德清县乾元镇中心卫生院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71F63E31">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lang w:eastAsia="zh-CN"/>
        </w:rPr>
        <w:t>德清县乾元镇中心卫生院</w:t>
      </w:r>
      <w:r>
        <w:rPr>
          <w:rFonts w:hint="eastAsia"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w:t>
      </w:r>
      <w:r>
        <w:rPr>
          <w:rFonts w:hint="eastAsia" w:ascii="仿宋_GB2312" w:eastAsia="仿宋_GB2312"/>
          <w:color w:val="000000"/>
          <w:sz w:val="32"/>
          <w:szCs w:val="32"/>
          <w:lang w:val="en-US" w:eastAsia="zh-CN"/>
        </w:rPr>
        <w:t>102.45</w:t>
      </w:r>
      <w:r>
        <w:rPr>
          <w:rFonts w:hint="eastAsia" w:ascii="仿宋_GB2312" w:eastAsia="仿宋_GB2312"/>
          <w:color w:val="000000"/>
          <w:sz w:val="32"/>
          <w:szCs w:val="32"/>
        </w:rPr>
        <w:t>万元，其中：</w:t>
      </w:r>
    </w:p>
    <w:p w14:paraId="1395CBAF">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支出102.45</w:t>
      </w:r>
      <w:r>
        <w:rPr>
          <w:rFonts w:hint="eastAsia" w:ascii="仿宋_GB2312" w:eastAsia="仿宋_GB2312"/>
          <w:color w:val="000000"/>
          <w:sz w:val="32"/>
          <w:szCs w:val="32"/>
        </w:rPr>
        <w:t>万元，主要包括：基本工资、绩效工资、公务员医疗补助缴费、其他工资福利支出；</w:t>
      </w:r>
    </w:p>
    <w:p w14:paraId="73926838">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支出0.00</w:t>
      </w:r>
      <w:r>
        <w:rPr>
          <w:rFonts w:hint="eastAsia" w:ascii="仿宋_GB2312" w:eastAsia="仿宋_GB2312"/>
          <w:color w:val="000000"/>
          <w:sz w:val="32"/>
          <w:szCs w:val="32"/>
        </w:rPr>
        <w:t>万元</w:t>
      </w:r>
    </w:p>
    <w:p w14:paraId="069F1317">
      <w:pPr>
        <w:spacing w:line="520" w:lineRule="exact"/>
        <w:ind w:firstLine="642"/>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德清县乾元镇中心卫生院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41550986">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14:paraId="0A6FE308">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德清县乾元镇中心卫生院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政府性基金预算拨款</w:t>
      </w:r>
      <w:r>
        <w:rPr>
          <w:rFonts w:hint="eastAsia" w:ascii="仿宋_GB2312" w:hAnsi="仿宋_GB2312" w:eastAsia="仿宋_GB2312" w:cs="仿宋_GB2312"/>
          <w:color w:val="000000"/>
          <w:sz w:val="32"/>
          <w:szCs w:val="32"/>
          <w:highlight w:val="none"/>
          <w:lang w:val="en-US" w:eastAsia="zh-CN"/>
        </w:rPr>
        <w:t>19.11</w:t>
      </w:r>
      <w:r>
        <w:rPr>
          <w:rFonts w:hint="eastAsia" w:ascii="仿宋_GB2312" w:hAnsi="仿宋_GB2312" w:eastAsia="仿宋_GB2312" w:cs="仿宋_GB2312"/>
          <w:color w:val="000000"/>
          <w:sz w:val="32"/>
          <w:szCs w:val="32"/>
          <w:highlight w:val="none"/>
        </w:rPr>
        <w:t>万元，比</w:t>
      </w:r>
      <w:r>
        <w:rPr>
          <w:rFonts w:hint="eastAsia" w:ascii="仿宋_GB2312" w:hAnsi="仿宋_GB2312" w:eastAsia="仿宋_GB2312" w:cs="仿宋_GB2312"/>
          <w:color w:val="000000"/>
          <w:sz w:val="32"/>
          <w:szCs w:val="32"/>
          <w:highlight w:val="none"/>
          <w:lang w:val="en-US" w:eastAsia="zh-CN"/>
        </w:rPr>
        <w:t>上</w:t>
      </w:r>
      <w:r>
        <w:rPr>
          <w:rFonts w:hint="eastAsia" w:ascii="仿宋_GB2312" w:hAnsi="仿宋_GB2312" w:eastAsia="仿宋_GB2312" w:cs="仿宋_GB2312"/>
          <w:color w:val="000000"/>
          <w:sz w:val="32"/>
          <w:szCs w:val="32"/>
          <w:highlight w:val="none"/>
        </w:rPr>
        <w:t>年执行数增加</w:t>
      </w:r>
      <w:r>
        <w:rPr>
          <w:rFonts w:hint="eastAsia" w:ascii="仿宋_GB2312" w:hAnsi="仿宋_GB2312" w:eastAsia="仿宋_GB2312" w:cs="仿宋_GB2312"/>
          <w:color w:val="000000"/>
          <w:sz w:val="32"/>
          <w:highlight w:val="none"/>
          <w:lang w:val="en-US" w:eastAsia="zh-CN"/>
        </w:rPr>
        <w:t>19.11</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100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今年新增</w:t>
      </w:r>
      <w:r>
        <w:rPr>
          <w:rFonts w:hint="eastAsia" w:ascii="仿宋_GB2312" w:hAnsi="仿宋_GB2312" w:eastAsia="仿宋_GB2312" w:cs="仿宋_GB2312"/>
          <w:color w:val="000000"/>
          <w:sz w:val="32"/>
          <w:szCs w:val="32"/>
          <w:highlight w:val="none"/>
          <w:lang w:val="en-US" w:eastAsia="zh-CN"/>
        </w:rPr>
        <w:t>基层医卫生机构提升计划（建设）</w:t>
      </w:r>
      <w:r>
        <w:rPr>
          <w:rFonts w:hint="eastAsia" w:ascii="仿宋_GB2312" w:hAnsi="仿宋_GB2312" w:eastAsia="仿宋_GB2312" w:cs="仿宋_GB2312"/>
          <w:color w:val="000000"/>
          <w:sz w:val="32"/>
          <w:szCs w:val="32"/>
          <w:highlight w:val="none"/>
          <w:lang w:eastAsia="zh-CN"/>
        </w:rPr>
        <w:t>项目</w:t>
      </w:r>
      <w:r>
        <w:rPr>
          <w:rFonts w:hint="eastAsia" w:ascii="仿宋_GB2312" w:hAnsi="仿宋_GB2312" w:eastAsia="仿宋_GB2312" w:cs="仿宋_GB2312"/>
          <w:color w:val="000000"/>
          <w:sz w:val="32"/>
          <w:szCs w:val="32"/>
          <w:highlight w:val="none"/>
        </w:rPr>
        <w:t>。</w:t>
      </w:r>
    </w:p>
    <w:p w14:paraId="47BE67E8">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14:paraId="2426B2EF">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城乡社区支出</w:t>
      </w:r>
      <w:r>
        <w:rPr>
          <w:rFonts w:hint="eastAsia" w:ascii="仿宋_GB2312" w:hAnsi="仿宋_GB2312" w:eastAsia="仿宋_GB2312" w:cs="仿宋_GB2312"/>
          <w:color w:val="000000"/>
          <w:sz w:val="32"/>
          <w:szCs w:val="32"/>
          <w:lang w:val="en-US" w:eastAsia="zh-CN"/>
        </w:rPr>
        <w:t>19.11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w:t>
      </w:r>
    </w:p>
    <w:p w14:paraId="6D552B3E">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3.政府性基金预算拨款具体使用情况。</w:t>
      </w:r>
    </w:p>
    <w:p w14:paraId="7BD5417A">
      <w:pPr>
        <w:spacing w:line="520" w:lineRule="exact"/>
        <w:ind w:firstLine="627" w:firstLineChars="19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城乡社区支出（类）国有土地使用权出让收入安排的支出（款）其他国有土地使用权出让收入安排的支出（项）：</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反映土地出让收入用于其他方面的支出。</w:t>
      </w:r>
    </w:p>
    <w:p w14:paraId="573E9884">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fldChar w:fldCharType="begin"/>
      </w:r>
      <w:r>
        <w:rPr>
          <w:rFonts w:ascii="楷体_GB2312" w:hAnsi="楷体_GB2312" w:eastAsia="楷体_GB2312" w:cs="楷体_GB2312"/>
          <w:bCs/>
          <w:color w:val="000000"/>
          <w:sz w:val="32"/>
          <w:szCs w:val="32"/>
          <w:highlight w:val="none"/>
        </w:rPr>
        <w:instrText xml:space="preserve">MERGEFIELD ${page855778723.ds388518707_V_RPT_BAS_AGENCY_INFO_NAME}</w:instrText>
      </w:r>
      <w:r>
        <w:rPr>
          <w:rFonts w:ascii="楷体_GB2312" w:hAnsi="楷体_GB2312" w:eastAsia="楷体_GB2312" w:cs="楷体_GB2312"/>
          <w:bCs/>
          <w:color w:val="000000"/>
          <w:sz w:val="32"/>
          <w:szCs w:val="32"/>
          <w:highlight w:val="none"/>
        </w:rPr>
        <w:fldChar w:fldCharType="separate"/>
      </w:r>
      <w:r>
        <w:rPr>
          <w:rFonts w:hint="eastAsia" w:ascii="楷体_GB2312" w:hAnsi="楷体_GB2312" w:eastAsia="楷体_GB2312" w:cs="楷体_GB2312"/>
          <w:bCs/>
          <w:color w:val="000000"/>
          <w:sz w:val="32"/>
          <w:szCs w:val="32"/>
          <w:highlight w:val="none"/>
          <w:lang w:eastAsia="zh-CN"/>
        </w:rPr>
        <w:t>德清县乾元镇中心卫生院</w:t>
      </w:r>
      <w:r>
        <w:rPr>
          <w:rFonts w:ascii="楷体_GB2312" w:hAnsi="楷体_GB2312" w:eastAsia="楷体_GB2312" w:cs="楷体_GB2312"/>
          <w:bCs/>
          <w:color w:val="000000"/>
          <w:sz w:val="32"/>
          <w:szCs w:val="32"/>
          <w:highlight w:val="none"/>
        </w:rPr>
        <w:fldChar w:fldCharType="end"/>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4C53D92A">
      <w:pPr>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德清县乾元镇中心卫生院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w:t>
      </w:r>
      <w:r>
        <w:rPr>
          <w:rFonts w:hint="eastAsia" w:ascii="仿宋_GB2312" w:hAnsi="仿宋_GB2312" w:eastAsia="仿宋_GB2312" w:cs="仿宋_GB2312"/>
          <w:color w:val="000000"/>
          <w:sz w:val="32"/>
          <w:szCs w:val="32"/>
          <w:highlight w:val="none"/>
          <w:lang w:val="en-US" w:eastAsia="zh-CN"/>
        </w:rPr>
        <w:t>.</w:t>
      </w:r>
    </w:p>
    <w:p w14:paraId="430D69CC">
      <w:pPr>
        <w:ind w:firstLine="643" w:firstLineChars="20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1.国有资本经营预算拨款规模变化情况。</w:t>
      </w:r>
    </w:p>
    <w:p w14:paraId="38271A3C">
      <w:pPr>
        <w:spacing w:line="520" w:lineRule="exact"/>
        <w:ind w:firstLine="642"/>
        <w:rPr>
          <w:b/>
          <w:sz w:val="20"/>
          <w:highlight w:val="none"/>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德清县乾元镇中心卫生院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2025年没有</w:t>
      </w:r>
      <w:r>
        <w:rPr>
          <w:rFonts w:hint="eastAsia" w:ascii="仿宋_GB2312" w:hAnsi="仿宋_GB2312" w:eastAsia="仿宋_GB2312" w:cs="仿宋_GB2312"/>
          <w:color w:val="000000"/>
          <w:sz w:val="32"/>
          <w:szCs w:val="32"/>
          <w:highlight w:val="none"/>
        </w:rPr>
        <w:t>国有资本经营预算拨款。</w:t>
      </w:r>
    </w:p>
    <w:p w14:paraId="4131B987">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德清县乾元镇中心卫生院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5F755DA8">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fldChar w:fldCharType="begin"/>
      </w:r>
      <w:r>
        <w:rPr>
          <w:rFonts w:hint="eastAsia" w:ascii="仿宋_GB2312" w:hAnsi="仿宋_GB2312" w:eastAsia="仿宋_GB2312"/>
          <w:sz w:val="32"/>
        </w:rPr>
        <w:instrText xml:space="preserve">MERGEFIELD ${page855778723.ds388518707_V_RPT_BAS_AGENCY_INFO_NAME}</w:instrText>
      </w:r>
      <w:r>
        <w:rPr>
          <w:rFonts w:hint="eastAsia" w:ascii="仿宋_GB2312" w:hAnsi="仿宋_GB2312" w:eastAsia="仿宋_GB2312"/>
          <w:sz w:val="32"/>
        </w:rPr>
        <w:fldChar w:fldCharType="separate"/>
      </w:r>
      <w:r>
        <w:rPr>
          <w:rFonts w:hint="eastAsia" w:ascii="仿宋_GB2312" w:hAnsi="仿宋_GB2312" w:eastAsia="仿宋_GB2312"/>
          <w:sz w:val="32"/>
          <w:lang w:eastAsia="zh-CN"/>
        </w:rPr>
        <w:t>德清县乾元镇中心卫生院</w:t>
      </w:r>
      <w:r>
        <w:rPr>
          <w:rFonts w:hint="eastAsia" w:ascii="仿宋_GB2312" w:hAnsi="仿宋_GB2312" w:eastAsia="仿宋_GB2312"/>
          <w:sz w:val="32"/>
        </w:rPr>
        <w:fldChar w:fldCharType="end"/>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w:t>
      </w:r>
      <w:r>
        <w:rPr>
          <w:rFonts w:hint="eastAsia" w:ascii="仿宋_GB2312" w:hAnsi="仿宋_GB2312" w:eastAsia="仿宋_GB2312"/>
          <w:sz w:val="32"/>
          <w:lang w:val="en-US" w:eastAsia="zh-CN"/>
        </w:rPr>
        <w:t>0.00</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w:t>
      </w:r>
      <w:r>
        <w:rPr>
          <w:rFonts w:hint="eastAsia" w:ascii="仿宋_GB2312" w:hAnsi="仿宋_GB2312" w:eastAsia="仿宋_GB2312"/>
          <w:sz w:val="32"/>
          <w:shd w:val="clear" w:color="auto" w:fill="FFFFFF"/>
          <w:lang w:eastAsia="zh-CN"/>
        </w:rPr>
        <w:t>持平，</w:t>
      </w:r>
      <w:r>
        <w:rPr>
          <w:rFonts w:hint="eastAsia" w:ascii="仿宋_GB2312" w:hAnsi="仿宋_GB2312" w:eastAsia="仿宋_GB2312"/>
          <w:sz w:val="32"/>
        </w:rPr>
        <w:t>具体如下：</w:t>
      </w:r>
    </w:p>
    <w:p w14:paraId="4FF3F73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年预算未安排，上年执行数为0万元，主要原因是由相关部门从严审批控制，根据实际情况调整，年初未纳入部门预算</w:t>
      </w:r>
    </w:p>
    <w:p w14:paraId="14C4EA2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年安排公务接待费预算</w:t>
      </w:r>
      <w:r>
        <w:rPr>
          <w:rFonts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MERGEFIELD ${page777094869.ds444739888_ExpandCol7099667922}</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0.00</w:t>
      </w:r>
      <w:r>
        <w:fldChar w:fldCharType="end"/>
      </w:r>
      <w:r>
        <w:rPr>
          <w:rFonts w:hint="eastAsia" w:ascii="仿宋_GB2312" w:hAnsi="仿宋_GB2312" w:eastAsia="仿宋_GB2312" w:cs="仿宋_GB2312"/>
          <w:sz w:val="32"/>
          <w:szCs w:val="32"/>
        </w:rPr>
        <w:t>万元，</w:t>
      </w:r>
      <w:r>
        <w:rPr>
          <w:rFonts w:hint="eastAsia" w:ascii="仿宋_GB2312" w:eastAsia="仿宋_GB2312"/>
          <w:color w:val="000000"/>
          <w:sz w:val="32"/>
          <w:szCs w:val="32"/>
        </w:rPr>
        <w:t>与上年执行数持平</w:t>
      </w:r>
      <w:r>
        <w:rPr>
          <w:rFonts w:hint="eastAsia" w:ascii="仿宋_GB2312" w:hAnsi="仿宋_GB2312" w:eastAsia="仿宋_GB2312" w:cs="仿宋_GB2312"/>
          <w:sz w:val="32"/>
          <w:szCs w:val="32"/>
        </w:rPr>
        <w:t>。</w:t>
      </w:r>
    </w:p>
    <w:p w14:paraId="45CBA430">
      <w:pPr>
        <w:spacing w:line="520" w:lineRule="exact"/>
        <w:ind w:firstLine="627" w:firstLineChars="196"/>
        <w:rPr>
          <w:rFonts w:hint="eastAsia" w:ascii="楷体_GB2312" w:hAnsi="楷体_GB2312" w:eastAsia="楷体_GB2312" w:cs="楷体_GB2312"/>
          <w:bCs/>
          <w:sz w:val="32"/>
          <w:szCs w:val="32"/>
        </w:rPr>
      </w:pPr>
      <w:r>
        <w:rPr>
          <w:rFonts w:hint="eastAsia" w:ascii="仿宋_GB2312" w:eastAsia="仿宋_GB2312"/>
          <w:sz w:val="32"/>
          <w:szCs w:val="32"/>
        </w:rPr>
        <w:t>3.公务用车购置及运行维护费：202</w:t>
      </w:r>
      <w:r>
        <w:rPr>
          <w:rFonts w:hint="eastAsia" w:ascii="仿宋_GB2312" w:eastAsia="仿宋_GB2312"/>
          <w:sz w:val="32"/>
          <w:szCs w:val="32"/>
          <w:lang w:val="en-US" w:eastAsia="zh-CN"/>
        </w:rPr>
        <w:t>5</w:t>
      </w:r>
      <w:r>
        <w:rPr>
          <w:rFonts w:hint="eastAsia" w:ascii="仿宋_GB2312" w:eastAsia="仿宋_GB2312"/>
          <w:sz w:val="32"/>
          <w:szCs w:val="32"/>
        </w:rPr>
        <w:t>年安排公务用车购置及运行维护费预算</w:t>
      </w:r>
      <w:r>
        <w:rPr>
          <w:rFonts w:ascii="仿宋_GB2312" w:eastAsia="仿宋_GB2312"/>
          <w:sz w:val="32"/>
          <w:szCs w:val="32"/>
        </w:rPr>
        <w:fldChar w:fldCharType="begin"/>
      </w:r>
      <w:r>
        <w:rPr>
          <w:rFonts w:hint="eastAsia" w:ascii="仿宋_GB2312" w:eastAsia="仿宋_GB2312"/>
          <w:sz w:val="32"/>
          <w:szCs w:val="32"/>
        </w:rPr>
        <w:instrText xml:space="preserve">MERGEFIELD ${page777094869.ds444739888_ComputeCol20220214104917}</w:instrText>
      </w:r>
      <w:r>
        <w:rPr>
          <w:rFonts w:ascii="仿宋_GB2312" w:eastAsia="仿宋_GB2312"/>
          <w:sz w:val="32"/>
          <w:szCs w:val="32"/>
        </w:rPr>
        <w:fldChar w:fldCharType="separate"/>
      </w:r>
      <w:r>
        <w:rPr>
          <w:rFonts w:hint="eastAsia" w:ascii="仿宋_GB2312" w:eastAsia="仿宋_GB2312"/>
          <w:sz w:val="32"/>
          <w:szCs w:val="32"/>
        </w:rPr>
        <w:t>0.00</w:t>
      </w:r>
      <w:r>
        <w:fldChar w:fldCharType="end"/>
      </w:r>
      <w:r>
        <w:rPr>
          <w:rFonts w:hint="eastAsia" w:ascii="仿宋_GB2312" w:eastAsia="仿宋_GB2312"/>
          <w:sz w:val="32"/>
          <w:szCs w:val="32"/>
        </w:rPr>
        <w:t>万元，</w:t>
      </w:r>
      <w:r>
        <w:rPr>
          <w:rFonts w:hint="eastAsia" w:ascii="仿宋_GB2312" w:eastAsia="仿宋_GB2312"/>
          <w:color w:val="000000"/>
          <w:sz w:val="32"/>
          <w:szCs w:val="32"/>
        </w:rPr>
        <w:t>与上年执行数持平</w:t>
      </w:r>
      <w:r>
        <w:rPr>
          <w:rFonts w:hint="eastAsia" w:ascii="楷体_GB2312" w:hAnsi="楷体_GB2312" w:eastAsia="楷体_GB2312" w:cs="楷体_GB2312"/>
          <w:bCs/>
          <w:sz w:val="32"/>
          <w:szCs w:val="32"/>
        </w:rPr>
        <w:t>（十）其他重要事项的情况说明</w:t>
      </w:r>
    </w:p>
    <w:p w14:paraId="70502A90">
      <w:pPr>
        <w:pStyle w:val="14"/>
        <w:numPr>
          <w:ilvl w:val="0"/>
          <w:numId w:val="3"/>
        </w:numPr>
        <w:spacing w:line="520" w:lineRule="exact"/>
        <w:ind w:firstLine="600"/>
        <w:rPr>
          <w:rFonts w:ascii="仿宋_GB2312" w:eastAsia="仿宋_GB2312"/>
          <w:b/>
          <w:bCs/>
          <w:sz w:val="32"/>
          <w:szCs w:val="32"/>
        </w:rPr>
      </w:pPr>
      <w:r>
        <w:rPr>
          <w:rFonts w:hint="eastAsia" w:ascii="仿宋_GB2312" w:eastAsia="仿宋_GB2312"/>
          <w:b/>
          <w:bCs/>
          <w:sz w:val="32"/>
          <w:szCs w:val="32"/>
          <w:lang w:eastAsia="zh-CN"/>
        </w:rPr>
        <w:t>机关运行经费</w:t>
      </w:r>
      <w:r>
        <w:rPr>
          <w:rFonts w:hint="eastAsia" w:ascii="仿宋_GB2312" w:eastAsia="仿宋_GB2312"/>
          <w:b/>
          <w:bCs/>
          <w:sz w:val="32"/>
          <w:szCs w:val="32"/>
        </w:rPr>
        <w:t>。</w:t>
      </w:r>
    </w:p>
    <w:p w14:paraId="059E7E00">
      <w:pPr>
        <w:pStyle w:val="2"/>
        <w:ind w:firstLine="640" w:firstLineChars="200"/>
        <w:rPr>
          <w:rFonts w:hint="eastAsia" w:eastAsia="仿宋_GB2312"/>
          <w:sz w:val="32"/>
          <w:szCs w:val="32"/>
          <w:lang w:eastAsia="zh-CN"/>
        </w:rPr>
      </w:pPr>
      <w:r>
        <w:rPr>
          <w:rFonts w:hint="eastAsia"/>
          <w:sz w:val="32"/>
          <w:szCs w:val="32"/>
          <w:lang w:eastAsia="zh-CN"/>
        </w:rPr>
        <w:t>由于本单位为事业单位（非参公单位），无机关运行经费。</w:t>
      </w:r>
    </w:p>
    <w:p w14:paraId="13CF0A9D">
      <w:pPr>
        <w:pStyle w:val="14"/>
        <w:numPr>
          <w:ilvl w:val="0"/>
          <w:numId w:val="3"/>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6834A7CC">
      <w:pPr>
        <w:pStyle w:val="14"/>
        <w:spacing w:line="52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2025年</w:t>
      </w:r>
      <w:r>
        <w:rPr>
          <w:rFonts w:hint="eastAsia" w:ascii="仿宋_GB2312" w:eastAsia="仿宋_GB2312"/>
          <w:sz w:val="32"/>
          <w:szCs w:val="32"/>
        </w:rPr>
        <w:fldChar w:fldCharType="begin"/>
      </w:r>
      <w:r>
        <w:rPr>
          <w:rFonts w:hint="eastAsia" w:ascii="仿宋_GB2312" w:eastAsia="仿宋_GB2312"/>
          <w:sz w:val="32"/>
          <w:szCs w:val="32"/>
        </w:rPr>
        <w:instrText xml:space="preserve">MERGEFIELD ${page855778723.ds388518707_V_RPT_BAS_AGENCY_INFO_NAME}</w:instrText>
      </w:r>
      <w:r>
        <w:rPr>
          <w:rFonts w:hint="eastAsia" w:ascii="仿宋_GB2312" w:eastAsia="仿宋_GB2312"/>
          <w:sz w:val="32"/>
          <w:szCs w:val="32"/>
        </w:rPr>
        <w:fldChar w:fldCharType="separate"/>
      </w:r>
      <w:r>
        <w:rPr>
          <w:rFonts w:hint="eastAsia" w:ascii="仿宋_GB2312" w:eastAsia="仿宋_GB2312"/>
          <w:sz w:val="32"/>
          <w:szCs w:val="32"/>
          <w:lang w:eastAsia="zh-CN"/>
        </w:rPr>
        <w:t>德清县乾元镇中心卫生院</w:t>
      </w:r>
      <w:r>
        <w:rPr>
          <w:rFonts w:hint="eastAsia" w:ascii="仿宋_GB2312" w:eastAsia="仿宋_GB2312"/>
          <w:sz w:val="32"/>
          <w:szCs w:val="32"/>
        </w:rPr>
        <w:fldChar w:fldCharType="end"/>
      </w:r>
      <w:r>
        <w:rPr>
          <w:rFonts w:hint="eastAsia" w:ascii="仿宋_GB2312" w:eastAsia="仿宋_GB2312"/>
          <w:color w:val="000000"/>
          <w:sz w:val="32"/>
          <w:szCs w:val="32"/>
        </w:rPr>
        <w:t>政府采购预算总额</w:t>
      </w:r>
      <w:r>
        <w:rPr>
          <w:rFonts w:hint="eastAsia" w:ascii="仿宋_GB2312" w:eastAsia="仿宋_GB2312"/>
          <w:color w:val="000000"/>
          <w:sz w:val="32"/>
          <w:szCs w:val="32"/>
          <w:lang w:val="en-US" w:eastAsia="zh-CN"/>
        </w:rPr>
        <w:t>41.28</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万元、政府采购工程预算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41.28万元。</w:t>
      </w:r>
    </w:p>
    <w:p w14:paraId="60866CB0">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5342C5D1">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w:t>
      </w:r>
      <w:r>
        <w:rPr>
          <w:rFonts w:ascii="仿宋_GB2312" w:hAnsi="仿宋_GB2312" w:eastAsia="仿宋_GB2312" w:cs="仿宋_GB2312"/>
          <w:spacing w:val="6"/>
          <w:sz w:val="32"/>
          <w:szCs w:val="32"/>
        </w:rPr>
        <w:fldChar w:fldCharType="begin"/>
      </w:r>
      <w:r>
        <w:rPr>
          <w:rFonts w:hint="eastAsia" w:ascii="仿宋_GB2312" w:hAnsi="仿宋_GB2312" w:eastAsia="仿宋_GB2312" w:cs="仿宋_GB2312"/>
          <w:spacing w:val="6"/>
          <w:sz w:val="32"/>
          <w:szCs w:val="32"/>
        </w:rPr>
        <w:instrText xml:space="preserve">MERGEFIELD ${page855778723.ds388518707_V_RPT_BAS_AGENCY_INFO_LEINAME}</w:instrText>
      </w:r>
      <w:r>
        <w:rPr>
          <w:rFonts w:ascii="仿宋_GB2312" w:hAnsi="仿宋_GB2312" w:eastAsia="仿宋_GB2312" w:cs="仿宋_GB2312"/>
          <w:spacing w:val="6"/>
          <w:sz w:val="32"/>
          <w:szCs w:val="32"/>
        </w:rPr>
        <w:fldChar w:fldCharType="end"/>
      </w:r>
      <w:r>
        <w:rPr>
          <w:rFonts w:hint="eastAsia" w:ascii="仿宋_GB2312" w:hAnsi="仿宋_GB2312" w:eastAsia="仿宋_GB2312" w:cs="仿宋_GB2312"/>
          <w:spacing w:val="6"/>
          <w:sz w:val="32"/>
          <w:szCs w:val="32"/>
        </w:rPr>
        <w:t>所属各预算单位共有车辆</w:t>
      </w:r>
      <w:r>
        <w:rPr>
          <w:rFonts w:hint="eastAsia" w:ascii="仿宋_GB2312" w:hAnsi="仿宋_GB2312" w:eastAsia="仿宋_GB2312" w:cs="仿宋_GB2312"/>
          <w:sz w:val="32"/>
          <w:szCs w:val="32"/>
        </w:rPr>
        <w:t xml:space="preserve">1辆，其中，省部级领导用车0辆、机要通信用车及应急保障用车0辆、执法执勤用车0辆、特种专业技术用车1辆、老干部服务用车0辆、行政执法专用车0辆。单位价值100万元以上专用设备0台（套）。 </w:t>
      </w:r>
    </w:p>
    <w:p w14:paraId="16B91996">
      <w:pPr>
        <w:pStyle w:val="2"/>
        <w:keepNext w:val="0"/>
        <w:keepLines w:val="0"/>
        <w:pageBreakBefore w:val="0"/>
        <w:widowControl w:val="0"/>
        <w:kinsoku/>
        <w:wordWrap/>
        <w:overflowPunct/>
        <w:topLinePunct w:val="0"/>
        <w:autoSpaceDE w:val="0"/>
        <w:autoSpaceDN w:val="0"/>
        <w:bidi w:val="0"/>
        <w:adjustRightInd w:val="0"/>
        <w:snapToGrid/>
        <w:ind w:firstLine="627" w:firstLineChars="196"/>
        <w:textAlignment w:val="auto"/>
      </w:pPr>
      <w:r>
        <w:rPr>
          <w:rFonts w:hint="eastAsia" w:ascii="仿宋_GB2312" w:hAnsi="仿宋_GB2312" w:eastAsia="仿宋_GB2312" w:cs="仿宋_GB2312"/>
          <w:kern w:val="2"/>
          <w:sz w:val="32"/>
          <w:szCs w:val="32"/>
        </w:rPr>
        <w:t>202</w:t>
      </w:r>
      <w:r>
        <w:rPr>
          <w:rFonts w:hint="eastAsia" w:cs="仿宋_GB2312"/>
          <w:kern w:val="2"/>
          <w:sz w:val="32"/>
          <w:szCs w:val="32"/>
          <w:lang w:val="en-US" w:eastAsia="zh-CN"/>
        </w:rPr>
        <w:t>5</w:t>
      </w:r>
      <w:r>
        <w:rPr>
          <w:rFonts w:hint="eastAsia" w:ascii="仿宋_GB2312" w:hAnsi="仿宋_GB2312" w:eastAsia="仿宋_GB2312" w:cs="仿宋_GB2312"/>
          <w:kern w:val="2"/>
          <w:sz w:val="32"/>
          <w:szCs w:val="32"/>
        </w:rPr>
        <w:t>年部门预算未安排购置车辆、单位价值100万元以上专用设备。</w:t>
      </w:r>
    </w:p>
    <w:p w14:paraId="31F7BEEA">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2449F83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MERGEFIELD ${page855778723.ds388518707_V_RPT_BAS_AGENCY_INFO_NAME}</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德清县乾元镇中心卫生院</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其他运转类项目和特定目标类项目均实行绩效目标管理，共计</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个一级项目，涉及当年资金</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MERGEFIELD ${page991221988.ds669801938_ComputeCol20240218165004}</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107.85</w:t>
      </w:r>
      <w:r>
        <w:rPr>
          <w:rFonts w:ascii="仿宋_GB2312" w:hAnsi="仿宋_GB2312" w:eastAsia="仿宋_GB2312" w:cs="仿宋_GB2312"/>
          <w:sz w:val="32"/>
          <w:szCs w:val="32"/>
        </w:rPr>
        <w:t>万元。同时，将按照相关制度规定开展绩效自评。</w:t>
      </w:r>
      <w:r>
        <w:rPr>
          <w:rFonts w:ascii="仿宋_GB2312" w:hAnsi="仿宋_GB2312" w:eastAsia="仿宋_GB2312" w:cs="仿宋_GB2312"/>
          <w:sz w:val="32"/>
          <w:szCs w:val="32"/>
          <w:highlight w:val="none"/>
        </w:rPr>
        <w:t>一级项目绩效目标表，详见“</w:t>
      </w:r>
      <w:r>
        <w:rPr>
          <w:rFonts w:hint="eastAsia" w:ascii="仿宋_GB2312" w:hAnsi="仿宋_GB2312" w:eastAsia="仿宋_GB2312" w:cs="仿宋_GB2312"/>
          <w:sz w:val="32"/>
          <w:szCs w:val="32"/>
          <w:highlight w:val="none"/>
          <w:lang w:val="en-US" w:eastAsia="zh-CN"/>
        </w:rPr>
        <w:t>部门</w:t>
      </w:r>
      <w:r>
        <w:rPr>
          <w:rFonts w:ascii="仿宋_GB2312" w:hAnsi="仿宋_GB2312" w:eastAsia="仿宋_GB2312" w:cs="仿宋_GB2312"/>
          <w:sz w:val="32"/>
          <w:szCs w:val="32"/>
          <w:highlight w:val="none"/>
        </w:rPr>
        <w:t>项目支出绩效表”</w:t>
      </w:r>
      <w:r>
        <w:rPr>
          <w:rFonts w:hint="eastAsia" w:ascii="仿宋_GB2312" w:hAnsi="仿宋_GB2312" w:eastAsia="仿宋_GB2312" w:cs="仿宋_GB2312"/>
          <w:sz w:val="32"/>
          <w:szCs w:val="32"/>
          <w:highlight w:val="none"/>
        </w:rPr>
        <w:t>。</w:t>
      </w:r>
    </w:p>
    <w:p w14:paraId="5FD7650C">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5BB1FA4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6CD79F9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7C85F85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7E042C8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3A0AE98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4F99B44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1E9063B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1FAB89A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0A33BD7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5640CF9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14:paraId="21231415">
      <w:pPr>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城乡社区支出（类）国有土地使用权出让收入安排的支出（款）其他国有土地使用权出让收入安排的支出（项）：</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反映土地出让收入用于其他方面的支出。</w:t>
      </w:r>
    </w:p>
    <w:p w14:paraId="79F33135">
      <w:pPr>
        <w:pStyle w:val="2"/>
        <w:rPr>
          <w:rFonts w:hint="default"/>
          <w:lang w:val="en-US" w:eastAsia="zh-CN"/>
        </w:rPr>
      </w:pPr>
      <w:r>
        <w:rPr>
          <w:rFonts w:hint="eastAsia" w:cs="仿宋_GB2312"/>
          <w:sz w:val="32"/>
          <w:szCs w:val="32"/>
          <w:lang w:val="en-US" w:eastAsia="zh-CN"/>
        </w:rPr>
        <w:t xml:space="preserve">   12.机关运行经费：指为保障行政单位（含参照公务员法管理的事业单位）运行用于购买货物和服务的各项资金，包括办公费、印刷费、邮电费、差旅费、会议费、福利费、日常维修费、专用材料费及办公设备购置费、办公用房水电费、办公用房取暖费、办公用房物业管理费、公务用车运行维护费以及其他费用。</w:t>
      </w:r>
    </w:p>
    <w:p w14:paraId="67D17E34">
      <w:pPr>
        <w:pStyle w:val="2"/>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p w14:paraId="6EE4893C">
      <w:pPr>
        <w:pStyle w:val="2"/>
      </w:pPr>
      <w:r>
        <w:drawing>
          <wp:inline distT="0" distB="0" distL="114300" distR="114300">
            <wp:extent cx="8402320" cy="6187440"/>
            <wp:effectExtent l="0" t="0" r="177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402320" cy="6187440"/>
                    </a:xfrm>
                    <a:prstGeom prst="rect">
                      <a:avLst/>
                    </a:prstGeom>
                    <a:noFill/>
                    <a:ln>
                      <a:noFill/>
                    </a:ln>
                  </pic:spPr>
                </pic:pic>
              </a:graphicData>
            </a:graphic>
          </wp:inline>
        </w:drawing>
      </w:r>
    </w:p>
    <w:p w14:paraId="02A2322F">
      <w:pPr>
        <w:pStyle w:val="2"/>
      </w:pPr>
    </w:p>
    <w:p w14:paraId="56E65DC6">
      <w:pPr>
        <w:pStyle w:val="2"/>
      </w:pPr>
    </w:p>
    <w:p w14:paraId="5D8E092A">
      <w:pPr>
        <w:pStyle w:val="2"/>
      </w:pPr>
      <w:r>
        <w:drawing>
          <wp:inline distT="0" distB="0" distL="114300" distR="114300">
            <wp:extent cx="8859520" cy="2337435"/>
            <wp:effectExtent l="0" t="0" r="177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8859520" cy="2337435"/>
                    </a:xfrm>
                    <a:prstGeom prst="rect">
                      <a:avLst/>
                    </a:prstGeom>
                    <a:noFill/>
                    <a:ln>
                      <a:noFill/>
                    </a:ln>
                  </pic:spPr>
                </pic:pic>
              </a:graphicData>
            </a:graphic>
          </wp:inline>
        </w:drawing>
      </w:r>
    </w:p>
    <w:p w14:paraId="012A0029">
      <w:pPr>
        <w:pStyle w:val="2"/>
      </w:pPr>
    </w:p>
    <w:p w14:paraId="217F5229">
      <w:pPr>
        <w:pStyle w:val="2"/>
      </w:pPr>
    </w:p>
    <w:p w14:paraId="77461C9E">
      <w:pPr>
        <w:pStyle w:val="2"/>
      </w:pPr>
    </w:p>
    <w:p w14:paraId="5F53232B">
      <w:pPr>
        <w:pStyle w:val="2"/>
      </w:pPr>
    </w:p>
    <w:p w14:paraId="1551099A">
      <w:pPr>
        <w:pStyle w:val="2"/>
      </w:pPr>
    </w:p>
    <w:p w14:paraId="4B5C2BC8">
      <w:pPr>
        <w:pStyle w:val="2"/>
      </w:pPr>
    </w:p>
    <w:p w14:paraId="08B960A2">
      <w:pPr>
        <w:pStyle w:val="2"/>
      </w:pPr>
    </w:p>
    <w:p w14:paraId="5F96BF0A">
      <w:pPr>
        <w:pStyle w:val="2"/>
      </w:pPr>
    </w:p>
    <w:p w14:paraId="3EE830BE">
      <w:pPr>
        <w:pStyle w:val="2"/>
      </w:pPr>
    </w:p>
    <w:p w14:paraId="01FD3038">
      <w:pPr>
        <w:pStyle w:val="2"/>
      </w:pPr>
    </w:p>
    <w:p w14:paraId="0DA842DA">
      <w:pPr>
        <w:pStyle w:val="2"/>
      </w:pPr>
    </w:p>
    <w:p w14:paraId="46D5285B">
      <w:pPr>
        <w:pStyle w:val="2"/>
      </w:pPr>
    </w:p>
    <w:p w14:paraId="44603865">
      <w:pPr>
        <w:pStyle w:val="2"/>
      </w:pPr>
      <w:r>
        <w:drawing>
          <wp:inline distT="0" distB="0" distL="114300" distR="114300">
            <wp:extent cx="8859520" cy="5032375"/>
            <wp:effectExtent l="0" t="0" r="177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8859520" cy="5032375"/>
                    </a:xfrm>
                    <a:prstGeom prst="rect">
                      <a:avLst/>
                    </a:prstGeom>
                    <a:noFill/>
                    <a:ln>
                      <a:noFill/>
                    </a:ln>
                  </pic:spPr>
                </pic:pic>
              </a:graphicData>
            </a:graphic>
          </wp:inline>
        </w:drawing>
      </w:r>
    </w:p>
    <w:p w14:paraId="4D252686">
      <w:pPr>
        <w:pStyle w:val="2"/>
      </w:pPr>
      <w:r>
        <w:drawing>
          <wp:inline distT="0" distB="0" distL="114300" distR="114300">
            <wp:extent cx="8625840" cy="609600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8625840" cy="6096000"/>
                    </a:xfrm>
                    <a:prstGeom prst="rect">
                      <a:avLst/>
                    </a:prstGeom>
                    <a:noFill/>
                    <a:ln>
                      <a:noFill/>
                    </a:ln>
                  </pic:spPr>
                </pic:pic>
              </a:graphicData>
            </a:graphic>
          </wp:inline>
        </w:drawing>
      </w:r>
    </w:p>
    <w:p w14:paraId="63A9A07D">
      <w:pPr>
        <w:pStyle w:val="2"/>
      </w:pPr>
      <w:r>
        <w:drawing>
          <wp:inline distT="0" distB="0" distL="114300" distR="114300">
            <wp:extent cx="8857615" cy="449453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8857615" cy="4494530"/>
                    </a:xfrm>
                    <a:prstGeom prst="rect">
                      <a:avLst/>
                    </a:prstGeom>
                    <a:noFill/>
                    <a:ln>
                      <a:noFill/>
                    </a:ln>
                  </pic:spPr>
                </pic:pic>
              </a:graphicData>
            </a:graphic>
          </wp:inline>
        </w:drawing>
      </w:r>
    </w:p>
    <w:p w14:paraId="75CFC69D">
      <w:pPr>
        <w:pStyle w:val="2"/>
      </w:pPr>
    </w:p>
    <w:p w14:paraId="3F596063">
      <w:pPr>
        <w:pStyle w:val="2"/>
      </w:pPr>
    </w:p>
    <w:p w14:paraId="5EDEAA5E">
      <w:pPr>
        <w:pStyle w:val="2"/>
      </w:pPr>
    </w:p>
    <w:p w14:paraId="740DE240">
      <w:pPr>
        <w:pStyle w:val="2"/>
      </w:pPr>
    </w:p>
    <w:p w14:paraId="3ECCCBBF">
      <w:pPr>
        <w:pStyle w:val="2"/>
      </w:pPr>
      <w:r>
        <w:drawing>
          <wp:inline distT="0" distB="0" distL="114300" distR="114300">
            <wp:extent cx="8860790" cy="3547745"/>
            <wp:effectExtent l="0" t="0" r="165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8860790" cy="3547745"/>
                    </a:xfrm>
                    <a:prstGeom prst="rect">
                      <a:avLst/>
                    </a:prstGeom>
                    <a:noFill/>
                    <a:ln>
                      <a:noFill/>
                    </a:ln>
                  </pic:spPr>
                </pic:pic>
              </a:graphicData>
            </a:graphic>
          </wp:inline>
        </w:drawing>
      </w:r>
    </w:p>
    <w:p w14:paraId="52848308">
      <w:pPr>
        <w:pStyle w:val="2"/>
      </w:pPr>
    </w:p>
    <w:p w14:paraId="35BD5E67">
      <w:pPr>
        <w:pStyle w:val="2"/>
      </w:pPr>
    </w:p>
    <w:p w14:paraId="31FB340C">
      <w:pPr>
        <w:pStyle w:val="2"/>
      </w:pPr>
    </w:p>
    <w:p w14:paraId="0A71475A">
      <w:pPr>
        <w:pStyle w:val="2"/>
      </w:pPr>
    </w:p>
    <w:p w14:paraId="2D60F944">
      <w:pPr>
        <w:pStyle w:val="2"/>
      </w:pPr>
    </w:p>
    <w:p w14:paraId="00881F74">
      <w:pPr>
        <w:pStyle w:val="2"/>
      </w:pPr>
    </w:p>
    <w:p w14:paraId="5139DCE8">
      <w:pPr>
        <w:pStyle w:val="2"/>
      </w:pPr>
    </w:p>
    <w:p w14:paraId="497A763D">
      <w:pPr>
        <w:pStyle w:val="2"/>
      </w:pPr>
      <w:r>
        <w:drawing>
          <wp:inline distT="0" distB="0" distL="114300" distR="114300">
            <wp:extent cx="8696325" cy="303403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8696325" cy="3034030"/>
                    </a:xfrm>
                    <a:prstGeom prst="rect">
                      <a:avLst/>
                    </a:prstGeom>
                    <a:noFill/>
                    <a:ln>
                      <a:noFill/>
                    </a:ln>
                  </pic:spPr>
                </pic:pic>
              </a:graphicData>
            </a:graphic>
          </wp:inline>
        </w:drawing>
      </w:r>
    </w:p>
    <w:p w14:paraId="63996DBD">
      <w:pPr>
        <w:pStyle w:val="2"/>
      </w:pPr>
    </w:p>
    <w:p w14:paraId="5B5E3CD6">
      <w:pPr>
        <w:pStyle w:val="2"/>
      </w:pPr>
    </w:p>
    <w:p w14:paraId="6E3959EA">
      <w:pPr>
        <w:pStyle w:val="2"/>
      </w:pPr>
    </w:p>
    <w:p w14:paraId="1167B419">
      <w:pPr>
        <w:pStyle w:val="2"/>
      </w:pPr>
    </w:p>
    <w:p w14:paraId="0B68B70A">
      <w:pPr>
        <w:pStyle w:val="2"/>
      </w:pPr>
    </w:p>
    <w:p w14:paraId="5EF7D6D9">
      <w:pPr>
        <w:pStyle w:val="2"/>
      </w:pPr>
    </w:p>
    <w:p w14:paraId="0357966B">
      <w:pPr>
        <w:pStyle w:val="2"/>
      </w:pPr>
    </w:p>
    <w:p w14:paraId="5A9C36E8">
      <w:pPr>
        <w:pStyle w:val="2"/>
      </w:pPr>
    </w:p>
    <w:p w14:paraId="3060102D">
      <w:pPr>
        <w:pStyle w:val="2"/>
      </w:pPr>
    </w:p>
    <w:p w14:paraId="3EBAF2FF">
      <w:pPr>
        <w:pStyle w:val="2"/>
      </w:pPr>
    </w:p>
    <w:p w14:paraId="67D529DA">
      <w:pPr>
        <w:pStyle w:val="2"/>
      </w:pPr>
      <w:r>
        <w:drawing>
          <wp:inline distT="0" distB="0" distL="114300" distR="114300">
            <wp:extent cx="8859520" cy="2787650"/>
            <wp:effectExtent l="0" t="0" r="177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8859520" cy="2787650"/>
                    </a:xfrm>
                    <a:prstGeom prst="rect">
                      <a:avLst/>
                    </a:prstGeom>
                    <a:noFill/>
                    <a:ln>
                      <a:noFill/>
                    </a:ln>
                  </pic:spPr>
                </pic:pic>
              </a:graphicData>
            </a:graphic>
          </wp:inline>
        </w:drawing>
      </w:r>
    </w:p>
    <w:p w14:paraId="6B7A6DF6">
      <w:pPr>
        <w:pStyle w:val="2"/>
      </w:pPr>
    </w:p>
    <w:p w14:paraId="20DAF492">
      <w:pPr>
        <w:pStyle w:val="2"/>
      </w:pPr>
    </w:p>
    <w:p w14:paraId="57751C17">
      <w:pPr>
        <w:pStyle w:val="2"/>
      </w:pPr>
    </w:p>
    <w:p w14:paraId="12171C88">
      <w:pPr>
        <w:pStyle w:val="2"/>
      </w:pPr>
    </w:p>
    <w:p w14:paraId="5A60F164">
      <w:pPr>
        <w:pStyle w:val="2"/>
      </w:pPr>
    </w:p>
    <w:p w14:paraId="2C424BDB">
      <w:pPr>
        <w:pStyle w:val="2"/>
      </w:pPr>
    </w:p>
    <w:p w14:paraId="62A3CABF">
      <w:pPr>
        <w:pStyle w:val="2"/>
      </w:pPr>
    </w:p>
    <w:p w14:paraId="4A0AFB13">
      <w:pPr>
        <w:pStyle w:val="2"/>
      </w:pPr>
    </w:p>
    <w:p w14:paraId="22AA1C6F">
      <w:pPr>
        <w:pStyle w:val="2"/>
      </w:pPr>
    </w:p>
    <w:p w14:paraId="0FE93D53">
      <w:pPr>
        <w:pStyle w:val="2"/>
      </w:pPr>
    </w:p>
    <w:p w14:paraId="39A0DA4A">
      <w:pPr>
        <w:pStyle w:val="2"/>
      </w:pPr>
    </w:p>
    <w:p w14:paraId="6B04193A">
      <w:pPr>
        <w:pStyle w:val="2"/>
        <w:rPr>
          <w:rFonts w:hint="eastAsia" w:eastAsia="仿宋_GB2312"/>
          <w:lang w:eastAsia="zh-CN"/>
        </w:rPr>
      </w:pPr>
    </w:p>
    <w:p w14:paraId="3DDA1D29">
      <w:pPr>
        <w:pStyle w:val="2"/>
      </w:pPr>
      <w:r>
        <w:drawing>
          <wp:inline distT="0" distB="0" distL="114300" distR="114300">
            <wp:extent cx="8860155" cy="2035175"/>
            <wp:effectExtent l="0" t="0" r="171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8860155" cy="2035175"/>
                    </a:xfrm>
                    <a:prstGeom prst="rect">
                      <a:avLst/>
                    </a:prstGeom>
                    <a:noFill/>
                    <a:ln>
                      <a:noFill/>
                    </a:ln>
                  </pic:spPr>
                </pic:pic>
              </a:graphicData>
            </a:graphic>
          </wp:inline>
        </w:drawing>
      </w:r>
    </w:p>
    <w:p w14:paraId="0F3AEB30">
      <w:pPr>
        <w:pStyle w:val="2"/>
      </w:pPr>
    </w:p>
    <w:p w14:paraId="65F12A05">
      <w:pPr>
        <w:pStyle w:val="2"/>
      </w:pPr>
    </w:p>
    <w:p w14:paraId="5A4A7CAD">
      <w:pPr>
        <w:pStyle w:val="2"/>
      </w:pPr>
    </w:p>
    <w:p w14:paraId="5EE8742C">
      <w:pPr>
        <w:pStyle w:val="2"/>
      </w:pPr>
    </w:p>
    <w:p w14:paraId="6D72DC62">
      <w:pPr>
        <w:pStyle w:val="2"/>
      </w:pPr>
    </w:p>
    <w:p w14:paraId="0E5F45E0">
      <w:pPr>
        <w:pStyle w:val="2"/>
      </w:pPr>
    </w:p>
    <w:p w14:paraId="2B47BC31">
      <w:pPr>
        <w:pStyle w:val="2"/>
      </w:pPr>
    </w:p>
    <w:p w14:paraId="7CB0C6D1">
      <w:pPr>
        <w:pStyle w:val="2"/>
      </w:pPr>
    </w:p>
    <w:p w14:paraId="50148AA1">
      <w:pPr>
        <w:pStyle w:val="2"/>
      </w:pPr>
    </w:p>
    <w:p w14:paraId="306BB88A">
      <w:pPr>
        <w:pStyle w:val="2"/>
      </w:pPr>
    </w:p>
    <w:p w14:paraId="13A421CE">
      <w:pPr>
        <w:pStyle w:val="2"/>
      </w:pPr>
    </w:p>
    <w:p w14:paraId="0880F50B">
      <w:pPr>
        <w:pStyle w:val="2"/>
      </w:pPr>
    </w:p>
    <w:p w14:paraId="6E469B0C">
      <w:pPr>
        <w:pStyle w:val="2"/>
      </w:pPr>
    </w:p>
    <w:p w14:paraId="1F5EAB90">
      <w:pPr>
        <w:pStyle w:val="2"/>
      </w:pPr>
    </w:p>
    <w:p w14:paraId="6762826A">
      <w:pPr>
        <w:pStyle w:val="2"/>
      </w:pPr>
      <w:r>
        <w:drawing>
          <wp:inline distT="0" distB="0" distL="114300" distR="114300">
            <wp:extent cx="8856980" cy="2930525"/>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8856980" cy="2930525"/>
                    </a:xfrm>
                    <a:prstGeom prst="rect">
                      <a:avLst/>
                    </a:prstGeom>
                    <a:noFill/>
                    <a:ln>
                      <a:noFill/>
                    </a:ln>
                  </pic:spPr>
                </pic:pic>
              </a:graphicData>
            </a:graphic>
          </wp:inline>
        </w:drawing>
      </w:r>
    </w:p>
    <w:p w14:paraId="7F04E1F3">
      <w:pPr>
        <w:pStyle w:val="2"/>
      </w:pPr>
    </w:p>
    <w:p w14:paraId="2EF50F3D">
      <w:pPr>
        <w:pStyle w:val="2"/>
      </w:pPr>
    </w:p>
    <w:p w14:paraId="32F8DA85">
      <w:pPr>
        <w:pStyle w:val="2"/>
      </w:pPr>
    </w:p>
    <w:p w14:paraId="590A9FF8">
      <w:pPr>
        <w:pStyle w:val="2"/>
      </w:pPr>
    </w:p>
    <w:p w14:paraId="7B2812F5">
      <w:pPr>
        <w:pStyle w:val="2"/>
      </w:pPr>
    </w:p>
    <w:p w14:paraId="79F2CEC3">
      <w:pPr>
        <w:pStyle w:val="2"/>
      </w:pPr>
    </w:p>
    <w:p w14:paraId="65264A8D">
      <w:pPr>
        <w:pStyle w:val="2"/>
      </w:pPr>
    </w:p>
    <w:p w14:paraId="48C2F80C">
      <w:pPr>
        <w:pStyle w:val="2"/>
      </w:pPr>
    </w:p>
    <w:p w14:paraId="002A4442">
      <w:pPr>
        <w:pStyle w:val="2"/>
      </w:pPr>
    </w:p>
    <w:p w14:paraId="201F11B2">
      <w:pPr>
        <w:pStyle w:val="2"/>
      </w:pPr>
      <w:bookmarkStart w:id="0" w:name="_GoBack"/>
      <w:bookmarkEnd w:id="0"/>
    </w:p>
    <w:p w14:paraId="420803B8">
      <w:pPr>
        <w:pStyle w:val="2"/>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D3E6ED-1790-4708-B368-79EE9C89E2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E3A3612-5ED0-4CDC-926E-AF509D941BCC}"/>
  </w:font>
  <w:font w:name="仿宋_GB2312">
    <w:altName w:val="仿宋"/>
    <w:panose1 w:val="02010609030101010101"/>
    <w:charset w:val="86"/>
    <w:family w:val="modern"/>
    <w:pitch w:val="default"/>
    <w:sig w:usb0="00000000" w:usb1="00000000" w:usb2="00000000" w:usb3="00000000" w:csb0="00040000" w:csb1="00000000"/>
    <w:embedRegular r:id="rId3" w:fontKey="{B749C29B-13F4-47AA-AC45-9C2713354135}"/>
  </w:font>
  <w:font w:name="方正小标宋简体">
    <w:panose1 w:val="02000000000000000000"/>
    <w:charset w:val="86"/>
    <w:family w:val="script"/>
    <w:pitch w:val="default"/>
    <w:sig w:usb0="00000001" w:usb1="08000000" w:usb2="00000000" w:usb3="00000000" w:csb0="00040000" w:csb1="00000000"/>
    <w:embedRegular r:id="rId4" w:fontKey="{D55AFCD2-FC07-4533-BEE6-41750CD6F05D}"/>
  </w:font>
  <w:font w:name="楷体_GB2312">
    <w:altName w:val="楷体"/>
    <w:panose1 w:val="02010609030101010101"/>
    <w:charset w:val="86"/>
    <w:family w:val="modern"/>
    <w:pitch w:val="default"/>
    <w:sig w:usb0="00000000" w:usb1="00000000" w:usb2="00000000" w:usb3="00000000" w:csb0="00040000" w:csb1="00000000"/>
    <w:embedRegular r:id="rId5" w:fontKey="{83193A50-8220-47DC-9499-0320A0EEA261}"/>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FD7B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404C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F1A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6747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22459">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173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6885F"/>
    <w:multiLevelType w:val="singleLevel"/>
    <w:tmpl w:val="A336885F"/>
    <w:lvl w:ilvl="0" w:tentative="0">
      <w:start w:val="2"/>
      <w:numFmt w:val="decimal"/>
      <w:suff w:val="nothing"/>
      <w:lvlText w:val="（%1）"/>
      <w:lvlJc w:val="left"/>
      <w:pPr>
        <w:ind w:left="200"/>
      </w:pPr>
    </w:lvl>
  </w:abstractNum>
  <w:abstractNum w:abstractNumId="1">
    <w:nsid w:val="5893F62F"/>
    <w:multiLevelType w:val="singleLevel"/>
    <w:tmpl w:val="5893F62F"/>
    <w:lvl w:ilvl="0" w:tentative="0">
      <w:start w:val="2"/>
      <w:numFmt w:val="decimal"/>
      <w:suff w:val="nothing"/>
      <w:lvlText w:val="%1."/>
      <w:lvlJc w:val="left"/>
    </w:lvl>
  </w:abstractNum>
  <w:abstractNum w:abstractNumId="2">
    <w:nsid w:val="5895A99C"/>
    <w:multiLevelType w:val="singleLevel"/>
    <w:tmpl w:val="5895A99C"/>
    <w:lvl w:ilvl="0" w:tentative="0">
      <w:start w:val="5"/>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4F6D2A"/>
    <w:rsid w:val="07623DA7"/>
    <w:rsid w:val="081119C7"/>
    <w:rsid w:val="08DE4DFD"/>
    <w:rsid w:val="09A97C8B"/>
    <w:rsid w:val="0A1D1E06"/>
    <w:rsid w:val="0A4C7CCD"/>
    <w:rsid w:val="0B486D9D"/>
    <w:rsid w:val="0B4F52A1"/>
    <w:rsid w:val="0B652DFD"/>
    <w:rsid w:val="0B654246"/>
    <w:rsid w:val="0BD448F3"/>
    <w:rsid w:val="0C7B7749"/>
    <w:rsid w:val="0CE2397A"/>
    <w:rsid w:val="0CEE5818"/>
    <w:rsid w:val="0DDF3EA9"/>
    <w:rsid w:val="0E5E4A45"/>
    <w:rsid w:val="0F0A0BC6"/>
    <w:rsid w:val="0F216C64"/>
    <w:rsid w:val="0F3E23E2"/>
    <w:rsid w:val="0F5C4EB1"/>
    <w:rsid w:val="0F760C96"/>
    <w:rsid w:val="0F8B51E9"/>
    <w:rsid w:val="0FEA06B3"/>
    <w:rsid w:val="106B2554"/>
    <w:rsid w:val="1085571C"/>
    <w:rsid w:val="10AD6224"/>
    <w:rsid w:val="113F7BA5"/>
    <w:rsid w:val="12970A77"/>
    <w:rsid w:val="12D300E7"/>
    <w:rsid w:val="13633F06"/>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EE533A"/>
    <w:rsid w:val="17F81734"/>
    <w:rsid w:val="180061CB"/>
    <w:rsid w:val="180B46EA"/>
    <w:rsid w:val="18154C5A"/>
    <w:rsid w:val="18EF3804"/>
    <w:rsid w:val="19001E74"/>
    <w:rsid w:val="195C3A7E"/>
    <w:rsid w:val="1A2375F0"/>
    <w:rsid w:val="1AC0275A"/>
    <w:rsid w:val="1AE500E3"/>
    <w:rsid w:val="1B1D1342"/>
    <w:rsid w:val="1B2A6629"/>
    <w:rsid w:val="1B54461A"/>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024461"/>
    <w:rsid w:val="205247F6"/>
    <w:rsid w:val="205508A0"/>
    <w:rsid w:val="206501BF"/>
    <w:rsid w:val="20C21B5F"/>
    <w:rsid w:val="20D8491F"/>
    <w:rsid w:val="20F93026"/>
    <w:rsid w:val="2163103A"/>
    <w:rsid w:val="217D79B3"/>
    <w:rsid w:val="219B3B12"/>
    <w:rsid w:val="219E2440"/>
    <w:rsid w:val="21F8300E"/>
    <w:rsid w:val="22D4227E"/>
    <w:rsid w:val="22FA27EC"/>
    <w:rsid w:val="230477A4"/>
    <w:rsid w:val="234550B7"/>
    <w:rsid w:val="2384696C"/>
    <w:rsid w:val="239A2EC1"/>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993D37"/>
    <w:rsid w:val="26DB7398"/>
    <w:rsid w:val="27033FBD"/>
    <w:rsid w:val="2705728B"/>
    <w:rsid w:val="27185D3B"/>
    <w:rsid w:val="27417BF8"/>
    <w:rsid w:val="27693B45"/>
    <w:rsid w:val="283A129B"/>
    <w:rsid w:val="28FE78EF"/>
    <w:rsid w:val="29672817"/>
    <w:rsid w:val="29763DAA"/>
    <w:rsid w:val="29954B63"/>
    <w:rsid w:val="29A41943"/>
    <w:rsid w:val="29B831E7"/>
    <w:rsid w:val="29DF16A7"/>
    <w:rsid w:val="29F74F67"/>
    <w:rsid w:val="2A484907"/>
    <w:rsid w:val="2AA21E5D"/>
    <w:rsid w:val="2AE95FFB"/>
    <w:rsid w:val="2B755902"/>
    <w:rsid w:val="2BA81833"/>
    <w:rsid w:val="2BAC3F70"/>
    <w:rsid w:val="2BB02AB9"/>
    <w:rsid w:val="2C0B7519"/>
    <w:rsid w:val="2C56166B"/>
    <w:rsid w:val="2C772798"/>
    <w:rsid w:val="2CE33635"/>
    <w:rsid w:val="2D391980"/>
    <w:rsid w:val="2D7C6F9A"/>
    <w:rsid w:val="2ED263DE"/>
    <w:rsid w:val="2F2E3FDC"/>
    <w:rsid w:val="2F312BD6"/>
    <w:rsid w:val="2F4F315F"/>
    <w:rsid w:val="2F5260FE"/>
    <w:rsid w:val="2F78760A"/>
    <w:rsid w:val="30780EC9"/>
    <w:rsid w:val="309A0801"/>
    <w:rsid w:val="30C80202"/>
    <w:rsid w:val="30F31F6D"/>
    <w:rsid w:val="31651329"/>
    <w:rsid w:val="31C46552"/>
    <w:rsid w:val="31EC7268"/>
    <w:rsid w:val="32691E0F"/>
    <w:rsid w:val="333D7BC0"/>
    <w:rsid w:val="33466FF4"/>
    <w:rsid w:val="33722AF4"/>
    <w:rsid w:val="339F6CDD"/>
    <w:rsid w:val="344952F9"/>
    <w:rsid w:val="34962644"/>
    <w:rsid w:val="34F20284"/>
    <w:rsid w:val="35C624C9"/>
    <w:rsid w:val="360F2A06"/>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2310A0"/>
    <w:rsid w:val="3C6C37E2"/>
    <w:rsid w:val="3C7D1C3F"/>
    <w:rsid w:val="3CDF42B5"/>
    <w:rsid w:val="3CEA3E5A"/>
    <w:rsid w:val="3CFD6A0C"/>
    <w:rsid w:val="3DDA1E4D"/>
    <w:rsid w:val="3EB67399"/>
    <w:rsid w:val="3EDC7F63"/>
    <w:rsid w:val="400943B7"/>
    <w:rsid w:val="40143523"/>
    <w:rsid w:val="406B2735"/>
    <w:rsid w:val="4171469C"/>
    <w:rsid w:val="41857EAB"/>
    <w:rsid w:val="42C454C8"/>
    <w:rsid w:val="42EC4BA0"/>
    <w:rsid w:val="43482ADF"/>
    <w:rsid w:val="43497E11"/>
    <w:rsid w:val="438C52D1"/>
    <w:rsid w:val="43AF1DC7"/>
    <w:rsid w:val="442360D8"/>
    <w:rsid w:val="44E907FC"/>
    <w:rsid w:val="450B3104"/>
    <w:rsid w:val="45374F70"/>
    <w:rsid w:val="45A32D85"/>
    <w:rsid w:val="45E922E2"/>
    <w:rsid w:val="46181B9F"/>
    <w:rsid w:val="464540C5"/>
    <w:rsid w:val="46B73DB3"/>
    <w:rsid w:val="46B85A12"/>
    <w:rsid w:val="46C20ABF"/>
    <w:rsid w:val="46EE5581"/>
    <w:rsid w:val="471C5409"/>
    <w:rsid w:val="475E76EE"/>
    <w:rsid w:val="47B54AE2"/>
    <w:rsid w:val="47C24104"/>
    <w:rsid w:val="484652C3"/>
    <w:rsid w:val="489E735B"/>
    <w:rsid w:val="48EF215B"/>
    <w:rsid w:val="49497AC2"/>
    <w:rsid w:val="49547ADE"/>
    <w:rsid w:val="499358EA"/>
    <w:rsid w:val="49A70025"/>
    <w:rsid w:val="4A9518DB"/>
    <w:rsid w:val="4AA531FA"/>
    <w:rsid w:val="4AB935E6"/>
    <w:rsid w:val="4B1F601E"/>
    <w:rsid w:val="4B65339C"/>
    <w:rsid w:val="4BE2220E"/>
    <w:rsid w:val="4C640128"/>
    <w:rsid w:val="4CBF2857"/>
    <w:rsid w:val="4CF82AE4"/>
    <w:rsid w:val="4D097364"/>
    <w:rsid w:val="4D667BB3"/>
    <w:rsid w:val="4D7808AB"/>
    <w:rsid w:val="4DC87963"/>
    <w:rsid w:val="4E0626FD"/>
    <w:rsid w:val="4EA45B39"/>
    <w:rsid w:val="4EED2017"/>
    <w:rsid w:val="4F2E2211"/>
    <w:rsid w:val="4F4E78CD"/>
    <w:rsid w:val="4FA62E1E"/>
    <w:rsid w:val="4FAC0AB2"/>
    <w:rsid w:val="4FB07878"/>
    <w:rsid w:val="4FC809F8"/>
    <w:rsid w:val="4FE85961"/>
    <w:rsid w:val="50072C4D"/>
    <w:rsid w:val="502F4C40"/>
    <w:rsid w:val="50341189"/>
    <w:rsid w:val="50837233"/>
    <w:rsid w:val="50B25281"/>
    <w:rsid w:val="514C5668"/>
    <w:rsid w:val="51513799"/>
    <w:rsid w:val="518C29B6"/>
    <w:rsid w:val="52170DB7"/>
    <w:rsid w:val="52AA23A8"/>
    <w:rsid w:val="52B7187A"/>
    <w:rsid w:val="52B81F1B"/>
    <w:rsid w:val="52BF3A93"/>
    <w:rsid w:val="533035D3"/>
    <w:rsid w:val="53A5465B"/>
    <w:rsid w:val="53B6028C"/>
    <w:rsid w:val="54392B16"/>
    <w:rsid w:val="54442E65"/>
    <w:rsid w:val="545B2AA1"/>
    <w:rsid w:val="549B5701"/>
    <w:rsid w:val="54A9277D"/>
    <w:rsid w:val="55182E77"/>
    <w:rsid w:val="553F16B7"/>
    <w:rsid w:val="55880F98"/>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27F76"/>
    <w:rsid w:val="59EB1B1F"/>
    <w:rsid w:val="59EC6E24"/>
    <w:rsid w:val="5A0B2520"/>
    <w:rsid w:val="5A186813"/>
    <w:rsid w:val="5A3B2376"/>
    <w:rsid w:val="5A40591F"/>
    <w:rsid w:val="5A6F0692"/>
    <w:rsid w:val="5A9A5AAE"/>
    <w:rsid w:val="5ABF2E42"/>
    <w:rsid w:val="5ADD64E7"/>
    <w:rsid w:val="5ADF1011"/>
    <w:rsid w:val="5B586398"/>
    <w:rsid w:val="5B5E26D5"/>
    <w:rsid w:val="5B916903"/>
    <w:rsid w:val="5BEF472E"/>
    <w:rsid w:val="5C932202"/>
    <w:rsid w:val="5CC87E6F"/>
    <w:rsid w:val="5CD918EA"/>
    <w:rsid w:val="5CDB3A5A"/>
    <w:rsid w:val="5D247D3D"/>
    <w:rsid w:val="5D9C3D56"/>
    <w:rsid w:val="5DAE1AC9"/>
    <w:rsid w:val="5E153AF5"/>
    <w:rsid w:val="5F0E1E7F"/>
    <w:rsid w:val="5F112305"/>
    <w:rsid w:val="5F2767B3"/>
    <w:rsid w:val="5FE31F70"/>
    <w:rsid w:val="60045498"/>
    <w:rsid w:val="606346DE"/>
    <w:rsid w:val="60BA0556"/>
    <w:rsid w:val="614C1844"/>
    <w:rsid w:val="617A6C2D"/>
    <w:rsid w:val="61855523"/>
    <w:rsid w:val="618968F0"/>
    <w:rsid w:val="619D1BB3"/>
    <w:rsid w:val="619E6355"/>
    <w:rsid w:val="61BD64DA"/>
    <w:rsid w:val="6215384D"/>
    <w:rsid w:val="62570027"/>
    <w:rsid w:val="627460EE"/>
    <w:rsid w:val="62AC06BC"/>
    <w:rsid w:val="633B4987"/>
    <w:rsid w:val="63525D55"/>
    <w:rsid w:val="63F321C7"/>
    <w:rsid w:val="64BD699D"/>
    <w:rsid w:val="64C20A08"/>
    <w:rsid w:val="64F06443"/>
    <w:rsid w:val="65737FB9"/>
    <w:rsid w:val="65935D06"/>
    <w:rsid w:val="65DF5ECF"/>
    <w:rsid w:val="661D7FD4"/>
    <w:rsid w:val="665A45AE"/>
    <w:rsid w:val="66A662C4"/>
    <w:rsid w:val="66B11B7F"/>
    <w:rsid w:val="66DE2D4E"/>
    <w:rsid w:val="67222B8A"/>
    <w:rsid w:val="679D182D"/>
    <w:rsid w:val="67BB6396"/>
    <w:rsid w:val="67EC1211"/>
    <w:rsid w:val="68794E30"/>
    <w:rsid w:val="687B5327"/>
    <w:rsid w:val="688621C1"/>
    <w:rsid w:val="68C15BDE"/>
    <w:rsid w:val="6A5E6926"/>
    <w:rsid w:val="6AD23ACD"/>
    <w:rsid w:val="6AE706B2"/>
    <w:rsid w:val="6B103823"/>
    <w:rsid w:val="6B315A81"/>
    <w:rsid w:val="6B4E7636"/>
    <w:rsid w:val="6C3F4637"/>
    <w:rsid w:val="6C9D07C7"/>
    <w:rsid w:val="6CB426A8"/>
    <w:rsid w:val="6D3835CD"/>
    <w:rsid w:val="6D9B59D3"/>
    <w:rsid w:val="6DDF18A8"/>
    <w:rsid w:val="6E2E60E0"/>
    <w:rsid w:val="6E7742D5"/>
    <w:rsid w:val="6E947A29"/>
    <w:rsid w:val="6EFB1E55"/>
    <w:rsid w:val="701E0D35"/>
    <w:rsid w:val="708C2BAE"/>
    <w:rsid w:val="717A54B6"/>
    <w:rsid w:val="71E47115"/>
    <w:rsid w:val="72124418"/>
    <w:rsid w:val="72BF52A3"/>
    <w:rsid w:val="73520170"/>
    <w:rsid w:val="73B32D5B"/>
    <w:rsid w:val="740D6902"/>
    <w:rsid w:val="747A7DB4"/>
    <w:rsid w:val="74906E74"/>
    <w:rsid w:val="74B15375"/>
    <w:rsid w:val="74D2633E"/>
    <w:rsid w:val="75061B64"/>
    <w:rsid w:val="75127B2A"/>
    <w:rsid w:val="756B70AB"/>
    <w:rsid w:val="762D45E7"/>
    <w:rsid w:val="76432C97"/>
    <w:rsid w:val="76472E5B"/>
    <w:rsid w:val="76622032"/>
    <w:rsid w:val="76DA2B8D"/>
    <w:rsid w:val="76DD06A3"/>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EECC487"/>
    <w:rsid w:val="7F346A78"/>
    <w:rsid w:val="7FA57776"/>
    <w:rsid w:val="7FC2506D"/>
    <w:rsid w:val="DFEFB58E"/>
    <w:rsid w:val="FBFE65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1.emf"/>
  <Relationship Id="rId11" Type="http://schemas.openxmlformats.org/officeDocument/2006/relationships/image" Target="media/image2.emf"/>
  <Relationship Id="rId12" Type="http://schemas.openxmlformats.org/officeDocument/2006/relationships/image" Target="media/image3.emf"/>
  <Relationship Id="rId13" Type="http://schemas.openxmlformats.org/officeDocument/2006/relationships/image" Target="media/image4.emf"/>
  <Relationship Id="rId14" Type="http://schemas.openxmlformats.org/officeDocument/2006/relationships/image" Target="media/image5.emf"/>
  <Relationship Id="rId15" Type="http://schemas.openxmlformats.org/officeDocument/2006/relationships/image" Target="media/image6.emf"/>
  <Relationship Id="rId16" Type="http://schemas.openxmlformats.org/officeDocument/2006/relationships/image" Target="media/image7.emf"/>
  <Relationship Id="rId17" Type="http://schemas.openxmlformats.org/officeDocument/2006/relationships/image" Target="media/image8.emf"/>
  <Relationship Id="rId18" Type="http://schemas.openxmlformats.org/officeDocument/2006/relationships/image" Target="media/image9.emf"/>
  <Relationship Id="rId19" Type="http://schemas.openxmlformats.org/officeDocument/2006/relationships/image" Target="media/image10.emf"/>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21</Pages>
  <Words>4164</Words>
  <Characters>4610</Characters>
  <Lines>145</Lines>
  <Paragraphs>54</Paragraphs>
  <TotalTime>1</TotalTime>
  <ScaleCrop>false</ScaleCrop>
  <LinksUpToDate>false</LinksUpToDate>
  <CharactersWithSpaces>4650</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2020-01-07T08:45:00Z</dcterms:created>
  <dc:creator>dsx</dc:creator>
  <lastModifiedBy>F</lastModifiedBy>
  <dcterms:modified xsi:type="dcterms:W3CDTF">2025-03-25T01:20:47Z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