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C206">
      <w:pPr>
        <w:spacing w:line="560" w:lineRule="exact"/>
        <w:rPr>
          <w:rFonts w:ascii="黑体" w:hAnsi="黑体" w:eastAsia="黑体" w:cs="黑体"/>
          <w:spacing w:val="15"/>
          <w:sz w:val="32"/>
          <w:szCs w:val="32"/>
        </w:rPr>
      </w:pPr>
    </w:p>
    <w:p w14:paraId="06B628AA">
      <w:pPr>
        <w:spacing w:line="560" w:lineRule="exact"/>
        <w:jc w:val="center"/>
        <w:rPr>
          <w:rFonts w:ascii="方正小标宋简体" w:hAnsi="方正小标宋简体" w:eastAsia="方正小标宋简体" w:cs="方正小标宋简体"/>
          <w:spacing w:val="15"/>
          <w:sz w:val="44"/>
          <w:szCs w:val="44"/>
        </w:rPr>
      </w:pPr>
    </w:p>
    <w:p w14:paraId="30C0094C">
      <w:pPr>
        <w:spacing w:line="560" w:lineRule="exact"/>
        <w:jc w:val="center"/>
        <w:rPr>
          <w:rFonts w:ascii="方正小标宋简体" w:hAnsi="方正小标宋简体" w:eastAsia="方正小标宋简体" w:cs="方正小标宋简体"/>
          <w:bCs/>
          <w:spacing w:val="15"/>
          <w:sz w:val="44"/>
          <w:szCs w:val="44"/>
        </w:rPr>
      </w:pPr>
    </w:p>
    <w:p w14:paraId="7BF5BA2D">
      <w:pPr>
        <w:spacing w:line="560" w:lineRule="exact"/>
        <w:jc w:val="center"/>
        <w:rPr>
          <w:rFonts w:ascii="方正小标宋简体" w:hAnsi="方正小标宋简体" w:eastAsia="方正小标宋简体" w:cs="方正小标宋简体"/>
          <w:bCs/>
          <w:spacing w:val="15"/>
          <w:sz w:val="44"/>
          <w:szCs w:val="44"/>
        </w:rPr>
      </w:pPr>
    </w:p>
    <w:p w14:paraId="7B075748">
      <w:pPr>
        <w:spacing w:line="560" w:lineRule="exact"/>
        <w:jc w:val="center"/>
        <w:rPr>
          <w:rFonts w:ascii="方正小标宋简体" w:hAnsi="方正小标宋简体" w:eastAsia="方正小标宋简体" w:cs="方正小标宋简体"/>
          <w:bCs/>
          <w:spacing w:val="15"/>
          <w:sz w:val="44"/>
          <w:szCs w:val="44"/>
        </w:rPr>
      </w:pPr>
    </w:p>
    <w:p w14:paraId="46B55870">
      <w:pPr>
        <w:spacing w:line="560" w:lineRule="exact"/>
        <w:jc w:val="center"/>
        <w:rPr>
          <w:rFonts w:ascii="方正小标宋简体" w:hAnsi="方正小标宋简体" w:eastAsia="方正小标宋简体" w:cs="方正小标宋简体"/>
          <w:bCs/>
          <w:spacing w:val="15"/>
          <w:sz w:val="44"/>
          <w:szCs w:val="44"/>
        </w:rPr>
      </w:pPr>
    </w:p>
    <w:p w14:paraId="2ACD4A9C">
      <w:pPr>
        <w:spacing w:line="560" w:lineRule="exact"/>
        <w:jc w:val="center"/>
        <w:rPr>
          <w:rFonts w:ascii="方正小标宋简体" w:hAnsi="方正小标宋简体" w:eastAsia="方正小标宋简体" w:cs="方正小标宋简体"/>
          <w:bCs/>
          <w:spacing w:val="15"/>
          <w:sz w:val="44"/>
          <w:szCs w:val="44"/>
        </w:rPr>
      </w:pPr>
    </w:p>
    <w:p w14:paraId="4CBF095F">
      <w:pPr>
        <w:spacing w:line="560" w:lineRule="exact"/>
        <w:jc w:val="center"/>
        <w:rPr>
          <w:rFonts w:ascii="方正小标宋简体" w:hAnsi="方正小标宋简体" w:eastAsia="方正小标宋简体" w:cs="方正小标宋简体"/>
          <w:bCs/>
          <w:spacing w:val="15"/>
          <w:sz w:val="44"/>
          <w:szCs w:val="44"/>
        </w:rPr>
      </w:pPr>
    </w:p>
    <w:p w14:paraId="0BA75F9C">
      <w:pPr>
        <w:spacing w:line="560" w:lineRule="exact"/>
        <w:jc w:val="center"/>
        <w:rPr>
          <w:rFonts w:ascii="方正小标宋简体" w:hAnsi="方正小标宋简体" w:eastAsia="方正小标宋简体" w:cs="方正小标宋简体"/>
          <w:bCs/>
          <w:spacing w:val="15"/>
          <w:sz w:val="44"/>
          <w:szCs w:val="44"/>
        </w:rPr>
      </w:pPr>
    </w:p>
    <w:p w14:paraId="2D5B8CBC">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德清县武康健康保健集团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13811005">
      <w:pPr>
        <w:spacing w:line="560" w:lineRule="exact"/>
        <w:ind w:firstLine="590" w:firstLineChars="196"/>
        <w:rPr>
          <w:rStyle w:val="11"/>
          <w:color w:val="000000"/>
          <w:sz w:val="30"/>
          <w:szCs w:val="30"/>
        </w:rPr>
      </w:pPr>
    </w:p>
    <w:p w14:paraId="725EFCF0">
      <w:pPr>
        <w:spacing w:line="520" w:lineRule="exact"/>
        <w:ind w:firstLine="627" w:firstLineChars="196"/>
        <w:jc w:val="center"/>
        <w:rPr>
          <w:rStyle w:val="11"/>
          <w:rFonts w:ascii="黑体" w:eastAsia="黑体"/>
          <w:b w:val="0"/>
          <w:color w:val="000000"/>
          <w:sz w:val="32"/>
          <w:szCs w:val="32"/>
        </w:rPr>
      </w:pPr>
    </w:p>
    <w:p w14:paraId="7C584BF3">
      <w:pPr>
        <w:spacing w:line="520" w:lineRule="exact"/>
        <w:ind w:firstLine="627" w:firstLineChars="196"/>
        <w:jc w:val="center"/>
        <w:rPr>
          <w:rStyle w:val="11"/>
          <w:rFonts w:ascii="黑体" w:eastAsia="黑体"/>
          <w:b w:val="0"/>
          <w:color w:val="000000"/>
          <w:sz w:val="32"/>
          <w:szCs w:val="32"/>
        </w:rPr>
      </w:pPr>
    </w:p>
    <w:p w14:paraId="3B655B65">
      <w:pPr>
        <w:spacing w:line="520" w:lineRule="exact"/>
        <w:ind w:firstLine="627" w:firstLineChars="196"/>
        <w:jc w:val="center"/>
        <w:rPr>
          <w:rStyle w:val="11"/>
          <w:rFonts w:ascii="黑体" w:eastAsia="黑体"/>
          <w:b w:val="0"/>
          <w:color w:val="000000"/>
          <w:sz w:val="32"/>
          <w:szCs w:val="32"/>
        </w:rPr>
      </w:pPr>
    </w:p>
    <w:p w14:paraId="60E605D1">
      <w:pPr>
        <w:spacing w:line="520" w:lineRule="exact"/>
        <w:ind w:firstLine="627" w:firstLineChars="196"/>
        <w:jc w:val="center"/>
        <w:rPr>
          <w:rStyle w:val="11"/>
          <w:rFonts w:ascii="黑体" w:eastAsia="黑体"/>
          <w:b w:val="0"/>
          <w:color w:val="000000"/>
          <w:sz w:val="32"/>
          <w:szCs w:val="32"/>
        </w:rPr>
      </w:pPr>
    </w:p>
    <w:p w14:paraId="3B530E72">
      <w:pPr>
        <w:spacing w:line="520" w:lineRule="exact"/>
        <w:ind w:firstLine="627" w:firstLineChars="196"/>
        <w:jc w:val="center"/>
        <w:rPr>
          <w:rStyle w:val="11"/>
          <w:rFonts w:ascii="黑体" w:eastAsia="黑体"/>
          <w:b w:val="0"/>
          <w:color w:val="000000"/>
          <w:sz w:val="32"/>
          <w:szCs w:val="32"/>
        </w:rPr>
      </w:pPr>
    </w:p>
    <w:p w14:paraId="54E01628">
      <w:pPr>
        <w:spacing w:line="520" w:lineRule="exact"/>
        <w:ind w:firstLine="627" w:firstLineChars="196"/>
        <w:jc w:val="center"/>
        <w:rPr>
          <w:rStyle w:val="11"/>
          <w:rFonts w:ascii="黑体" w:eastAsia="黑体"/>
          <w:b w:val="0"/>
          <w:color w:val="000000"/>
          <w:sz w:val="32"/>
          <w:szCs w:val="32"/>
        </w:rPr>
      </w:pPr>
    </w:p>
    <w:p w14:paraId="5C1D2648">
      <w:pPr>
        <w:spacing w:line="520" w:lineRule="exact"/>
        <w:ind w:firstLine="627" w:firstLineChars="196"/>
        <w:jc w:val="center"/>
        <w:rPr>
          <w:rStyle w:val="11"/>
          <w:rFonts w:ascii="黑体" w:eastAsia="黑体"/>
          <w:b w:val="0"/>
          <w:color w:val="000000"/>
          <w:sz w:val="32"/>
          <w:szCs w:val="32"/>
        </w:rPr>
      </w:pPr>
    </w:p>
    <w:p w14:paraId="7EFE55A9">
      <w:pPr>
        <w:spacing w:line="520" w:lineRule="exact"/>
        <w:ind w:firstLine="627" w:firstLineChars="196"/>
        <w:jc w:val="center"/>
        <w:rPr>
          <w:rStyle w:val="11"/>
          <w:rFonts w:ascii="黑体" w:eastAsia="黑体"/>
          <w:b w:val="0"/>
          <w:color w:val="000000"/>
          <w:sz w:val="32"/>
          <w:szCs w:val="32"/>
        </w:rPr>
      </w:pPr>
    </w:p>
    <w:p w14:paraId="2FD0ED38">
      <w:pPr>
        <w:spacing w:line="520" w:lineRule="exact"/>
        <w:ind w:firstLine="627" w:firstLineChars="196"/>
        <w:jc w:val="center"/>
        <w:rPr>
          <w:rStyle w:val="11"/>
          <w:rFonts w:ascii="黑体" w:eastAsia="黑体"/>
          <w:b w:val="0"/>
          <w:color w:val="000000"/>
          <w:sz w:val="32"/>
          <w:szCs w:val="32"/>
        </w:rPr>
      </w:pPr>
    </w:p>
    <w:p w14:paraId="07B9E009">
      <w:pPr>
        <w:spacing w:line="520" w:lineRule="exact"/>
        <w:ind w:firstLine="627" w:firstLineChars="196"/>
        <w:jc w:val="center"/>
        <w:rPr>
          <w:rStyle w:val="11"/>
          <w:rFonts w:ascii="黑体" w:eastAsia="黑体"/>
          <w:b w:val="0"/>
          <w:color w:val="000000"/>
          <w:sz w:val="32"/>
          <w:szCs w:val="32"/>
        </w:rPr>
      </w:pPr>
    </w:p>
    <w:p w14:paraId="598C1F54">
      <w:pPr>
        <w:spacing w:line="520" w:lineRule="exact"/>
        <w:ind w:firstLine="627" w:firstLineChars="196"/>
        <w:jc w:val="center"/>
        <w:rPr>
          <w:rStyle w:val="11"/>
          <w:rFonts w:ascii="黑体" w:eastAsia="黑体"/>
          <w:b w:val="0"/>
          <w:color w:val="000000"/>
          <w:sz w:val="32"/>
          <w:szCs w:val="32"/>
        </w:rPr>
      </w:pPr>
    </w:p>
    <w:p w14:paraId="5EA3737E">
      <w:pPr>
        <w:spacing w:line="520" w:lineRule="exact"/>
        <w:ind w:firstLine="627" w:firstLineChars="196"/>
        <w:jc w:val="center"/>
        <w:rPr>
          <w:rStyle w:val="11"/>
          <w:rFonts w:ascii="黑体" w:eastAsia="黑体"/>
          <w:b w:val="0"/>
          <w:color w:val="000000"/>
          <w:sz w:val="32"/>
          <w:szCs w:val="32"/>
        </w:rPr>
      </w:pPr>
    </w:p>
    <w:p w14:paraId="60ED4072">
      <w:pPr>
        <w:spacing w:line="520" w:lineRule="exact"/>
        <w:ind w:firstLine="627" w:firstLineChars="196"/>
        <w:jc w:val="center"/>
        <w:rPr>
          <w:rStyle w:val="11"/>
          <w:rFonts w:ascii="黑体" w:eastAsia="黑体"/>
          <w:b w:val="0"/>
          <w:color w:val="000000"/>
          <w:sz w:val="32"/>
          <w:szCs w:val="32"/>
        </w:rPr>
      </w:pPr>
    </w:p>
    <w:p w14:paraId="62B7D5D9">
      <w:pPr>
        <w:spacing w:line="520" w:lineRule="exact"/>
        <w:rPr>
          <w:rStyle w:val="11"/>
          <w:rFonts w:ascii="黑体" w:eastAsia="黑体"/>
          <w:b w:val="0"/>
          <w:color w:val="000000"/>
          <w:sz w:val="32"/>
          <w:szCs w:val="32"/>
        </w:rPr>
      </w:pPr>
    </w:p>
    <w:p w14:paraId="2C0A27EE">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14:paraId="0092B9F9">
      <w:pPr>
        <w:spacing w:line="520" w:lineRule="exact"/>
        <w:rPr>
          <w:rFonts w:eastAsia="黑体"/>
          <w:sz w:val="32"/>
        </w:rPr>
      </w:pPr>
      <w:r>
        <w:rPr>
          <w:rFonts w:hint="eastAsia" w:ascii="黑体" w:eastAsia="黑体"/>
          <w:color w:val="000000"/>
          <w:sz w:val="32"/>
          <w:highlight w:val="white"/>
        </w:rPr>
        <w:t>一、单位</w:t>
      </w:r>
      <w:r>
        <w:rPr>
          <w:rStyle w:val="11"/>
          <w:rFonts w:hint="eastAsia" w:ascii="黑体" w:eastAsia="黑体"/>
          <w:b w:val="0"/>
          <w:color w:val="000000"/>
          <w:sz w:val="32"/>
          <w:szCs w:val="32"/>
        </w:rPr>
        <w:t>概况</w:t>
      </w:r>
    </w:p>
    <w:p w14:paraId="5E6EFB2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61D275A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FDAC72B">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w:t>
      </w:r>
      <w:r>
        <w:rPr>
          <w:rStyle w:val="11"/>
          <w:rFonts w:hint="eastAsia" w:ascii="黑体" w:eastAsia="黑体"/>
          <w:b w:val="0"/>
          <w:color w:val="000000"/>
          <w:sz w:val="32"/>
          <w:szCs w:val="32"/>
          <w:lang w:eastAsia="zh-CN"/>
        </w:rPr>
        <w:t>2025年</w:t>
      </w:r>
      <w:r>
        <w:rPr>
          <w:rStyle w:val="11"/>
          <w:rFonts w:hint="eastAsia" w:ascii="黑体" w:eastAsia="黑体"/>
          <w:b w:val="0"/>
          <w:color w:val="000000"/>
          <w:sz w:val="32"/>
          <w:szCs w:val="32"/>
        </w:rPr>
        <w:fldChar w:fldCharType="begin"/>
      </w:r>
      <w:r>
        <w:rPr>
          <w:rStyle w:val="11"/>
          <w:rFonts w:hint="eastAsia" w:ascii="黑体" w:eastAsia="黑体"/>
          <w:b w:val="0"/>
          <w:color w:val="000000"/>
          <w:sz w:val="32"/>
          <w:szCs w:val="32"/>
        </w:rPr>
        <w:instrText xml:space="preserve">MERGEFIELD ${page855778723.ds388518707_V_RPT_BAS_AGENCY_INFO_NAME}</w:instrText>
      </w:r>
      <w:r>
        <w:rPr>
          <w:rStyle w:val="11"/>
          <w:rFonts w:hint="eastAsia" w:ascii="黑体" w:eastAsia="黑体"/>
          <w:b w:val="0"/>
          <w:color w:val="000000"/>
          <w:sz w:val="32"/>
          <w:szCs w:val="32"/>
        </w:rPr>
        <w:fldChar w:fldCharType="separate"/>
      </w:r>
      <w:r>
        <w:rPr>
          <w:rStyle w:val="11"/>
          <w:rFonts w:hint="eastAsia" w:ascii="黑体" w:eastAsia="黑体"/>
          <w:b w:val="0"/>
          <w:color w:val="000000"/>
          <w:sz w:val="32"/>
          <w:szCs w:val="32"/>
          <w:lang w:eastAsia="zh-CN"/>
        </w:rPr>
        <w:t>德清县武康健康保健集团</w:t>
      </w:r>
      <w:r>
        <w:rPr>
          <w:rStyle w:val="11"/>
          <w:rFonts w:hint="eastAsia" w:ascii="黑体" w:eastAsia="黑体"/>
          <w:b w:val="0"/>
          <w:color w:val="000000"/>
          <w:sz w:val="32"/>
          <w:szCs w:val="32"/>
        </w:rPr>
        <w:fldChar w:fldCharType="end"/>
      </w:r>
      <w:r>
        <w:rPr>
          <w:rStyle w:val="11"/>
          <w:rFonts w:hint="eastAsia" w:ascii="黑体" w:eastAsia="黑体"/>
          <w:b w:val="0"/>
          <w:color w:val="000000"/>
          <w:sz w:val="32"/>
          <w:szCs w:val="32"/>
        </w:rPr>
        <w:t>单位预算安排情况说明</w:t>
      </w:r>
    </w:p>
    <w:p w14:paraId="364E778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141E9C9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576E3FA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47E893D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2810DEE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30D8FC1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30ED7A6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3C55097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eastAsia="zh-CN"/>
        </w:rPr>
        <w:t>德清县武康健康保健集团</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24AE77E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CDC013C">
      <w:pPr>
        <w:pStyle w:val="16"/>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14:paraId="19EA0429">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w:t>
      </w:r>
      <w:r>
        <w:rPr>
          <w:rStyle w:val="11"/>
          <w:rFonts w:hint="eastAsia" w:ascii="黑体" w:eastAsia="黑体"/>
          <w:b w:val="0"/>
          <w:color w:val="000000"/>
          <w:sz w:val="32"/>
          <w:szCs w:val="32"/>
          <w:lang w:eastAsia="zh-CN"/>
        </w:rPr>
        <w:t>2025年</w:t>
      </w:r>
      <w:r>
        <w:rPr>
          <w:rStyle w:val="11"/>
          <w:rFonts w:hint="eastAsia" w:ascii="黑体" w:eastAsia="黑体"/>
          <w:b w:val="0"/>
          <w:color w:val="000000"/>
          <w:sz w:val="32"/>
          <w:szCs w:val="32"/>
        </w:rPr>
        <w:fldChar w:fldCharType="begin"/>
      </w:r>
      <w:r>
        <w:rPr>
          <w:rStyle w:val="11"/>
          <w:rFonts w:hint="eastAsia" w:ascii="黑体" w:eastAsia="黑体"/>
          <w:b w:val="0"/>
          <w:color w:val="000000"/>
          <w:sz w:val="32"/>
          <w:szCs w:val="32"/>
        </w:rPr>
        <w:instrText xml:space="preserve">MERGEFIELD ${page855778723.ds388518707_V_RPT_BAS_AGENCY_INFO_NAME}</w:instrText>
      </w:r>
      <w:r>
        <w:rPr>
          <w:rStyle w:val="11"/>
          <w:rFonts w:hint="eastAsia" w:ascii="黑体" w:eastAsia="黑体"/>
          <w:b w:val="0"/>
          <w:color w:val="000000"/>
          <w:sz w:val="32"/>
          <w:szCs w:val="32"/>
        </w:rPr>
        <w:fldChar w:fldCharType="separate"/>
      </w:r>
      <w:r>
        <w:rPr>
          <w:rStyle w:val="11"/>
          <w:rFonts w:hint="eastAsia" w:ascii="黑体" w:eastAsia="黑体"/>
          <w:b w:val="0"/>
          <w:color w:val="000000"/>
          <w:sz w:val="32"/>
          <w:szCs w:val="32"/>
          <w:lang w:eastAsia="zh-CN"/>
        </w:rPr>
        <w:t>德清县武康健康保健集团</w:t>
      </w:r>
      <w:r>
        <w:rPr>
          <w:rStyle w:val="11"/>
          <w:rFonts w:hint="eastAsia" w:ascii="黑体" w:eastAsia="黑体"/>
          <w:b w:val="0"/>
          <w:color w:val="000000"/>
          <w:sz w:val="32"/>
          <w:szCs w:val="32"/>
        </w:rPr>
        <w:fldChar w:fldCharType="end"/>
      </w:r>
      <w:r>
        <w:rPr>
          <w:rStyle w:val="11"/>
          <w:rFonts w:hint="eastAsia" w:ascii="黑体" w:eastAsia="黑体"/>
          <w:b w:val="0"/>
          <w:color w:val="000000"/>
          <w:sz w:val="32"/>
          <w:szCs w:val="32"/>
        </w:rPr>
        <w:t>单位预算表</w:t>
      </w:r>
    </w:p>
    <w:p w14:paraId="5E1811A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92F399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13B8841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1B19687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B2DF20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64E79D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4630843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648C532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A98BB5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259340E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681E45B">
      <w:pPr>
        <w:pStyle w:val="2"/>
        <w:rPr>
          <w:rStyle w:val="11"/>
          <w:rFonts w:hint="default" w:ascii="黑体" w:eastAsia="黑体"/>
          <w:b w:val="0"/>
          <w:sz w:val="32"/>
          <w:szCs w:val="32"/>
        </w:rPr>
      </w:pPr>
    </w:p>
    <w:p w14:paraId="1BCDDB9E">
      <w:pPr>
        <w:pStyle w:val="2"/>
        <w:rPr>
          <w:rStyle w:val="11"/>
          <w:rFonts w:hint="default" w:ascii="黑体" w:eastAsia="黑体"/>
          <w:b w:val="0"/>
          <w:sz w:val="32"/>
          <w:szCs w:val="32"/>
        </w:rPr>
      </w:pPr>
    </w:p>
    <w:p w14:paraId="16E69C35">
      <w:pPr>
        <w:pStyle w:val="2"/>
        <w:rPr>
          <w:rStyle w:val="11"/>
          <w:rFonts w:hint="default" w:ascii="黑体" w:eastAsia="黑体"/>
          <w:b w:val="0"/>
          <w:sz w:val="32"/>
          <w:szCs w:val="32"/>
        </w:rPr>
      </w:pPr>
    </w:p>
    <w:p w14:paraId="340EA2DF">
      <w:pPr>
        <w:pStyle w:val="2"/>
        <w:rPr>
          <w:rStyle w:val="11"/>
          <w:rFonts w:hint="default" w:ascii="黑体" w:eastAsia="黑体"/>
          <w:b w:val="0"/>
          <w:sz w:val="32"/>
          <w:szCs w:val="32"/>
        </w:rPr>
      </w:pPr>
    </w:p>
    <w:p w14:paraId="3262E6BD">
      <w:pPr>
        <w:pStyle w:val="2"/>
        <w:rPr>
          <w:rStyle w:val="11"/>
          <w:rFonts w:hint="default" w:ascii="黑体" w:eastAsia="黑体"/>
          <w:b w:val="0"/>
          <w:sz w:val="32"/>
          <w:szCs w:val="32"/>
        </w:rPr>
      </w:pPr>
    </w:p>
    <w:p w14:paraId="2992E7A4">
      <w:pPr>
        <w:pStyle w:val="2"/>
        <w:rPr>
          <w:rStyle w:val="11"/>
          <w:rFonts w:hint="default" w:ascii="黑体" w:eastAsia="黑体"/>
          <w:b w:val="0"/>
          <w:sz w:val="32"/>
          <w:szCs w:val="32"/>
        </w:rPr>
      </w:pPr>
    </w:p>
    <w:p w14:paraId="5DA4CDAA">
      <w:pPr>
        <w:pStyle w:val="2"/>
        <w:rPr>
          <w:rStyle w:val="11"/>
          <w:rFonts w:hint="default" w:ascii="黑体" w:eastAsia="黑体"/>
          <w:b w:val="0"/>
          <w:sz w:val="32"/>
          <w:szCs w:val="32"/>
        </w:rPr>
      </w:pPr>
    </w:p>
    <w:p w14:paraId="08CA1331">
      <w:pPr>
        <w:pStyle w:val="2"/>
        <w:tabs>
          <w:tab w:val="left" w:pos="2608"/>
        </w:tabs>
        <w:rPr>
          <w:rStyle w:val="11"/>
          <w:rFonts w:hint="default" w:ascii="黑体" w:eastAsia="黑体"/>
          <w:b w:val="0"/>
          <w:sz w:val="32"/>
          <w:szCs w:val="32"/>
        </w:rPr>
      </w:pPr>
    </w:p>
    <w:p w14:paraId="18669552">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一、单位概况</w:t>
      </w:r>
    </w:p>
    <w:p w14:paraId="29A2714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35C76773">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 贯彻执行国家、省、市卫生健康事业发展的法律法规和政策，统筹规划卫生健康资源配置，组织区域卫生健康规划的编制和实施，制定并组织实施卫生健康基本公共服务均等化、普惠化、便捷化和公共资源向基层延伸等政策措施。</w:t>
      </w:r>
    </w:p>
    <w:p w14:paraId="725960E0">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 协调推进深化医药卫生体制改革，研究提出深化医药卫生改革重大方针、政策、措施的建议。组织深化公立医院综合改革，推进管办分离，健全现代医院管理制度，加强公立医院党的建设，制定并组织实施推动卫生健康公共服务提供主体多元化、提供方式多样化的政策措施，提出医疗服务和药品价格政策的建议。会同有关部门制定并实施健康服务业发展的政策措施。</w:t>
      </w:r>
    </w:p>
    <w:p w14:paraId="236D6470">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3. 组织实施国家基本药物政策和国家基本药物制度，开展药品使用监测、临床综合评价和短缺药品预警，提出基本药物价格政策的建议。</w:t>
      </w:r>
    </w:p>
    <w:p w14:paraId="21DCD99E">
      <w:pPr>
        <w:spacing w:line="520" w:lineRule="exact"/>
        <w:ind w:firstLine="627" w:firstLineChars="196"/>
        <w:rPr>
          <w:rFonts w:ascii="仿宋_GB2312" w:eastAsia="仿宋_GB2312"/>
          <w:bCs/>
          <w:sz w:val="32"/>
          <w:szCs w:val="32"/>
        </w:rPr>
      </w:pPr>
      <w:r>
        <w:rPr>
          <w:rFonts w:ascii="仿宋_GB2312" w:eastAsia="仿宋_GB2312"/>
          <w:bCs/>
          <w:sz w:val="32"/>
          <w:szCs w:val="32"/>
        </w:rPr>
        <w:t>4. 组织制定并实施区域中医药、民族医药发展规划，并纳入卫生健康事业发展总体规划，负责中医药的继承、创新和中西医结合工作，统筹协调中西医发展。</w:t>
      </w:r>
    </w:p>
    <w:p w14:paraId="17A27EBD">
      <w:pPr>
        <w:spacing w:line="520" w:lineRule="exact"/>
        <w:ind w:firstLine="627" w:firstLineChars="196"/>
        <w:rPr>
          <w:rFonts w:ascii="仿宋_GB2312" w:eastAsia="仿宋_GB2312"/>
          <w:bCs/>
          <w:sz w:val="32"/>
          <w:szCs w:val="32"/>
        </w:rPr>
      </w:pPr>
      <w:r>
        <w:rPr>
          <w:rFonts w:ascii="仿宋_GB2312" w:eastAsia="仿宋_GB2312"/>
          <w:bCs/>
          <w:sz w:val="32"/>
          <w:szCs w:val="32"/>
        </w:rPr>
        <w:t>5. 指导基层卫生健康工作，推进基层卫生服务体系建设和基本公共卫生服务均等化，完善基层医疗卫生机构运行机制，指导全科医生队伍建设。</w:t>
      </w:r>
    </w:p>
    <w:p w14:paraId="2A828D4F">
      <w:pPr>
        <w:spacing w:line="520" w:lineRule="exact"/>
        <w:ind w:firstLine="627" w:firstLineChars="196"/>
        <w:rPr>
          <w:rFonts w:ascii="仿宋_GB2312" w:eastAsia="仿宋_GB2312"/>
          <w:bCs/>
          <w:sz w:val="32"/>
          <w:szCs w:val="32"/>
        </w:rPr>
      </w:pPr>
      <w:r>
        <w:rPr>
          <w:rFonts w:ascii="仿宋_GB2312" w:eastAsia="仿宋_GB2312"/>
          <w:bCs/>
          <w:sz w:val="32"/>
          <w:szCs w:val="32"/>
        </w:rPr>
        <w:t>6. 组织实施妇幼健康政策、标准和规范，推进妇幼健康服务体系建设，指导妇幼卫生、出生缺陷防治、婴幼儿早期发展、人类辅助生殖技术管理和生殖健康技术服务工作。</w:t>
      </w:r>
    </w:p>
    <w:p w14:paraId="5C1BAEA4">
      <w:pPr>
        <w:spacing w:line="520" w:lineRule="exact"/>
        <w:ind w:firstLine="627" w:firstLineChars="196"/>
        <w:rPr>
          <w:rFonts w:ascii="仿宋_GB2312" w:eastAsia="仿宋_GB2312"/>
          <w:bCs/>
          <w:sz w:val="32"/>
          <w:szCs w:val="32"/>
        </w:rPr>
      </w:pPr>
      <w:r>
        <w:rPr>
          <w:rFonts w:ascii="仿宋_GB2312" w:eastAsia="仿宋_GB2312"/>
          <w:bCs/>
          <w:sz w:val="32"/>
          <w:szCs w:val="32"/>
        </w:rPr>
        <w:t>7</w:t>
      </w:r>
      <w:r>
        <w:rPr>
          <w:rFonts w:hint="eastAsia" w:ascii="仿宋_GB2312" w:eastAsia="仿宋_GB2312"/>
          <w:bCs/>
          <w:sz w:val="32"/>
          <w:szCs w:val="32"/>
        </w:rPr>
        <w:t>、负责计划生育管理和服务工作，开展人口监测预警，研究提出人口与家庭发展相关政策建议，组织实施计划生育政策。</w:t>
      </w:r>
    </w:p>
    <w:p w14:paraId="2DF642C0">
      <w:pPr>
        <w:spacing w:line="520" w:lineRule="exact"/>
        <w:ind w:firstLine="627" w:firstLineChars="196"/>
        <w:rPr>
          <w:rFonts w:ascii="仿宋_GB2312" w:eastAsia="仿宋_GB2312"/>
          <w:bCs/>
          <w:sz w:val="32"/>
          <w:szCs w:val="32"/>
        </w:rPr>
      </w:pPr>
      <w:r>
        <w:rPr>
          <w:rFonts w:ascii="仿宋_GB2312" w:eastAsia="仿宋_GB2312"/>
          <w:bCs/>
          <w:sz w:val="32"/>
          <w:szCs w:val="32"/>
        </w:rPr>
        <w:t>8、牢固树立大卫生、大健康理念，推动实施健康中国、健康浙江战略、健康湖州和健康德清建设，深化医疗卫生领域“最多跑一次”改革，全面建立健康影响评估制度，以改革创新为动力，以促健康、转模式、强基层、重保障为着力点，以治病为中心转变到人民健康为中心，为人民群众提供全方位全周期健康服务。一是更加注重预防为主和健康促进，加强预防控制重大控制工作，积极应对人口老龄化，健全健康服务体系。二是更加注重工作重心下移和资源下沉，推进健康公共资源向基层延伸、向农村覆盖、向边远地区和生活困难群众倾斜。三是更加注重提高服务质量和水平，推进卫生健康基本公共卫生服务均等化、普惠化、便捷化。四是协调推进深化医药卫生体制改革，加大公立医院改革力度，推进管办分离，推动卫生健康公共服务主体多元化、提供方式多样化，推动卫生健康事业和产业的协调发展。</w:t>
      </w:r>
    </w:p>
    <w:p w14:paraId="7BD8B9BE">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34520DD">
      <w:pPr>
        <w:spacing w:line="520" w:lineRule="exact"/>
        <w:ind w:firstLine="627" w:firstLineChars="196"/>
      </w:pPr>
      <w:r>
        <w:rPr>
          <w:rFonts w:hint="eastAsia" w:ascii="仿宋_GB2312" w:eastAsia="仿宋_GB2312"/>
          <w:bCs/>
          <w:sz w:val="32"/>
          <w:szCs w:val="32"/>
        </w:rPr>
        <w:t>从预算单位构成看，德清县武康健康保健集团预算包括：德清县武康健康保健集团</w:t>
      </w:r>
      <w:r>
        <w:rPr>
          <w:rFonts w:hint="eastAsia" w:ascii="仿宋_GB2312" w:eastAsia="仿宋_GB2312"/>
          <w:bCs/>
          <w:sz w:val="32"/>
          <w:szCs w:val="32"/>
          <w:lang w:val="en-US" w:eastAsia="zh-CN"/>
        </w:rPr>
        <w:t>单位</w:t>
      </w:r>
      <w:r>
        <w:rPr>
          <w:rFonts w:hint="eastAsia" w:ascii="仿宋_GB2312" w:eastAsia="仿宋_GB2312"/>
          <w:bCs/>
          <w:sz w:val="32"/>
          <w:szCs w:val="32"/>
        </w:rPr>
        <w:t>预算。</w:t>
      </w:r>
    </w:p>
    <w:p w14:paraId="43AE690B">
      <w:pPr>
        <w:spacing w:line="520" w:lineRule="exact"/>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w:t>
      </w:r>
      <w:r>
        <w:rPr>
          <w:rStyle w:val="11"/>
          <w:rFonts w:hint="eastAsia" w:ascii="黑体" w:eastAsia="黑体"/>
          <w:b w:val="0"/>
          <w:color w:val="000000"/>
          <w:sz w:val="32"/>
          <w:szCs w:val="32"/>
          <w:lang w:eastAsia="zh-CN"/>
        </w:rPr>
        <w:t>2025年</w:t>
      </w:r>
      <w:r>
        <w:rPr>
          <w:rStyle w:val="11"/>
          <w:rFonts w:hint="eastAsia" w:ascii="黑体" w:eastAsia="黑体"/>
          <w:b w:val="0"/>
          <w:color w:val="000000"/>
          <w:sz w:val="32"/>
          <w:szCs w:val="32"/>
        </w:rPr>
        <w:t>德清县武康健康保健集团单位预算安排情况说明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（一）关于德清县武康健康保健集团</w:t>
      </w:r>
      <w:r>
        <w:rPr>
          <w:rStyle w:val="11"/>
          <w:rFonts w:hint="eastAsia" w:ascii="楷体_GB2312" w:hAnsi="楷体_GB2312" w:eastAsia="楷体_GB2312" w:cs="楷体_GB2312"/>
          <w:b w:val="0"/>
          <w:bCs w:val="0"/>
          <w:color w:val="000000"/>
          <w:sz w:val="32"/>
          <w:szCs w:val="32"/>
          <w:lang w:eastAsia="zh-CN"/>
        </w:rPr>
        <w:t>2025年</w:t>
      </w:r>
      <w:r>
        <w:rPr>
          <w:rStyle w:val="11"/>
          <w:rFonts w:hint="eastAsia" w:ascii="楷体_GB2312" w:hAnsi="楷体_GB2312" w:eastAsia="楷体_GB2312" w:cs="楷体_GB2312"/>
          <w:b w:val="0"/>
          <w:bCs w:val="0"/>
          <w:color w:val="000000"/>
          <w:sz w:val="32"/>
          <w:szCs w:val="32"/>
        </w:rPr>
        <w:t>收支预算情况的总体说明</w:t>
      </w:r>
    </w:p>
    <w:p w14:paraId="3474C88A">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w:t>
      </w:r>
      <w:r>
        <w:rPr>
          <w:rFonts w:hint="eastAsia"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hint="eastAsia" w:ascii="仿宋_GB2312" w:eastAsia="仿宋_GB2312"/>
          <w:bCs/>
          <w:sz w:val="32"/>
          <w:szCs w:val="32"/>
        </w:rPr>
        <w:fldChar w:fldCharType="separate"/>
      </w:r>
      <w:r>
        <w:rPr>
          <w:rFonts w:hint="eastAsia" w:ascii="仿宋_GB2312" w:eastAsia="仿宋_GB2312"/>
          <w:bCs/>
          <w:sz w:val="32"/>
          <w:szCs w:val="32"/>
          <w:lang w:eastAsia="zh-CN"/>
        </w:rPr>
        <w:t>德清县武康健康保健集团</w:t>
      </w:r>
      <w:r>
        <w:rPr>
          <w:rFonts w:hint="eastAsia" w:ascii="仿宋_GB2312" w:eastAsia="仿宋_GB2312"/>
          <w:bCs/>
          <w:sz w:val="32"/>
          <w:szCs w:val="32"/>
        </w:rPr>
        <w:fldChar w:fldCharType="end"/>
      </w:r>
      <w:r>
        <w:rPr>
          <w:rFonts w:hint="eastAsia" w:ascii="仿宋_GB2312" w:eastAsia="仿宋_GB2312"/>
          <w:color w:val="000000"/>
          <w:sz w:val="32"/>
          <w:szCs w:val="32"/>
        </w:rPr>
        <w:t>所有收入和支出均纳入部门预算管理。收入包括：一般公共预算收入；支出包括：卫生健康支出。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德清县武康健康保健集团</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收支总预算8291.71万元。</w:t>
      </w:r>
    </w:p>
    <w:p w14:paraId="2BF853A9">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1E1E3D4F">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德清县武康健康保健集团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收入预算8291.71万元，比上年执行数</w:t>
      </w:r>
      <w:r>
        <w:rPr>
          <w:rFonts w:hint="eastAsia" w:ascii="仿宋_GB2312" w:hAnsi="仿宋_GB2312" w:eastAsia="仿宋_GB2312" w:cs="仿宋_GB2312"/>
          <w:color w:val="000000"/>
          <w:sz w:val="32"/>
          <w:szCs w:val="32"/>
          <w:highlight w:val="none"/>
          <w:lang w:val="en-US" w:eastAsia="zh-CN"/>
        </w:rPr>
        <w:t>增加2255.48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上升</w:t>
      </w:r>
      <w:r>
        <w:rPr>
          <w:rFonts w:hint="eastAsia" w:ascii="仿宋_GB2312" w:hAnsi="仿宋_GB2312" w:eastAsia="仿宋_GB2312" w:cs="仿宋_GB2312"/>
          <w:color w:val="000000"/>
          <w:sz w:val="32"/>
          <w:highlight w:val="none"/>
          <w:lang w:val="en-US" w:eastAsia="zh-CN"/>
        </w:rPr>
        <w:t>37.4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省浙大儿院莫干山院区项目增加了预算</w:t>
      </w:r>
      <w:r>
        <w:rPr>
          <w:rFonts w:hint="eastAsia" w:ascii="仿宋_GB2312" w:hAnsi="仿宋_GB2312" w:eastAsia="仿宋_GB2312" w:cs="仿宋_GB2312"/>
          <w:color w:val="000000"/>
          <w:sz w:val="32"/>
          <w:szCs w:val="32"/>
          <w:highlight w:val="none"/>
        </w:rPr>
        <w:t>。</w:t>
      </w:r>
    </w:p>
    <w:p w14:paraId="6F167435">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hint="eastAsia" w:ascii="仿宋_GB2312" w:hAnsi="仿宋_GB2312" w:eastAsia="仿宋_GB2312" w:cs="仿宋_GB2312"/>
          <w:color w:val="000000"/>
          <w:sz w:val="32"/>
          <w:szCs w:val="32"/>
          <w:highlight w:val="none"/>
        </w:rPr>
        <w:t>8291.71</w:t>
      </w:r>
      <w:r>
        <w:rPr>
          <w:rFonts w:hint="eastAsia" w:ascii="仿宋_GB2312" w:eastAsia="仿宋_GB2312"/>
          <w:color w:val="000000"/>
          <w:sz w:val="32"/>
          <w:szCs w:val="32"/>
        </w:rPr>
        <w:t>万元（上年结转</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${page296906908.ds669801938_V_RPT_BGT_T_HC1100002019_YISHANG_AMTYBGGYSZJ2}</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万元），占100.0%。</w:t>
      </w:r>
    </w:p>
    <w:p w14:paraId="3A504D0E">
      <w:pPr>
        <w:spacing w:line="520" w:lineRule="exact"/>
        <w:ind w:firstLine="320" w:firstLineChars="100"/>
        <w:rPr>
          <w:rFonts w:hint="eastAsia" w:ascii="仿宋_GB2312" w:eastAsia="仿宋_GB2312"/>
          <w:color w:val="000000"/>
          <w:sz w:val="32"/>
          <w:szCs w:val="32"/>
          <w:lang w:eastAsia="zh-CN"/>
        </w:rPr>
      </w:pPr>
      <w:r>
        <w:rPr>
          <w:rFonts w:hint="eastAsia" w:ascii="楷体_GB2312" w:hAnsi="楷体_GB2312" w:eastAsia="楷体_GB2312" w:cs="楷体_GB2312"/>
          <w:bCs/>
          <w:color w:val="000000"/>
          <w:sz w:val="32"/>
          <w:szCs w:val="32"/>
        </w:rPr>
        <w:t>（三）关于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lang w:eastAsia="zh-CN"/>
        </w:rPr>
        <w:t>德清县武康健康保健集团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支出预算8291.71万元，比上年执行数</w:t>
      </w:r>
      <w:r>
        <w:rPr>
          <w:rFonts w:hint="eastAsia" w:ascii="仿宋_GB2312" w:hAnsi="仿宋_GB2312" w:eastAsia="仿宋_GB2312" w:cs="仿宋_GB2312"/>
          <w:color w:val="000000"/>
          <w:sz w:val="32"/>
          <w:szCs w:val="32"/>
          <w:highlight w:val="none"/>
          <w:lang w:val="en-US" w:eastAsia="zh-CN"/>
        </w:rPr>
        <w:t>增加2255.48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上升</w:t>
      </w:r>
      <w:r>
        <w:rPr>
          <w:rFonts w:hint="eastAsia" w:ascii="仿宋_GB2312" w:hAnsi="仿宋_GB2312" w:eastAsia="仿宋_GB2312" w:cs="仿宋_GB2312"/>
          <w:color w:val="000000"/>
          <w:sz w:val="32"/>
          <w:highlight w:val="none"/>
          <w:lang w:val="en-US" w:eastAsia="zh-CN"/>
        </w:rPr>
        <w:t>37.4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省浙大儿院莫干山院区项目增加了预算</w:t>
      </w:r>
      <w:r>
        <w:rPr>
          <w:rFonts w:hint="eastAsia" w:ascii="仿宋_GB2312" w:hAnsi="仿宋_GB2312" w:eastAsia="仿宋_GB2312" w:cs="仿宋_GB2312"/>
          <w:color w:val="000000"/>
          <w:sz w:val="32"/>
          <w:szCs w:val="32"/>
          <w:highlight w:val="none"/>
        </w:rPr>
        <w:t>。</w:t>
      </w:r>
    </w:p>
    <w:p w14:paraId="5450105C">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${page991221988.ds669801938_ExpandCol61236023910}</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卫生健康支出</w:t>
      </w:r>
      <w:r>
        <w:rPr>
          <w:rFonts w:hint="eastAsia" w:ascii="仿宋_GB2312" w:hAnsi="仿宋_GB2312" w:eastAsia="仿宋_GB2312" w:cs="仿宋_GB2312"/>
          <w:color w:val="000000"/>
          <w:sz w:val="32"/>
          <w:szCs w:val="32"/>
          <w:highlight w:val="none"/>
        </w:rPr>
        <w:t>8291.71</w:t>
      </w:r>
      <w:r>
        <w:rPr>
          <w:rFonts w:hint="eastAsia" w:ascii="仿宋_GB2312" w:eastAsia="仿宋_GB2312"/>
          <w:color w:val="000000"/>
          <w:sz w:val="32"/>
          <w:szCs w:val="32"/>
        </w:rPr>
        <w:fldChar w:fldCharType="end"/>
      </w:r>
      <w:r>
        <w:rPr>
          <w:rFonts w:hint="eastAsia" w:ascii="仿宋_GB2312" w:eastAsia="仿宋_GB2312"/>
          <w:color w:val="000000"/>
          <w:sz w:val="32"/>
          <w:szCs w:val="32"/>
        </w:rPr>
        <w:t>万元</w:t>
      </w:r>
    </w:p>
    <w:p w14:paraId="5D47FC2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2.按支出用途分类，包括项目支出</w:t>
      </w:r>
      <w:r>
        <w:rPr>
          <w:rFonts w:hint="eastAsia" w:ascii="仿宋_GB2312" w:hAnsi="仿宋_GB2312" w:eastAsia="仿宋_GB2312" w:cs="仿宋_GB2312"/>
          <w:color w:val="000000"/>
          <w:sz w:val="32"/>
          <w:szCs w:val="32"/>
          <w:highlight w:val="none"/>
        </w:rPr>
        <w:t>8291.71</w:t>
      </w:r>
      <w:r>
        <w:rPr>
          <w:rFonts w:hint="eastAsia" w:ascii="仿宋_GB2312" w:eastAsia="仿宋_GB2312"/>
          <w:color w:val="000000"/>
          <w:sz w:val="32"/>
          <w:szCs w:val="32"/>
        </w:rPr>
        <w:t>万元，占100.0%。</w:t>
      </w:r>
      <w:r>
        <w:rPr>
          <w:rFonts w:ascii="仿宋_GB2312" w:eastAsia="仿宋_GB2312"/>
          <w:color w:val="000000"/>
          <w:sz w:val="32"/>
          <w:szCs w:val="32"/>
        </w:rPr>
        <w:t xml:space="preserve"> </w:t>
      </w:r>
    </w:p>
    <w:p w14:paraId="436C1A0B">
      <w:pPr>
        <w:pStyle w:val="2"/>
        <w:keepNext w:val="0"/>
        <w:keepLines w:val="0"/>
        <w:pageBreakBefore w:val="0"/>
        <w:widowControl w:val="0"/>
        <w:kinsoku/>
        <w:wordWrap/>
        <w:overflowPunct/>
        <w:topLinePunct w:val="0"/>
        <w:autoSpaceDE w:val="0"/>
        <w:autoSpaceDN w:val="0"/>
        <w:bidi w:val="0"/>
        <w:adjustRightInd w:val="0"/>
        <w:snapToGrid/>
        <w:ind w:firstLine="627" w:firstLineChars="196"/>
        <w:textAlignment w:val="auto"/>
        <w:rPr>
          <w:rFonts w:hint="default" w:eastAsia="仿宋_GB2312"/>
          <w:lang w:val="en-US" w:eastAsia="zh-CN"/>
        </w:rPr>
      </w:pPr>
      <w:r>
        <w:rPr>
          <w:rFonts w:hint="eastAsia"/>
          <w:color w:val="000000"/>
          <w:sz w:val="32"/>
          <w:szCs w:val="32"/>
          <w:lang w:val="en-US" w:eastAsia="zh-CN"/>
        </w:rPr>
        <w:t>年终结转结余0.00万元。</w:t>
      </w:r>
    </w:p>
    <w:p w14:paraId="0A263370">
      <w:pPr>
        <w:spacing w:line="520" w:lineRule="exact"/>
        <w:ind w:firstLine="320" w:firstLineChars="1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27FAFD03">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德清县武康健康保健集团</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w:t>
      </w:r>
      <w:r>
        <w:rPr>
          <w:rFonts w:hint="eastAsia" w:ascii="仿宋_GB2312" w:hAnsi="仿宋_GB2312" w:eastAsia="仿宋_GB2312" w:cs="仿宋_GB2312"/>
          <w:color w:val="000000"/>
          <w:sz w:val="32"/>
          <w:szCs w:val="32"/>
          <w:highlight w:val="none"/>
        </w:rPr>
        <w:t>8291.71</w:t>
      </w:r>
      <w:r>
        <w:rPr>
          <w:rFonts w:hint="eastAsia" w:ascii="仿宋_GB2312" w:eastAsia="仿宋_GB2312"/>
          <w:color w:val="000000"/>
          <w:sz w:val="32"/>
          <w:szCs w:val="32"/>
        </w:rPr>
        <w:t>万元。收入包括：一般公共预算</w:t>
      </w:r>
      <w:r>
        <w:rPr>
          <w:rFonts w:hint="eastAsia" w:ascii="仿宋_GB2312" w:hAnsi="仿宋_GB2312" w:eastAsia="仿宋_GB2312" w:cs="仿宋_GB2312"/>
          <w:color w:val="000000"/>
          <w:sz w:val="32"/>
          <w:szCs w:val="32"/>
          <w:highlight w:val="none"/>
        </w:rPr>
        <w:t>8291.71</w:t>
      </w:r>
      <w:r>
        <w:rPr>
          <w:rFonts w:hint="eastAsia" w:ascii="仿宋_GB2312" w:eastAsia="仿宋_GB2312"/>
          <w:color w:val="000000"/>
          <w:sz w:val="32"/>
          <w:szCs w:val="32"/>
        </w:rPr>
        <w:t>万元；支出包括：卫生健康支出</w:t>
      </w:r>
      <w:r>
        <w:rPr>
          <w:rFonts w:hint="eastAsia" w:ascii="仿宋_GB2312" w:hAnsi="仿宋_GB2312" w:eastAsia="仿宋_GB2312" w:cs="仿宋_GB2312"/>
          <w:color w:val="000000"/>
          <w:sz w:val="32"/>
          <w:szCs w:val="32"/>
          <w:highlight w:val="none"/>
        </w:rPr>
        <w:t>8291.71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33C51BBE">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396103A1">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084179F3">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德清县武康健康保健集团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一般公共预算拨款8291.71万元，比上年执行数</w:t>
      </w:r>
      <w:r>
        <w:rPr>
          <w:rFonts w:hint="eastAsia" w:ascii="仿宋_GB2312" w:hAnsi="仿宋_GB2312" w:eastAsia="仿宋_GB2312" w:cs="仿宋_GB2312"/>
          <w:color w:val="000000"/>
          <w:sz w:val="32"/>
          <w:szCs w:val="32"/>
          <w:highlight w:val="none"/>
          <w:lang w:val="en-US" w:eastAsia="zh-CN"/>
        </w:rPr>
        <w:t>增加2255.48</w:t>
      </w:r>
      <w:r>
        <w:rPr>
          <w:rFonts w:hint="eastAsia" w:ascii="仿宋_GB2312" w:hAnsi="仿宋_GB2312" w:eastAsia="仿宋_GB2312" w:cs="仿宋_GB2312"/>
          <w:color w:val="000000"/>
          <w:sz w:val="32"/>
          <w:szCs w:val="32"/>
          <w:highlight w:val="none"/>
        </w:rPr>
        <w:t>万元</w:t>
      </w:r>
      <w:bookmarkStart w:id="0" w:name="_GoBack"/>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上升</w:t>
      </w:r>
      <w:r>
        <w:rPr>
          <w:rFonts w:hint="eastAsia" w:ascii="仿宋_GB2312" w:hAnsi="仿宋_GB2312" w:eastAsia="仿宋_GB2312" w:cs="仿宋_GB2312"/>
          <w:color w:val="000000"/>
          <w:sz w:val="32"/>
          <w:highlight w:val="none"/>
          <w:lang w:val="en-US" w:eastAsia="zh-CN"/>
        </w:rPr>
        <w:t>37.4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w:t>
      </w:r>
      <w:bookmarkEnd w:id="0"/>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省浙大儿院莫干山院区项目增加了预算</w:t>
      </w:r>
      <w:r>
        <w:rPr>
          <w:rFonts w:hint="eastAsia" w:ascii="仿宋_GB2312" w:hAnsi="仿宋_GB2312" w:eastAsia="仿宋_GB2312" w:cs="仿宋_GB2312"/>
          <w:color w:val="000000"/>
          <w:sz w:val="32"/>
          <w:szCs w:val="32"/>
          <w:highlight w:val="none"/>
        </w:rPr>
        <w:t>。</w:t>
      </w:r>
    </w:p>
    <w:p w14:paraId="173DFD3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0E2FFBFE">
      <w:pPr>
        <w:spacing w:line="52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highlight w:val="none"/>
        </w:rPr>
        <w:t>8291.71</w:t>
      </w:r>
      <w:r>
        <w:rPr>
          <w:rFonts w:hint="eastAsia" w:ascii="仿宋_GB2312" w:hAnsi="仿宋_GB2312" w:eastAsia="仿宋_GB2312" w:cs="仿宋_GB2312"/>
          <w:color w:val="000000"/>
          <w:sz w:val="32"/>
          <w:szCs w:val="32"/>
        </w:rPr>
        <w:t>万元，占100.0%；</w:t>
      </w:r>
    </w:p>
    <w:p w14:paraId="75BFA9B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3763A405">
      <w:pPr>
        <w:keepNext w:val="0"/>
        <w:keepLines w:val="0"/>
        <w:pageBreakBefore w:val="0"/>
        <w:widowControl w:val="0"/>
        <w:kinsoku/>
        <w:wordWrap/>
        <w:overflowPunct/>
        <w:topLinePunct w:val="0"/>
        <w:autoSpaceDE/>
        <w:autoSpaceDN/>
        <w:bidi w:val="0"/>
        <w:adjustRightInd/>
        <w:snapToGrid/>
        <w:spacing w:line="520" w:lineRule="exact"/>
        <w:ind w:left="0" w:leftChars="0" w:firstLine="627" w:firstLineChars="196"/>
        <w:textAlignment w:val="auto"/>
        <w:rPr>
          <w:rFonts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rPr>
        <w:t>（1）卫生健康支出（类）其他卫生健康支出（款）其他卫生健康支出（项）</w:t>
      </w:r>
      <w:r>
        <w:rPr>
          <w:rFonts w:hint="eastAsia" w:ascii="仿宋_GB2312" w:hAnsi="仿宋_GB2312" w:eastAsia="仿宋_GB2312" w:cs="仿宋_GB2312"/>
          <w:color w:val="000000"/>
          <w:sz w:val="32"/>
          <w:szCs w:val="32"/>
          <w:highlight w:val="none"/>
        </w:rPr>
        <w:t>8291.71</w:t>
      </w:r>
      <w:r>
        <w:rPr>
          <w:rFonts w:hint="eastAsia" w:ascii="仿宋_GB2312" w:hAnsi="仿宋_GB2312" w:eastAsia="仿宋_GB2312" w:cs="仿宋_GB2312"/>
          <w:color w:val="000000"/>
          <w:sz w:val="32"/>
          <w:szCs w:val="32"/>
        </w:rPr>
        <w:t>万元，主要用于医疗固废处置管理、浙大儿院莫干山院区项目、结直肠癌筛查、住院医师规范化培训。</w:t>
      </w:r>
    </w:p>
    <w:p w14:paraId="79CAB3A8">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2C7A8E4C">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lang w:eastAsia="zh-CN"/>
        </w:rPr>
        <w:t>德清县武康健康保健集团</w:t>
      </w:r>
      <w:r>
        <w:rPr>
          <w:rFonts w:hint="eastAsia"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2C62B0FE">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0CEAE986">
      <w:pPr>
        <w:ind w:firstLine="640" w:firstLineChars="200"/>
        <w:rPr>
          <w:rFonts w:hint="eastAsia" w:eastAsia="仿宋_GB2312"/>
          <w:lang w:eastAsia="zh-CN"/>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lang w:eastAsia="zh-CN"/>
        </w:rPr>
        <w:t>德清县武康健康保健集团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与上年持平</w:t>
      </w:r>
      <w:r>
        <w:rPr>
          <w:rFonts w:hint="eastAsia" w:ascii="仿宋_GB2312" w:eastAsia="仿宋_GB2312"/>
          <w:color w:val="000000"/>
          <w:sz w:val="32"/>
          <w:szCs w:val="32"/>
          <w:lang w:eastAsia="zh-CN"/>
        </w:rPr>
        <w:t>。</w:t>
      </w:r>
    </w:p>
    <w:p w14:paraId="18BB95E0">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fldChar w:fldCharType="begin"/>
      </w:r>
      <w:r>
        <w:rPr>
          <w:rFonts w:ascii="楷体_GB2312" w:hAnsi="楷体_GB2312" w:eastAsia="楷体_GB2312" w:cs="楷体_GB2312"/>
          <w:bCs/>
          <w:color w:val="000000"/>
          <w:sz w:val="32"/>
          <w:szCs w:val="32"/>
          <w:highlight w:val="none"/>
        </w:rPr>
        <w:instrText xml:space="preserve">MERGEFIELD ${page855778723.ds388518707_V_RPT_BAS_AGENCY_INFO_NAME}</w:instrText>
      </w:r>
      <w:r>
        <w:rPr>
          <w:rFonts w:ascii="楷体_GB2312" w:hAnsi="楷体_GB2312" w:eastAsia="楷体_GB2312" w:cs="楷体_GB2312"/>
          <w:bCs/>
          <w:color w:val="000000"/>
          <w:sz w:val="32"/>
          <w:szCs w:val="32"/>
          <w:highlight w:val="none"/>
        </w:rPr>
        <w:fldChar w:fldCharType="separate"/>
      </w:r>
      <w:r>
        <w:rPr>
          <w:rFonts w:hint="eastAsia" w:ascii="楷体_GB2312" w:hAnsi="楷体_GB2312" w:eastAsia="楷体_GB2312" w:cs="楷体_GB2312"/>
          <w:bCs/>
          <w:color w:val="000000"/>
          <w:sz w:val="32"/>
          <w:szCs w:val="32"/>
          <w:highlight w:val="none"/>
          <w:lang w:eastAsia="zh-CN"/>
        </w:rPr>
        <w:t>德清县武康健康保健集团</w:t>
      </w:r>
      <w:r>
        <w:rPr>
          <w:rFonts w:ascii="楷体_GB2312" w:hAnsi="楷体_GB2312" w:eastAsia="楷体_GB2312" w:cs="楷体_GB2312"/>
          <w:bCs/>
          <w:color w:val="000000"/>
          <w:sz w:val="32"/>
          <w:szCs w:val="32"/>
          <w:highlight w:val="none"/>
        </w:rPr>
        <w:fldChar w:fldCharType="end"/>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0DF10D03">
      <w:pPr>
        <w:spacing w:line="520" w:lineRule="exact"/>
        <w:ind w:firstLine="642"/>
        <w:rPr>
          <w:rFonts w:hint="eastAsia" w:ascii="仿宋_GB2312" w:hAnsi="仿宋_GB2312" w:eastAsia="仿宋_GB2312" w:cs="仿宋_GB2312"/>
          <w:b/>
          <w:color w:val="000000"/>
          <w:sz w:val="32"/>
          <w:szCs w:val="32"/>
          <w:highlight w:val="none"/>
          <w:lang w:eastAsia="zh-CN"/>
        </w:rPr>
      </w:pP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德清县武康健康保健集团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与上年持平</w:t>
      </w:r>
      <w:r>
        <w:rPr>
          <w:rFonts w:hint="eastAsia" w:ascii="仿宋_GB2312" w:hAnsi="仿宋_GB2312" w:eastAsia="仿宋_GB2312" w:cs="仿宋_GB2312"/>
          <w:color w:val="000000"/>
          <w:sz w:val="32"/>
          <w:szCs w:val="32"/>
          <w:highlight w:val="none"/>
          <w:lang w:eastAsia="zh-CN"/>
        </w:rPr>
        <w:t>。</w:t>
      </w:r>
    </w:p>
    <w:p w14:paraId="65C7E844">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德清县武康健康保健集团</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7A2370E0">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${page855778723.ds388518707_V_RPT_BAS_AGENCY_INFO_NAME}</w:instrText>
      </w:r>
      <w:r>
        <w:rPr>
          <w:rFonts w:hint="eastAsia" w:ascii="仿宋_GB2312" w:hAnsi="仿宋_GB2312" w:eastAsia="仿宋_GB2312"/>
          <w:sz w:val="32"/>
        </w:rPr>
        <w:fldChar w:fldCharType="separate"/>
      </w:r>
      <w:r>
        <w:rPr>
          <w:rFonts w:hint="eastAsia" w:ascii="仿宋_GB2312" w:hAnsi="仿宋_GB2312" w:eastAsia="仿宋_GB2312"/>
          <w:sz w:val="32"/>
          <w:lang w:eastAsia="zh-CN"/>
        </w:rPr>
        <w:t>德清县武康健康保健集团</w:t>
      </w:r>
      <w:r>
        <w:rPr>
          <w:rFonts w:hint="eastAsia" w:ascii="仿宋_GB2312" w:hAnsi="仿宋_GB2312" w:eastAsia="仿宋_GB2312"/>
          <w:sz w:val="32"/>
        </w:rPr>
        <w:fldChar w:fldCharType="end"/>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比上年预算数持平，</w:t>
      </w:r>
      <w:r>
        <w:rPr>
          <w:rFonts w:hint="eastAsia" w:ascii="仿宋_GB2312" w:hAnsi="仿宋_GB2312" w:eastAsia="仿宋_GB2312"/>
          <w:sz w:val="32"/>
        </w:rPr>
        <w:t>具体如下：</w:t>
      </w:r>
    </w:p>
    <w:p w14:paraId="0DFF594B">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年安排因公出国（境）费用预算0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万元，与上年预算数</w:t>
      </w:r>
      <w:r>
        <w:rPr>
          <w:rFonts w:hint="eastAsia" w:ascii="仿宋_GB2312" w:hAnsi="仿宋_GB2312" w:eastAsia="仿宋_GB2312"/>
          <w:sz w:val="32"/>
          <w:shd w:val="clear" w:color="auto" w:fill="FFFFFF"/>
        </w:rPr>
        <w:t>持平。</w:t>
      </w:r>
      <w:r>
        <w:rPr>
          <w:rFonts w:hint="eastAsia" w:ascii="仿宋_GB2312" w:hAnsi="仿宋_GB2312" w:eastAsia="仿宋_GB2312"/>
          <w:sz w:val="32"/>
          <w:shd w:val="clear" w:color="auto" w:fill="FFFFFF"/>
          <w:lang w:val="en-US" w:eastAsia="zh-CN"/>
        </w:rPr>
        <w:t>持平的</w:t>
      </w:r>
      <w:r>
        <w:rPr>
          <w:rFonts w:hint="eastAsia" w:ascii="仿宋_GB2312" w:hAnsi="仿宋_GB2312" w:eastAsia="仿宋_GB2312" w:cs="仿宋_GB2312"/>
          <w:sz w:val="32"/>
          <w:szCs w:val="32"/>
        </w:rPr>
        <w:t>主要原因是</w:t>
      </w:r>
      <w:r>
        <w:rPr>
          <w:rFonts w:hint="eastAsia" w:ascii="仿宋_GB2312" w:eastAsia="仿宋_GB2312"/>
          <w:color w:val="000000"/>
          <w:kern w:val="0"/>
          <w:sz w:val="32"/>
          <w:szCs w:val="32"/>
        </w:rPr>
        <w:t>相关部门从严审批控制，根据实际情况调整，年初未纳入部门预算。</w:t>
      </w:r>
    </w:p>
    <w:p w14:paraId="256F154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年安排公务接待费预算0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万元，与上年预算数</w:t>
      </w:r>
      <w:r>
        <w:rPr>
          <w:rFonts w:hint="eastAsia" w:ascii="仿宋_GB2312" w:hAnsi="仿宋_GB2312" w:eastAsia="仿宋_GB2312"/>
          <w:sz w:val="32"/>
          <w:shd w:val="clear" w:color="auto" w:fill="FFFFFF"/>
        </w:rPr>
        <w:t>持平</w:t>
      </w:r>
      <w:r>
        <w:rPr>
          <w:rFonts w:hint="eastAsia" w:ascii="仿宋_GB2312" w:hAnsi="仿宋_GB2312" w:eastAsia="仿宋_GB2312" w:cs="仿宋_GB2312"/>
          <w:sz w:val="32"/>
          <w:szCs w:val="32"/>
        </w:rPr>
        <w:t>。持平的主要原因是预算未安排公务接待费。</w:t>
      </w:r>
    </w:p>
    <w:p w14:paraId="3870F31A">
      <w:pPr>
        <w:pStyle w:val="16"/>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2D5AE6D1">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791C090C">
      <w:pPr>
        <w:pStyle w:val="16"/>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5CE7D175">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fldChar w:fldCharType="begin"/>
      </w:r>
      <w:r>
        <w:rPr>
          <w:rFonts w:hint="eastAsia" w:ascii="仿宋_GB2312" w:eastAsia="仿宋_GB2312"/>
          <w:sz w:val="32"/>
          <w:szCs w:val="32"/>
        </w:rPr>
        <w:instrText xml:space="preserve">MERGEFIELD ${page855778723.ds388518707_V_RPT_BAS_AGENCY_INFO_NAME}</w:instrText>
      </w:r>
      <w:r>
        <w:rPr>
          <w:rFonts w:hint="eastAsia" w:ascii="仿宋_GB2312" w:eastAsia="仿宋_GB2312"/>
          <w:sz w:val="32"/>
          <w:szCs w:val="32"/>
        </w:rPr>
        <w:fldChar w:fldCharType="separate"/>
      </w:r>
      <w:r>
        <w:rPr>
          <w:rFonts w:hint="eastAsia" w:ascii="仿宋_GB2312" w:eastAsia="仿宋_GB2312"/>
          <w:sz w:val="32"/>
          <w:szCs w:val="32"/>
          <w:lang w:eastAsia="zh-CN"/>
        </w:rPr>
        <w:t>德清县武康健康保健集团</w:t>
      </w:r>
      <w:r>
        <w:rPr>
          <w:rFonts w:hint="eastAsia" w:ascii="仿宋_GB2312" w:eastAsia="仿宋_GB2312"/>
          <w:sz w:val="32"/>
          <w:szCs w:val="32"/>
        </w:rPr>
        <w:fldChar w:fldCharType="end"/>
      </w:r>
      <w:r>
        <w:rPr>
          <w:rFonts w:hint="eastAsia" w:ascii="仿宋_GB2312" w:eastAsia="仿宋_GB2312"/>
          <w:color w:val="000000"/>
          <w:sz w:val="32"/>
          <w:szCs w:val="32"/>
        </w:rPr>
        <w:t>各单位政府采购预算总</w:t>
      </w:r>
      <w:r>
        <w:rPr>
          <w:rFonts w:hint="eastAsia" w:ascii="仿宋_GB2312" w:eastAsia="仿宋_GB2312"/>
          <w:color w:val="000000"/>
          <w:sz w:val="32"/>
          <w:szCs w:val="32"/>
          <w:highlight w:val="none"/>
        </w:rPr>
        <w:t>额</w:t>
      </w:r>
      <w:r>
        <w:rPr>
          <w:rFonts w:hint="eastAsia" w:ascii="仿宋_GB2312" w:eastAsia="仿宋_GB2312"/>
          <w:color w:val="000000"/>
          <w:sz w:val="32"/>
          <w:szCs w:val="32"/>
          <w:highlight w:val="none"/>
          <w:lang w:val="en-US" w:eastAsia="zh-CN"/>
        </w:rPr>
        <w:t>3187.50</w:t>
      </w:r>
      <w:r>
        <w:rPr>
          <w:rFonts w:hint="eastAsia" w:ascii="仿宋_GB2312" w:eastAsia="仿宋_GB2312"/>
          <w:color w:val="000000"/>
          <w:sz w:val="32"/>
          <w:szCs w:val="32"/>
          <w:highlight w:val="none"/>
        </w:rPr>
        <w:t>万元，其中：政府采购货物预算</w:t>
      </w:r>
      <w:r>
        <w:rPr>
          <w:rFonts w:hint="eastAsia" w:ascii="仿宋_GB2312" w:eastAsia="仿宋_GB2312"/>
          <w:color w:val="000000"/>
          <w:sz w:val="32"/>
          <w:szCs w:val="32"/>
          <w:highlight w:val="none"/>
          <w:lang w:val="en-US" w:eastAsia="zh-CN"/>
        </w:rPr>
        <w:t>3187.50</w:t>
      </w:r>
      <w:r>
        <w:rPr>
          <w:rFonts w:hint="eastAsia" w:ascii="仿宋_GB2312" w:eastAsia="仿宋_GB2312"/>
          <w:color w:val="000000"/>
          <w:sz w:val="32"/>
          <w:szCs w:val="32"/>
          <w:highlight w:val="none"/>
        </w:rPr>
        <w:t>万元、</w:t>
      </w:r>
      <w:r>
        <w:rPr>
          <w:rFonts w:hint="eastAsia" w:ascii="仿宋_GB2312" w:eastAsia="仿宋_GB2312"/>
          <w:color w:val="000000"/>
          <w:sz w:val="32"/>
          <w:szCs w:val="32"/>
        </w:rPr>
        <w:t>政府采购工程预算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万元、政府采购服务预算</w:t>
      </w: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${page991489089.ds360843206_ExpandCol3299757081}</w:instrText>
      </w:r>
      <w:r>
        <w:rPr>
          <w:rFonts w:ascii="仿宋_GB2312" w:eastAsia="仿宋_GB2312"/>
          <w:color w:val="000000"/>
          <w:sz w:val="32"/>
          <w:szCs w:val="32"/>
        </w:rPr>
        <w:fldChar w:fldCharType="separate"/>
      </w:r>
      <w:r>
        <w:rPr>
          <w:rFonts w:hint="eastAsia" w:ascii="仿宋_GB2312" w:eastAsia="仿宋_GB2312"/>
          <w:color w:val="000000"/>
          <w:sz w:val="32"/>
          <w:szCs w:val="32"/>
          <w:lang w:val="en-US" w:eastAsia="zh-CN"/>
        </w:rPr>
        <w:t>0</w:t>
      </w:r>
      <w:r>
        <w:rPr>
          <w:rFonts w:ascii="仿宋_GB2312" w:eastAsia="仿宋_GB2312"/>
          <w:color w:val="000000"/>
          <w:sz w:val="32"/>
          <w:szCs w:val="32"/>
        </w:rPr>
        <w:fldChar w:fldCharType="end"/>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w:t>
      </w:r>
    </w:p>
    <w:p w14:paraId="0A7247EF">
      <w:pPr>
        <w:pStyle w:val="16"/>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3B5C3281">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w:t>
      </w:r>
      <w:r>
        <w:rPr>
          <w:rFonts w:hint="eastAsia" w:ascii="仿宋_GB2312" w:eastAsia="仿宋_GB2312"/>
          <w:sz w:val="32"/>
          <w:szCs w:val="32"/>
        </w:rPr>
        <w:t>德清县武康健康保健集团</w:t>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267407D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w:t>
      </w:r>
      <w:r>
        <w:rPr>
          <w:rFonts w:hint="eastAsia" w:ascii="仿宋_GB2312" w:hAnsi="仿宋_GB2312" w:eastAsia="仿宋_GB2312" w:cs="仿宋_GB2312"/>
          <w:sz w:val="32"/>
          <w:szCs w:val="32"/>
        </w:rPr>
        <w:t>未安排购置车辆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2025年部门预算安排购置</w:t>
      </w:r>
      <w:r>
        <w:rPr>
          <w:rFonts w:hint="eastAsia" w:ascii="仿宋_GB2312" w:hAnsi="仿宋_GB2312" w:eastAsia="仿宋_GB2312" w:cs="仿宋_GB2312"/>
          <w:sz w:val="32"/>
          <w:szCs w:val="32"/>
        </w:rPr>
        <w:t>单位价值100万</w:t>
      </w:r>
      <w:r>
        <w:rPr>
          <w:rFonts w:hint="eastAsia" w:ascii="仿宋_GB2312" w:hAnsi="仿宋_GB2312" w:eastAsia="仿宋_GB2312" w:cs="仿宋_GB2312"/>
          <w:sz w:val="32"/>
          <w:szCs w:val="32"/>
          <w:highlight w:val="none"/>
        </w:rPr>
        <w:t>元以上设备</w:t>
      </w:r>
      <w:r>
        <w:rPr>
          <w:rFonts w:hint="eastAsia" w:ascii="仿宋_GB2312" w:hAnsi="仿宋_GB2312" w:eastAsia="仿宋_GB2312" w:cs="仿宋_GB2312"/>
          <w:sz w:val="32"/>
          <w:szCs w:val="32"/>
          <w:highlight w:val="none"/>
          <w:lang w:val="en-US" w:eastAsia="zh-CN"/>
        </w:rPr>
        <w:t>20台（套）</w:t>
      </w:r>
      <w:r>
        <w:rPr>
          <w:rFonts w:hint="eastAsia" w:ascii="仿宋_GB2312" w:hAnsi="仿宋_GB2312" w:eastAsia="仿宋_GB2312" w:cs="仿宋_GB2312"/>
          <w:sz w:val="32"/>
          <w:szCs w:val="32"/>
          <w:highlight w:val="none"/>
        </w:rPr>
        <w:t>。</w:t>
      </w:r>
    </w:p>
    <w:p w14:paraId="505F3F4F">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0A5A394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${page855778723.ds388518707_V_RPT_BAS_AGENCY_INFO_NAME}</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德清县武康健康保健集团</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个一级项目，涉及当年资金</w:t>
      </w:r>
      <w:r>
        <w:rPr>
          <w:rFonts w:hint="eastAsia" w:ascii="仿宋_GB2312" w:hAnsi="仿宋_GB2312" w:eastAsia="仿宋_GB2312" w:cs="仿宋_GB2312"/>
          <w:color w:val="000000"/>
          <w:sz w:val="32"/>
          <w:szCs w:val="32"/>
          <w:highlight w:val="none"/>
        </w:rPr>
        <w:t>8291.71</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highlight w:val="none"/>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52290E8B">
      <w:pPr>
        <w:pStyle w:val="16"/>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7FC274A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7D21EA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预算单位在“一般公共预算”“政府性基金预算”“国有资本经营预算”“财政专户管理资金”“事业收入”“事业单位经营收入”“上级补助收入”和“附属单位上缴收入”等之外取得的各项收入。</w:t>
      </w:r>
    </w:p>
    <w:p w14:paraId="200E317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3.上年结转</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rPr>
        <w:t>：指以前年度尚未完成、结转到本年仍按原规定用途继续使用的资金。</w:t>
      </w:r>
    </w:p>
    <w:p w14:paraId="40C386B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4.基本支出：是预算单位为保障其正常运转，完成日常工作任务所发生的支出，包括人员支出和日常公用支出。</w:t>
      </w:r>
    </w:p>
    <w:p w14:paraId="5E51723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5.项目支出：是预算单位为完成其特定的行政工作任务或事业发展目标所发生的支出。</w:t>
      </w:r>
    </w:p>
    <w:p w14:paraId="3D4910E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0836F0DC">
      <w:pPr>
        <w:spacing w:line="520" w:lineRule="exact"/>
        <w:ind w:firstLine="640" w:firstLineChars="200"/>
        <w:rPr>
          <w:rFonts w:ascii="仿宋_GB2312" w:hAnsi="仿宋_GB2312" w:eastAsia="仿宋_GB2312"/>
          <w:sz w:val="32"/>
        </w:rPr>
      </w:pPr>
      <w:r>
        <w:rPr>
          <w:rFonts w:hint="eastAsia" w:ascii="仿宋_GB2312" w:hAnsi="仿宋_GB2312" w:eastAsia="仿宋_GB2312" w:cs="仿宋_GB2312"/>
          <w:sz w:val="32"/>
          <w:szCs w:val="32"/>
        </w:rPr>
        <w:t>7.</w:t>
      </w:r>
      <w:r>
        <w:rPr>
          <w:rFonts w:hint="eastAsia" w:ascii="仿宋_GB2312" w:hAnsi="仿宋_GB2312" w:eastAsia="仿宋_GB2312"/>
          <w:sz w:val="32"/>
        </w:rPr>
        <w:t>卫生健康支出（类）其他卫生健康支出（款）其他卫生健康支出（项）：指其他用于卫生健康方面的支出。</w:t>
      </w:r>
    </w:p>
    <w:p w14:paraId="58511AEA">
      <w:pPr>
        <w:pStyle w:val="2"/>
        <w:rPr>
          <w:rFonts w:ascii="仿宋_GB2312" w:hAnsi="仿宋_GB2312" w:eastAsia="仿宋_GB2312"/>
          <w:sz w:val="32"/>
        </w:rPr>
        <w:sectPr>
          <w:headerReference r:id="rId3" w:type="default"/>
          <w:pgSz w:w="11906" w:h="16838"/>
          <w:pgMar w:top="1440" w:right="1797" w:bottom="1440" w:left="1797" w:header="851" w:footer="992" w:gutter="0"/>
          <w:pgNumType w:start="6"/>
          <w:cols w:space="425" w:num="1"/>
          <w:docGrid w:type="lines" w:linePitch="312" w:charSpace="0"/>
        </w:sectPr>
      </w:pPr>
    </w:p>
    <w:p w14:paraId="48A545D2">
      <w:r>
        <w:drawing>
          <wp:inline distT="0" distB="0" distL="114300" distR="114300">
            <wp:extent cx="7193280" cy="4953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7193280" cy="4953000"/>
                    </a:xfrm>
                    <a:prstGeom prst="rect">
                      <a:avLst/>
                    </a:prstGeom>
                    <a:noFill/>
                    <a:ln>
                      <a:noFill/>
                    </a:ln>
                  </pic:spPr>
                </pic:pic>
              </a:graphicData>
            </a:graphic>
          </wp:inline>
        </w:drawing>
      </w:r>
    </w:p>
    <w:p w14:paraId="2272844A">
      <w:pPr>
        <w:pStyle w:val="2"/>
      </w:pPr>
    </w:p>
    <w:p w14:paraId="5FD037C5">
      <w:pPr>
        <w:pStyle w:val="2"/>
      </w:pPr>
      <w:r>
        <w:drawing>
          <wp:inline distT="0" distB="0" distL="114300" distR="114300">
            <wp:extent cx="8420100" cy="300990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8420100" cy="3009900"/>
                    </a:xfrm>
                    <a:prstGeom prst="rect">
                      <a:avLst/>
                    </a:prstGeom>
                    <a:noFill/>
                    <a:ln>
                      <a:noFill/>
                    </a:ln>
                  </pic:spPr>
                </pic:pic>
              </a:graphicData>
            </a:graphic>
          </wp:inline>
        </w:drawing>
      </w:r>
    </w:p>
    <w:p w14:paraId="66F0204B">
      <w:pPr>
        <w:pStyle w:val="2"/>
      </w:pPr>
    </w:p>
    <w:p w14:paraId="6B215378">
      <w:pPr>
        <w:pStyle w:val="2"/>
      </w:pPr>
    </w:p>
    <w:p w14:paraId="36169D0F">
      <w:pPr>
        <w:pStyle w:val="2"/>
      </w:pPr>
    </w:p>
    <w:p w14:paraId="45D54393">
      <w:pPr>
        <w:pStyle w:val="2"/>
      </w:pPr>
    </w:p>
    <w:p w14:paraId="1DCEA693">
      <w:pPr>
        <w:pStyle w:val="2"/>
      </w:pPr>
    </w:p>
    <w:p w14:paraId="519C1E86">
      <w:pPr>
        <w:pStyle w:val="2"/>
      </w:pPr>
    </w:p>
    <w:p w14:paraId="25DC5736">
      <w:pPr>
        <w:pStyle w:val="2"/>
      </w:pPr>
    </w:p>
    <w:p w14:paraId="12D78B39">
      <w:pPr>
        <w:pStyle w:val="2"/>
      </w:pPr>
    </w:p>
    <w:p w14:paraId="339DEF59">
      <w:pPr>
        <w:pStyle w:val="2"/>
      </w:pPr>
    </w:p>
    <w:p w14:paraId="429CE64D">
      <w:pPr>
        <w:pStyle w:val="2"/>
      </w:pPr>
    </w:p>
    <w:p w14:paraId="21C88DA2">
      <w:pPr>
        <w:pStyle w:val="2"/>
      </w:pPr>
      <w:r>
        <w:drawing>
          <wp:inline distT="0" distB="0" distL="114300" distR="114300">
            <wp:extent cx="7208520" cy="285750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7208520" cy="2857500"/>
                    </a:xfrm>
                    <a:prstGeom prst="rect">
                      <a:avLst/>
                    </a:prstGeom>
                    <a:noFill/>
                    <a:ln>
                      <a:noFill/>
                    </a:ln>
                  </pic:spPr>
                </pic:pic>
              </a:graphicData>
            </a:graphic>
          </wp:inline>
        </w:drawing>
      </w:r>
    </w:p>
    <w:p w14:paraId="17835F56">
      <w:pPr>
        <w:pStyle w:val="2"/>
      </w:pPr>
    </w:p>
    <w:p w14:paraId="4E93621E">
      <w:pPr>
        <w:pStyle w:val="2"/>
      </w:pPr>
    </w:p>
    <w:p w14:paraId="46D969F8">
      <w:pPr>
        <w:pStyle w:val="2"/>
      </w:pPr>
    </w:p>
    <w:p w14:paraId="20A0E5A8">
      <w:pPr>
        <w:pStyle w:val="2"/>
      </w:pPr>
    </w:p>
    <w:p w14:paraId="4C6FECFA">
      <w:pPr>
        <w:pStyle w:val="2"/>
      </w:pPr>
    </w:p>
    <w:p w14:paraId="1C9889D8">
      <w:pPr>
        <w:pStyle w:val="2"/>
      </w:pPr>
    </w:p>
    <w:p w14:paraId="650A7422">
      <w:pPr>
        <w:pStyle w:val="2"/>
      </w:pPr>
    </w:p>
    <w:p w14:paraId="41506813">
      <w:pPr>
        <w:pStyle w:val="2"/>
      </w:pPr>
    </w:p>
    <w:p w14:paraId="492F3F73">
      <w:pPr>
        <w:pStyle w:val="2"/>
      </w:pPr>
    </w:p>
    <w:p w14:paraId="71D3AFF8">
      <w:pPr>
        <w:pStyle w:val="2"/>
      </w:pPr>
    </w:p>
    <w:p w14:paraId="49354817">
      <w:pPr>
        <w:pStyle w:val="2"/>
      </w:pPr>
    </w:p>
    <w:p w14:paraId="5F15BC61">
      <w:pPr>
        <w:pStyle w:val="2"/>
      </w:pPr>
      <w:r>
        <w:drawing>
          <wp:inline distT="0" distB="0" distL="114300" distR="114300">
            <wp:extent cx="6355080" cy="40843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6355080" cy="4084320"/>
                    </a:xfrm>
                    <a:prstGeom prst="rect">
                      <a:avLst/>
                    </a:prstGeom>
                    <a:noFill/>
                    <a:ln>
                      <a:noFill/>
                    </a:ln>
                  </pic:spPr>
                </pic:pic>
              </a:graphicData>
            </a:graphic>
          </wp:inline>
        </w:drawing>
      </w:r>
    </w:p>
    <w:p w14:paraId="6CE45A2D">
      <w:pPr>
        <w:pStyle w:val="2"/>
      </w:pPr>
    </w:p>
    <w:p w14:paraId="6146EFE1">
      <w:pPr>
        <w:pStyle w:val="2"/>
      </w:pPr>
    </w:p>
    <w:p w14:paraId="47886C21">
      <w:pPr>
        <w:pStyle w:val="2"/>
      </w:pPr>
    </w:p>
    <w:p w14:paraId="1DA25ADF">
      <w:pPr>
        <w:pStyle w:val="2"/>
      </w:pPr>
    </w:p>
    <w:p w14:paraId="547D90A6">
      <w:pPr>
        <w:pStyle w:val="2"/>
      </w:pPr>
    </w:p>
    <w:p w14:paraId="50DD333F">
      <w:pPr>
        <w:pStyle w:val="2"/>
      </w:pPr>
      <w:r>
        <w:drawing>
          <wp:inline distT="0" distB="0" distL="114300" distR="114300">
            <wp:extent cx="8001000" cy="28803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8001000" cy="2880360"/>
                    </a:xfrm>
                    <a:prstGeom prst="rect">
                      <a:avLst/>
                    </a:prstGeom>
                    <a:noFill/>
                    <a:ln>
                      <a:noFill/>
                    </a:ln>
                  </pic:spPr>
                </pic:pic>
              </a:graphicData>
            </a:graphic>
          </wp:inline>
        </w:drawing>
      </w:r>
    </w:p>
    <w:p w14:paraId="6C348D1A">
      <w:pPr>
        <w:pStyle w:val="2"/>
      </w:pPr>
    </w:p>
    <w:p w14:paraId="13C28EFA">
      <w:pPr>
        <w:pStyle w:val="2"/>
      </w:pPr>
    </w:p>
    <w:p w14:paraId="35678BF1">
      <w:pPr>
        <w:pStyle w:val="2"/>
      </w:pPr>
    </w:p>
    <w:p w14:paraId="5754C325">
      <w:pPr>
        <w:pStyle w:val="2"/>
      </w:pPr>
    </w:p>
    <w:p w14:paraId="059FF36F">
      <w:pPr>
        <w:pStyle w:val="2"/>
      </w:pPr>
    </w:p>
    <w:p w14:paraId="519DDE0E">
      <w:pPr>
        <w:pStyle w:val="2"/>
      </w:pPr>
    </w:p>
    <w:p w14:paraId="143D2D1F">
      <w:pPr>
        <w:pStyle w:val="2"/>
      </w:pPr>
    </w:p>
    <w:p w14:paraId="7A899A09">
      <w:pPr>
        <w:pStyle w:val="2"/>
      </w:pPr>
    </w:p>
    <w:p w14:paraId="431271F2">
      <w:pPr>
        <w:pStyle w:val="2"/>
      </w:pPr>
    </w:p>
    <w:p w14:paraId="5D437661">
      <w:pPr>
        <w:pStyle w:val="2"/>
      </w:pPr>
    </w:p>
    <w:p w14:paraId="2773D195">
      <w:pPr>
        <w:pStyle w:val="2"/>
      </w:pPr>
    </w:p>
    <w:p w14:paraId="4E89D29B">
      <w:pPr>
        <w:pStyle w:val="2"/>
      </w:pPr>
      <w:r>
        <w:drawing>
          <wp:inline distT="0" distB="0" distL="114300" distR="114300">
            <wp:extent cx="7414260" cy="2110740"/>
            <wp:effectExtent l="0" t="0" r="762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7414260" cy="2110740"/>
                    </a:xfrm>
                    <a:prstGeom prst="rect">
                      <a:avLst/>
                    </a:prstGeom>
                    <a:noFill/>
                    <a:ln>
                      <a:noFill/>
                    </a:ln>
                  </pic:spPr>
                </pic:pic>
              </a:graphicData>
            </a:graphic>
          </wp:inline>
        </w:drawing>
      </w:r>
    </w:p>
    <w:p w14:paraId="201DE89A">
      <w:pPr>
        <w:pStyle w:val="2"/>
        <w:rPr>
          <w:rFonts w:hint="default"/>
        </w:rPr>
      </w:pPr>
      <w:r>
        <w:fldChar w:fldCharType="begin"/>
      </w:r>
      <w:r>
        <w:instrText xml:space="preserve"> LINK Word.Document.8 D:\\Users\\User\\Desktop\\2019年部门预算公开模板.doc OLE_LINK1 \a \r \* MERGEFORMAT </w:instrText>
      </w:r>
      <w:r>
        <w:fldChar w:fldCharType="separate"/>
      </w:r>
      <w:r>
        <w:t>德清县</w:t>
      </w:r>
      <w:r>
        <w:rPr>
          <w:rFonts w:hint="eastAsia"/>
          <w:lang w:val="en-US" w:eastAsia="zh-CN"/>
        </w:rPr>
        <w:t>武康健康保健集团</w:t>
      </w:r>
      <w:r>
        <w:t>当年</w:t>
      </w:r>
      <w:r>
        <w:fldChar w:fldCharType="end"/>
      </w:r>
      <w:r>
        <w:t>没有一般公共预算</w:t>
      </w:r>
      <w:r>
        <w:rPr>
          <w:rFonts w:hint="eastAsia"/>
          <w:lang w:val="en-US" w:eastAsia="zh-CN"/>
        </w:rPr>
        <w:t>基本</w:t>
      </w:r>
      <w:r>
        <w:t>支出</w:t>
      </w:r>
      <w:r>
        <w:rPr>
          <w:rFonts w:hint="eastAsia"/>
          <w:lang w:val="en-US" w:eastAsia="zh-CN"/>
        </w:rPr>
        <w:t>拨款安排的支出</w:t>
      </w:r>
      <w:r>
        <w:t>，故本表无数据。</w:t>
      </w:r>
    </w:p>
    <w:p w14:paraId="2F7312D6">
      <w:pPr>
        <w:pStyle w:val="2"/>
      </w:pPr>
    </w:p>
    <w:p w14:paraId="43392A65">
      <w:pPr>
        <w:pStyle w:val="2"/>
      </w:pPr>
    </w:p>
    <w:p w14:paraId="5F3E32E8">
      <w:pPr>
        <w:pStyle w:val="2"/>
      </w:pPr>
    </w:p>
    <w:p w14:paraId="5DF6A945">
      <w:pPr>
        <w:pStyle w:val="2"/>
      </w:pPr>
    </w:p>
    <w:p w14:paraId="6B6F269F">
      <w:pPr>
        <w:pStyle w:val="2"/>
      </w:pPr>
      <w:r>
        <w:drawing>
          <wp:inline distT="0" distB="0" distL="114300" distR="114300">
            <wp:extent cx="7970520" cy="2089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7970520" cy="2089150"/>
                    </a:xfrm>
                    <a:prstGeom prst="rect">
                      <a:avLst/>
                    </a:prstGeom>
                    <a:noFill/>
                    <a:ln>
                      <a:noFill/>
                    </a:ln>
                  </pic:spPr>
                </pic:pic>
              </a:graphicData>
            </a:graphic>
          </wp:inline>
        </w:drawing>
      </w:r>
    </w:p>
    <w:p w14:paraId="70223906">
      <w:pPr>
        <w:pStyle w:val="2"/>
      </w:pPr>
      <w:r>
        <w:fldChar w:fldCharType="begin"/>
      </w:r>
      <w:r>
        <w:instrText xml:space="preserve"> LINK Word.Document.8 D:\\Users\\User\\Desktop\\2019年部门预算公开模板.doc OLE_LINK1 \a \r \* MERGEFORMAT </w:instrText>
      </w:r>
      <w:r>
        <w:fldChar w:fldCharType="separate"/>
      </w:r>
      <w:r>
        <w:t>德清县</w:t>
      </w:r>
      <w:r>
        <w:rPr>
          <w:rFonts w:hint="eastAsia"/>
          <w:lang w:val="en-US" w:eastAsia="zh-CN"/>
        </w:rPr>
        <w:t>武康健康保健集团</w:t>
      </w:r>
      <w:r>
        <w:t>当年</w:t>
      </w:r>
      <w:r>
        <w:fldChar w:fldCharType="end"/>
      </w:r>
      <w:r>
        <w:t>没有一般公共预算“三公”经费拨款安排的支出 ，故本表无数据。</w:t>
      </w:r>
    </w:p>
    <w:p w14:paraId="332EF6FD">
      <w:pPr>
        <w:pStyle w:val="2"/>
      </w:pPr>
    </w:p>
    <w:p w14:paraId="5139400C">
      <w:pPr>
        <w:pStyle w:val="2"/>
      </w:pPr>
    </w:p>
    <w:p w14:paraId="60277EFA">
      <w:pPr>
        <w:pStyle w:val="2"/>
      </w:pPr>
    </w:p>
    <w:p w14:paraId="37E91C46">
      <w:pPr>
        <w:pStyle w:val="2"/>
      </w:pPr>
    </w:p>
    <w:p w14:paraId="3CECEF66">
      <w:pPr>
        <w:pStyle w:val="2"/>
      </w:pPr>
    </w:p>
    <w:p w14:paraId="3214907B">
      <w:pPr>
        <w:pStyle w:val="2"/>
      </w:pPr>
      <w:r>
        <w:drawing>
          <wp:inline distT="0" distB="0" distL="114300" distR="114300">
            <wp:extent cx="7566660" cy="1973580"/>
            <wp:effectExtent l="0" t="0" r="762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7566660" cy="1973580"/>
                    </a:xfrm>
                    <a:prstGeom prst="rect">
                      <a:avLst/>
                    </a:prstGeom>
                    <a:noFill/>
                    <a:ln>
                      <a:noFill/>
                    </a:ln>
                  </pic:spPr>
                </pic:pic>
              </a:graphicData>
            </a:graphic>
          </wp:inline>
        </w:drawing>
      </w:r>
    </w:p>
    <w:p w14:paraId="6EB35CC7">
      <w:pPr>
        <w:pStyle w:val="2"/>
      </w:pPr>
      <w:r>
        <w:fldChar w:fldCharType="begin"/>
      </w:r>
      <w:r>
        <w:instrText xml:space="preserve"> LINK Word.Document.8 D:\\Users\\User\\Desktop\\2019年部门预算公开模板.doc OLE_LINK1 \a \r \* MERGEFORMAT </w:instrText>
      </w:r>
      <w:r>
        <w:fldChar w:fldCharType="separate"/>
      </w:r>
      <w:r>
        <w:t>德清县</w:t>
      </w:r>
      <w:r>
        <w:rPr>
          <w:rFonts w:hint="eastAsia"/>
          <w:lang w:val="en-US" w:eastAsia="zh-CN"/>
        </w:rPr>
        <w:t>武康健康保健集团</w:t>
      </w:r>
      <w:r>
        <w:t>当年</w:t>
      </w:r>
      <w:r>
        <w:fldChar w:fldCharType="end"/>
      </w:r>
      <w:r>
        <w:t>没有</w:t>
      </w:r>
      <w:r>
        <w:rPr>
          <w:rFonts w:hint="eastAsia"/>
          <w:lang w:val="en-US" w:eastAsia="zh-CN"/>
        </w:rPr>
        <w:t>政府性基金拨款安排的</w:t>
      </w:r>
      <w:r>
        <w:t>支出 ，故本表无数据。</w:t>
      </w:r>
    </w:p>
    <w:p w14:paraId="6B4326D3">
      <w:pPr>
        <w:pStyle w:val="2"/>
      </w:pPr>
    </w:p>
    <w:p w14:paraId="06E57885">
      <w:pPr>
        <w:pStyle w:val="2"/>
      </w:pPr>
    </w:p>
    <w:p w14:paraId="7F25E255">
      <w:pPr>
        <w:pStyle w:val="2"/>
      </w:pPr>
    </w:p>
    <w:p w14:paraId="58A56901">
      <w:pPr>
        <w:pStyle w:val="2"/>
      </w:pPr>
    </w:p>
    <w:p w14:paraId="39B2A414">
      <w:pPr>
        <w:pStyle w:val="2"/>
      </w:pPr>
    </w:p>
    <w:p w14:paraId="2129204B">
      <w:pPr>
        <w:pStyle w:val="2"/>
      </w:pPr>
    </w:p>
    <w:p w14:paraId="1F4A2EC4">
      <w:pPr>
        <w:pStyle w:val="2"/>
      </w:pPr>
    </w:p>
    <w:p w14:paraId="14A8307D">
      <w:pPr>
        <w:pStyle w:val="2"/>
      </w:pPr>
      <w:r>
        <w:drawing>
          <wp:inline distT="0" distB="0" distL="114300" distR="114300">
            <wp:extent cx="8496300" cy="167640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8496300" cy="1676400"/>
                    </a:xfrm>
                    <a:prstGeom prst="rect">
                      <a:avLst/>
                    </a:prstGeom>
                    <a:noFill/>
                    <a:ln>
                      <a:noFill/>
                    </a:ln>
                  </pic:spPr>
                </pic:pic>
              </a:graphicData>
            </a:graphic>
          </wp:inline>
        </w:drawing>
      </w:r>
    </w:p>
    <w:p w14:paraId="6761EAEE">
      <w:pPr>
        <w:pStyle w:val="2"/>
      </w:pPr>
      <w:r>
        <w:fldChar w:fldCharType="begin"/>
      </w:r>
      <w:r>
        <w:instrText xml:space="preserve"> LINK Word.Document.8 D:\\Users\\User\\Desktop\\2019年部门预算公开模板.doc OLE_LINK1 \a \r \* MERGEFORMAT </w:instrText>
      </w:r>
      <w:r>
        <w:fldChar w:fldCharType="separate"/>
      </w:r>
      <w:r>
        <w:t>德清县</w:t>
      </w:r>
      <w:r>
        <w:rPr>
          <w:rFonts w:hint="eastAsia"/>
          <w:lang w:val="en-US" w:eastAsia="zh-CN"/>
        </w:rPr>
        <w:t>武康健康保健集团</w:t>
      </w:r>
      <w:r>
        <w:t>当年</w:t>
      </w:r>
      <w:r>
        <w:fldChar w:fldCharType="end"/>
      </w:r>
      <w:r>
        <w:t>没有</w:t>
      </w:r>
      <w:r>
        <w:rPr>
          <w:rFonts w:hint="eastAsia"/>
          <w:lang w:val="en-US" w:eastAsia="zh-CN"/>
        </w:rPr>
        <w:t>国有资本经营预算拨款安排的</w:t>
      </w:r>
      <w:r>
        <w:t>支出，故本表无数据。</w:t>
      </w:r>
    </w:p>
    <w:p w14:paraId="1BB33B31">
      <w:pPr>
        <w:pStyle w:val="2"/>
      </w:pPr>
    </w:p>
    <w:p w14:paraId="5AF0B598">
      <w:pPr>
        <w:pStyle w:val="2"/>
      </w:pPr>
    </w:p>
    <w:p w14:paraId="099142C3">
      <w:pPr>
        <w:pStyle w:val="2"/>
      </w:pPr>
    </w:p>
    <w:p w14:paraId="3C7596C4">
      <w:pPr>
        <w:pStyle w:val="2"/>
      </w:pPr>
    </w:p>
    <w:p w14:paraId="10869FDE">
      <w:pPr>
        <w:pStyle w:val="2"/>
      </w:pPr>
    </w:p>
    <w:p w14:paraId="35309E9B">
      <w:pPr>
        <w:pStyle w:val="2"/>
      </w:pPr>
      <w:r>
        <w:drawing>
          <wp:inline distT="0" distB="0" distL="114300" distR="114300">
            <wp:extent cx="8860790" cy="3137535"/>
            <wp:effectExtent l="0" t="0" r="889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8860790" cy="3137535"/>
                    </a:xfrm>
                    <a:prstGeom prst="rect">
                      <a:avLst/>
                    </a:prstGeom>
                    <a:noFill/>
                    <a:ln>
                      <a:noFill/>
                    </a:ln>
                  </pic:spPr>
                </pic:pic>
              </a:graphicData>
            </a:graphic>
          </wp:inline>
        </w:drawing>
      </w:r>
    </w:p>
    <w:p w14:paraId="7DAEFB43">
      <w:pPr>
        <w:pStyle w:val="2"/>
      </w:pPr>
    </w:p>
    <w:p w14:paraId="4F00BF27">
      <w:pPr>
        <w:pStyle w:val="2"/>
      </w:pPr>
    </w:p>
    <w:p w14:paraId="7093FB4B">
      <w:pPr>
        <w:pStyle w:val="2"/>
      </w:pPr>
    </w:p>
    <w:p w14:paraId="39F93B95">
      <w:pPr>
        <w:pStyle w:val="2"/>
      </w:pPr>
    </w:p>
    <w:p w14:paraId="14484219">
      <w:pPr>
        <w:pStyle w:val="2"/>
      </w:pPr>
    </w:p>
    <w:p w14:paraId="497C14AE">
      <w:pPr>
        <w:pStyle w:val="2"/>
      </w:pPr>
    </w:p>
    <w:p w14:paraId="55C64A88">
      <w:pPr>
        <w:pStyle w:val="2"/>
      </w:pPr>
    </w:p>
    <w:p w14:paraId="3A8206A1">
      <w:pPr>
        <w:pStyle w:val="2"/>
      </w:pPr>
    </w:p>
    <w:p w14:paraId="0EC24793">
      <w:pPr>
        <w:pStyle w:val="2"/>
      </w:pPr>
    </w:p>
    <w:p w14:paraId="6EF58B38">
      <w:pPr>
        <w:pStyle w:val="2"/>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949373-E103-4C52-80EF-89F1719DC7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E97CCA-C91F-4078-8DB4-82CD549449C8}"/>
  </w:font>
  <w:font w:name="仿宋_GB2312">
    <w:altName w:val="仿宋"/>
    <w:panose1 w:val="02010609030101010101"/>
    <w:charset w:val="86"/>
    <w:family w:val="modern"/>
    <w:pitch w:val="default"/>
    <w:sig w:usb0="00000000" w:usb1="00000000" w:usb2="00000000" w:usb3="00000000" w:csb0="00040000" w:csb1="00000000"/>
    <w:embedRegular r:id="rId3" w:fontKey="{1BAE2D1B-A94D-4F54-A0AA-3283FDD4B9E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B39040C2-E380-4923-83BB-CD37317C3D98}"/>
  </w:font>
  <w:font w:name="楷体_GB2312">
    <w:altName w:val="楷体"/>
    <w:panose1 w:val="02010609030101010101"/>
    <w:charset w:val="86"/>
    <w:family w:val="modern"/>
    <w:pitch w:val="default"/>
    <w:sig w:usb0="00000000" w:usb1="00000000" w:usb2="00000000" w:usb3="00000000" w:csb0="00040000" w:csb1="00000000"/>
    <w:embedRegular r:id="rId5" w:fontKey="{14F90BC5-AD1D-42D3-932C-DD451953B6B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D95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C64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558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0452">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2377">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A48C">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3D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4F6463"/>
    <w:rsid w:val="01612479"/>
    <w:rsid w:val="01F263DB"/>
    <w:rsid w:val="01F648EB"/>
    <w:rsid w:val="021B795B"/>
    <w:rsid w:val="024C6702"/>
    <w:rsid w:val="026505B4"/>
    <w:rsid w:val="028630A1"/>
    <w:rsid w:val="02FD4879"/>
    <w:rsid w:val="038C7FF1"/>
    <w:rsid w:val="03AA3E3B"/>
    <w:rsid w:val="03C5328B"/>
    <w:rsid w:val="03EA5C50"/>
    <w:rsid w:val="0458580D"/>
    <w:rsid w:val="04600135"/>
    <w:rsid w:val="05054F3D"/>
    <w:rsid w:val="05880374"/>
    <w:rsid w:val="05F46152"/>
    <w:rsid w:val="05F835B0"/>
    <w:rsid w:val="06113422"/>
    <w:rsid w:val="063B27DE"/>
    <w:rsid w:val="065E25EC"/>
    <w:rsid w:val="06835E42"/>
    <w:rsid w:val="06E10416"/>
    <w:rsid w:val="06F965CB"/>
    <w:rsid w:val="07487AC1"/>
    <w:rsid w:val="07623DA7"/>
    <w:rsid w:val="081119C7"/>
    <w:rsid w:val="08DE4DFD"/>
    <w:rsid w:val="09B01394"/>
    <w:rsid w:val="0A1D1E06"/>
    <w:rsid w:val="0A4C7CCD"/>
    <w:rsid w:val="0B0E4E77"/>
    <w:rsid w:val="0B1C57E6"/>
    <w:rsid w:val="0B486D9D"/>
    <w:rsid w:val="0B4F52A1"/>
    <w:rsid w:val="0B5C49E9"/>
    <w:rsid w:val="0B652DFD"/>
    <w:rsid w:val="0B654246"/>
    <w:rsid w:val="0BD448F3"/>
    <w:rsid w:val="0C7B7749"/>
    <w:rsid w:val="0CE2397A"/>
    <w:rsid w:val="0CEE5818"/>
    <w:rsid w:val="0D1667CA"/>
    <w:rsid w:val="0DDF3EA9"/>
    <w:rsid w:val="0E50029A"/>
    <w:rsid w:val="0F0A0BC6"/>
    <w:rsid w:val="0F216C64"/>
    <w:rsid w:val="0F3E23E2"/>
    <w:rsid w:val="0F5C4EB1"/>
    <w:rsid w:val="0F760C96"/>
    <w:rsid w:val="0F8B51E9"/>
    <w:rsid w:val="0FEA06B3"/>
    <w:rsid w:val="106B2554"/>
    <w:rsid w:val="1085571C"/>
    <w:rsid w:val="108B3219"/>
    <w:rsid w:val="10A51DDA"/>
    <w:rsid w:val="10AD6224"/>
    <w:rsid w:val="113F7BA5"/>
    <w:rsid w:val="125B6C5A"/>
    <w:rsid w:val="12970A77"/>
    <w:rsid w:val="12D300E7"/>
    <w:rsid w:val="132C67E2"/>
    <w:rsid w:val="13545D6E"/>
    <w:rsid w:val="136B79EF"/>
    <w:rsid w:val="1370543F"/>
    <w:rsid w:val="13811EEE"/>
    <w:rsid w:val="13FF3975"/>
    <w:rsid w:val="14861683"/>
    <w:rsid w:val="14887B46"/>
    <w:rsid w:val="14EF3497"/>
    <w:rsid w:val="150A4901"/>
    <w:rsid w:val="153A4553"/>
    <w:rsid w:val="153C45B3"/>
    <w:rsid w:val="15582CAD"/>
    <w:rsid w:val="157947AC"/>
    <w:rsid w:val="15DB09EF"/>
    <w:rsid w:val="1650535C"/>
    <w:rsid w:val="16B75B8F"/>
    <w:rsid w:val="16FE1938"/>
    <w:rsid w:val="170C3948"/>
    <w:rsid w:val="176F6C9D"/>
    <w:rsid w:val="178056C8"/>
    <w:rsid w:val="17EC7FC1"/>
    <w:rsid w:val="17F81734"/>
    <w:rsid w:val="180061CB"/>
    <w:rsid w:val="18154C5A"/>
    <w:rsid w:val="185A5BA0"/>
    <w:rsid w:val="18EF3804"/>
    <w:rsid w:val="19001E74"/>
    <w:rsid w:val="195C3A7E"/>
    <w:rsid w:val="1A2375F0"/>
    <w:rsid w:val="1AC0275A"/>
    <w:rsid w:val="1AE500E3"/>
    <w:rsid w:val="1AF614E8"/>
    <w:rsid w:val="1B1D1342"/>
    <w:rsid w:val="1B2A6629"/>
    <w:rsid w:val="1BBC2184"/>
    <w:rsid w:val="1C103D2D"/>
    <w:rsid w:val="1C1965EC"/>
    <w:rsid w:val="1C7701B9"/>
    <w:rsid w:val="1CB60998"/>
    <w:rsid w:val="1CEA3F89"/>
    <w:rsid w:val="1CF73295"/>
    <w:rsid w:val="1D451326"/>
    <w:rsid w:val="1D5F4748"/>
    <w:rsid w:val="1D807E56"/>
    <w:rsid w:val="1D99665F"/>
    <w:rsid w:val="1DB446F5"/>
    <w:rsid w:val="1E621D9B"/>
    <w:rsid w:val="1E9448CB"/>
    <w:rsid w:val="1E945AB3"/>
    <w:rsid w:val="1EA3498E"/>
    <w:rsid w:val="1EFB5835"/>
    <w:rsid w:val="1F5052F4"/>
    <w:rsid w:val="1F8A1433"/>
    <w:rsid w:val="1FD94E57"/>
    <w:rsid w:val="20060259"/>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78A1348"/>
    <w:rsid w:val="283A129B"/>
    <w:rsid w:val="28FE78EF"/>
    <w:rsid w:val="29672817"/>
    <w:rsid w:val="29763DAA"/>
    <w:rsid w:val="29954B63"/>
    <w:rsid w:val="29A41943"/>
    <w:rsid w:val="29B831E7"/>
    <w:rsid w:val="29DF16A7"/>
    <w:rsid w:val="29F74F67"/>
    <w:rsid w:val="2A484907"/>
    <w:rsid w:val="2A4C0766"/>
    <w:rsid w:val="2B755902"/>
    <w:rsid w:val="2BA81833"/>
    <w:rsid w:val="2BAC3F70"/>
    <w:rsid w:val="2BB02AB9"/>
    <w:rsid w:val="2BC80391"/>
    <w:rsid w:val="2C56166B"/>
    <w:rsid w:val="2C772798"/>
    <w:rsid w:val="2CE33635"/>
    <w:rsid w:val="2D391980"/>
    <w:rsid w:val="2D7C6F9A"/>
    <w:rsid w:val="2ED263DE"/>
    <w:rsid w:val="2F204FF5"/>
    <w:rsid w:val="2F236894"/>
    <w:rsid w:val="2F312BD6"/>
    <w:rsid w:val="2F4F315F"/>
    <w:rsid w:val="2F5260FE"/>
    <w:rsid w:val="2F78760A"/>
    <w:rsid w:val="30780EC9"/>
    <w:rsid w:val="309A0801"/>
    <w:rsid w:val="312F0FB2"/>
    <w:rsid w:val="31651329"/>
    <w:rsid w:val="317B6345"/>
    <w:rsid w:val="31C46552"/>
    <w:rsid w:val="31EC7268"/>
    <w:rsid w:val="32691E0F"/>
    <w:rsid w:val="32CD36DC"/>
    <w:rsid w:val="334F6734"/>
    <w:rsid w:val="33722AF4"/>
    <w:rsid w:val="339F6CDD"/>
    <w:rsid w:val="344952F9"/>
    <w:rsid w:val="34962644"/>
    <w:rsid w:val="34F20284"/>
    <w:rsid w:val="3619346A"/>
    <w:rsid w:val="366152C5"/>
    <w:rsid w:val="36AA50EA"/>
    <w:rsid w:val="377F0791"/>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86238E"/>
    <w:rsid w:val="3DDA1E4D"/>
    <w:rsid w:val="3E2056FD"/>
    <w:rsid w:val="400943B7"/>
    <w:rsid w:val="40143523"/>
    <w:rsid w:val="406B2735"/>
    <w:rsid w:val="40AB527F"/>
    <w:rsid w:val="4171469C"/>
    <w:rsid w:val="41857EAB"/>
    <w:rsid w:val="42C454C8"/>
    <w:rsid w:val="42C45840"/>
    <w:rsid w:val="42EC4BA0"/>
    <w:rsid w:val="43210EE4"/>
    <w:rsid w:val="43482ADF"/>
    <w:rsid w:val="43497E11"/>
    <w:rsid w:val="438C52D1"/>
    <w:rsid w:val="4392709D"/>
    <w:rsid w:val="43AF1DC7"/>
    <w:rsid w:val="442360D8"/>
    <w:rsid w:val="450B3104"/>
    <w:rsid w:val="45374F70"/>
    <w:rsid w:val="45A32D85"/>
    <w:rsid w:val="45E922E2"/>
    <w:rsid w:val="46181B9F"/>
    <w:rsid w:val="46B73DB3"/>
    <w:rsid w:val="46B85A12"/>
    <w:rsid w:val="46C20ABF"/>
    <w:rsid w:val="471C5409"/>
    <w:rsid w:val="47243316"/>
    <w:rsid w:val="475E76EE"/>
    <w:rsid w:val="47B54AE2"/>
    <w:rsid w:val="47B73494"/>
    <w:rsid w:val="47C24104"/>
    <w:rsid w:val="484652C3"/>
    <w:rsid w:val="489E735B"/>
    <w:rsid w:val="48EF215B"/>
    <w:rsid w:val="49547ADE"/>
    <w:rsid w:val="499358EA"/>
    <w:rsid w:val="499441BE"/>
    <w:rsid w:val="49A70025"/>
    <w:rsid w:val="49D33E49"/>
    <w:rsid w:val="4A9518DB"/>
    <w:rsid w:val="4AB935E6"/>
    <w:rsid w:val="4B03161F"/>
    <w:rsid w:val="4B1F601E"/>
    <w:rsid w:val="4B65339C"/>
    <w:rsid w:val="4BE2220E"/>
    <w:rsid w:val="4CBF2857"/>
    <w:rsid w:val="4CF82AE4"/>
    <w:rsid w:val="4D097364"/>
    <w:rsid w:val="4D667BB3"/>
    <w:rsid w:val="4D7808AB"/>
    <w:rsid w:val="4D9150A1"/>
    <w:rsid w:val="4DC87963"/>
    <w:rsid w:val="4E0626FD"/>
    <w:rsid w:val="4EA45B39"/>
    <w:rsid w:val="4EED2017"/>
    <w:rsid w:val="4F2657C6"/>
    <w:rsid w:val="4F2E2211"/>
    <w:rsid w:val="4F4E78CD"/>
    <w:rsid w:val="4FA62E1E"/>
    <w:rsid w:val="4FAC0AB2"/>
    <w:rsid w:val="4FC809F8"/>
    <w:rsid w:val="4FDF0786"/>
    <w:rsid w:val="4FE85961"/>
    <w:rsid w:val="4FEC63D6"/>
    <w:rsid w:val="50072C4D"/>
    <w:rsid w:val="50341189"/>
    <w:rsid w:val="50837233"/>
    <w:rsid w:val="514C5668"/>
    <w:rsid w:val="51513799"/>
    <w:rsid w:val="518C29B6"/>
    <w:rsid w:val="51DA2151"/>
    <w:rsid w:val="52170DB7"/>
    <w:rsid w:val="526A12FD"/>
    <w:rsid w:val="52AA23A8"/>
    <w:rsid w:val="52B7187A"/>
    <w:rsid w:val="52BF3A93"/>
    <w:rsid w:val="53A5465B"/>
    <w:rsid w:val="53B6028C"/>
    <w:rsid w:val="54392B16"/>
    <w:rsid w:val="54442E65"/>
    <w:rsid w:val="545B2AA1"/>
    <w:rsid w:val="549B5701"/>
    <w:rsid w:val="54A9277D"/>
    <w:rsid w:val="551408A9"/>
    <w:rsid w:val="55182E77"/>
    <w:rsid w:val="553F16B7"/>
    <w:rsid w:val="554747DA"/>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827DD7"/>
    <w:rsid w:val="59943D66"/>
    <w:rsid w:val="59B3494A"/>
    <w:rsid w:val="59EB1B1F"/>
    <w:rsid w:val="59EC6E24"/>
    <w:rsid w:val="5A0B2520"/>
    <w:rsid w:val="5A186813"/>
    <w:rsid w:val="5A3B2376"/>
    <w:rsid w:val="5A40591F"/>
    <w:rsid w:val="5A5E10DE"/>
    <w:rsid w:val="5A6F0692"/>
    <w:rsid w:val="5ABF2E42"/>
    <w:rsid w:val="5B1254CC"/>
    <w:rsid w:val="5B525C87"/>
    <w:rsid w:val="5B532ACE"/>
    <w:rsid w:val="5B586398"/>
    <w:rsid w:val="5B5E26D5"/>
    <w:rsid w:val="5B916903"/>
    <w:rsid w:val="5BE42D79"/>
    <w:rsid w:val="5BEF472E"/>
    <w:rsid w:val="5C32616C"/>
    <w:rsid w:val="5C932202"/>
    <w:rsid w:val="5CC87E6F"/>
    <w:rsid w:val="5CD918EA"/>
    <w:rsid w:val="5D247D3D"/>
    <w:rsid w:val="5D781CB9"/>
    <w:rsid w:val="5DAE1AC9"/>
    <w:rsid w:val="5E0C6E0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345F0"/>
    <w:rsid w:val="633B4987"/>
    <w:rsid w:val="63525D55"/>
    <w:rsid w:val="63F321C7"/>
    <w:rsid w:val="64BD699D"/>
    <w:rsid w:val="64C20A08"/>
    <w:rsid w:val="64F06443"/>
    <w:rsid w:val="65737FB9"/>
    <w:rsid w:val="65DF5ECF"/>
    <w:rsid w:val="661D7FD4"/>
    <w:rsid w:val="665A45AE"/>
    <w:rsid w:val="66A662C4"/>
    <w:rsid w:val="66DE2D4E"/>
    <w:rsid w:val="67222B8A"/>
    <w:rsid w:val="67297466"/>
    <w:rsid w:val="679D182D"/>
    <w:rsid w:val="67BB6396"/>
    <w:rsid w:val="683531CB"/>
    <w:rsid w:val="68794E30"/>
    <w:rsid w:val="687B5327"/>
    <w:rsid w:val="688621C1"/>
    <w:rsid w:val="68C15BDE"/>
    <w:rsid w:val="6A0A597F"/>
    <w:rsid w:val="6A851008"/>
    <w:rsid w:val="6AD23ACD"/>
    <w:rsid w:val="6AE706B2"/>
    <w:rsid w:val="6B103823"/>
    <w:rsid w:val="6B315A81"/>
    <w:rsid w:val="6B3956AF"/>
    <w:rsid w:val="6B4E7636"/>
    <w:rsid w:val="6B7178AD"/>
    <w:rsid w:val="6B767D11"/>
    <w:rsid w:val="6C3F4637"/>
    <w:rsid w:val="6C9D07C7"/>
    <w:rsid w:val="6CB426A8"/>
    <w:rsid w:val="6D3835CD"/>
    <w:rsid w:val="6D9B59D3"/>
    <w:rsid w:val="6DD95D94"/>
    <w:rsid w:val="6DDF18A8"/>
    <w:rsid w:val="6E7742D5"/>
    <w:rsid w:val="6E947A29"/>
    <w:rsid w:val="6EFB1E55"/>
    <w:rsid w:val="6FB579AF"/>
    <w:rsid w:val="701E0D35"/>
    <w:rsid w:val="702846CF"/>
    <w:rsid w:val="708C2BAE"/>
    <w:rsid w:val="717A54B6"/>
    <w:rsid w:val="71E47115"/>
    <w:rsid w:val="72124418"/>
    <w:rsid w:val="72BF52A3"/>
    <w:rsid w:val="73520170"/>
    <w:rsid w:val="73B32D5B"/>
    <w:rsid w:val="74906E74"/>
    <w:rsid w:val="74D2633E"/>
    <w:rsid w:val="75061B64"/>
    <w:rsid w:val="75127B2A"/>
    <w:rsid w:val="7547624D"/>
    <w:rsid w:val="756B70AB"/>
    <w:rsid w:val="75B23A9A"/>
    <w:rsid w:val="762D45E7"/>
    <w:rsid w:val="76432C97"/>
    <w:rsid w:val="76472E5B"/>
    <w:rsid w:val="76622032"/>
    <w:rsid w:val="76DA2B8D"/>
    <w:rsid w:val="773F1B2E"/>
    <w:rsid w:val="776141C0"/>
    <w:rsid w:val="77E71EE7"/>
    <w:rsid w:val="78096130"/>
    <w:rsid w:val="78403651"/>
    <w:rsid w:val="784051C1"/>
    <w:rsid w:val="78412EB3"/>
    <w:rsid w:val="789E16E5"/>
    <w:rsid w:val="78DB40C6"/>
    <w:rsid w:val="7954401D"/>
    <w:rsid w:val="79547EF1"/>
    <w:rsid w:val="79A24C96"/>
    <w:rsid w:val="7AB160CE"/>
    <w:rsid w:val="7AC02D1F"/>
    <w:rsid w:val="7AE80A7B"/>
    <w:rsid w:val="7AE861A8"/>
    <w:rsid w:val="7B452E9A"/>
    <w:rsid w:val="7B5C7060"/>
    <w:rsid w:val="7B5E14E4"/>
    <w:rsid w:val="7B741965"/>
    <w:rsid w:val="7BBF78B4"/>
    <w:rsid w:val="7BFE30BC"/>
    <w:rsid w:val="7C0A7BF1"/>
    <w:rsid w:val="7C605FFE"/>
    <w:rsid w:val="7CC14ACA"/>
    <w:rsid w:val="7CD24C07"/>
    <w:rsid w:val="7CDD0037"/>
    <w:rsid w:val="7D2C5AF6"/>
    <w:rsid w:val="7D6E474B"/>
    <w:rsid w:val="7D8C5F0C"/>
    <w:rsid w:val="7D8F4D87"/>
    <w:rsid w:val="7DBB66FE"/>
    <w:rsid w:val="7DBE27C1"/>
    <w:rsid w:val="7DCA5F0F"/>
    <w:rsid w:val="7E1F736F"/>
    <w:rsid w:val="7E300305"/>
    <w:rsid w:val="7E487708"/>
    <w:rsid w:val="7E67C12C"/>
    <w:rsid w:val="7E7D74C3"/>
    <w:rsid w:val="7EB52BD6"/>
    <w:rsid w:val="7F346A78"/>
    <w:rsid w:val="7F652160"/>
    <w:rsid w:val="7FA57776"/>
    <w:rsid w:val="7FC2506D"/>
    <w:rsid w:val="7FD65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image" Target="media/image1.emf"/>
  <Relationship Id="rId12" Type="http://schemas.openxmlformats.org/officeDocument/2006/relationships/image" Target="media/image2.emf"/>
  <Relationship Id="rId13" Type="http://schemas.openxmlformats.org/officeDocument/2006/relationships/image" Target="media/image3.emf"/>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image" Target="media/image8.emf"/>
  <Relationship Id="rId19" Type="http://schemas.openxmlformats.org/officeDocument/2006/relationships/image" Target="media/image9.emf"/>
  <Relationship Id="rId2" Type="http://schemas.openxmlformats.org/officeDocument/2006/relationships/settings" Target="settings.xml"/>
  <Relationship Id="rId20" Type="http://schemas.openxmlformats.org/officeDocument/2006/relationships/image" Target="media/image10.emf"/>
  <Relationship Id="rId21" Type="http://schemas.openxmlformats.org/officeDocument/2006/relationships/numbering" Target="numbering.xml"/>
  <Relationship Id="rId22"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header" Target="header4.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20</Pages>
  <Words>3969</Words>
  <Characters>4315</Characters>
  <Lines>145</Lines>
  <Paragraphs>54</Paragraphs>
  <TotalTime>4</TotalTime>
  <ScaleCrop>false</ScaleCrop>
  <LinksUpToDate>false</LinksUpToDate>
  <CharactersWithSpaces>4341</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2020-01-07T00:45:00Z</dcterms:created>
  <dc:creator>dsx</dc:creator>
  <lastModifiedBy>F</lastModifiedBy>
  <dcterms:modified xsi:type="dcterms:W3CDTF">2025-03-25T01:24:57Z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