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80123">
      <w:pPr>
        <w:spacing w:line="560" w:lineRule="exact"/>
        <w:rPr>
          <w:rFonts w:ascii="黑体" w:hAnsi="黑体" w:eastAsia="黑体" w:cs="黑体"/>
          <w:spacing w:val="15"/>
          <w:sz w:val="32"/>
          <w:szCs w:val="32"/>
          <w:highlight w:val="none"/>
        </w:rPr>
      </w:pPr>
    </w:p>
    <w:p w14:paraId="29CE6D04">
      <w:pPr>
        <w:spacing w:line="560" w:lineRule="exact"/>
        <w:jc w:val="center"/>
        <w:rPr>
          <w:rFonts w:ascii="方正小标宋简体" w:hAnsi="方正小标宋简体" w:eastAsia="方正小标宋简体" w:cs="方正小标宋简体"/>
          <w:spacing w:val="15"/>
          <w:sz w:val="44"/>
          <w:szCs w:val="44"/>
          <w:highlight w:val="none"/>
        </w:rPr>
      </w:pPr>
    </w:p>
    <w:p w14:paraId="614D2006">
      <w:pPr>
        <w:spacing w:line="560" w:lineRule="exact"/>
        <w:jc w:val="center"/>
        <w:rPr>
          <w:rFonts w:ascii="方正小标宋简体" w:hAnsi="方正小标宋简体" w:eastAsia="方正小标宋简体" w:cs="方正小标宋简体"/>
          <w:bCs/>
          <w:spacing w:val="15"/>
          <w:sz w:val="44"/>
          <w:szCs w:val="44"/>
          <w:highlight w:val="none"/>
        </w:rPr>
      </w:pPr>
    </w:p>
    <w:p w14:paraId="2AAB07DB">
      <w:pPr>
        <w:spacing w:line="560" w:lineRule="exact"/>
        <w:jc w:val="center"/>
        <w:rPr>
          <w:rFonts w:ascii="方正小标宋简体" w:hAnsi="方正小标宋简体" w:eastAsia="方正小标宋简体" w:cs="方正小标宋简体"/>
          <w:bCs/>
          <w:spacing w:val="15"/>
          <w:sz w:val="44"/>
          <w:szCs w:val="44"/>
          <w:highlight w:val="none"/>
        </w:rPr>
      </w:pPr>
    </w:p>
    <w:p w14:paraId="122D0D8E">
      <w:pPr>
        <w:spacing w:line="560" w:lineRule="exact"/>
        <w:jc w:val="center"/>
        <w:rPr>
          <w:rFonts w:ascii="方正小标宋简体" w:hAnsi="方正小标宋简体" w:eastAsia="方正小标宋简体" w:cs="方正小标宋简体"/>
          <w:bCs/>
          <w:spacing w:val="15"/>
          <w:sz w:val="44"/>
          <w:szCs w:val="44"/>
          <w:highlight w:val="none"/>
        </w:rPr>
      </w:pPr>
    </w:p>
    <w:p w14:paraId="49358B60">
      <w:pPr>
        <w:spacing w:line="560" w:lineRule="exact"/>
        <w:jc w:val="center"/>
        <w:rPr>
          <w:rFonts w:ascii="方正小标宋简体" w:hAnsi="方正小标宋简体" w:eastAsia="方正小标宋简体" w:cs="方正小标宋简体"/>
          <w:bCs/>
          <w:spacing w:val="15"/>
          <w:sz w:val="44"/>
          <w:szCs w:val="44"/>
          <w:highlight w:val="none"/>
        </w:rPr>
      </w:pPr>
    </w:p>
    <w:p w14:paraId="2C5FD694">
      <w:pPr>
        <w:spacing w:line="560" w:lineRule="exact"/>
        <w:jc w:val="center"/>
        <w:rPr>
          <w:rFonts w:ascii="方正小标宋简体" w:hAnsi="方正小标宋简体" w:eastAsia="方正小标宋简体" w:cs="方正小标宋简体"/>
          <w:bCs/>
          <w:spacing w:val="15"/>
          <w:sz w:val="44"/>
          <w:szCs w:val="44"/>
          <w:highlight w:val="none"/>
        </w:rPr>
      </w:pPr>
    </w:p>
    <w:p w14:paraId="7871BD45">
      <w:pPr>
        <w:spacing w:line="560" w:lineRule="exact"/>
        <w:jc w:val="center"/>
        <w:rPr>
          <w:rFonts w:ascii="方正小标宋简体" w:hAnsi="方正小标宋简体" w:eastAsia="方正小标宋简体" w:cs="方正小标宋简体"/>
          <w:bCs/>
          <w:spacing w:val="15"/>
          <w:sz w:val="44"/>
          <w:szCs w:val="44"/>
          <w:highlight w:val="none"/>
        </w:rPr>
      </w:pPr>
    </w:p>
    <w:p w14:paraId="285A06E0">
      <w:pPr>
        <w:spacing w:line="560" w:lineRule="exact"/>
        <w:jc w:val="center"/>
        <w:rPr>
          <w:rFonts w:ascii="方正小标宋简体" w:hAnsi="方正小标宋简体" w:eastAsia="方正小标宋简体" w:cs="方正小标宋简体"/>
          <w:bCs/>
          <w:spacing w:val="15"/>
          <w:sz w:val="44"/>
          <w:szCs w:val="44"/>
          <w:highlight w:val="none"/>
        </w:rPr>
      </w:pPr>
    </w:p>
    <w:p w14:paraId="60D87B06">
      <w:pPr>
        <w:spacing w:line="560" w:lineRule="exact"/>
        <w:jc w:val="center"/>
        <w:rPr>
          <w:rFonts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rPr>
        <w:t>德清县雷甸镇卫生院</w:t>
      </w:r>
      <w:r>
        <w:rPr>
          <w:rFonts w:hint="eastAsia" w:ascii="方正小标宋简体" w:hAnsi="方正小标宋简体" w:eastAsia="方正小标宋简体" w:cs="方正小标宋简体"/>
          <w:bCs/>
          <w:spacing w:val="15"/>
          <w:sz w:val="44"/>
          <w:szCs w:val="44"/>
          <w:highlight w:val="none"/>
          <w:lang w:eastAsia="zh-CN"/>
        </w:rPr>
        <w:t>2025年</w:t>
      </w:r>
      <w:r>
        <w:rPr>
          <w:rFonts w:hint="eastAsia" w:ascii="方正小标宋简体" w:hAnsi="方正小标宋简体" w:eastAsia="方正小标宋简体" w:cs="方正小标宋简体"/>
          <w:bCs/>
          <w:spacing w:val="15"/>
          <w:sz w:val="44"/>
          <w:szCs w:val="44"/>
          <w:highlight w:val="none"/>
        </w:rPr>
        <w:t>单位预算</w:t>
      </w:r>
    </w:p>
    <w:p w14:paraId="384772F0">
      <w:pPr>
        <w:spacing w:line="560" w:lineRule="exact"/>
        <w:ind w:firstLine="590" w:firstLineChars="196"/>
        <w:rPr>
          <w:rStyle w:val="11"/>
          <w:color w:val="000000"/>
          <w:sz w:val="30"/>
          <w:szCs w:val="30"/>
          <w:highlight w:val="none"/>
        </w:rPr>
      </w:pPr>
    </w:p>
    <w:p w14:paraId="43FC4E30">
      <w:pPr>
        <w:spacing w:line="520" w:lineRule="exact"/>
        <w:ind w:firstLine="627" w:firstLineChars="196"/>
        <w:jc w:val="center"/>
        <w:rPr>
          <w:rStyle w:val="11"/>
          <w:rFonts w:ascii="黑体" w:eastAsia="黑体"/>
          <w:b w:val="0"/>
          <w:color w:val="000000"/>
          <w:sz w:val="32"/>
          <w:szCs w:val="32"/>
          <w:highlight w:val="none"/>
        </w:rPr>
      </w:pPr>
    </w:p>
    <w:p w14:paraId="7D910BF0">
      <w:pPr>
        <w:spacing w:line="520" w:lineRule="exact"/>
        <w:ind w:firstLine="627" w:firstLineChars="196"/>
        <w:jc w:val="center"/>
        <w:rPr>
          <w:rStyle w:val="11"/>
          <w:rFonts w:ascii="黑体" w:eastAsia="黑体"/>
          <w:b w:val="0"/>
          <w:color w:val="000000"/>
          <w:sz w:val="32"/>
          <w:szCs w:val="32"/>
          <w:highlight w:val="none"/>
        </w:rPr>
      </w:pPr>
    </w:p>
    <w:p w14:paraId="20124767">
      <w:pPr>
        <w:spacing w:line="520" w:lineRule="exact"/>
        <w:ind w:firstLine="627" w:firstLineChars="196"/>
        <w:jc w:val="center"/>
        <w:rPr>
          <w:rStyle w:val="11"/>
          <w:rFonts w:ascii="黑体" w:eastAsia="黑体"/>
          <w:b w:val="0"/>
          <w:color w:val="000000"/>
          <w:sz w:val="32"/>
          <w:szCs w:val="32"/>
          <w:highlight w:val="none"/>
        </w:rPr>
      </w:pPr>
    </w:p>
    <w:p w14:paraId="6C062557">
      <w:pPr>
        <w:spacing w:line="520" w:lineRule="exact"/>
        <w:ind w:firstLine="627" w:firstLineChars="196"/>
        <w:jc w:val="center"/>
        <w:rPr>
          <w:rStyle w:val="11"/>
          <w:rFonts w:ascii="黑体" w:eastAsia="黑体"/>
          <w:b w:val="0"/>
          <w:color w:val="000000"/>
          <w:sz w:val="32"/>
          <w:szCs w:val="32"/>
          <w:highlight w:val="none"/>
        </w:rPr>
      </w:pPr>
    </w:p>
    <w:p w14:paraId="1A30C599">
      <w:pPr>
        <w:spacing w:line="520" w:lineRule="exact"/>
        <w:ind w:firstLine="627" w:firstLineChars="196"/>
        <w:jc w:val="center"/>
        <w:rPr>
          <w:rStyle w:val="11"/>
          <w:rFonts w:ascii="黑体" w:eastAsia="黑体"/>
          <w:b w:val="0"/>
          <w:color w:val="000000"/>
          <w:sz w:val="32"/>
          <w:szCs w:val="32"/>
          <w:highlight w:val="none"/>
        </w:rPr>
      </w:pPr>
    </w:p>
    <w:p w14:paraId="34F1FC67">
      <w:pPr>
        <w:spacing w:line="520" w:lineRule="exact"/>
        <w:ind w:firstLine="627" w:firstLineChars="196"/>
        <w:jc w:val="center"/>
        <w:rPr>
          <w:rStyle w:val="11"/>
          <w:rFonts w:ascii="黑体" w:eastAsia="黑体"/>
          <w:b w:val="0"/>
          <w:color w:val="000000"/>
          <w:sz w:val="32"/>
          <w:szCs w:val="32"/>
          <w:highlight w:val="none"/>
        </w:rPr>
      </w:pPr>
    </w:p>
    <w:p w14:paraId="54CAE96F">
      <w:pPr>
        <w:spacing w:line="520" w:lineRule="exact"/>
        <w:ind w:firstLine="627" w:firstLineChars="196"/>
        <w:jc w:val="center"/>
        <w:rPr>
          <w:rStyle w:val="11"/>
          <w:rFonts w:ascii="黑体" w:eastAsia="黑体"/>
          <w:b w:val="0"/>
          <w:color w:val="000000"/>
          <w:sz w:val="32"/>
          <w:szCs w:val="32"/>
          <w:highlight w:val="none"/>
        </w:rPr>
      </w:pPr>
    </w:p>
    <w:p w14:paraId="1AF9ADE0">
      <w:pPr>
        <w:spacing w:line="520" w:lineRule="exact"/>
        <w:ind w:firstLine="627" w:firstLineChars="196"/>
        <w:jc w:val="center"/>
        <w:rPr>
          <w:rStyle w:val="11"/>
          <w:rFonts w:ascii="黑体" w:eastAsia="黑体"/>
          <w:b w:val="0"/>
          <w:color w:val="000000"/>
          <w:sz w:val="32"/>
          <w:szCs w:val="32"/>
          <w:highlight w:val="none"/>
        </w:rPr>
      </w:pPr>
    </w:p>
    <w:p w14:paraId="6C8A777F">
      <w:pPr>
        <w:spacing w:line="520" w:lineRule="exact"/>
        <w:ind w:firstLine="627" w:firstLineChars="196"/>
        <w:jc w:val="center"/>
        <w:rPr>
          <w:rStyle w:val="11"/>
          <w:rFonts w:ascii="黑体" w:eastAsia="黑体"/>
          <w:b w:val="0"/>
          <w:color w:val="000000"/>
          <w:sz w:val="32"/>
          <w:szCs w:val="32"/>
          <w:highlight w:val="none"/>
        </w:rPr>
      </w:pPr>
    </w:p>
    <w:p w14:paraId="00BD5985">
      <w:pPr>
        <w:spacing w:line="520" w:lineRule="exact"/>
        <w:ind w:firstLine="627" w:firstLineChars="196"/>
        <w:jc w:val="center"/>
        <w:rPr>
          <w:rStyle w:val="11"/>
          <w:rFonts w:ascii="黑体" w:eastAsia="黑体"/>
          <w:b w:val="0"/>
          <w:color w:val="000000"/>
          <w:sz w:val="32"/>
          <w:szCs w:val="32"/>
          <w:highlight w:val="none"/>
        </w:rPr>
      </w:pPr>
    </w:p>
    <w:p w14:paraId="0E1FABFB">
      <w:pPr>
        <w:spacing w:line="520" w:lineRule="exact"/>
        <w:ind w:firstLine="627" w:firstLineChars="196"/>
        <w:jc w:val="center"/>
        <w:rPr>
          <w:rStyle w:val="11"/>
          <w:rFonts w:ascii="黑体" w:eastAsia="黑体"/>
          <w:b w:val="0"/>
          <w:color w:val="000000"/>
          <w:sz w:val="32"/>
          <w:szCs w:val="32"/>
          <w:highlight w:val="none"/>
        </w:rPr>
      </w:pPr>
    </w:p>
    <w:p w14:paraId="77CD2487">
      <w:pPr>
        <w:spacing w:line="520" w:lineRule="exact"/>
        <w:ind w:firstLine="627" w:firstLineChars="196"/>
        <w:jc w:val="center"/>
        <w:rPr>
          <w:rStyle w:val="11"/>
          <w:rFonts w:ascii="黑体" w:eastAsia="黑体"/>
          <w:b w:val="0"/>
          <w:color w:val="000000"/>
          <w:sz w:val="32"/>
          <w:szCs w:val="32"/>
          <w:highlight w:val="none"/>
        </w:rPr>
      </w:pPr>
    </w:p>
    <w:p w14:paraId="0554C328">
      <w:pPr>
        <w:spacing w:line="520" w:lineRule="exact"/>
        <w:ind w:firstLine="627" w:firstLineChars="196"/>
        <w:jc w:val="center"/>
        <w:rPr>
          <w:rStyle w:val="11"/>
          <w:rFonts w:ascii="黑体" w:eastAsia="黑体"/>
          <w:b w:val="0"/>
          <w:color w:val="000000"/>
          <w:sz w:val="32"/>
          <w:szCs w:val="32"/>
          <w:highlight w:val="none"/>
        </w:rPr>
      </w:pPr>
    </w:p>
    <w:p w14:paraId="15C3B568">
      <w:pPr>
        <w:spacing w:line="520" w:lineRule="exact"/>
        <w:rPr>
          <w:rStyle w:val="11"/>
          <w:rFonts w:ascii="黑体" w:eastAsia="黑体"/>
          <w:b w:val="0"/>
          <w:color w:val="000000"/>
          <w:sz w:val="32"/>
          <w:szCs w:val="32"/>
          <w:highlight w:val="none"/>
        </w:rPr>
      </w:pPr>
    </w:p>
    <w:p w14:paraId="5714872B">
      <w:pPr>
        <w:spacing w:line="520" w:lineRule="exact"/>
        <w:ind w:firstLine="627" w:firstLineChars="196"/>
        <w:jc w:val="center"/>
        <w:rPr>
          <w:rStyle w:val="11"/>
          <w:rFonts w:ascii="黑体" w:eastAsia="黑体"/>
          <w:b w:val="0"/>
          <w:color w:val="000000"/>
          <w:sz w:val="32"/>
          <w:szCs w:val="32"/>
          <w:highlight w:val="none"/>
        </w:rPr>
      </w:pPr>
      <w:r>
        <w:rPr>
          <w:rStyle w:val="11"/>
          <w:rFonts w:hint="eastAsia" w:ascii="黑体" w:eastAsia="黑体"/>
          <w:b w:val="0"/>
          <w:color w:val="000000"/>
          <w:sz w:val="32"/>
          <w:szCs w:val="32"/>
          <w:highlight w:val="none"/>
        </w:rPr>
        <w:t>目录</w:t>
      </w:r>
    </w:p>
    <w:p w14:paraId="6D88ECC0">
      <w:pPr>
        <w:spacing w:line="520" w:lineRule="exact"/>
        <w:rPr>
          <w:rFonts w:eastAsia="黑体"/>
          <w:sz w:val="32"/>
          <w:highlight w:val="none"/>
        </w:rPr>
      </w:pPr>
      <w:r>
        <w:rPr>
          <w:rFonts w:hint="eastAsia" w:ascii="黑体" w:eastAsia="黑体"/>
          <w:color w:val="000000"/>
          <w:sz w:val="32"/>
          <w:highlight w:val="none"/>
        </w:rPr>
        <w:t>一、单位</w:t>
      </w:r>
      <w:r>
        <w:rPr>
          <w:rStyle w:val="11"/>
          <w:rFonts w:hint="eastAsia" w:ascii="黑体" w:eastAsia="黑体"/>
          <w:b w:val="0"/>
          <w:color w:val="000000"/>
          <w:sz w:val="32"/>
          <w:szCs w:val="32"/>
          <w:highlight w:val="none"/>
        </w:rPr>
        <w:t>概况</w:t>
      </w:r>
    </w:p>
    <w:p w14:paraId="656DDC89">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（一）主要职能</w:t>
      </w:r>
    </w:p>
    <w:p w14:paraId="0CA85DB1">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（二）单位机构设置情况</w:t>
      </w:r>
    </w:p>
    <w:p w14:paraId="0743E605">
      <w:pPr>
        <w:spacing w:line="520" w:lineRule="exact"/>
        <w:rPr>
          <w:rStyle w:val="11"/>
          <w:rFonts w:ascii="黑体" w:eastAsia="黑体"/>
          <w:b w:val="0"/>
          <w:color w:val="000000"/>
          <w:sz w:val="32"/>
          <w:szCs w:val="32"/>
          <w:highlight w:val="none"/>
        </w:rPr>
      </w:pPr>
      <w:r>
        <w:rPr>
          <w:rStyle w:val="11"/>
          <w:rFonts w:hint="eastAsia" w:ascii="黑体" w:eastAsia="黑体"/>
          <w:b w:val="0"/>
          <w:color w:val="000000"/>
          <w:sz w:val="32"/>
          <w:szCs w:val="32"/>
          <w:highlight w:val="none"/>
        </w:rPr>
        <w:t>二、</w:t>
      </w:r>
      <w:r>
        <w:rPr>
          <w:rStyle w:val="11"/>
          <w:rFonts w:hint="eastAsia" w:ascii="黑体" w:eastAsia="黑体"/>
          <w:b w:val="0"/>
          <w:color w:val="000000"/>
          <w:sz w:val="32"/>
          <w:szCs w:val="32"/>
          <w:highlight w:val="none"/>
          <w:lang w:eastAsia="zh-CN"/>
        </w:rPr>
        <w:t>2025年</w:t>
      </w:r>
      <w:r>
        <w:rPr>
          <w:rStyle w:val="11"/>
          <w:rFonts w:hint="eastAsia" w:ascii="黑体" w:eastAsia="黑体"/>
          <w:b w:val="0"/>
          <w:color w:val="000000"/>
          <w:sz w:val="32"/>
          <w:szCs w:val="32"/>
          <w:highlight w:val="none"/>
        </w:rPr>
        <w:t>德清县雷甸镇卫生院单位预算安排情况说明</w:t>
      </w:r>
    </w:p>
    <w:p w14:paraId="7B2B0A0D">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收支预算情况的总体说明</w:t>
      </w:r>
    </w:p>
    <w:p w14:paraId="5945FC07">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收入预算情况说明</w:t>
      </w:r>
    </w:p>
    <w:p w14:paraId="72074508">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支出预算情况说明</w:t>
      </w:r>
      <w:r>
        <w:rPr>
          <w:rFonts w:hint="eastAsia" w:ascii="楷体_GB2312" w:hAnsi="楷体_GB2312" w:eastAsia="楷体_GB2312" w:cs="楷体_GB2312"/>
          <w:bCs/>
          <w:sz w:val="32"/>
          <w:szCs w:val="32"/>
          <w:highlight w:val="none"/>
        </w:rPr>
        <w:br w:type="textWrapping"/>
      </w:r>
      <w:r>
        <w:rPr>
          <w:rFonts w:hint="eastAsia" w:ascii="楷体_GB2312" w:hAnsi="楷体_GB2312" w:eastAsia="楷体_GB2312" w:cs="楷体_GB2312"/>
          <w:bCs/>
          <w:sz w:val="32"/>
          <w:szCs w:val="32"/>
          <w:highlight w:val="none"/>
        </w:rPr>
        <w:t>（四）关于德清县雷甸镇卫生院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财政拨款收支预算情况的总体说明</w:t>
      </w:r>
    </w:p>
    <w:p w14:paraId="22BDF60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（五）关于</w:t>
      </w:r>
      <w:r>
        <w:rPr>
          <w:rFonts w:hint="eastAsia" w:ascii="楷体_GB2312" w:hAnsi="楷体_GB2312" w:eastAsia="楷体_GB2312" w:cs="楷体_GB2312"/>
          <w:bCs/>
          <w:sz w:val="32"/>
          <w:szCs w:val="32"/>
          <w:highlight w:val="none"/>
        </w:rPr>
        <w:fldChar w:fldCharType="begin"/>
      </w:r>
      <w:r>
        <w:rPr>
          <w:rFonts w:hint="eastAsia" w:ascii="楷体_GB2312" w:hAnsi="楷体_GB2312" w:eastAsia="楷体_GB2312" w:cs="楷体_GB2312"/>
          <w:bCs/>
          <w:sz w:val="32"/>
          <w:szCs w:val="32"/>
          <w:highlight w:val="none"/>
        </w:rPr>
        <w:instrText xml:space="preserve">MERGEFIELD ${page855778723.ds388518707_V_RPT_BAS_AGENCY_INFO_NAME}</w:instrText>
      </w:r>
      <w:r>
        <w:rPr>
          <w:rFonts w:hint="eastAsia" w:ascii="楷体_GB2312" w:hAnsi="楷体_GB2312" w:eastAsia="楷体_GB2312" w:cs="楷体_GB2312"/>
          <w:bCs/>
          <w:sz w:val="32"/>
          <w:szCs w:val="32"/>
          <w:highlight w:val="none"/>
        </w:rPr>
        <w:fldChar w:fldCharType="separate"/>
      </w:r>
      <w:r>
        <w:rPr>
          <w:rFonts w:hint="eastAsia" w:ascii="楷体_GB2312" w:hAnsi="楷体_GB2312" w:eastAsia="楷体_GB2312" w:cs="楷体_GB2312"/>
          <w:bCs/>
          <w:sz w:val="32"/>
          <w:szCs w:val="32"/>
          <w:highlight w:val="none"/>
        </w:rPr>
        <w:t>德清县雷甸镇卫生院</w:t>
      </w:r>
      <w:r>
        <w:rPr>
          <w:rFonts w:hint="eastAsia" w:ascii="楷体_GB2312" w:hAnsi="楷体_GB2312" w:eastAsia="楷体_GB2312" w:cs="楷体_GB2312"/>
          <w:bCs/>
          <w:sz w:val="32"/>
          <w:szCs w:val="32"/>
          <w:highlight w:val="none"/>
        </w:rPr>
        <w:fldChar w:fldCharType="end"/>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一般公共预算拨款情况说明</w:t>
      </w:r>
    </w:p>
    <w:p w14:paraId="002A0717">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一般公共预算基本支出情况说明</w:t>
      </w:r>
    </w:p>
    <w:p w14:paraId="7C3886E5">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（七）关于德清县雷甸镇卫生院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政府性基金预算支出情况说明</w:t>
      </w:r>
    </w:p>
    <w:p w14:paraId="7DAA7DD1">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（八）关于德清县雷甸镇卫生院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国有资本经营预算支出情况说明</w:t>
      </w:r>
    </w:p>
    <w:p w14:paraId="2F75FE26">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（九）关于德清县雷甸镇卫生院</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一般公共预算“三公”经费预算情况说明</w:t>
      </w:r>
    </w:p>
    <w:p w14:paraId="6C00D76A">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14:paraId="47E358E0">
      <w:pPr>
        <w:pStyle w:val="16"/>
        <w:spacing w:line="520" w:lineRule="exact"/>
        <w:rPr>
          <w:rStyle w:val="11"/>
          <w:rFonts w:ascii="黑体" w:hAnsi="Calibri" w:eastAsia="黑体"/>
          <w:b w:val="0"/>
          <w:color w:val="000000"/>
          <w:kern w:val="2"/>
          <w:sz w:val="32"/>
          <w:szCs w:val="32"/>
          <w:highlight w:val="none"/>
        </w:rPr>
      </w:pPr>
      <w:r>
        <w:rPr>
          <w:rStyle w:val="11"/>
          <w:rFonts w:hint="eastAsia" w:ascii="黑体" w:hAnsi="Calibri" w:eastAsia="黑体"/>
          <w:b w:val="0"/>
          <w:color w:val="000000"/>
          <w:kern w:val="2"/>
          <w:sz w:val="32"/>
          <w:szCs w:val="32"/>
          <w:highlight w:val="none"/>
        </w:rPr>
        <w:t>三、名词解释</w:t>
      </w:r>
    </w:p>
    <w:p w14:paraId="4E0A98BA">
      <w:pPr>
        <w:spacing w:line="520" w:lineRule="exact"/>
        <w:rPr>
          <w:rStyle w:val="11"/>
          <w:rFonts w:ascii="黑体" w:eastAsia="黑体"/>
          <w:b w:val="0"/>
          <w:color w:val="000000"/>
          <w:sz w:val="32"/>
          <w:szCs w:val="32"/>
          <w:highlight w:val="none"/>
        </w:rPr>
      </w:pPr>
      <w:r>
        <w:rPr>
          <w:rStyle w:val="11"/>
          <w:rFonts w:hint="eastAsia" w:ascii="黑体" w:eastAsia="黑体"/>
          <w:b w:val="0"/>
          <w:color w:val="000000"/>
          <w:sz w:val="32"/>
          <w:szCs w:val="32"/>
          <w:highlight w:val="none"/>
        </w:rPr>
        <w:t>四、</w:t>
      </w:r>
      <w:r>
        <w:rPr>
          <w:rStyle w:val="11"/>
          <w:rFonts w:hint="eastAsia" w:ascii="黑体" w:eastAsia="黑体"/>
          <w:b w:val="0"/>
          <w:color w:val="000000"/>
          <w:sz w:val="32"/>
          <w:szCs w:val="32"/>
          <w:highlight w:val="none"/>
          <w:lang w:eastAsia="zh-CN"/>
        </w:rPr>
        <w:t>2025年</w:t>
      </w:r>
      <w:r>
        <w:rPr>
          <w:rStyle w:val="11"/>
          <w:rFonts w:hint="eastAsia" w:ascii="黑体" w:eastAsia="黑体"/>
          <w:b w:val="0"/>
          <w:color w:val="000000"/>
          <w:sz w:val="32"/>
          <w:szCs w:val="32"/>
          <w:highlight w:val="none"/>
        </w:rPr>
        <w:t>德清县雷甸镇卫生院单位预算表</w:t>
      </w:r>
    </w:p>
    <w:p w14:paraId="3B2416F1">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单位收支预算总表</w:t>
      </w:r>
    </w:p>
    <w:p w14:paraId="7E9C364A">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单位收入预算总表</w:t>
      </w:r>
    </w:p>
    <w:p w14:paraId="10A254CF">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单位支出预算总表</w:t>
      </w:r>
    </w:p>
    <w:p w14:paraId="507D759F">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（四）</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单位财政拨款收支预算总表</w:t>
      </w:r>
    </w:p>
    <w:p w14:paraId="50BD7A8C">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单位一般公共预算支出表</w:t>
      </w:r>
    </w:p>
    <w:p w14:paraId="68946841">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（六）</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单位一般公共预算基本支出表</w:t>
      </w:r>
    </w:p>
    <w:p w14:paraId="40C7C2FB">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（七）</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单位一般公共预算“三公”经费支出表</w:t>
      </w:r>
    </w:p>
    <w:p w14:paraId="6067C47E">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（八）</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单位政府性基金预算支出表</w:t>
      </w:r>
    </w:p>
    <w:p w14:paraId="06ED3DAB">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（九）</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单位国有资本经营预算支出表</w:t>
      </w:r>
    </w:p>
    <w:p w14:paraId="5AD333E5">
      <w:pPr>
        <w:autoSpaceDE w:val="0"/>
        <w:autoSpaceDN w:val="0"/>
        <w:adjustRightInd w:val="0"/>
        <w:ind w:left="420" w:leftChars="200"/>
        <w:jc w:val="lef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w:t>
      </w:r>
      <w:r>
        <w:rPr>
          <w:rFonts w:hint="eastAsia" w:ascii="楷体_GB2312" w:hAnsi="楷体_GB2312" w:eastAsia="楷体_GB2312" w:cs="楷体_GB2312"/>
          <w:bCs/>
          <w:sz w:val="32"/>
          <w:szCs w:val="32"/>
          <w:highlight w:val="none"/>
          <w:lang w:eastAsia="zh-CN"/>
        </w:rPr>
        <w:t>2025年</w:t>
      </w:r>
      <w:r>
        <w:rPr>
          <w:rFonts w:hint="eastAsia" w:ascii="楷体_GB2312" w:hAnsi="楷体_GB2312" w:eastAsia="楷体_GB2312" w:cs="楷体_GB2312"/>
          <w:bCs/>
          <w:sz w:val="32"/>
          <w:szCs w:val="32"/>
          <w:highlight w:val="none"/>
        </w:rPr>
        <w:t>单位项目支出预算表</w:t>
      </w:r>
    </w:p>
    <w:p w14:paraId="48F65A6D">
      <w:pPr>
        <w:pStyle w:val="2"/>
        <w:rPr>
          <w:rStyle w:val="11"/>
          <w:rFonts w:hint="default" w:ascii="黑体" w:eastAsia="黑体"/>
          <w:b w:val="0"/>
          <w:sz w:val="32"/>
          <w:szCs w:val="32"/>
          <w:highlight w:val="none"/>
        </w:rPr>
      </w:pPr>
    </w:p>
    <w:p w14:paraId="3E7574E7">
      <w:pPr>
        <w:pStyle w:val="2"/>
        <w:rPr>
          <w:rStyle w:val="11"/>
          <w:rFonts w:hint="default" w:ascii="黑体" w:eastAsia="黑体"/>
          <w:b w:val="0"/>
          <w:sz w:val="32"/>
          <w:szCs w:val="32"/>
          <w:highlight w:val="none"/>
        </w:rPr>
      </w:pPr>
    </w:p>
    <w:p w14:paraId="3C6A0218">
      <w:pPr>
        <w:pStyle w:val="2"/>
        <w:rPr>
          <w:rStyle w:val="11"/>
          <w:rFonts w:hint="default" w:ascii="黑体" w:eastAsia="黑体"/>
          <w:b w:val="0"/>
          <w:sz w:val="32"/>
          <w:szCs w:val="32"/>
          <w:highlight w:val="none"/>
        </w:rPr>
      </w:pPr>
    </w:p>
    <w:p w14:paraId="334A488C">
      <w:pPr>
        <w:pStyle w:val="2"/>
        <w:rPr>
          <w:rStyle w:val="11"/>
          <w:rFonts w:hint="default" w:ascii="黑体" w:eastAsia="黑体"/>
          <w:b w:val="0"/>
          <w:sz w:val="32"/>
          <w:szCs w:val="32"/>
          <w:highlight w:val="none"/>
        </w:rPr>
      </w:pPr>
    </w:p>
    <w:p w14:paraId="5A177429">
      <w:pPr>
        <w:pStyle w:val="2"/>
        <w:rPr>
          <w:rStyle w:val="11"/>
          <w:rFonts w:hint="default" w:ascii="黑体" w:eastAsia="黑体"/>
          <w:b w:val="0"/>
          <w:sz w:val="32"/>
          <w:szCs w:val="32"/>
          <w:highlight w:val="none"/>
        </w:rPr>
      </w:pPr>
    </w:p>
    <w:p w14:paraId="33F38A06">
      <w:pPr>
        <w:pStyle w:val="2"/>
        <w:rPr>
          <w:rStyle w:val="11"/>
          <w:rFonts w:hint="default" w:ascii="黑体" w:eastAsia="黑体"/>
          <w:b w:val="0"/>
          <w:sz w:val="32"/>
          <w:szCs w:val="32"/>
          <w:highlight w:val="none"/>
        </w:rPr>
      </w:pPr>
    </w:p>
    <w:p w14:paraId="34C4515E">
      <w:pPr>
        <w:pStyle w:val="2"/>
        <w:rPr>
          <w:rStyle w:val="11"/>
          <w:rFonts w:hint="default" w:ascii="黑体" w:eastAsia="黑体"/>
          <w:b w:val="0"/>
          <w:sz w:val="32"/>
          <w:szCs w:val="32"/>
          <w:highlight w:val="none"/>
        </w:rPr>
      </w:pPr>
    </w:p>
    <w:p w14:paraId="45E72497">
      <w:pPr>
        <w:pStyle w:val="2"/>
        <w:rPr>
          <w:rStyle w:val="11"/>
          <w:rFonts w:hint="default" w:ascii="黑体" w:eastAsia="黑体"/>
          <w:b w:val="0"/>
          <w:sz w:val="32"/>
          <w:szCs w:val="32"/>
          <w:highlight w:val="none"/>
        </w:rPr>
      </w:pPr>
    </w:p>
    <w:p w14:paraId="6446704C">
      <w:pPr>
        <w:pStyle w:val="2"/>
        <w:rPr>
          <w:rStyle w:val="11"/>
          <w:rFonts w:hint="default" w:ascii="黑体" w:eastAsia="黑体"/>
          <w:b w:val="0"/>
          <w:sz w:val="32"/>
          <w:szCs w:val="32"/>
          <w:highlight w:val="none"/>
        </w:rPr>
      </w:pPr>
    </w:p>
    <w:p w14:paraId="424C3B15">
      <w:pPr>
        <w:pStyle w:val="2"/>
        <w:rPr>
          <w:rStyle w:val="11"/>
          <w:rFonts w:hint="default" w:ascii="黑体" w:eastAsia="黑体"/>
          <w:b w:val="0"/>
          <w:sz w:val="32"/>
          <w:szCs w:val="32"/>
          <w:highlight w:val="none"/>
        </w:rPr>
      </w:pPr>
    </w:p>
    <w:p w14:paraId="5009C3D7">
      <w:pPr>
        <w:pStyle w:val="2"/>
        <w:tabs>
          <w:tab w:val="left" w:pos="2608"/>
        </w:tabs>
        <w:rPr>
          <w:rStyle w:val="11"/>
          <w:rFonts w:hint="default" w:ascii="黑体" w:eastAsia="黑体"/>
          <w:b w:val="0"/>
          <w:sz w:val="32"/>
          <w:szCs w:val="32"/>
          <w:highlight w:val="none"/>
        </w:rPr>
      </w:pPr>
      <w:r>
        <w:rPr>
          <w:rStyle w:val="11"/>
          <w:rFonts w:ascii="黑体" w:eastAsia="黑体"/>
          <w:b w:val="0"/>
          <w:sz w:val="32"/>
          <w:szCs w:val="32"/>
          <w:highlight w:val="none"/>
        </w:rPr>
        <w:tab/>
      </w:r>
    </w:p>
    <w:p w14:paraId="1EDCDF4F">
      <w:pPr>
        <w:spacing w:line="520" w:lineRule="exact"/>
        <w:ind w:firstLine="627" w:firstLineChars="196"/>
        <w:rPr>
          <w:rStyle w:val="11"/>
          <w:rFonts w:ascii="黑体" w:eastAsia="黑体"/>
          <w:b w:val="0"/>
          <w:color w:val="000000"/>
          <w:sz w:val="32"/>
          <w:szCs w:val="32"/>
          <w:highlight w:val="none"/>
        </w:rPr>
      </w:pPr>
      <w:r>
        <w:rPr>
          <w:rStyle w:val="11"/>
          <w:rFonts w:hint="eastAsia" w:ascii="黑体" w:eastAsia="黑体"/>
          <w:b w:val="0"/>
          <w:color w:val="000000"/>
          <w:sz w:val="32"/>
          <w:szCs w:val="32"/>
          <w:highlight w:val="none"/>
        </w:rPr>
        <w:t>一、单位概况</w:t>
      </w:r>
    </w:p>
    <w:p w14:paraId="30F4E150">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（一）主要职能</w:t>
      </w:r>
    </w:p>
    <w:p w14:paraId="2882288D">
      <w:pPr>
        <w:spacing w:line="276" w:lineRule="auto"/>
        <w:ind w:firstLine="627" w:firstLineChars="196"/>
        <w:rPr>
          <w:rFonts w:ascii="仿宋_GB2312" w:eastAsia="仿宋_GB2312"/>
          <w:bCs/>
          <w:sz w:val="32"/>
          <w:szCs w:val="32"/>
          <w:highlight w:val="none"/>
        </w:rPr>
      </w:pPr>
      <w:r>
        <w:rPr>
          <w:rFonts w:hint="eastAsia" w:ascii="仿宋_GB2312" w:eastAsia="仿宋_GB2312"/>
          <w:bCs/>
          <w:sz w:val="32"/>
          <w:szCs w:val="32"/>
          <w:highlight w:val="none"/>
        </w:rPr>
        <w:t>1、贯彻执行国家、省、市卫生健康事业发展的法律法规和政策，为人民身体健康提供医疗和健康保健服务，医疗常见病、多发病、护理、预防保健、初级卫生规划保健实施。</w:t>
      </w:r>
    </w:p>
    <w:p w14:paraId="3E29D77A">
      <w:pPr>
        <w:spacing w:line="276" w:lineRule="auto"/>
        <w:ind w:firstLine="627" w:firstLineChars="196"/>
        <w:rPr>
          <w:rFonts w:ascii="仿宋_GB2312" w:eastAsia="仿宋_GB2312"/>
          <w:bCs/>
          <w:sz w:val="32"/>
          <w:szCs w:val="32"/>
          <w:highlight w:val="none"/>
        </w:rPr>
      </w:pPr>
      <w:r>
        <w:rPr>
          <w:rFonts w:hint="eastAsia" w:ascii="仿宋_GB2312" w:eastAsia="仿宋_GB2312"/>
          <w:bCs/>
          <w:sz w:val="32"/>
          <w:szCs w:val="32"/>
          <w:highlight w:val="none"/>
        </w:rPr>
        <w:t>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6C89F5B9">
      <w:pPr>
        <w:spacing w:line="276" w:lineRule="auto"/>
        <w:ind w:firstLine="627" w:firstLineChars="196"/>
        <w:rPr>
          <w:rFonts w:ascii="仿宋_GB2312" w:eastAsia="仿宋_GB2312"/>
          <w:bCs/>
          <w:sz w:val="32"/>
          <w:szCs w:val="32"/>
          <w:highlight w:val="none"/>
        </w:rPr>
      </w:pPr>
      <w:r>
        <w:rPr>
          <w:rFonts w:hint="eastAsia" w:ascii="仿宋_GB2312" w:eastAsia="仿宋_GB2312"/>
          <w:bCs/>
          <w:sz w:val="32"/>
          <w:szCs w:val="32"/>
          <w:highlight w:val="none"/>
        </w:rPr>
        <w:t>3、</w:t>
      </w:r>
      <w:r>
        <w:rPr>
          <w:rFonts w:ascii="仿宋_GB2312" w:eastAsia="仿宋_GB2312"/>
          <w:bCs/>
          <w:sz w:val="32"/>
          <w:szCs w:val="32"/>
          <w:highlight w:val="none"/>
        </w:rPr>
        <w:t>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6E71792E">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（二）单位机构设置情况</w:t>
      </w:r>
    </w:p>
    <w:p w14:paraId="19FB45AD">
      <w:pPr>
        <w:spacing w:line="276" w:lineRule="auto"/>
        <w:ind w:firstLine="627" w:firstLineChars="196"/>
        <w:rPr>
          <w:rFonts w:ascii="仿宋_GB2312" w:eastAsia="仿宋_GB2312"/>
          <w:bCs/>
          <w:sz w:val="32"/>
          <w:szCs w:val="32"/>
          <w:highlight w:val="none"/>
        </w:rPr>
      </w:pPr>
      <w:r>
        <w:rPr>
          <w:rFonts w:hint="eastAsia" w:ascii="仿宋_GB2312" w:eastAsia="仿宋_GB2312"/>
          <w:bCs/>
          <w:sz w:val="32"/>
          <w:szCs w:val="32"/>
          <w:highlight w:val="none"/>
        </w:rPr>
        <w:t>从预算单位构成看，德清县雷甸镇卫生院预算包括：德清县雷甸镇卫生院单位预算。</w:t>
      </w:r>
    </w:p>
    <w:p w14:paraId="31B941FA">
      <w:pPr>
        <w:spacing w:line="520" w:lineRule="exact"/>
        <w:rPr>
          <w:rFonts w:ascii="楷体_GB2312" w:hAnsi="楷体_GB2312" w:eastAsia="楷体_GB2312" w:cs="楷体_GB2312"/>
          <w:color w:val="000000"/>
          <w:sz w:val="32"/>
          <w:szCs w:val="32"/>
          <w:highlight w:val="none"/>
        </w:rPr>
      </w:pPr>
      <w:r>
        <w:rPr>
          <w:rStyle w:val="11"/>
          <w:rFonts w:hint="eastAsia" w:ascii="黑体" w:eastAsia="黑体"/>
          <w:b w:val="0"/>
          <w:color w:val="000000"/>
          <w:sz w:val="32"/>
          <w:szCs w:val="32"/>
          <w:highlight w:val="none"/>
        </w:rPr>
        <w:t>二、</w:t>
      </w:r>
      <w:r>
        <w:rPr>
          <w:rStyle w:val="11"/>
          <w:rFonts w:hint="eastAsia" w:ascii="黑体" w:eastAsia="黑体"/>
          <w:b w:val="0"/>
          <w:color w:val="000000"/>
          <w:sz w:val="32"/>
          <w:szCs w:val="32"/>
          <w:highlight w:val="none"/>
          <w:lang w:eastAsia="zh-CN"/>
        </w:rPr>
        <w:t>2025年</w:t>
      </w:r>
      <w:r>
        <w:rPr>
          <w:rStyle w:val="11"/>
          <w:rFonts w:hint="eastAsia" w:ascii="黑体" w:eastAsia="黑体"/>
          <w:b w:val="0"/>
          <w:color w:val="000000"/>
          <w:sz w:val="32"/>
          <w:szCs w:val="32"/>
          <w:highlight w:val="none"/>
        </w:rPr>
        <w:t>德清县雷甸镇卫生院单位预算安排情况说明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color w:val="000000"/>
          <w:sz w:val="32"/>
          <w:szCs w:val="32"/>
          <w:highlight w:val="none"/>
        </w:rPr>
        <w:t>（一）关于德清县雷甸镇卫生院</w:t>
      </w:r>
      <w:r>
        <w:rPr>
          <w:rStyle w:val="11"/>
          <w:rFonts w:hint="eastAsia" w:ascii="楷体_GB2312" w:hAnsi="楷体_GB2312" w:eastAsia="楷体_GB2312" w:cs="楷体_GB2312"/>
          <w:b w:val="0"/>
          <w:bCs w:val="0"/>
          <w:color w:val="000000"/>
          <w:sz w:val="32"/>
          <w:szCs w:val="32"/>
          <w:highlight w:val="none"/>
          <w:lang w:eastAsia="zh-CN"/>
        </w:rPr>
        <w:t>2025年</w:t>
      </w:r>
      <w:r>
        <w:rPr>
          <w:rStyle w:val="11"/>
          <w:rFonts w:hint="eastAsia" w:ascii="楷体_GB2312" w:hAnsi="楷体_GB2312" w:eastAsia="楷体_GB2312" w:cs="楷体_GB2312"/>
          <w:b w:val="0"/>
          <w:bCs w:val="0"/>
          <w:color w:val="000000"/>
          <w:sz w:val="32"/>
          <w:szCs w:val="32"/>
          <w:highlight w:val="none"/>
        </w:rPr>
        <w:t>收支预算情况的总体说明</w:t>
      </w:r>
    </w:p>
    <w:p w14:paraId="3CD61B56">
      <w:pPr>
        <w:spacing w:line="520" w:lineRule="exact"/>
        <w:rPr>
          <w:rFonts w:ascii="楷体_GB2312" w:hAnsi="楷体_GB2312" w:eastAsia="楷体_GB2312" w:cs="楷体_GB2312"/>
          <w:b/>
          <w:color w:val="000000"/>
          <w:sz w:val="32"/>
          <w:szCs w:val="32"/>
          <w:highlight w:val="none"/>
        </w:rPr>
      </w:pPr>
      <w:r>
        <w:rPr>
          <w:rFonts w:hint="eastAsia" w:ascii="仿宋_GB2312" w:eastAsia="仿宋_GB2312"/>
          <w:bCs/>
          <w:color w:val="000000"/>
          <w:sz w:val="32"/>
          <w:szCs w:val="32"/>
          <w:highlight w:val="none"/>
        </w:rPr>
        <w:t xml:space="preserve">    按照</w:t>
      </w:r>
      <w:r>
        <w:rPr>
          <w:rFonts w:hint="eastAsia" w:ascii="仿宋_GB2312" w:eastAsia="仿宋_GB2312"/>
          <w:bCs/>
          <w:sz w:val="32"/>
          <w:szCs w:val="32"/>
          <w:highlight w:val="none"/>
        </w:rPr>
        <w:t>综合预算的原则，德清县雷甸镇卫生院</w:t>
      </w:r>
      <w:r>
        <w:rPr>
          <w:rFonts w:hint="eastAsia" w:ascii="仿宋_GB2312" w:eastAsia="仿宋_GB2312"/>
          <w:color w:val="000000"/>
          <w:sz w:val="32"/>
          <w:szCs w:val="32"/>
          <w:highlight w:val="none"/>
        </w:rPr>
        <w:t>所有收入和支出均纳入部门预算管理。收入包括：一般公共预算拨款收入</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万元；支出包括：卫生健康支出</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万元。德清县雷甸镇卫生院202</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年收支总预算</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w:t>
      </w:r>
    </w:p>
    <w:p w14:paraId="3F9F49DB">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（二）关于德清县雷甸镇卫生院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收入预算情况说明</w:t>
      </w:r>
    </w:p>
    <w:p w14:paraId="0185B469">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德清县雷甸镇卫生院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w:t>
      </w:r>
      <w:r>
        <w:rPr>
          <w:rFonts w:hint="eastAsia" w:ascii="仿宋_GB2312" w:hAnsi="仿宋_GB2312" w:eastAsia="仿宋_GB2312" w:cs="仿宋_GB2312"/>
          <w:color w:val="000000"/>
          <w:sz w:val="32"/>
          <w:szCs w:val="32"/>
          <w:highlight w:val="none"/>
          <w:lang w:eastAsia="zh-CN"/>
        </w:rPr>
        <w:t>预算</w:t>
      </w:r>
      <w:r>
        <w:rPr>
          <w:rFonts w:hint="eastAsia" w:ascii="仿宋_GB2312" w:hAnsi="仿宋_GB2312" w:eastAsia="仿宋_GB2312" w:cs="仿宋_GB2312"/>
          <w:color w:val="000000"/>
          <w:sz w:val="32"/>
          <w:szCs w:val="32"/>
          <w:highlight w:val="none"/>
          <w:lang w:val="en-US" w:eastAsia="zh-CN"/>
        </w:rPr>
        <w:t>1129.25</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13.70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w:t>
      </w:r>
      <w:r>
        <w:rPr>
          <w:rFonts w:hint="eastAsia" w:ascii="仿宋_GB2312" w:hAnsi="仿宋_GB2312" w:eastAsia="仿宋_GB2312" w:cs="仿宋_GB2312"/>
          <w:color w:val="000000"/>
          <w:sz w:val="32"/>
          <w:szCs w:val="32"/>
          <w:highlight w:val="none"/>
          <w:lang w:eastAsia="zh-CN"/>
        </w:rPr>
        <w:t>是</w:t>
      </w:r>
      <w:r>
        <w:rPr>
          <w:rFonts w:hint="eastAsia" w:ascii="仿宋_GB2312" w:hAnsi="仿宋_GB2312" w:eastAsia="仿宋_GB2312" w:cs="仿宋_GB2312"/>
          <w:color w:val="000000"/>
          <w:sz w:val="32"/>
          <w:szCs w:val="32"/>
          <w:highlight w:val="none"/>
          <w:lang w:val="en-US" w:eastAsia="zh-CN"/>
        </w:rPr>
        <w:t>2025年年初预算资金未全部下达，一部分资金预留在局本级，将在年中进行指标调整后下达;贯彻落实过紧日子思想，非刚性、非重点项目预算减压</w:t>
      </w:r>
      <w:r>
        <w:rPr>
          <w:rFonts w:hint="eastAsia" w:ascii="仿宋_GB2312" w:hAnsi="仿宋_GB2312" w:eastAsia="仿宋_GB2312" w:cs="仿宋_GB2312"/>
          <w:color w:val="000000"/>
          <w:sz w:val="32"/>
          <w:szCs w:val="32"/>
          <w:highlight w:val="none"/>
        </w:rPr>
        <w:t>。</w:t>
      </w:r>
    </w:p>
    <w:p w14:paraId="782D1FE5">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其中：一般公共预算拨款收入</w:t>
      </w:r>
      <w:r>
        <w:rPr>
          <w:rFonts w:hint="eastAsia" w:ascii="仿宋_GB2312" w:eastAsia="仿宋_GB2312"/>
          <w:color w:val="000000"/>
          <w:sz w:val="32"/>
          <w:szCs w:val="32"/>
          <w:highlight w:val="none"/>
          <w:lang w:val="en-US" w:eastAsia="zh-CN"/>
        </w:rPr>
        <w:t>1129.25</w:t>
      </w:r>
      <w:r>
        <w:rPr>
          <w:rFonts w:ascii="仿宋_GB2312" w:eastAsia="仿宋_GB2312"/>
          <w:color w:val="000000"/>
          <w:sz w:val="32"/>
          <w:szCs w:val="32"/>
          <w:highlight w:val="none"/>
        </w:rPr>
        <w:fldChar w:fldCharType="begin"/>
      </w:r>
      <w:r>
        <w:rPr>
          <w:rFonts w:ascii="仿宋_GB2312" w:eastAsia="仿宋_GB2312"/>
          <w:color w:val="000000"/>
          <w:sz w:val="32"/>
          <w:szCs w:val="32"/>
          <w:highlight w:val="none"/>
        </w:rPr>
        <w:instrText xml:space="preserve">MERGEFIELD ${page928547437.ds208165674_V_RPT_BGT_SHOUZHI_AMTYBGGYSZJ1}</w:instrText>
      </w:r>
      <w:r>
        <w:rPr>
          <w:rFonts w:ascii="仿宋_GB2312" w:eastAsia="仿宋_GB2312"/>
          <w:color w:val="000000"/>
          <w:sz w:val="32"/>
          <w:szCs w:val="32"/>
          <w:highlight w:val="none"/>
        </w:rPr>
        <w:fldChar w:fldCharType="separate"/>
      </w:r>
      <w:r>
        <w:rPr>
          <w:rFonts w:ascii="仿宋_GB2312" w:eastAsia="仿宋_GB2312"/>
          <w:color w:val="000000"/>
          <w:sz w:val="32"/>
          <w:szCs w:val="32"/>
          <w:highlight w:val="none"/>
        </w:rPr>
        <w:fldChar w:fldCharType="end"/>
      </w:r>
      <w:r>
        <w:rPr>
          <w:rFonts w:hint="eastAsia" w:ascii="仿宋_GB2312" w:eastAsia="仿宋_GB2312"/>
          <w:color w:val="000000"/>
          <w:sz w:val="32"/>
          <w:szCs w:val="32"/>
          <w:highlight w:val="none"/>
        </w:rPr>
        <w:t>万元（上年结</w:t>
      </w:r>
      <w:r>
        <w:rPr>
          <w:rFonts w:hint="eastAsia" w:ascii="仿宋_GB2312" w:eastAsia="仿宋_GB2312"/>
          <w:color w:val="000000"/>
          <w:sz w:val="32"/>
          <w:szCs w:val="32"/>
          <w:highlight w:val="none"/>
          <w:lang w:eastAsia="zh-CN"/>
        </w:rPr>
        <w:t>转</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占100.0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Cs/>
          <w:color w:val="000000"/>
          <w:sz w:val="32"/>
          <w:szCs w:val="32"/>
          <w:highlight w:val="none"/>
        </w:rPr>
        <w:t>　　（三）关于德清县雷甸镇卫生院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德清县雷甸镇卫生院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w:t>
      </w:r>
      <w:r>
        <w:rPr>
          <w:rFonts w:hint="eastAsia" w:ascii="仿宋_GB2312" w:hAnsi="仿宋_GB2312" w:eastAsia="仿宋_GB2312" w:cs="仿宋_GB2312"/>
          <w:color w:val="000000"/>
          <w:sz w:val="32"/>
          <w:szCs w:val="32"/>
          <w:highlight w:val="none"/>
          <w:lang w:eastAsia="zh-CN"/>
        </w:rPr>
        <w:t>算</w:t>
      </w:r>
      <w:r>
        <w:rPr>
          <w:rFonts w:hint="eastAsia" w:ascii="仿宋_GB2312" w:hAnsi="仿宋_GB2312" w:eastAsia="仿宋_GB2312" w:cs="仿宋_GB2312"/>
          <w:color w:val="000000"/>
          <w:sz w:val="32"/>
          <w:szCs w:val="32"/>
          <w:highlight w:val="none"/>
          <w:lang w:val="en-US" w:eastAsia="zh-CN"/>
        </w:rPr>
        <w:t>1129.25</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13.70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1.2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w:t>
      </w:r>
      <w:r>
        <w:rPr>
          <w:rFonts w:hint="eastAsia" w:ascii="仿宋_GB2312" w:hAnsi="仿宋_GB2312" w:eastAsia="仿宋_GB2312" w:cs="仿宋_GB2312"/>
          <w:color w:val="000000"/>
          <w:sz w:val="32"/>
          <w:szCs w:val="32"/>
          <w:highlight w:val="none"/>
          <w:lang w:eastAsia="zh-CN"/>
        </w:rPr>
        <w:t>是</w:t>
      </w:r>
      <w:r>
        <w:rPr>
          <w:rFonts w:hint="eastAsia" w:ascii="仿宋_GB2312" w:hAnsi="仿宋_GB2312" w:eastAsia="仿宋_GB2312" w:cs="仿宋_GB2312"/>
          <w:color w:val="000000"/>
          <w:sz w:val="32"/>
          <w:szCs w:val="32"/>
          <w:highlight w:val="none"/>
          <w:lang w:val="en-US" w:eastAsia="zh-CN"/>
        </w:rPr>
        <w:t>2025年年初预算资金未全部下达，一部分资金预留在局本级，将在年中进行指标调整后下达;贯彻落实过紧日子思想，非刚性、非重点项目预算减压。</w:t>
      </w:r>
    </w:p>
    <w:p w14:paraId="2C879584">
      <w:pPr>
        <w:spacing w:line="520" w:lineRule="exact"/>
        <w:ind w:firstLine="630"/>
        <w:rPr>
          <w:rFonts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1.按支出功能分类，包括卫生健康支出</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w:t>
      </w:r>
    </w:p>
    <w:p w14:paraId="724BDC30">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2.按支出用途分类，包括人员支出68.</w:t>
      </w:r>
      <w:r>
        <w:rPr>
          <w:rFonts w:hint="eastAsia" w:ascii="仿宋_GB2312" w:eastAsia="仿宋_GB2312"/>
          <w:color w:val="000000"/>
          <w:sz w:val="32"/>
          <w:szCs w:val="32"/>
          <w:highlight w:val="none"/>
          <w:lang w:val="en-US" w:eastAsia="zh-CN"/>
        </w:rPr>
        <w:t>52</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6.1</w:t>
      </w:r>
      <w:r>
        <w:rPr>
          <w:rFonts w:hint="eastAsia" w:ascii="仿宋_GB2312" w:eastAsia="仿宋_GB2312"/>
          <w:color w:val="000000"/>
          <w:sz w:val="32"/>
          <w:szCs w:val="32"/>
          <w:highlight w:val="none"/>
        </w:rPr>
        <w:t>%；项目支出10</w:t>
      </w:r>
      <w:r>
        <w:rPr>
          <w:rFonts w:hint="eastAsia" w:ascii="仿宋_GB2312" w:eastAsia="仿宋_GB2312"/>
          <w:color w:val="000000"/>
          <w:sz w:val="32"/>
          <w:szCs w:val="32"/>
          <w:highlight w:val="none"/>
          <w:lang w:val="en-US" w:eastAsia="zh-CN"/>
        </w:rPr>
        <w:t>60.73</w:t>
      </w:r>
      <w:r>
        <w:rPr>
          <w:rFonts w:hint="eastAsia" w:ascii="仿宋_GB2312" w:eastAsia="仿宋_GB2312"/>
          <w:color w:val="000000"/>
          <w:sz w:val="32"/>
          <w:szCs w:val="32"/>
          <w:highlight w:val="none"/>
        </w:rPr>
        <w:t>万元，占9</w:t>
      </w:r>
      <w:r>
        <w:rPr>
          <w:rFonts w:hint="eastAsia" w:ascii="仿宋_GB2312" w:eastAsia="仿宋_GB2312"/>
          <w:color w:val="000000"/>
          <w:sz w:val="32"/>
          <w:szCs w:val="32"/>
          <w:highlight w:val="none"/>
          <w:lang w:val="en-US" w:eastAsia="zh-CN"/>
        </w:rPr>
        <w:t>3.9</w:t>
      </w:r>
      <w:r>
        <w:rPr>
          <w:rFonts w:hint="eastAsia" w:ascii="仿宋_GB2312" w:eastAsia="仿宋_GB2312"/>
          <w:color w:val="000000"/>
          <w:sz w:val="32"/>
          <w:szCs w:val="32"/>
          <w:highlight w:val="none"/>
        </w:rPr>
        <w:t>%。</w:t>
      </w:r>
    </w:p>
    <w:p w14:paraId="15C24CE5">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年终结转结余0</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w:t>
      </w:r>
    </w:p>
    <w:p w14:paraId="4FE691CF">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（四）关于德清县雷甸镇卫生院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财政拨款收支预算情况的总体说明</w:t>
      </w:r>
    </w:p>
    <w:p w14:paraId="2DC50EB4">
      <w:pPr>
        <w:spacing w:line="52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德清县雷甸镇卫生院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财政拨款收支总</w:t>
      </w:r>
      <w:r>
        <w:rPr>
          <w:rFonts w:hint="eastAsia" w:ascii="仿宋_GB2312" w:eastAsia="仿宋_GB2312"/>
          <w:color w:val="000000"/>
          <w:sz w:val="32"/>
          <w:szCs w:val="32"/>
          <w:highlight w:val="none"/>
          <w:lang w:eastAsia="zh-CN"/>
        </w:rPr>
        <w:t>额</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万元。收入包括：一般公共预</w:t>
      </w:r>
      <w:r>
        <w:rPr>
          <w:rFonts w:hint="eastAsia" w:ascii="仿宋_GB2312" w:eastAsia="仿宋_GB2312"/>
          <w:color w:val="000000"/>
          <w:sz w:val="32"/>
          <w:szCs w:val="32"/>
          <w:highlight w:val="none"/>
          <w:lang w:eastAsia="zh-CN"/>
        </w:rPr>
        <w:t>算</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万元；支出包括：</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val="en-US" w:eastAsia="zh-CN"/>
        </w:rPr>
        <w:t>1129.25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14:paraId="5986E6EE">
      <w:pPr>
        <w:numPr>
          <w:ilvl w:val="0"/>
          <w:numId w:val="1"/>
        </w:numPr>
        <w:spacing w:line="520" w:lineRule="exact"/>
        <w:ind w:firstLine="640"/>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一般公共预算拨款情况说明</w:t>
      </w:r>
    </w:p>
    <w:p w14:paraId="046CBF70">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1.一般公共预算拨款规模变化情况。</w:t>
      </w:r>
    </w:p>
    <w:p w14:paraId="17D0BA11">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德清县雷甸镇卫生院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color w:val="000000"/>
          <w:sz w:val="32"/>
          <w:szCs w:val="32"/>
          <w:highlight w:val="none"/>
          <w:lang w:val="en-US" w:eastAsia="zh-CN"/>
        </w:rPr>
        <w:t>1129.25</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13.70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2025年年初预算资金未全部下达，一部分资金预留在局本级，将在年中进行指标调整后下达;贯彻落实过紧日子思想，非刚性、非重点项目预算减压。</w:t>
      </w:r>
    </w:p>
    <w:p w14:paraId="6AE600EC">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2.一般公共预算拨款结构情况。</w:t>
      </w:r>
    </w:p>
    <w:p w14:paraId="1573779C">
      <w:pPr>
        <w:spacing w:line="520" w:lineRule="exact"/>
        <w:ind w:firstLine="640" w:firstLineChars="20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卫生健康支</w:t>
      </w:r>
      <w:r>
        <w:rPr>
          <w:rFonts w:hint="eastAsia" w:ascii="仿宋_GB2312" w:hAnsi="仿宋_GB2312" w:eastAsia="仿宋_GB2312" w:cs="仿宋_GB2312"/>
          <w:color w:val="000000"/>
          <w:sz w:val="32"/>
          <w:szCs w:val="32"/>
          <w:highlight w:val="none"/>
          <w:lang w:eastAsia="zh-CN"/>
        </w:rPr>
        <w:t>出</w:t>
      </w:r>
      <w:r>
        <w:rPr>
          <w:rFonts w:hint="eastAsia" w:ascii="仿宋_GB2312" w:hAnsi="仿宋_GB2312" w:eastAsia="仿宋_GB2312" w:cs="仿宋_GB2312"/>
          <w:color w:val="000000"/>
          <w:sz w:val="32"/>
          <w:szCs w:val="32"/>
          <w:highlight w:val="none"/>
          <w:lang w:val="en-US" w:eastAsia="zh-CN"/>
        </w:rPr>
        <w:t>1129.25</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100.0</w:t>
      </w:r>
      <w:r>
        <w:rPr>
          <w:rFonts w:hint="eastAsia" w:ascii="仿宋_GB2312" w:hAnsi="仿宋_GB2312" w:eastAsia="仿宋_GB2312" w:cs="仿宋_GB2312"/>
          <w:color w:val="000000"/>
          <w:sz w:val="32"/>
          <w:szCs w:val="32"/>
          <w:highlight w:val="none"/>
        </w:rPr>
        <w:t>%；</w:t>
      </w:r>
    </w:p>
    <w:p w14:paraId="6A14296A">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3.一般公共预算拨款具体使用情况。</w:t>
      </w:r>
    </w:p>
    <w:p w14:paraId="566D3EA8">
      <w:pPr>
        <w:pStyle w:val="17"/>
        <w:spacing w:line="276" w:lineRule="auto"/>
        <w:ind w:firstLine="64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（1）卫生健康支出（类）基层医疗卫生机构（款）乡镇卫生院（项）</w:t>
      </w:r>
      <w:r>
        <w:rPr>
          <w:rFonts w:hint="eastAsia" w:ascii="仿宋_GB2312" w:hAnsi="仿宋_GB2312" w:eastAsia="仿宋_GB2312" w:cs="仿宋_GB2312"/>
          <w:color w:val="000000"/>
          <w:sz w:val="32"/>
          <w:szCs w:val="32"/>
          <w:highlight w:val="none"/>
          <w:lang w:val="en-US" w:eastAsia="zh-CN"/>
        </w:rPr>
        <w:t>820.51</w:t>
      </w:r>
      <w:r>
        <w:rPr>
          <w:rFonts w:hint="eastAsia" w:ascii="仿宋_GB2312" w:hAnsi="仿宋_GB2312" w:eastAsia="仿宋_GB2312" w:cs="仿宋_GB2312"/>
          <w:color w:val="000000"/>
          <w:sz w:val="32"/>
          <w:szCs w:val="32"/>
          <w:highlight w:val="none"/>
        </w:rPr>
        <w:t>万元，主要用于为民办实事项目经费(免费用药及免费疫苗)、医共体运行经费、基层医疗卫生机构补偿机制改革补助、校园医技补助、</w:t>
      </w:r>
      <w:r>
        <w:rPr>
          <w:rFonts w:hint="eastAsia" w:ascii="仿宋_GB2312" w:hAnsi="仿宋_GB2312" w:eastAsia="仿宋_GB2312" w:cs="仿宋_GB2312"/>
          <w:color w:val="000000"/>
          <w:sz w:val="32"/>
          <w:szCs w:val="32"/>
          <w:highlight w:val="none"/>
          <w:lang w:eastAsia="zh-CN"/>
        </w:rPr>
        <w:t>结直肠癌筛查、</w:t>
      </w:r>
      <w:r>
        <w:rPr>
          <w:rFonts w:hint="eastAsia" w:ascii="仿宋_GB2312" w:hAnsi="仿宋_GB2312" w:eastAsia="仿宋_GB2312" w:cs="仿宋_GB2312"/>
          <w:color w:val="000000"/>
          <w:sz w:val="32"/>
          <w:szCs w:val="32"/>
          <w:highlight w:val="none"/>
        </w:rPr>
        <w:t>医共体运行经费、</w:t>
      </w:r>
      <w:r>
        <w:rPr>
          <w:rFonts w:hint="eastAsia" w:ascii="仿宋_GB2312" w:hAnsi="仿宋_GB2312" w:eastAsia="仿宋_GB2312" w:cs="仿宋_GB2312"/>
          <w:color w:val="000000"/>
          <w:sz w:val="32"/>
          <w:szCs w:val="32"/>
          <w:highlight w:val="none"/>
          <w:lang w:eastAsia="zh-CN"/>
        </w:rPr>
        <w:t>农村社区医生定向培养补助经费、</w:t>
      </w:r>
      <w:r>
        <w:rPr>
          <w:rFonts w:hint="eastAsia" w:ascii="仿宋_GB2312" w:hAnsi="仿宋_GB2312" w:eastAsia="仿宋_GB2312" w:cs="仿宋_GB2312"/>
          <w:color w:val="000000"/>
          <w:sz w:val="32"/>
          <w:szCs w:val="32"/>
          <w:highlight w:val="none"/>
        </w:rPr>
        <w:t>卫生健康证免费办理经费项目经费支出。</w:t>
      </w:r>
    </w:p>
    <w:p w14:paraId="57810702">
      <w:pPr>
        <w:pStyle w:val="17"/>
        <w:spacing w:line="276" w:lineRule="auto"/>
        <w:ind w:firstLine="64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（2）卫生健康支出（类）公共卫生（款）基本公共卫生服务（项）</w:t>
      </w:r>
      <w:r>
        <w:rPr>
          <w:rFonts w:hint="eastAsia" w:ascii="仿宋_GB2312" w:hAnsi="仿宋_GB2312" w:eastAsia="仿宋_GB2312" w:cs="仿宋_GB2312"/>
          <w:color w:val="000000"/>
          <w:sz w:val="32"/>
          <w:szCs w:val="32"/>
          <w:highlight w:val="none"/>
          <w:lang w:val="en-US" w:eastAsia="zh-CN"/>
        </w:rPr>
        <w:t>269.56</w:t>
      </w:r>
      <w:r>
        <w:rPr>
          <w:rFonts w:hint="eastAsia" w:ascii="仿宋_GB2312" w:hAnsi="仿宋_GB2312" w:eastAsia="仿宋_GB2312" w:cs="仿宋_GB2312"/>
          <w:color w:val="000000"/>
          <w:sz w:val="32"/>
          <w:szCs w:val="32"/>
          <w:highlight w:val="none"/>
        </w:rPr>
        <w:t>万元，主要用于基本公共卫生服务经费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适龄儿童窝沟封闭、老年人健康服务专项行动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老年人健康与医养结合服务项目</w:t>
      </w:r>
      <w:r>
        <w:rPr>
          <w:rFonts w:hint="eastAsia" w:ascii="仿宋_GB2312" w:hAnsi="仿宋_GB2312" w:eastAsia="仿宋_GB2312" w:cs="仿宋_GB2312"/>
          <w:color w:val="000000"/>
          <w:sz w:val="32"/>
          <w:szCs w:val="32"/>
          <w:highlight w:val="none"/>
          <w:lang w:eastAsia="zh-CN"/>
        </w:rPr>
        <w:t>、失能老人健康服务</w:t>
      </w:r>
      <w:r>
        <w:rPr>
          <w:rFonts w:hint="eastAsia" w:ascii="仿宋_GB2312" w:hAnsi="仿宋_GB2312" w:eastAsia="仿宋_GB2312" w:cs="仿宋_GB2312"/>
          <w:color w:val="000000"/>
          <w:sz w:val="32"/>
          <w:szCs w:val="32"/>
          <w:highlight w:val="none"/>
        </w:rPr>
        <w:t>的支出。</w:t>
      </w:r>
    </w:p>
    <w:p w14:paraId="24D94B49">
      <w:pPr>
        <w:pStyle w:val="17"/>
        <w:ind w:firstLine="64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rPr>
        <w:t>卫生健康支出（类）行政事业单位医疗（款）公务员医疗补助（项）2</w:t>
      </w:r>
      <w:r>
        <w:rPr>
          <w:rFonts w:hint="eastAsia" w:ascii="仿宋_GB2312" w:hAnsi="仿宋_GB2312" w:eastAsia="仿宋_GB2312" w:cs="仿宋_GB2312"/>
          <w:color w:val="000000"/>
          <w:sz w:val="32"/>
          <w:szCs w:val="32"/>
          <w:highlight w:val="none"/>
          <w:lang w:val="en-US" w:eastAsia="zh-CN"/>
        </w:rPr>
        <w:t>5.00</w:t>
      </w:r>
      <w:r>
        <w:rPr>
          <w:rFonts w:hint="eastAsia" w:ascii="仿宋_GB2312" w:hAnsi="仿宋_GB2312" w:eastAsia="仿宋_GB2312" w:cs="仿宋_GB2312"/>
          <w:color w:val="000000"/>
          <w:sz w:val="32"/>
          <w:szCs w:val="32"/>
          <w:highlight w:val="none"/>
        </w:rPr>
        <w:t>万元，主要用于公务员医疗补助缴费。</w:t>
      </w:r>
    </w:p>
    <w:p w14:paraId="436BF918">
      <w:pPr>
        <w:ind w:firstLine="640" w:firstLineChars="200"/>
        <w:rPr>
          <w:rFonts w:ascii="楷体_GB2312" w:hAnsi="楷体_GB2312" w:eastAsia="楷体_GB2312" w:cs="楷体_GB2312"/>
          <w:bCs/>
          <w:color w:val="000000"/>
          <w:sz w:val="32"/>
          <w:szCs w:val="32"/>
          <w:highlight w:val="none"/>
        </w:rPr>
      </w:pPr>
      <w:r>
        <w:rPr>
          <w:rFonts w:ascii="仿宋_GB2312" w:hAnsi="仿宋_GB2312" w:eastAsia="仿宋_GB2312" w:cs="仿宋_GB2312"/>
          <w:color w:val="000000"/>
          <w:sz w:val="32"/>
          <w:szCs w:val="32"/>
          <w:highlight w:val="none"/>
        </w:rPr>
        <w:t>（4）卫生健康支出（类）其他卫生健康支出（款）其他卫生健康支出（项）</w:t>
      </w:r>
      <w:r>
        <w:rPr>
          <w:rFonts w:hint="eastAsia" w:ascii="仿宋_GB2312" w:hAnsi="仿宋_GB2312" w:eastAsia="仿宋_GB2312" w:cs="仿宋_GB2312"/>
          <w:color w:val="000000"/>
          <w:sz w:val="32"/>
          <w:szCs w:val="32"/>
          <w:highlight w:val="none"/>
          <w:lang w:val="en-US" w:eastAsia="zh-CN"/>
        </w:rPr>
        <w:t>14.18</w:t>
      </w:r>
      <w:r>
        <w:rPr>
          <w:rFonts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lang w:val="en-US" w:eastAsia="zh-CN"/>
        </w:rPr>
        <w:t>120急救中心工作补助</w:t>
      </w:r>
      <w:r>
        <w:rPr>
          <w:rFonts w:hint="eastAsia" w:ascii="仿宋_GB2312" w:hAnsi="仿宋_GB2312" w:eastAsia="仿宋_GB2312" w:cs="仿宋_GB2312"/>
          <w:color w:val="000000"/>
          <w:sz w:val="32"/>
          <w:szCs w:val="32"/>
          <w:highlight w:val="none"/>
        </w:rPr>
        <w:t>。</w:t>
      </w:r>
    </w:p>
    <w:p w14:paraId="7975EE40">
      <w:pPr>
        <w:spacing w:line="520" w:lineRule="exact"/>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（六）关于德清县雷甸镇卫生院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一般公共预算基本支出情况说明</w:t>
      </w:r>
    </w:p>
    <w:p w14:paraId="3F976A27">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德清县雷甸镇卫生院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一般公共预算基本支出</w:t>
      </w:r>
      <w:r>
        <w:rPr>
          <w:rFonts w:hint="eastAsia" w:ascii="仿宋_GB2312" w:eastAsia="仿宋_GB2312"/>
          <w:color w:val="000000"/>
          <w:sz w:val="32"/>
          <w:szCs w:val="32"/>
          <w:highlight w:val="none"/>
          <w:lang w:val="en-US" w:eastAsia="zh-CN"/>
        </w:rPr>
        <w:t>68.52</w:t>
      </w:r>
      <w:r>
        <w:rPr>
          <w:rFonts w:hint="eastAsia" w:ascii="仿宋_GB2312" w:eastAsia="仿宋_GB2312"/>
          <w:color w:val="000000"/>
          <w:sz w:val="32"/>
          <w:szCs w:val="32"/>
          <w:highlight w:val="none"/>
        </w:rPr>
        <w:t>万元，其中：</w:t>
      </w:r>
    </w:p>
    <w:p w14:paraId="2015924D">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人员经费68.</w:t>
      </w:r>
      <w:r>
        <w:rPr>
          <w:rFonts w:hint="eastAsia" w:ascii="仿宋_GB2312" w:eastAsia="仿宋_GB2312"/>
          <w:color w:val="000000"/>
          <w:sz w:val="32"/>
          <w:szCs w:val="32"/>
          <w:highlight w:val="none"/>
          <w:lang w:val="en-US" w:eastAsia="zh-CN"/>
        </w:rPr>
        <w:t>52</w:t>
      </w:r>
      <w:r>
        <w:rPr>
          <w:rFonts w:hint="eastAsia" w:ascii="仿宋_GB2312" w:eastAsia="仿宋_GB2312"/>
          <w:color w:val="000000"/>
          <w:sz w:val="32"/>
          <w:szCs w:val="32"/>
          <w:highlight w:val="none"/>
        </w:rPr>
        <w:t>万元，主要包括：</w:t>
      </w:r>
      <w:r>
        <w:rPr>
          <w:rFonts w:hint="eastAsia" w:ascii="仿宋_GB2312" w:eastAsia="仿宋_GB2312"/>
          <w:color w:val="000000"/>
          <w:sz w:val="32"/>
          <w:szCs w:val="32"/>
          <w:highlight w:val="none"/>
          <w:lang w:val="en-US" w:eastAsia="zh-CN"/>
        </w:rPr>
        <w:t>基本工资、</w:t>
      </w:r>
      <w:r>
        <w:rPr>
          <w:rFonts w:hint="eastAsia" w:ascii="仿宋_GB2312" w:eastAsia="仿宋_GB2312"/>
          <w:color w:val="000000"/>
          <w:sz w:val="32"/>
          <w:szCs w:val="32"/>
          <w:highlight w:val="none"/>
          <w:lang w:eastAsia="zh-CN"/>
        </w:rPr>
        <w:t>绩效工资</w:t>
      </w:r>
      <w:r>
        <w:rPr>
          <w:rFonts w:hint="eastAsia" w:ascii="仿宋_GB2312" w:eastAsia="仿宋_GB2312"/>
          <w:color w:val="000000"/>
          <w:sz w:val="32"/>
          <w:szCs w:val="32"/>
          <w:highlight w:val="none"/>
        </w:rPr>
        <w:t>、公务员医疗补助缴费；</w:t>
      </w:r>
    </w:p>
    <w:p w14:paraId="2B0706CB">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日常公用支出</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w:t>
      </w:r>
    </w:p>
    <w:p w14:paraId="566F1BE3">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（七）关于德清县雷甸镇卫生院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政府性基金预算支出情况说明</w:t>
      </w:r>
    </w:p>
    <w:p w14:paraId="56665023">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年没有使用政府性基金预算拨款安排的支出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sz w:val="32"/>
          <w:szCs w:val="32"/>
          <w:highlight w:val="none"/>
        </w:rPr>
        <w:t>。</w:t>
      </w:r>
    </w:p>
    <w:p w14:paraId="0B88A9CF">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3DC4AD5A">
      <w:pPr>
        <w:ind w:firstLine="640" w:firstLineChars="200"/>
        <w:rPr>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年没有使用国有资本经营预算拨款安排的支出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sz w:val="32"/>
          <w:szCs w:val="32"/>
          <w:highlight w:val="none"/>
        </w:rPr>
        <w:t>。</w:t>
      </w:r>
    </w:p>
    <w:p w14:paraId="14946BDF">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（九）关于德清县雷甸镇卫生院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sz w:val="32"/>
          <w:szCs w:val="32"/>
          <w:highlight w:val="none"/>
        </w:rPr>
        <w:t>一般公共预算</w:t>
      </w:r>
      <w:r>
        <w:rPr>
          <w:rFonts w:hint="eastAsia" w:ascii="楷体_GB2312" w:hAnsi="楷体_GB2312" w:eastAsia="楷体_GB2312" w:cs="楷体_GB2312"/>
          <w:bCs/>
          <w:color w:val="000000"/>
          <w:sz w:val="32"/>
          <w:szCs w:val="32"/>
          <w:highlight w:val="none"/>
        </w:rPr>
        <w:t>“三公”经费预算情况说明</w:t>
      </w:r>
    </w:p>
    <w:p w14:paraId="78E84BDA">
      <w:pPr>
        <w:spacing w:line="520" w:lineRule="exact"/>
        <w:ind w:firstLine="640" w:firstLineChars="200"/>
        <w:rPr>
          <w:rFonts w:ascii="仿宋_GB2312" w:hAnsi="仿宋_GB2312" w:eastAsia="仿宋_GB2312"/>
          <w:sz w:val="32"/>
          <w:highlight w:val="none"/>
        </w:rPr>
      </w:pPr>
      <w:r>
        <w:rPr>
          <w:rFonts w:hint="eastAsia" w:ascii="仿宋_GB2312" w:hAnsi="仿宋_GB2312" w:eastAsia="仿宋_GB2312"/>
          <w:sz w:val="32"/>
          <w:highlight w:val="none"/>
        </w:rPr>
        <w:t>德清县雷甸镇卫生院202</w:t>
      </w:r>
      <w:r>
        <w:rPr>
          <w:rFonts w:hint="eastAsia" w:ascii="仿宋_GB2312" w:hAnsi="仿宋_GB2312" w:eastAsia="仿宋_GB2312"/>
          <w:sz w:val="32"/>
          <w:highlight w:val="none"/>
          <w:lang w:val="en-US" w:eastAsia="zh-CN"/>
        </w:rPr>
        <w:t>5</w:t>
      </w:r>
      <w:r>
        <w:rPr>
          <w:rFonts w:hint="eastAsia" w:ascii="仿宋_GB2312" w:hAnsi="仿宋_GB2312" w:eastAsia="仿宋_GB2312"/>
          <w:sz w:val="32"/>
          <w:highlight w:val="none"/>
        </w:rPr>
        <w:t>年“三公”经费预算数为0</w:t>
      </w:r>
      <w:r>
        <w:rPr>
          <w:rFonts w:hint="eastAsia" w:ascii="仿宋_GB2312" w:hAnsi="仿宋_GB2312" w:eastAsia="仿宋_GB2312"/>
          <w:sz w:val="32"/>
          <w:highlight w:val="none"/>
          <w:lang w:val="en-US" w:eastAsia="zh-CN"/>
        </w:rPr>
        <w:t>.00</w:t>
      </w:r>
      <w:r>
        <w:rPr>
          <w:rFonts w:hint="eastAsia" w:ascii="仿宋_GB2312" w:hAnsi="仿宋_GB2312" w:eastAsia="仿宋_GB2312"/>
          <w:sz w:val="32"/>
          <w:highlight w:val="none"/>
        </w:rPr>
        <w:t>万元，</w:t>
      </w:r>
      <w:r>
        <w:rPr>
          <w:rFonts w:hint="eastAsia" w:ascii="仿宋_GB2312" w:hAnsi="仿宋_GB2312" w:eastAsia="仿宋_GB2312"/>
          <w:sz w:val="32"/>
          <w:highlight w:val="none"/>
          <w:shd w:val="clear" w:color="auto" w:fill="FFFFFF"/>
        </w:rPr>
        <w:t>与上年预算数持平</w:t>
      </w:r>
      <w:r>
        <w:rPr>
          <w:rFonts w:hint="eastAsia" w:ascii="仿宋_GB2312" w:hAnsi="仿宋_GB2312" w:eastAsia="仿宋_GB2312"/>
          <w:sz w:val="32"/>
          <w:highlight w:val="none"/>
          <w:shd w:val="clear" w:color="auto" w:fill="FFFFFF"/>
          <w:lang w:eastAsia="zh-CN"/>
        </w:rPr>
        <w:t>，</w:t>
      </w:r>
      <w:r>
        <w:rPr>
          <w:rFonts w:hint="eastAsia" w:ascii="仿宋_GB2312" w:hAnsi="仿宋_GB2312" w:eastAsia="仿宋_GB2312"/>
          <w:sz w:val="32"/>
          <w:highlight w:val="none"/>
        </w:rPr>
        <w:t>具体如下：</w:t>
      </w:r>
    </w:p>
    <w:p w14:paraId="545A8698">
      <w:pPr>
        <w:spacing w:line="52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1.因公出国（境）费用：</w:t>
      </w:r>
      <w:r>
        <w:rPr>
          <w:rFonts w:hint="eastAsia" w:ascii="仿宋_GB2312" w:hAnsi="仿宋_GB2312" w:eastAsia="仿宋_GB2312" w:cs="仿宋_GB2312"/>
          <w:sz w:val="32"/>
          <w:szCs w:val="32"/>
          <w:highlight w:val="none"/>
        </w:rPr>
        <w:t>根据因公出国计划和实际工作需要，202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年安排因公出国（境）费用预算0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万元，与上年预算数</w:t>
      </w:r>
      <w:r>
        <w:rPr>
          <w:rFonts w:hint="eastAsia" w:ascii="仿宋_GB2312" w:hAnsi="仿宋_GB2312" w:eastAsia="仿宋_GB2312"/>
          <w:sz w:val="32"/>
          <w:highlight w:val="none"/>
          <w:shd w:val="clear" w:color="auto" w:fill="FFFFFF"/>
        </w:rPr>
        <w:t>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持平的</w:t>
      </w:r>
      <w:r>
        <w:rPr>
          <w:rFonts w:hint="eastAsia" w:ascii="仿宋_GB2312" w:hAnsi="仿宋_GB2312" w:eastAsia="仿宋_GB2312" w:cs="仿宋_GB2312"/>
          <w:sz w:val="32"/>
          <w:szCs w:val="32"/>
          <w:highlight w:val="none"/>
        </w:rPr>
        <w:t>主要原因是由相关部门从严审批控制，根据实际情况调整，年初未纳入部门预算。</w:t>
      </w:r>
    </w:p>
    <w:p w14:paraId="6BE72FBB">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年安排公务接待费预算0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万元，与上年预算数</w:t>
      </w:r>
      <w:r>
        <w:rPr>
          <w:rFonts w:hint="eastAsia" w:ascii="仿宋_GB2312" w:hAnsi="仿宋_GB2312" w:eastAsia="仿宋_GB2312"/>
          <w:sz w:val="32"/>
          <w:highlight w:val="none"/>
          <w:shd w:val="clear" w:color="auto" w:fill="FFFFFF"/>
        </w:rPr>
        <w:t>持平</w:t>
      </w:r>
      <w:r>
        <w:rPr>
          <w:rFonts w:hint="eastAsia" w:ascii="仿宋_GB2312" w:hAnsi="仿宋_GB2312" w:eastAsia="仿宋_GB2312" w:cs="仿宋_GB2312"/>
          <w:sz w:val="32"/>
          <w:szCs w:val="32"/>
          <w:highlight w:val="none"/>
        </w:rPr>
        <w:t>。</w:t>
      </w:r>
      <w:r>
        <w:rPr>
          <w:rFonts w:ascii="仿宋_GB2312" w:hAnsi="仿宋_GB2312" w:eastAsia="仿宋_GB2312" w:cs="仿宋_GB2312"/>
          <w:kern w:val="0"/>
          <w:sz w:val="32"/>
          <w:szCs w:val="32"/>
          <w:highlight w:val="none"/>
        </w:rPr>
        <w:t>持平的主要原因是</w:t>
      </w:r>
      <w:r>
        <w:rPr>
          <w:rFonts w:hint="eastAsia" w:ascii="仿宋" w:hAnsi="仿宋" w:eastAsia="仿宋"/>
          <w:color w:val="000000"/>
          <w:sz w:val="32"/>
          <w:szCs w:val="32"/>
          <w:highlight w:val="none"/>
          <w:lang w:val="zh-CN"/>
        </w:rPr>
        <w:t>由相关部门从严审批控制</w:t>
      </w:r>
      <w:r>
        <w:rPr>
          <w:rFonts w:hint="eastAsia" w:ascii="仿宋" w:hAnsi="仿宋" w:eastAsia="仿宋"/>
          <w:color w:val="000000"/>
          <w:sz w:val="32"/>
          <w:szCs w:val="32"/>
          <w:highlight w:val="none"/>
        </w:rPr>
        <w:t>，年初未列部门预算</w:t>
      </w:r>
      <w:r>
        <w:rPr>
          <w:rFonts w:ascii="仿宋_GB2312" w:hAnsi="仿宋_GB2312" w:eastAsia="仿宋_GB2312" w:cs="仿宋_GB2312"/>
          <w:kern w:val="0"/>
          <w:sz w:val="32"/>
          <w:szCs w:val="32"/>
          <w:highlight w:val="none"/>
        </w:rPr>
        <w:t>。</w:t>
      </w:r>
    </w:p>
    <w:p w14:paraId="0F5DE0F4">
      <w:pPr>
        <w:pStyle w:val="16"/>
        <w:spacing w:line="52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rPr>
        <w:t>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17173741">
      <w:pPr>
        <w:spacing w:line="520" w:lineRule="exact"/>
        <w:ind w:firstLine="627" w:firstLineChars="196"/>
        <w:rPr>
          <w:rFonts w:hint="default"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rPr>
        <w:t>（十）其他重要事项的情况说明</w:t>
      </w:r>
      <w:r>
        <w:rPr>
          <w:rFonts w:hint="eastAsia" w:ascii="楷体_GB2312" w:hAnsi="楷体_GB2312" w:eastAsia="楷体_GB2312" w:cs="楷体_GB2312"/>
          <w:bCs/>
          <w:sz w:val="32"/>
          <w:szCs w:val="32"/>
          <w:highlight w:val="none"/>
          <w:lang w:val="en-US" w:eastAsia="zh-CN"/>
        </w:rPr>
        <w:t xml:space="preserve"> </w:t>
      </w:r>
      <w:r>
        <w:rPr>
          <w:rFonts w:hint="eastAsia" w:ascii="仿宋_GB2312" w:hAnsi="Times New Roman" w:eastAsia="仿宋_GB2312" w:cs="Times New Roman"/>
          <w:kern w:val="0"/>
          <w:sz w:val="32"/>
          <w:szCs w:val="32"/>
          <w:highlight w:val="none"/>
          <w:lang w:val="en-US" w:eastAsia="zh-CN" w:bidi="ar-SA"/>
        </w:rPr>
        <w:t xml:space="preserve">     </w:t>
      </w:r>
      <w:r>
        <w:rPr>
          <w:rFonts w:hint="eastAsia" w:ascii="楷体_GB2312" w:hAnsi="楷体_GB2312" w:eastAsia="楷体_GB2312" w:cs="楷体_GB2312"/>
          <w:bCs/>
          <w:sz w:val="32"/>
          <w:szCs w:val="32"/>
          <w:highlight w:val="none"/>
          <w:lang w:val="en-US" w:eastAsia="zh-CN"/>
        </w:rPr>
        <w:t xml:space="preserve">                            </w:t>
      </w:r>
    </w:p>
    <w:p w14:paraId="2A4FF8C5">
      <w:pPr>
        <w:pStyle w:val="16"/>
        <w:spacing w:line="520" w:lineRule="exact"/>
        <w:ind w:firstLine="630" w:firstLineChars="196"/>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1</w:t>
      </w:r>
      <w:r>
        <w:rPr>
          <w:rFonts w:hint="eastAsia" w:ascii="仿宋_GB2312" w:eastAsia="仿宋_GB2312"/>
          <w:b/>
          <w:bCs/>
          <w:sz w:val="32"/>
          <w:szCs w:val="32"/>
          <w:highlight w:val="none"/>
        </w:rPr>
        <w:t>.政府采购情况。</w:t>
      </w:r>
    </w:p>
    <w:p w14:paraId="38607356">
      <w:pPr>
        <w:pStyle w:val="16"/>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年德清县雷甸镇卫生院</w:t>
      </w:r>
      <w:r>
        <w:rPr>
          <w:rFonts w:hint="eastAsia" w:ascii="仿宋_GB2312" w:eastAsia="仿宋_GB2312"/>
          <w:color w:val="000000"/>
          <w:sz w:val="32"/>
          <w:szCs w:val="32"/>
          <w:highlight w:val="none"/>
        </w:rPr>
        <w:t>各单位政府采购预算总额1</w:t>
      </w:r>
      <w:r>
        <w:rPr>
          <w:rFonts w:hint="eastAsia" w:ascii="仿宋_GB2312" w:eastAsia="仿宋_GB2312"/>
          <w:color w:val="000000"/>
          <w:sz w:val="32"/>
          <w:szCs w:val="32"/>
          <w:highlight w:val="none"/>
          <w:lang w:val="en-US" w:eastAsia="zh-CN"/>
        </w:rPr>
        <w:t>2.32</w:t>
      </w:r>
      <w:r>
        <w:rPr>
          <w:rFonts w:hint="eastAsia" w:ascii="仿宋_GB2312" w:eastAsia="仿宋_GB2312"/>
          <w:color w:val="000000"/>
          <w:sz w:val="32"/>
          <w:szCs w:val="32"/>
          <w:highlight w:val="none"/>
        </w:rPr>
        <w:t>万元，其中：政府采购货物预算0</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万元、政府采购工程预算0</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万元、政府采购服务预算1</w:t>
      </w:r>
      <w:r>
        <w:rPr>
          <w:rFonts w:hint="eastAsia" w:ascii="仿宋_GB2312" w:eastAsia="仿宋_GB2312"/>
          <w:color w:val="000000"/>
          <w:sz w:val="32"/>
          <w:szCs w:val="32"/>
          <w:highlight w:val="none"/>
          <w:lang w:val="en-US" w:eastAsia="zh-CN"/>
        </w:rPr>
        <w:t>2.32</w:t>
      </w:r>
      <w:r>
        <w:rPr>
          <w:rFonts w:hint="eastAsia" w:ascii="仿宋_GB2312" w:eastAsia="仿宋_GB2312"/>
          <w:color w:val="000000"/>
          <w:sz w:val="32"/>
          <w:szCs w:val="32"/>
          <w:highlight w:val="none"/>
        </w:rPr>
        <w:t>万元。</w:t>
      </w:r>
    </w:p>
    <w:p w14:paraId="18910790">
      <w:pPr>
        <w:pStyle w:val="16"/>
        <w:spacing w:line="520" w:lineRule="exact"/>
        <w:ind w:firstLine="642"/>
        <w:rPr>
          <w:rFonts w:ascii="仿宋_GB2312" w:eastAsia="仿宋_GB2312"/>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.国有资产占有使用情况。</w:t>
      </w:r>
    </w:p>
    <w:p w14:paraId="57FC4E75">
      <w:pPr>
        <w:spacing w:line="52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截至202</w:t>
      </w:r>
      <w:r>
        <w:rPr>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pacing w:val="6"/>
          <w:sz w:val="32"/>
          <w:szCs w:val="32"/>
          <w:highlight w:val="none"/>
        </w:rPr>
        <w:t>年12月31日，德清县雷甸镇卫生院所属各预算单位共有车辆</w:t>
      </w:r>
      <w:r>
        <w:rPr>
          <w:rFonts w:hint="eastAsia" w:ascii="仿宋_GB2312" w:hAnsi="仿宋_GB2312" w:eastAsia="仿宋_GB2312" w:cs="仿宋_GB2312"/>
          <w:sz w:val="32"/>
          <w:szCs w:val="32"/>
          <w:highlight w:val="none"/>
        </w:rPr>
        <w:t xml:space="preserve">2辆，其中，应急保障用车0辆、老干部服务用车0辆、执法执勤用车0辆、特种专业技术用车2辆、行政执法专用车0辆。单位价值50万元以上通用设备0台（套），单位价值100万元以上设备2台（套）。 </w:t>
      </w:r>
    </w:p>
    <w:p w14:paraId="4181C6A3">
      <w:pPr>
        <w:spacing w:line="520" w:lineRule="exact"/>
        <w:ind w:firstLine="640" w:firstLineChars="200"/>
        <w:rPr>
          <w:rFonts w:ascii="仿宋_GB2312" w:hAnsi="仿宋_GB2312" w:eastAsia="仿宋_GB2312" w:cs="仿宋_GB2312"/>
          <w:bCs/>
          <w:sz w:val="32"/>
          <w:szCs w:val="32"/>
          <w:highlight w:val="none"/>
        </w:rPr>
      </w:pPr>
      <w:r>
        <w:rPr>
          <w:rFonts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5</w:t>
      </w:r>
      <w:r>
        <w:rPr>
          <w:rFonts w:ascii="仿宋_GB2312" w:hAnsi="仿宋_GB2312" w:eastAsia="仿宋_GB2312" w:cs="仿宋_GB2312"/>
          <w:bCs/>
          <w:sz w:val="32"/>
          <w:szCs w:val="32"/>
          <w:highlight w:val="none"/>
        </w:rPr>
        <w:t>年部门预算未安排购置车辆、单位价值100万元以上设备</w:t>
      </w:r>
      <w:r>
        <w:rPr>
          <w:rFonts w:hint="eastAsia" w:ascii="仿宋_GB2312" w:hAnsi="仿宋_GB2312" w:eastAsia="仿宋_GB2312" w:cs="仿宋_GB2312"/>
          <w:bCs/>
          <w:sz w:val="32"/>
          <w:szCs w:val="32"/>
          <w:highlight w:val="none"/>
        </w:rPr>
        <w:t>。</w:t>
      </w:r>
    </w:p>
    <w:p w14:paraId="32AD4A6B">
      <w:pPr>
        <w:pStyle w:val="16"/>
        <w:spacing w:line="520" w:lineRule="exact"/>
        <w:rPr>
          <w:rFonts w:ascii="仿宋_GB2312" w:eastAsia="仿宋_GB2312"/>
          <w:b/>
          <w:bCs/>
          <w:sz w:val="32"/>
          <w:szCs w:val="32"/>
          <w:highlight w:val="none"/>
        </w:rPr>
      </w:pPr>
      <w:r>
        <w:rPr>
          <w:rFonts w:hint="eastAsia" w:ascii="仿宋_GB2312" w:eastAsia="仿宋_GB2312"/>
          <w:b/>
          <w:bCs/>
          <w:sz w:val="32"/>
          <w:szCs w:val="32"/>
          <w:highlight w:val="none"/>
        </w:rPr>
        <w:t xml:space="preserve">    </w:t>
      </w: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.预算绩效情况说明。</w:t>
      </w:r>
    </w:p>
    <w:p w14:paraId="73B8531C">
      <w:pPr>
        <w:ind w:firstLine="640" w:firstLineChars="200"/>
        <w:rPr>
          <w:rFonts w:hint="eastAsia" w:ascii="仿宋_GB2312" w:hAnsi="仿宋_GB2312" w:eastAsia="仿宋_GB2312" w:cs="仿宋_GB2312"/>
          <w:sz w:val="32"/>
          <w:szCs w:val="32"/>
          <w:highlight w:val="none"/>
          <w:lang w:eastAsia="zh-CN"/>
        </w:rPr>
      </w:pP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rPr>
        <w:t>德清县雷甸镇卫生院</w:t>
      </w:r>
      <w:r>
        <w:rPr>
          <w:rFonts w:ascii="仿宋_GB2312" w:hAnsi="仿宋_GB2312" w:eastAsia="仿宋_GB2312" w:cs="仿宋_GB2312"/>
          <w:sz w:val="32"/>
          <w:szCs w:val="32"/>
          <w:highlight w:val="none"/>
        </w:rPr>
        <w:t>其他运转类项目和特定目标类项目均实行绩效目标管理，共计</w:t>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个一级项目，涉及当年资金</w:t>
      </w:r>
      <w:r>
        <w:rPr>
          <w:rFonts w:hint="eastAsia" w:ascii="仿宋_GB2312" w:hAnsi="仿宋_GB2312" w:eastAsia="仿宋_GB2312" w:cs="仿宋_GB2312"/>
          <w:sz w:val="32"/>
          <w:szCs w:val="32"/>
          <w:highlight w:val="none"/>
          <w:lang w:val="en-US" w:eastAsia="zh-CN"/>
        </w:rPr>
        <w:t>1060.</w:t>
      </w:r>
      <w:bookmarkStart w:id="0" w:name="_GoBack"/>
      <w:bookmarkEnd w:id="0"/>
      <w:r>
        <w:rPr>
          <w:rFonts w:hint="eastAsia" w:ascii="仿宋_GB2312" w:hAnsi="仿宋_GB2312" w:eastAsia="仿宋_GB2312" w:cs="仿宋_GB2312"/>
          <w:sz w:val="32"/>
          <w:szCs w:val="32"/>
          <w:highlight w:val="none"/>
          <w:lang w:val="en-US" w:eastAsia="zh-CN"/>
        </w:rPr>
        <w:t>73</w:t>
      </w:r>
      <w:r>
        <w:rPr>
          <w:rFonts w:ascii="仿宋_GB2312" w:hAnsi="仿宋_GB2312" w:eastAsia="仿宋_GB2312" w:cs="仿宋_GB2312"/>
          <w:sz w:val="32"/>
          <w:szCs w:val="32"/>
          <w:highlight w:val="none"/>
        </w:rPr>
        <w:t>万</w:t>
      </w:r>
      <w:r>
        <w:rPr>
          <w:rFonts w:ascii="仿宋_GB2312" w:hAnsi="仿宋_GB2312" w:eastAsia="仿宋_GB2312" w:cs="仿宋_GB2312"/>
          <w:sz w:val="32"/>
          <w:szCs w:val="32"/>
          <w:highlight w:val="none"/>
        </w:rPr>
        <w:t>元。同时，将按照相关制度规定开展绩效自评。</w:t>
      </w:r>
      <w:r>
        <w:rPr>
          <w:rFonts w:ascii="仿宋_GB2312" w:hAnsi="仿宋_GB2312" w:eastAsia="仿宋_GB2312" w:cs="仿宋_GB2312"/>
          <w:sz w:val="32"/>
          <w:szCs w:val="32"/>
        </w:rPr>
        <w:t>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7F6F06B2">
      <w:pPr>
        <w:pStyle w:val="16"/>
        <w:spacing w:line="520" w:lineRule="exact"/>
        <w:ind w:firstLine="640" w:firstLineChars="200"/>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三、名词解释</w:t>
      </w:r>
    </w:p>
    <w:p w14:paraId="2815D7E3">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1.财政拨款收入：本级财政部门当年拨付的财政预算资金，包括一般公共预算财政拨款</w:t>
      </w:r>
      <w:r>
        <w:rPr>
          <w:rFonts w:hint="eastAsia" w:ascii="仿宋_GB2312" w:eastAsia="仿宋_GB2312"/>
          <w:color w:val="000000"/>
          <w:sz w:val="32"/>
          <w:szCs w:val="32"/>
          <w:highlight w:val="none"/>
        </w:rPr>
        <w:t>、</w:t>
      </w:r>
      <w:r>
        <w:rPr>
          <w:rFonts w:hint="eastAsia" w:ascii="仿宋_GB2312" w:hAnsi="仿宋_GB2312" w:eastAsia="仿宋_GB2312" w:cs="仿宋_GB2312"/>
          <w:sz w:val="32"/>
          <w:szCs w:val="32"/>
          <w:highlight w:val="none"/>
        </w:rPr>
        <w:t>政府性基金预算和国有资本经营预算财政拨款。</w:t>
      </w:r>
    </w:p>
    <w:p w14:paraId="224E381D">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2.事业收入：事业单位开展专业业务活动及辅助活动所取得的收入，不含财政专户管理资金收入。</w:t>
      </w:r>
    </w:p>
    <w:p w14:paraId="4C28E688">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其他收入：预算单位在“一般公共预算”“政府性基金预算”“国有资本经营预算”“财政专户管理资金”“事业收入”“事业单位经营收入”“上级补助收入”和“附属单位上缴收入”等之外取得的各项收入。</w:t>
      </w:r>
    </w:p>
    <w:p w14:paraId="71A1286D">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4.上年结转</w:t>
      </w:r>
      <w:r>
        <w:rPr>
          <w:rFonts w:hint="eastAsia" w:ascii="仿宋_GB2312" w:hAnsi="仿宋_GB2312" w:eastAsia="仿宋_GB2312" w:cs="仿宋_GB2312"/>
          <w:sz w:val="32"/>
          <w:szCs w:val="32"/>
          <w:highlight w:val="none"/>
          <w:lang w:val="en-US" w:eastAsia="zh-CN"/>
        </w:rPr>
        <w:t>结余</w:t>
      </w:r>
      <w:r>
        <w:rPr>
          <w:rFonts w:hint="eastAsia" w:ascii="仿宋_GB2312" w:hAnsi="仿宋_GB2312" w:eastAsia="仿宋_GB2312" w:cs="仿宋_GB2312"/>
          <w:sz w:val="32"/>
          <w:szCs w:val="32"/>
          <w:highlight w:val="none"/>
        </w:rPr>
        <w:t>：指以前年度尚未完成、结转到本年仍按原规定用途继续使用的资金。</w:t>
      </w:r>
    </w:p>
    <w:p w14:paraId="0B3AF89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5.基本支出：是预算单位为保障其正常运转，完成日常工作任务所发生的支出，包括人员支出和日常公用支出。</w:t>
      </w:r>
    </w:p>
    <w:p w14:paraId="0977EDF0">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6.项目支出：是预算单位为完成其特定的行政工作任务或事业发展目标所发生的支出。</w:t>
      </w:r>
    </w:p>
    <w:p w14:paraId="5412ECCC">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7B3737F1">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8.卫生健康支出（类）基层医疗卫生机构（款）乡镇卫生院（项）：指反映用于乡镇卫生院的支出。。</w:t>
      </w:r>
    </w:p>
    <w:p w14:paraId="7F5AA3D9">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9.卫生健康支出（类）公共卫生（款）基本公共卫生服务（项）：指反映基本公共卫生服务的支出。</w:t>
      </w:r>
    </w:p>
    <w:p w14:paraId="22C8FC78">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10.卫生健康支出（类）行政事业单位医疗（款</w:t>
      </w:r>
      <w:r>
        <w:rPr>
          <w:rFonts w:hint="eastAsia" w:ascii="仿宋_GB2312" w:hAnsi="仿宋_GB2312" w:eastAsia="仿宋_GB2312" w:cs="仿宋_GB2312"/>
          <w:sz w:val="32"/>
          <w:szCs w:val="32"/>
        </w:rPr>
        <w:t>）公务员医疗补助（项）：指反映财政部门安排的事业单位基本医疗保险缴费经费，未参加医疗保险的事业单位的公费医疗经费，按国家规定享受离休人员待遇的医</w:t>
      </w:r>
      <w:r>
        <w:rPr>
          <w:rFonts w:hint="eastAsia" w:ascii="仿宋_GB2312" w:hAnsi="仿宋_GB2312" w:eastAsia="仿宋_GB2312" w:cs="仿宋_GB2312"/>
          <w:sz w:val="32"/>
          <w:szCs w:val="32"/>
          <w:lang w:eastAsia="zh-CN"/>
        </w:rPr>
        <w:t>疗经费。</w:t>
      </w:r>
    </w:p>
    <w:p w14:paraId="18E795DC">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其他卫生健康支出</w:t>
      </w:r>
      <w:r>
        <w:rPr>
          <w:rFonts w:hint="eastAsia" w:ascii="仿宋_GB2312" w:hAnsi="仿宋_GB2312" w:eastAsia="仿宋_GB2312" w:cs="仿宋_GB2312"/>
          <w:sz w:val="32"/>
          <w:szCs w:val="32"/>
        </w:rPr>
        <w:t>（款）其他</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（项）：指反映用于其他卫生健康的支出。</w:t>
      </w:r>
      <w:r>
        <w:rPr>
          <w:rFonts w:hint="eastAsia" w:ascii="仿宋_GB2312" w:hAnsi="仿宋_GB2312" w:eastAsia="仿宋_GB2312" w:cs="仿宋_GB2312"/>
          <w:sz w:val="32"/>
          <w:szCs w:val="32"/>
          <w:highlight w:val="none"/>
          <w:lang w:val="en-US" w:eastAsia="zh-CN"/>
        </w:rPr>
        <w:t xml:space="preserve">    </w:t>
      </w:r>
    </w:p>
    <w:p w14:paraId="3461BB37">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05472811">
      <w:pPr>
        <w:pStyle w:val="2"/>
        <w:rPr>
          <w:rFonts w:hint="default" w:ascii="仿宋_GB2312" w:hAnsi="仿宋_GB2312" w:eastAsia="仿宋_GB2312" w:cs="仿宋_GB2312"/>
          <w:sz w:val="32"/>
          <w:szCs w:val="32"/>
          <w:highlight w:val="none"/>
          <w:lang w:val="en-US" w:eastAsia="zh-CN"/>
        </w:rPr>
      </w:pPr>
    </w:p>
    <w:p w14:paraId="0088F252">
      <w:pPr>
        <w:pStyle w:val="2"/>
        <w:rPr>
          <w:rFonts w:hint="default" w:ascii="仿宋_GB2312" w:hAnsi="仿宋_GB2312" w:eastAsia="仿宋_GB2312" w:cs="仿宋_GB2312"/>
          <w:sz w:val="32"/>
          <w:szCs w:val="32"/>
          <w:highlight w:val="none"/>
          <w:lang w:val="en-US" w:eastAsia="zh-CN"/>
        </w:rPr>
        <w:sectPr>
          <w:headerReference r:id="rId3" w:type="default"/>
          <w:pgSz w:w="11906" w:h="16838"/>
          <w:pgMar w:top="1440" w:right="1800" w:bottom="1440" w:left="1800" w:header="851" w:footer="992" w:gutter="0"/>
          <w:pgNumType w:start="6"/>
          <w:cols w:space="425" w:num="1"/>
          <w:docGrid w:type="lines" w:linePitch="312" w:charSpace="0"/>
        </w:sectPr>
      </w:pPr>
    </w:p>
    <w:p w14:paraId="433FAFAB">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25" o:spt="75" type="#_x0000_t75" style="height:374.25pt;width:678.75pt;" o:ole="t" filled="f" o:preferrelative="t" stroked="f" coordsize="21600,21600">
            <v:path/>
            <v:fill on="f" focussize="0,0"/>
            <v:stroke on="f"/>
            <v:imagedata r:id="rId8" o:title=""/>
            <o:lock v:ext="edit" aspectratio="f"/>
            <w10:wrap type="none"/>
            <w10:anchorlock/>
          </v:shape>
          <o:OLEObject Type="Embed" ProgID="Excel.Sheet.8" ShapeID="_x0000_i1025" DrawAspect="Content" ObjectID="_1468075725" r:id="rId7">
            <o:LockedField>false</o:LockedField>
          </o:OLEObject>
        </w:object>
      </w:r>
    </w:p>
    <w:p w14:paraId="1DE7F168">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26" o:spt="75" type="#_x0000_t75" style="height:285.75pt;width:680.25pt;" o:ole="t" filled="f" o:preferrelative="t" stroked="f" coordsize="21600,21600">
            <v:path/>
            <v:fill on="f" focussize="0,0"/>
            <v:stroke on="f"/>
            <v:imagedata r:id="rId10" o:title=""/>
            <o:lock v:ext="edit" aspectratio="f"/>
            <w10:wrap type="none"/>
            <w10:anchorlock/>
          </v:shape>
          <o:OLEObject Type="Embed" ProgID="Excel.Sheet.8" ShapeID="_x0000_i1026" DrawAspect="Content" ObjectID="_1468075726" r:id="rId9">
            <o:LockedField>false</o:LockedField>
          </o:OLEObject>
        </w:object>
      </w:r>
    </w:p>
    <w:p w14:paraId="2D39AA44">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27" o:spt="75" type="#_x0000_t75" style="height:345pt;width:693pt;" o:ole="t" filled="f" o:preferrelative="t" stroked="f" coordsize="21600,21600">
            <v:path/>
            <v:fill on="f" focussize="0,0"/>
            <v:stroke on="f"/>
            <v:imagedata r:id="rId12" o:title=""/>
            <o:lock v:ext="edit" aspectratio="f"/>
            <w10:wrap type="none"/>
            <w10:anchorlock/>
          </v:shape>
          <o:OLEObject Type="Embed" ProgID="Excel.Sheet.8" ShapeID="_x0000_i1027" DrawAspect="Content" ObjectID="_1468075727" r:id="rId11">
            <o:LockedField>false</o:LockedField>
          </o:OLEObject>
        </w:object>
      </w:r>
    </w:p>
    <w:p w14:paraId="3167F450">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28" o:spt="75" type="#_x0000_t75" style="height:411.75pt;width:680.25pt;" o:ole="t" filled="f" o:preferrelative="t" stroked="f" coordsize="21600,21600">
            <v:path/>
            <v:fill on="f" focussize="0,0"/>
            <v:stroke on="f"/>
            <v:imagedata r:id="rId14" o:title=""/>
            <o:lock v:ext="edit" aspectratio="f"/>
            <w10:wrap type="none"/>
            <w10:anchorlock/>
          </v:shape>
          <o:OLEObject Type="Embed" ProgID="Excel.Sheet.8" ShapeID="_x0000_i1028" DrawAspect="Content" ObjectID="_1468075728" r:id="rId13">
            <o:LockedField>false</o:LockedField>
          </o:OLEObject>
        </w:object>
      </w:r>
    </w:p>
    <w:p w14:paraId="0CBBD28B">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29" o:spt="75" type="#_x0000_t75" style="height:346.5pt;width:687pt;" o:ole="t" filled="f" o:preferrelative="t" stroked="f" coordsize="21600,21600">
            <v:path/>
            <v:fill on="f" focussize="0,0"/>
            <v:stroke on="f"/>
            <v:imagedata r:id="rId16" o:title=""/>
            <o:lock v:ext="edit" aspectratio="f"/>
            <w10:wrap type="none"/>
            <w10:anchorlock/>
          </v:shape>
          <o:OLEObject Type="Embed" ProgID="Excel.Sheet.8" ShapeID="_x0000_i1029" DrawAspect="Content" ObjectID="_1468075729" r:id="rId15">
            <o:LockedField>false</o:LockedField>
          </o:OLEObject>
        </w:object>
      </w:r>
    </w:p>
    <w:p w14:paraId="3FADF8D0">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30" o:spt="75" type="#_x0000_t75" style="height:245.25pt;width:676.5pt;" o:ole="t" filled="f" o:preferrelative="t" stroked="f" coordsize="21600,21600">
            <v:path/>
            <v:fill on="f" focussize="0,0"/>
            <v:stroke on="f"/>
            <v:imagedata r:id="rId18" o:title=""/>
            <o:lock v:ext="edit" aspectratio="f"/>
            <w10:wrap type="none"/>
            <w10:anchorlock/>
          </v:shape>
          <o:OLEObject Type="Embed" ProgID="Excel.Sheet.8" ShapeID="_x0000_i1030" DrawAspect="Content" ObjectID="_1468075730" r:id="rId17">
            <o:LockedField>false</o:LockedField>
          </o:OLEObject>
        </w:object>
      </w:r>
    </w:p>
    <w:p w14:paraId="71E6D2A3">
      <w:pPr>
        <w:pStyle w:val="2"/>
        <w:rPr>
          <w:rFonts w:hint="eastAsia"/>
          <w:highlight w:val="none"/>
        </w:rPr>
        <w:sectPr>
          <w:pgSz w:w="16838" w:h="11906" w:orient="landscape"/>
          <w:pgMar w:top="1800" w:right="1440" w:bottom="1800" w:left="1440" w:header="851" w:footer="992" w:gutter="0"/>
          <w:pgNumType w:start="6"/>
          <w:cols w:space="425" w:num="1"/>
          <w:docGrid w:type="lines" w:linePitch="312" w:charSpace="0"/>
        </w:sectPr>
      </w:pPr>
      <w:r>
        <w:rPr>
          <w:rFonts w:hint="eastAsia"/>
          <w:highlight w:val="none"/>
        </w:rPr>
        <w:object>
          <v:shape id="_x0000_i1031" o:spt="75" type="#_x0000_t75" style="height:212.25pt;width:654pt;" o:ole="t" filled="f" o:preferrelative="t" stroked="f" coordsize="21600,21600">
            <v:path/>
            <v:fill on="f" focussize="0,0"/>
            <v:stroke on="f"/>
            <v:imagedata r:id="rId20" o:title=""/>
            <o:lock v:ext="edit" aspectratio="f"/>
            <w10:wrap type="none"/>
            <w10:anchorlock/>
          </v:shape>
          <o:OLEObject Type="Embed" ProgID="Excel.Sheet.8" ShapeID="_x0000_i1031" DrawAspect="Content" ObjectID="_1468075731" r:id="rId19">
            <o:LockedField>false</o:LockedField>
          </o:OLEObject>
        </w:object>
      </w:r>
    </w:p>
    <w:p w14:paraId="75DFD5CC">
      <w:pPr>
        <w:pStyle w:val="2"/>
        <w:rPr>
          <w:highlight w:val="none"/>
        </w:rPr>
        <w:sectPr>
          <w:pgSz w:w="16838" w:h="11906" w:orient="landscape"/>
          <w:pgMar w:top="1800" w:right="1440" w:bottom="1800" w:left="1440" w:header="851" w:footer="992" w:gutter="0"/>
          <w:pgNumType w:start="6"/>
          <w:cols w:space="425" w:num="1"/>
          <w:docGrid w:type="lines" w:linePitch="312" w:charSpace="0"/>
        </w:sectPr>
      </w:pPr>
      <w:r>
        <w:rPr>
          <w:highlight w:val="none"/>
        </w:rPr>
        <w:object>
          <v:shape id="_x0000_i1032" o:spt="75" type="#_x0000_t75" style="height:176.25pt;width:663.75pt;" o:ole="t" filled="f" o:preferrelative="t" stroked="f" coordsize="21600,21600">
            <v:path/>
            <v:fill on="f" focussize="0,0"/>
            <v:stroke on="f"/>
            <v:imagedata r:id="rId22" o:title=""/>
            <o:lock v:ext="edit" aspectratio="f"/>
            <w10:wrap type="none"/>
            <w10:anchorlock/>
          </v:shape>
          <o:OLEObject Type="Embed" ProgID="Excel.Sheet.8" ShapeID="_x0000_i1032" DrawAspect="Content" ObjectID="_1468075732" r:id="rId21">
            <o:LockedField>false</o:LockedField>
          </o:OLEObject>
        </w:object>
      </w:r>
    </w:p>
    <w:p w14:paraId="52CBE7B0">
      <w:pPr>
        <w:pStyle w:val="2"/>
        <w:rPr>
          <w:highlight w:val="none"/>
        </w:rPr>
        <w:sectPr>
          <w:pgSz w:w="16838" w:h="11906" w:orient="landscape"/>
          <w:pgMar w:top="1800" w:right="1440" w:bottom="1800" w:left="1440" w:header="851" w:footer="992" w:gutter="0"/>
          <w:pgNumType w:start="6"/>
          <w:cols w:space="425" w:num="1"/>
          <w:docGrid w:type="lines" w:linePitch="312" w:charSpace="0"/>
        </w:sectPr>
      </w:pPr>
      <w:r>
        <w:rPr>
          <w:highlight w:val="none"/>
        </w:rPr>
        <w:object>
          <v:shape id="_x0000_i1033" o:spt="75" type="#_x0000_t75" style="height:148.5pt;width:648.75pt;" o:ole="t" filled="f" o:preferrelative="t" stroked="f" coordsize="21600,21600">
            <v:path/>
            <v:fill on="f" focussize="0,0"/>
            <v:stroke on="f"/>
            <v:imagedata r:id="rId24" o:title=""/>
            <o:lock v:ext="edit" aspectratio="f"/>
            <w10:wrap type="none"/>
            <w10:anchorlock/>
          </v:shape>
          <o:OLEObject Type="Embed" ProgID="Excel.Sheet.8" ShapeID="_x0000_i1033" DrawAspect="Content" ObjectID="_1468075733" r:id="rId23">
            <o:LockedField>false</o:LockedField>
          </o:OLEObject>
        </w:object>
      </w:r>
    </w:p>
    <w:p w14:paraId="50ED21F8">
      <w:pPr>
        <w:pStyle w:val="2"/>
        <w:rPr>
          <w:highlight w:val="none"/>
        </w:rPr>
      </w:pPr>
      <w:r>
        <w:rPr>
          <w:highlight w:val="none"/>
        </w:rPr>
        <w:object>
          <v:shape id="_x0000_i1034" o:spt="75" type="#_x0000_t75" style="height:256.5pt;width:652.5pt;" o:ole="t" filled="f" o:preferrelative="t" stroked="f" coordsize="21600,21600">
            <v:path/>
            <v:fill on="f" focussize="0,0"/>
            <v:stroke on="f"/>
            <v:imagedata r:id="rId26" o:title=""/>
            <o:lock v:ext="edit" aspectratio="f"/>
            <w10:wrap type="none"/>
            <w10:anchorlock/>
          </v:shape>
          <o:OLEObject Type="Embed" ProgID="Excel.Sheet.8" ShapeID="_x0000_i1034" DrawAspect="Content" ObjectID="_1468075734" r:id="rId25">
            <o:LockedField>false</o:LockedField>
          </o:OLEObject>
        </w:object>
      </w:r>
    </w:p>
    <w:sectPr>
      <w:headerReference r:id="rId4" w:type="default"/>
      <w:footerReference r:id="rId5" w:type="default"/>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B6DC55-BA39-45AC-8AAE-086051207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0DE338-570B-400E-8196-D9D3AAA26D0B}"/>
  </w:font>
  <w:font w:name="仿宋_GB2312">
    <w:altName w:val="仿宋"/>
    <w:panose1 w:val="02010609030101010101"/>
    <w:charset w:val="86"/>
    <w:family w:val="modern"/>
    <w:pitch w:val="default"/>
    <w:sig w:usb0="00000000" w:usb1="00000000" w:usb2="00000000" w:usb3="00000000" w:csb0="00040000" w:csb1="00000000"/>
    <w:embedRegular r:id="rId3" w:fontKey="{EE53DECB-31BA-4BE6-9B49-476E6EA6E2E7}"/>
  </w:font>
  <w:font w:name="仿宋">
    <w:panose1 w:val="02010609060101010101"/>
    <w:charset w:val="86"/>
    <w:family w:val="auto"/>
    <w:pitch w:val="default"/>
    <w:sig w:usb0="800002BF" w:usb1="38CF7CFA" w:usb2="00000016" w:usb3="00000000" w:csb0="00040001" w:csb1="00000000"/>
    <w:embedRegular r:id="rId4" w:fontKey="{A279E606-BADF-4D4C-9C6D-E18CCBFD368F}"/>
  </w:font>
  <w:font w:name="方正小标宋简体">
    <w:panose1 w:val="02000000000000000000"/>
    <w:charset w:val="86"/>
    <w:family w:val="script"/>
    <w:pitch w:val="default"/>
    <w:sig w:usb0="00000001" w:usb1="08000000" w:usb2="00000000" w:usb3="00000000" w:csb0="00040000" w:csb1="00000000"/>
    <w:embedRegular r:id="rId5" w:fontKey="{33454807-9C1E-4EE0-BEB3-D4CA4D209D1D}"/>
  </w:font>
  <w:font w:name="楷体_GB2312">
    <w:altName w:val="楷体"/>
    <w:panose1 w:val="02010609030101010101"/>
    <w:charset w:val="86"/>
    <w:family w:val="modern"/>
    <w:pitch w:val="default"/>
    <w:sig w:usb0="00000000" w:usb1="00000000" w:usb2="00000000" w:usb3="00000000" w:csb0="00040000" w:csb1="00000000"/>
    <w:embedRegular r:id="rId6" w:fontKey="{71B0265C-0C06-4253-A62B-3F98E2B7A45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59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6984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866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7A41CF9"/>
    <w:rsid w:val="081119C7"/>
    <w:rsid w:val="08DE4DFD"/>
    <w:rsid w:val="0A1D1E06"/>
    <w:rsid w:val="0A4C7CCD"/>
    <w:rsid w:val="0B486D9D"/>
    <w:rsid w:val="0B4F52A1"/>
    <w:rsid w:val="0B652DFD"/>
    <w:rsid w:val="0B654246"/>
    <w:rsid w:val="0BD448F3"/>
    <w:rsid w:val="0C113CF8"/>
    <w:rsid w:val="0C7B7749"/>
    <w:rsid w:val="0C986E98"/>
    <w:rsid w:val="0CE2397A"/>
    <w:rsid w:val="0CEE5818"/>
    <w:rsid w:val="0DDF3EA9"/>
    <w:rsid w:val="0F0A0BC6"/>
    <w:rsid w:val="0F216C64"/>
    <w:rsid w:val="0F3E23E2"/>
    <w:rsid w:val="0F5C4EB1"/>
    <w:rsid w:val="0F760C96"/>
    <w:rsid w:val="0F8B51E9"/>
    <w:rsid w:val="0FEA06B3"/>
    <w:rsid w:val="106B2554"/>
    <w:rsid w:val="1085571C"/>
    <w:rsid w:val="10AD6224"/>
    <w:rsid w:val="11181F1A"/>
    <w:rsid w:val="113F7BA5"/>
    <w:rsid w:val="12565EFC"/>
    <w:rsid w:val="12970A77"/>
    <w:rsid w:val="12D300E7"/>
    <w:rsid w:val="136B79EF"/>
    <w:rsid w:val="1370543F"/>
    <w:rsid w:val="13811EEE"/>
    <w:rsid w:val="13FF3975"/>
    <w:rsid w:val="142E26A0"/>
    <w:rsid w:val="14641FAC"/>
    <w:rsid w:val="14861683"/>
    <w:rsid w:val="14887B46"/>
    <w:rsid w:val="14EF3497"/>
    <w:rsid w:val="153A2B20"/>
    <w:rsid w:val="153C45B3"/>
    <w:rsid w:val="157947AC"/>
    <w:rsid w:val="15DB09EF"/>
    <w:rsid w:val="1650535C"/>
    <w:rsid w:val="16B75B8F"/>
    <w:rsid w:val="16FE1938"/>
    <w:rsid w:val="170C3948"/>
    <w:rsid w:val="173C2BEC"/>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D8696C"/>
    <w:rsid w:val="1CEA3F89"/>
    <w:rsid w:val="1CF73295"/>
    <w:rsid w:val="1D451326"/>
    <w:rsid w:val="1D5F4748"/>
    <w:rsid w:val="1D99665F"/>
    <w:rsid w:val="1E621D9B"/>
    <w:rsid w:val="1E9448CB"/>
    <w:rsid w:val="1E945AB3"/>
    <w:rsid w:val="1EA3498E"/>
    <w:rsid w:val="1EFB5835"/>
    <w:rsid w:val="1F084B68"/>
    <w:rsid w:val="1F5052F4"/>
    <w:rsid w:val="1F5C303A"/>
    <w:rsid w:val="1F8A1433"/>
    <w:rsid w:val="1FD94E57"/>
    <w:rsid w:val="205247F6"/>
    <w:rsid w:val="205508A0"/>
    <w:rsid w:val="205F2EDB"/>
    <w:rsid w:val="206501BF"/>
    <w:rsid w:val="20C21B5F"/>
    <w:rsid w:val="20D8491F"/>
    <w:rsid w:val="2163103A"/>
    <w:rsid w:val="217D79B3"/>
    <w:rsid w:val="219B3B12"/>
    <w:rsid w:val="219E2440"/>
    <w:rsid w:val="21F8300E"/>
    <w:rsid w:val="22D4227E"/>
    <w:rsid w:val="22FA27EC"/>
    <w:rsid w:val="230477A4"/>
    <w:rsid w:val="234550B7"/>
    <w:rsid w:val="2384696C"/>
    <w:rsid w:val="23B968AE"/>
    <w:rsid w:val="23FB655A"/>
    <w:rsid w:val="240772FF"/>
    <w:rsid w:val="24183DF0"/>
    <w:rsid w:val="24662E3B"/>
    <w:rsid w:val="247778DD"/>
    <w:rsid w:val="247A77A8"/>
    <w:rsid w:val="24D6630F"/>
    <w:rsid w:val="24F84929"/>
    <w:rsid w:val="252A0A7B"/>
    <w:rsid w:val="25572ED2"/>
    <w:rsid w:val="257B506C"/>
    <w:rsid w:val="259F7519"/>
    <w:rsid w:val="25AF42DB"/>
    <w:rsid w:val="25B348BA"/>
    <w:rsid w:val="25DE1005"/>
    <w:rsid w:val="25FD2566"/>
    <w:rsid w:val="26146B0C"/>
    <w:rsid w:val="26816946"/>
    <w:rsid w:val="26CE2D68"/>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C83CBE"/>
    <w:rsid w:val="2CE33635"/>
    <w:rsid w:val="2D391980"/>
    <w:rsid w:val="2D7C6F9A"/>
    <w:rsid w:val="2DF573C8"/>
    <w:rsid w:val="2ED263DE"/>
    <w:rsid w:val="2F312BD6"/>
    <w:rsid w:val="2F4F315F"/>
    <w:rsid w:val="2F5260FE"/>
    <w:rsid w:val="2F685624"/>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7EF4C88"/>
    <w:rsid w:val="3859649B"/>
    <w:rsid w:val="386D2696"/>
    <w:rsid w:val="38CA384A"/>
    <w:rsid w:val="39227B1B"/>
    <w:rsid w:val="39406911"/>
    <w:rsid w:val="39850296"/>
    <w:rsid w:val="39C26750"/>
    <w:rsid w:val="3A7F1D43"/>
    <w:rsid w:val="3A8D223E"/>
    <w:rsid w:val="3AE971A8"/>
    <w:rsid w:val="3B291386"/>
    <w:rsid w:val="3B563038"/>
    <w:rsid w:val="3B7A306D"/>
    <w:rsid w:val="3B80307E"/>
    <w:rsid w:val="3BCA7BD7"/>
    <w:rsid w:val="3C647617"/>
    <w:rsid w:val="3C6C37E2"/>
    <w:rsid w:val="3C7D1C3F"/>
    <w:rsid w:val="3CDF42B5"/>
    <w:rsid w:val="3CEA3E5A"/>
    <w:rsid w:val="3CFD6A0C"/>
    <w:rsid w:val="3DDA1E4D"/>
    <w:rsid w:val="3DE8684F"/>
    <w:rsid w:val="3E6D3D3E"/>
    <w:rsid w:val="400943B7"/>
    <w:rsid w:val="40143523"/>
    <w:rsid w:val="406B2735"/>
    <w:rsid w:val="4171469C"/>
    <w:rsid w:val="41857EAB"/>
    <w:rsid w:val="42C454C8"/>
    <w:rsid w:val="42EC4BA0"/>
    <w:rsid w:val="43482ADF"/>
    <w:rsid w:val="43497E11"/>
    <w:rsid w:val="438C52D1"/>
    <w:rsid w:val="43AF1DC7"/>
    <w:rsid w:val="442360D8"/>
    <w:rsid w:val="450B3104"/>
    <w:rsid w:val="451F2EE0"/>
    <w:rsid w:val="4528494B"/>
    <w:rsid w:val="45374F70"/>
    <w:rsid w:val="45A32D85"/>
    <w:rsid w:val="45CE7CD1"/>
    <w:rsid w:val="45E922E2"/>
    <w:rsid w:val="46181B9F"/>
    <w:rsid w:val="46A55012"/>
    <w:rsid w:val="46B73DB3"/>
    <w:rsid w:val="46B85A12"/>
    <w:rsid w:val="46C20ABF"/>
    <w:rsid w:val="471C5409"/>
    <w:rsid w:val="475E76EE"/>
    <w:rsid w:val="47B54AE2"/>
    <w:rsid w:val="47C24104"/>
    <w:rsid w:val="484652C3"/>
    <w:rsid w:val="489E735B"/>
    <w:rsid w:val="48EF215B"/>
    <w:rsid w:val="4950504D"/>
    <w:rsid w:val="49547ADE"/>
    <w:rsid w:val="499358EA"/>
    <w:rsid w:val="49A70025"/>
    <w:rsid w:val="4A9518DB"/>
    <w:rsid w:val="4AB935E6"/>
    <w:rsid w:val="4B1F601E"/>
    <w:rsid w:val="4B65339C"/>
    <w:rsid w:val="4BE2220E"/>
    <w:rsid w:val="4CBF2857"/>
    <w:rsid w:val="4CF82AE4"/>
    <w:rsid w:val="4D097364"/>
    <w:rsid w:val="4D6279C9"/>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0C04446"/>
    <w:rsid w:val="514C5668"/>
    <w:rsid w:val="51513799"/>
    <w:rsid w:val="518C29B6"/>
    <w:rsid w:val="52170DB7"/>
    <w:rsid w:val="526C0667"/>
    <w:rsid w:val="52AA23A8"/>
    <w:rsid w:val="52B7187A"/>
    <w:rsid w:val="52BF3A93"/>
    <w:rsid w:val="53A5465B"/>
    <w:rsid w:val="53B6028C"/>
    <w:rsid w:val="53E35CC9"/>
    <w:rsid w:val="54392B16"/>
    <w:rsid w:val="54442E65"/>
    <w:rsid w:val="545B2AA1"/>
    <w:rsid w:val="549B5701"/>
    <w:rsid w:val="54A9277D"/>
    <w:rsid w:val="55182E77"/>
    <w:rsid w:val="553F16B7"/>
    <w:rsid w:val="558108E9"/>
    <w:rsid w:val="558856A9"/>
    <w:rsid w:val="55CA2A9E"/>
    <w:rsid w:val="55CA3B80"/>
    <w:rsid w:val="55E50F1B"/>
    <w:rsid w:val="565F6886"/>
    <w:rsid w:val="56BC237C"/>
    <w:rsid w:val="56CD4B4D"/>
    <w:rsid w:val="56ED593E"/>
    <w:rsid w:val="575C7815"/>
    <w:rsid w:val="5798381B"/>
    <w:rsid w:val="57D4447A"/>
    <w:rsid w:val="57F759F2"/>
    <w:rsid w:val="585447AE"/>
    <w:rsid w:val="58AF736D"/>
    <w:rsid w:val="58D704D4"/>
    <w:rsid w:val="58EC4DE1"/>
    <w:rsid w:val="58F81D37"/>
    <w:rsid w:val="591E3AA4"/>
    <w:rsid w:val="596B72CE"/>
    <w:rsid w:val="59B3494A"/>
    <w:rsid w:val="59EB1B1F"/>
    <w:rsid w:val="59EC6E24"/>
    <w:rsid w:val="5A0B2520"/>
    <w:rsid w:val="5A186813"/>
    <w:rsid w:val="5A3B2376"/>
    <w:rsid w:val="5A40591F"/>
    <w:rsid w:val="5A6F0692"/>
    <w:rsid w:val="5AB533AC"/>
    <w:rsid w:val="5ABF2E42"/>
    <w:rsid w:val="5B586398"/>
    <w:rsid w:val="5B5E26D5"/>
    <w:rsid w:val="5B7A66D3"/>
    <w:rsid w:val="5B916903"/>
    <w:rsid w:val="5BEF472E"/>
    <w:rsid w:val="5C932202"/>
    <w:rsid w:val="5CC87E6F"/>
    <w:rsid w:val="5CD918EA"/>
    <w:rsid w:val="5CF60856"/>
    <w:rsid w:val="5D247D3D"/>
    <w:rsid w:val="5D4E75FA"/>
    <w:rsid w:val="5DAE1AC9"/>
    <w:rsid w:val="5E153AF5"/>
    <w:rsid w:val="5F0E1E7F"/>
    <w:rsid w:val="5F112305"/>
    <w:rsid w:val="5F2767B3"/>
    <w:rsid w:val="5F59189F"/>
    <w:rsid w:val="5FE31F70"/>
    <w:rsid w:val="60045498"/>
    <w:rsid w:val="61095D14"/>
    <w:rsid w:val="614C1844"/>
    <w:rsid w:val="617A6C2D"/>
    <w:rsid w:val="61855523"/>
    <w:rsid w:val="61876F9E"/>
    <w:rsid w:val="618968F0"/>
    <w:rsid w:val="619E6355"/>
    <w:rsid w:val="61BD64DA"/>
    <w:rsid w:val="6215384D"/>
    <w:rsid w:val="627460EE"/>
    <w:rsid w:val="62AC06BC"/>
    <w:rsid w:val="633B4987"/>
    <w:rsid w:val="63525D55"/>
    <w:rsid w:val="63605E0F"/>
    <w:rsid w:val="63F321C7"/>
    <w:rsid w:val="64BD699D"/>
    <w:rsid w:val="64C20A08"/>
    <w:rsid w:val="64F06443"/>
    <w:rsid w:val="65737FB9"/>
    <w:rsid w:val="65DF5ECF"/>
    <w:rsid w:val="661D7FD4"/>
    <w:rsid w:val="665A45AE"/>
    <w:rsid w:val="66702DD9"/>
    <w:rsid w:val="66A662C4"/>
    <w:rsid w:val="66DE2D4E"/>
    <w:rsid w:val="67222B8A"/>
    <w:rsid w:val="679D182D"/>
    <w:rsid w:val="67BB6396"/>
    <w:rsid w:val="68794E30"/>
    <w:rsid w:val="687B5327"/>
    <w:rsid w:val="688621C1"/>
    <w:rsid w:val="68C15BDE"/>
    <w:rsid w:val="68D77363"/>
    <w:rsid w:val="6AD23ACD"/>
    <w:rsid w:val="6AE706B2"/>
    <w:rsid w:val="6B103823"/>
    <w:rsid w:val="6B315A81"/>
    <w:rsid w:val="6B4E7636"/>
    <w:rsid w:val="6BD740DB"/>
    <w:rsid w:val="6C3F4637"/>
    <w:rsid w:val="6C9D07C7"/>
    <w:rsid w:val="6CB426A8"/>
    <w:rsid w:val="6D3835CD"/>
    <w:rsid w:val="6D9B59D3"/>
    <w:rsid w:val="6DDF18A8"/>
    <w:rsid w:val="6E7742D5"/>
    <w:rsid w:val="6E947A29"/>
    <w:rsid w:val="6EA37721"/>
    <w:rsid w:val="6EFB1E55"/>
    <w:rsid w:val="701E0D35"/>
    <w:rsid w:val="708C2BAE"/>
    <w:rsid w:val="717A54B6"/>
    <w:rsid w:val="71E47115"/>
    <w:rsid w:val="72124418"/>
    <w:rsid w:val="72BF52A3"/>
    <w:rsid w:val="73520170"/>
    <w:rsid w:val="73B32D5B"/>
    <w:rsid w:val="74906E74"/>
    <w:rsid w:val="74D2633E"/>
    <w:rsid w:val="75061B64"/>
    <w:rsid w:val="75127B2A"/>
    <w:rsid w:val="756B70AB"/>
    <w:rsid w:val="76063CEF"/>
    <w:rsid w:val="762D45E7"/>
    <w:rsid w:val="76432C97"/>
    <w:rsid w:val="76472E5B"/>
    <w:rsid w:val="76622032"/>
    <w:rsid w:val="76DA2B8D"/>
    <w:rsid w:val="773F1B2E"/>
    <w:rsid w:val="776141C0"/>
    <w:rsid w:val="77E71EE7"/>
    <w:rsid w:val="78403651"/>
    <w:rsid w:val="784051C1"/>
    <w:rsid w:val="78763ABA"/>
    <w:rsid w:val="789C3889"/>
    <w:rsid w:val="789E16E5"/>
    <w:rsid w:val="78DB40C6"/>
    <w:rsid w:val="7954401D"/>
    <w:rsid w:val="79547EF1"/>
    <w:rsid w:val="79A24C96"/>
    <w:rsid w:val="7AC02D1F"/>
    <w:rsid w:val="7AE80A7B"/>
    <w:rsid w:val="7AE861A8"/>
    <w:rsid w:val="7B452E9A"/>
    <w:rsid w:val="7B5C7060"/>
    <w:rsid w:val="7B5E14E4"/>
    <w:rsid w:val="7B741965"/>
    <w:rsid w:val="7BBF78B4"/>
    <w:rsid w:val="7BD0775D"/>
    <w:rsid w:val="7BFE30BC"/>
    <w:rsid w:val="7BFE6F1D"/>
    <w:rsid w:val="7C0A7BF1"/>
    <w:rsid w:val="7CD24C07"/>
    <w:rsid w:val="7CDD0037"/>
    <w:rsid w:val="7D2C5AF6"/>
    <w:rsid w:val="7D8F4D87"/>
    <w:rsid w:val="7DBB66FE"/>
    <w:rsid w:val="7DBE27C1"/>
    <w:rsid w:val="7DCA5F0F"/>
    <w:rsid w:val="7E1F736F"/>
    <w:rsid w:val="7E300305"/>
    <w:rsid w:val="7E7D74C3"/>
    <w:rsid w:val="7EB52BD6"/>
    <w:rsid w:val="7F346A78"/>
    <w:rsid w:val="7F587F5F"/>
    <w:rsid w:val="7FA57776"/>
    <w:rsid w:val="7FB66C38"/>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 w:type="paragraph" w:styleId="17">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2.emf"/>
  <Relationship Id="rId11" Type="http://schemas.openxmlformats.org/officeDocument/2006/relationships/oleObject" Target="embeddings/oleObject3.bin"/>
  <Relationship Id="rId12" Type="http://schemas.openxmlformats.org/officeDocument/2006/relationships/image" Target="media/image3.emf"/>
  <Relationship Id="rId13" Type="http://schemas.openxmlformats.org/officeDocument/2006/relationships/oleObject" Target="embeddings/oleObject4.bin"/>
  <Relationship Id="rId14" Type="http://schemas.openxmlformats.org/officeDocument/2006/relationships/image" Target="media/image4.emf"/>
  <Relationship Id="rId15" Type="http://schemas.openxmlformats.org/officeDocument/2006/relationships/oleObject" Target="embeddings/oleObject5.bin"/>
  <Relationship Id="rId16" Type="http://schemas.openxmlformats.org/officeDocument/2006/relationships/image" Target="media/image5.emf"/>
  <Relationship Id="rId17" Type="http://schemas.openxmlformats.org/officeDocument/2006/relationships/oleObject" Target="embeddings/oleObject6.bin"/>
  <Relationship Id="rId18" Type="http://schemas.openxmlformats.org/officeDocument/2006/relationships/image" Target="media/image6.emf"/>
  <Relationship Id="rId19" Type="http://schemas.openxmlformats.org/officeDocument/2006/relationships/oleObject" Target="embeddings/oleObject7.bin"/>
  <Relationship Id="rId2" Type="http://schemas.openxmlformats.org/officeDocument/2006/relationships/settings" Target="settings.xml"/>
  <Relationship Id="rId20" Type="http://schemas.openxmlformats.org/officeDocument/2006/relationships/image" Target="media/image7.emf"/>
  <Relationship Id="rId21" Type="http://schemas.openxmlformats.org/officeDocument/2006/relationships/oleObject" Target="embeddings/oleObject8.bin"/>
  <Relationship Id="rId22" Type="http://schemas.openxmlformats.org/officeDocument/2006/relationships/image" Target="media/image8.emf"/>
  <Relationship Id="rId23" Type="http://schemas.openxmlformats.org/officeDocument/2006/relationships/oleObject" Target="embeddings/oleObject9.bin"/>
  <Relationship Id="rId24" Type="http://schemas.openxmlformats.org/officeDocument/2006/relationships/image" Target="media/image9.emf"/>
  <Relationship Id="rId25" Type="http://schemas.openxmlformats.org/officeDocument/2006/relationships/oleObject" Target="embeddings/oleObject10.bin"/>
  <Relationship Id="rId26" Type="http://schemas.openxmlformats.org/officeDocument/2006/relationships/image" Target="media/image10.emf"/>
  <Relationship Id="rId27" Type="http://schemas.openxmlformats.org/officeDocument/2006/relationships/numbering" Target="numbering.xml"/>
  <Relationship Id="rId28"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oleObject" Target="embeddings/oleObject1.bin"/>
  <Relationship Id="rId8" Type="http://schemas.openxmlformats.org/officeDocument/2006/relationships/image" Target="media/image1.emf"/>
  <Relationship Id="rId9" Type="http://schemas.openxmlformats.org/officeDocument/2006/relationships/oleObject" Target="embeddings/oleObject2.bin"/>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20</Pages>
  <Words>3874</Words>
  <Characters>4252</Characters>
  <Lines>145</Lines>
  <Paragraphs>54</Paragraphs>
  <TotalTime>21</TotalTime>
  <ScaleCrop>false</ScaleCrop>
  <LinksUpToDate>false</LinksUpToDate>
  <CharactersWithSpaces>4313</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2020-01-06T16:45:00Z</dcterms:created>
  <dc:creator>dsx</dc:creator>
  <lastModifiedBy>F</lastModifiedBy>
  <dcterms:modified xsi:type="dcterms:W3CDTF">2025-03-25T01:23:47Z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