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不合格项目的说明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乐果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乐果（dimethoate），内吸性杀虫剂和杀螨剂，有触杀和胃毒作用。用于谷物、柑橘、咖啡、棉花、果树、葡萄、橄榄树、草场、甜菜根、马铃薯、豆科、茶树、烟草、观赏植物（包括灌木）和蔬菜，防治多种螨虫、蚜虫、粉虱、介壳虫、弹尾虫、粉蚧及双翅目、鞘翅目、鳞翅目、缨翅目害虫等。大鼠急性经口 LD50 为 60mg/kg，急性毒性分级为中等毒。中毒机制是抑制体内胆碱酯酶活性，中毒可出现多汗、流涎、瞳孔缩小、视物模糊、恶心、呕吐、腹痛、震颤、肌肉痉挛，严重者可因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呼吸中枢麻痹而死亡。食用食品一般不会导致乐果的急性中毒，但长期食用乐果超标的食品，对人体健康也有一定影响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氯霉素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氯霉素（chloramphenicol）是酰胺醇类抗生素，主要抗菌谱包括肺炎链球菌、化脓性 链球菌、绿色链球菌、淋球菌、脑膜炎球菌、流感嗜血杆菌、布氏杆菌、败血出血巴斯德 杆菌、白喉杆菌、支原体、衣原体、立克次体、螺旋体和一些厌氧菌。金黄色葡萄球菌部 分敏感。肠杆菌科的一些菌，如沙门菌、大肠杆菌、肺炎克雷白杆菌、奇异变形杆菌等大 部分菌株对本品敏感。氯霉素大鼠急性经口毒性为低毒级，在体内及体外均具有遗传毒性， 在大鼠中可观察到致畸性，大剂量可引起死胎率增加。国际癌症研究机构（IARC）将氯 霉素归为 2A 类致癌物，即对人类致癌性证据有限，对实验动物致癌性证据充分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。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mQxYjcyMmVhOTQ4MGJhMDBlZjliMGQ5MDkzMjkifQ=="/>
  </w:docVars>
  <w:rsids>
    <w:rsidRoot w:val="00DD2A16"/>
    <w:rsid w:val="00027AE5"/>
    <w:rsid w:val="001E5FC9"/>
    <w:rsid w:val="00303ECC"/>
    <w:rsid w:val="004834C7"/>
    <w:rsid w:val="00671C85"/>
    <w:rsid w:val="006E1CEC"/>
    <w:rsid w:val="007372AD"/>
    <w:rsid w:val="007C7901"/>
    <w:rsid w:val="00C43962"/>
    <w:rsid w:val="00D54F5A"/>
    <w:rsid w:val="00DD2A16"/>
    <w:rsid w:val="00DD7844"/>
    <w:rsid w:val="00F04335"/>
    <w:rsid w:val="03934F7A"/>
    <w:rsid w:val="05534297"/>
    <w:rsid w:val="0F826F7A"/>
    <w:rsid w:val="10383FC1"/>
    <w:rsid w:val="114D497D"/>
    <w:rsid w:val="132165A5"/>
    <w:rsid w:val="156E7D4E"/>
    <w:rsid w:val="1A4735A4"/>
    <w:rsid w:val="1D3A4B0E"/>
    <w:rsid w:val="1F304B38"/>
    <w:rsid w:val="2C41051B"/>
    <w:rsid w:val="2E28090E"/>
    <w:rsid w:val="2EB95238"/>
    <w:rsid w:val="31E51036"/>
    <w:rsid w:val="339A1944"/>
    <w:rsid w:val="3C607B8E"/>
    <w:rsid w:val="413D3D02"/>
    <w:rsid w:val="44934779"/>
    <w:rsid w:val="44F901B8"/>
    <w:rsid w:val="48391384"/>
    <w:rsid w:val="4B8650D3"/>
    <w:rsid w:val="4BBC2510"/>
    <w:rsid w:val="52996863"/>
    <w:rsid w:val="55C53FB4"/>
    <w:rsid w:val="61445759"/>
    <w:rsid w:val="63071E94"/>
    <w:rsid w:val="68087C45"/>
    <w:rsid w:val="68315A9B"/>
    <w:rsid w:val="70213B2A"/>
    <w:rsid w:val="71255E5C"/>
    <w:rsid w:val="737E7549"/>
    <w:rsid w:val="7CF0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414</Words>
  <Characters>452</Characters>
  <Lines>4</Lines>
  <Paragraphs>1</Paragraphs>
  <TotalTime>1</TotalTime>
  <ScaleCrop>false</ScaleCrop>
  <LinksUpToDate>false</LinksUpToDate>
  <CharactersWithSpaces>464</CharactersWithSpaces>
  <Application>WPS Office_11.8.2.8411_F1E327BC-269C-435d-A152-05C5408002CA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2020-02-18T03:43:00Z</dcterms:created>
  <dc:creator>微软用户</dc:creator>
  <lastModifiedBy>Administrator</lastModifiedBy>
  <lastPrinted>2020-02-21T02:56:00Z</lastPrinted>
  <dcterms:modified xsi:type="dcterms:W3CDTF">2025-02-17T05:29:56Z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FDBFC281FDCB414A8647FF4A16DBA6FD_13</vt:lpwstr>
  </property>
</Properties>
</file>