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58BB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关于《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湖州市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吴兴区人民政府关于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调整织里镇等13个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乡镇（街道）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综合行政执法事项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的通告</w:t>
      </w: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》未按规定时间完成的情况说明</w:t>
      </w:r>
    </w:p>
    <w:p w14:paraId="378E0150">
      <w:pP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 w14:paraId="704B01A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吴兴区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综合行政执法局去年年末上报的2024年度重大行政决策事项：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关于湖州市吴兴区人民政府关于调整织里镇等13个乡镇（街道）综合行政执法事项的通告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前期已按重大行政决策程序完成了专家论证、风险评估、司法局合法性审核等系列工作，原计划于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12月底前发文，但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因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12月省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  <w:woUserID w:val="1"/>
        </w:rPr>
        <w:t>司法厅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下发了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  <w:woUserID w:val="1"/>
        </w:rPr>
        <w:t>《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浙江省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综合行政执法事项统一目录（2024年）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  <w:woUserID w:val="1"/>
        </w:rPr>
        <w:t>征求意见稿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  <w:woUserID w:val="1"/>
        </w:rPr>
        <w:t>》和《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浙江省乡镇（街道）综合行政执法事项指导目录（2024年）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  <w:woUserID w:val="1"/>
        </w:rPr>
        <w:t>征求意见稿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  <w:woUserID w:val="1"/>
        </w:rPr>
        <w:t>》，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  <w:woUserID w:val="1"/>
        </w:rPr>
        <w:t>内容涉及本次事项调整工作，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故未能按期发文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  <w:woUserID w:val="1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  <w:woUserID w:val="1"/>
        </w:rPr>
        <w:t>因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本次事项调整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  <w:woUserID w:val="1"/>
        </w:rPr>
        <w:t>需要和省里目录保持一致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  <w:woUserID w:val="1"/>
        </w:rPr>
        <w:t>我们将在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上述文件正式印发后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  <w:woUserID w:val="1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对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  <w:woUserID w:val="1"/>
        </w:rPr>
        <w:t>拟赋权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事项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  <w:woUserID w:val="1"/>
        </w:rPr>
        <w:t>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进一步调整后再发文，</w:t>
      </w: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eastAsia="zh-CN"/>
        </w:rPr>
        <w:t>特此说明！</w:t>
      </w:r>
    </w:p>
    <w:p w14:paraId="72875E4E">
      <w:pPr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2DB445B4">
      <w:pPr>
        <w:rPr>
          <w:rFonts w:hint="eastAsia" w:ascii="仿宋_GB2312" w:hAnsi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</w:p>
    <w:p w14:paraId="3DA9CA0C">
      <w:pPr>
        <w:wordWrap w:val="0"/>
        <w:jc w:val="right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湖州市吴兴区综合行政执法局    </w:t>
      </w:r>
    </w:p>
    <w:p w14:paraId="50576E38">
      <w:pPr>
        <w:ind w:firstLine="4480" w:firstLineChars="1400"/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2024年12月26日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ZDZkYmUwZDI5NmNhMjkxZGU2NzA2Yjc1OTY1N2UifQ=="/>
  </w:docVars>
  <w:rsids>
    <w:rsidRoot w:val="093434FA"/>
    <w:rsid w:val="093434FA"/>
    <w:rsid w:val="3EE727F1"/>
    <w:rsid w:val="70DF5DFD"/>
    <w:rsid w:val="E3EF9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329</Words>
  <Characters>347</Characters>
  <Lines>0</Lines>
  <Paragraphs>0</Paragraphs>
  <TotalTime>0</TotalTime>
  <ScaleCrop>false</ScaleCrop>
  <LinksUpToDate>false</LinksUpToDate>
  <CharactersWithSpaces>355</CharactersWithSpaces>
  <Application>WPS Office_12.1.0.17827_F1E327BC-269C-435d-A152-05C5408002CA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2024-12-26T09:36:00Z</dcterms:created>
  <dc:creator>pc</dc:creator>
  <lastModifiedBy>pc</lastModifiedBy>
  <dcterms:modified xsi:type="dcterms:W3CDTF">2024-12-26T01:59:51Z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83F696B4CC6D453696B8446C92BFE4E0_11</vt:lpwstr>
  </property>
</Properties>
</file>