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BAF34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30" w:lineRule="atLeast"/>
        <w:ind w:left="0" w:right="0" w:firstLine="0"/>
        <w:jc w:val="center"/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推行窗口坐班制 架起便民“连心桥”</w:t>
      </w:r>
    </w:p>
    <w:p w14:paraId="202C7684">
      <w:pPr>
        <w:pStyle w:val="3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left="0" w:right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</w:p>
    <w:p w14:paraId="425C1D8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为进一步优化营商环境，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南浔区政务服务中心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全面推行“领导窗口坐班制”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。各窗口部门分管领导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轮流每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月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深入窗口一线，“零距离”“面对面”听民意、解疑惑、办难事，架起便民服务“连心桥”。</w:t>
      </w:r>
    </w:p>
    <w:p w14:paraId="32422CE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近日，</w:t>
      </w:r>
      <w:r>
        <w:rPr>
          <w:rFonts w:hint="eastAsia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val="en-US" w:eastAsia="zh-CN" w:bidi="ar-SA"/>
        </w:rPr>
        <w:t>区市场监管局</w:t>
      </w:r>
      <w:r>
        <w:rPr>
          <w:rFonts w:hint="default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eastAsia="zh-CN" w:bidi="ar-SA"/>
          <w:woUserID w:val="1"/>
        </w:rPr>
        <w:t>分管领导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来到政务服务中心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市场监管窗口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坐班，以普通窗口工作人员身份开展现场办公，与窗口工作人员一起为办事群众和企业提供面对面服务。</w:t>
      </w:r>
    </w:p>
    <w:p w14:paraId="62F2F8A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坐班当天，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val="en-US" w:eastAsia="zh-CN"/>
        </w:rPr>
        <w:t>区市场监管局</w:t>
      </w:r>
      <w:r>
        <w:rPr>
          <w:rFonts w:hint="default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分管领导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在窗口工作人员的协同配合下，从资料审核、受理、审批、解答，体验了公司设立登记、公司注销登记、医疗器械备案等业务办理全流程。同时，主动与办事群众交流，了解他们所思所盼，认真听取有关企业开办、特种设备登记等方面的意见、建议。</w:t>
      </w:r>
    </w:p>
    <w:p w14:paraId="6468866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74295</wp:posOffset>
            </wp:positionV>
            <wp:extent cx="4702810" cy="3526790"/>
            <wp:effectExtent l="0" t="0" r="59690" b="35560"/>
            <wp:wrapTight wrapText="bothSides">
              <wp:wrapPolygon>
                <wp:start x="0" y="0"/>
                <wp:lineTo x="0" y="21468"/>
                <wp:lineTo x="21524" y="21468"/>
                <wp:lineTo x="21524" y="0"/>
                <wp:lineTo x="0" y="0"/>
              </wp:wrapPolygon>
            </wp:wrapTight>
            <wp:docPr id="1" name="图片 1" descr="6112a699e56a4973f204bff7b9943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112a699e56a4973f204bff7b99435b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0281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9B827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val="en-US" w:eastAsia="zh-CN"/>
        </w:rPr>
        <w:t>区市场监管局</w:t>
      </w:r>
      <w:r>
        <w:rPr>
          <w:rFonts w:hint="default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分管领导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表示，通过推行“窗口坐班制”，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与群众进行更深入、更全面地交流，实行点对点跟踪办理，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有利于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切实提高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政务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服务质量和办事效率，进一步增强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  <w:lang w:eastAsia="zh-CN"/>
        </w:rPr>
        <w:t>企业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群众的获得感和满意度。</w:t>
      </w:r>
    </w:p>
    <w:p w14:paraId="30E52E19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5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highlight w:val="yellow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val="en-US" w:eastAsia="zh-CN" w:bidi="ar-SA"/>
        </w:rPr>
        <w:t>下一步，区政务服务中心将持续开展</w:t>
      </w:r>
      <w:r>
        <w:rPr>
          <w:rFonts w:hint="eastAsia" w:ascii="仿宋_GB2312" w:hAnsi="仿宋_GB2312" w:eastAsia="仿宋_GB2312" w:cs="仿宋_GB2312"/>
          <w:color w:val="333333"/>
          <w:spacing w:val="3"/>
          <w:sz w:val="32"/>
          <w:szCs w:val="32"/>
          <w:shd w:val="clear" w:color="auto" w:fill="FFFFFF"/>
        </w:rPr>
        <w:t>“领导窗口坐班</w:t>
      </w:r>
      <w:r>
        <w:rPr>
          <w:rFonts w:hint="eastAsia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val="en-US" w:eastAsia="zh-CN" w:bidi="ar-SA"/>
        </w:rPr>
        <w:t>制”活动，坚持</w:t>
      </w:r>
      <w:r>
        <w:rPr>
          <w:rFonts w:hint="default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eastAsia="zh-CN" w:bidi="ar-SA"/>
          <w:woUserID w:val="1"/>
        </w:rPr>
        <w:t>站在企业群众视角，不断提升服务质效，</w:t>
      </w:r>
      <w:r>
        <w:rPr>
          <w:rFonts w:hint="eastAsia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val="en-US" w:eastAsia="zh-CN" w:bidi="ar-SA"/>
        </w:rPr>
        <w:t>确保让每一家企业、每一位办事</w:t>
      </w:r>
      <w:r>
        <w:rPr>
          <w:rFonts w:hint="default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eastAsia="zh-CN" w:bidi="ar-SA"/>
          <w:woUserID w:val="1"/>
        </w:rPr>
        <w:t>人</w:t>
      </w:r>
      <w:r>
        <w:rPr>
          <w:rFonts w:hint="eastAsia" w:ascii="仿宋_GB2312" w:hAnsi="仿宋_GB2312" w:eastAsia="仿宋_GB2312" w:cs="仿宋_GB2312"/>
          <w:color w:val="333333"/>
          <w:spacing w:val="3"/>
          <w:kern w:val="2"/>
          <w:sz w:val="32"/>
          <w:szCs w:val="32"/>
          <w:shd w:val="clear" w:color="auto" w:fill="FFFFFF"/>
          <w:lang w:val="en-US" w:eastAsia="zh-CN" w:bidi="ar-SA"/>
        </w:rPr>
        <w:t>都能享受到高效、便捷、优质的政务服务。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00000000000000000"/>
    <w:charset w:val="86"/>
    <w:family w:val="auto"/>
    <w:pitch w:val="default"/>
    <w:sig w:usb0="00000001" w:usb1="080E0000" w:usb2="00000000" w:usb3="00000000" w:csb0="00040000" w:csb1="00000000"/>
    <w:embedRegular r:id="rId1" w:fontKey="{EF7AC6CE-445D-4346-ADD2-96364D34DEC2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2" w:fontKey="{5085ED4B-F63A-41AD-B900-38D562581B6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3MTkwNWU2Y2MzZDM3ZjZjNDA3MzE5MzI5ZTY0MmQifQ=="/>
  </w:docVars>
  <w:rsids>
    <w:rsidRoot w:val="00000000"/>
    <w:rsid w:val="044B691E"/>
    <w:rsid w:val="06B86FD9"/>
    <w:rsid w:val="12C110D7"/>
    <w:rsid w:val="12DE006B"/>
    <w:rsid w:val="1AA83148"/>
    <w:rsid w:val="1C79060E"/>
    <w:rsid w:val="1DE149F1"/>
    <w:rsid w:val="1EE06891"/>
    <w:rsid w:val="23A50202"/>
    <w:rsid w:val="31CF558A"/>
    <w:rsid w:val="36A62303"/>
    <w:rsid w:val="44732F83"/>
    <w:rsid w:val="502168AD"/>
    <w:rsid w:val="53B35959"/>
    <w:rsid w:val="573C53DD"/>
    <w:rsid w:val="58DF529E"/>
    <w:rsid w:val="5B9247DA"/>
    <w:rsid w:val="5D4C73AC"/>
    <w:rsid w:val="60BA5BD8"/>
    <w:rsid w:val="646D251C"/>
    <w:rsid w:val="683D4362"/>
    <w:rsid w:val="6DF97674"/>
    <w:rsid w:val="70411AF5"/>
    <w:rsid w:val="71E05D5D"/>
    <w:rsid w:val="75C34D8C"/>
    <w:rsid w:val="7D7458F2"/>
    <w:rsid w:val="D6BBB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jpeg"/>
  <Relationship Id="rId5" Type="http://schemas.openxmlformats.org/officeDocument/2006/relationships/fontTable" Target="fontTable.xml"/>
</Relationships>

</file>

<file path=word/_rels/fontTable.xml.rels><?xml version="1.0" encoding="UTF-8"?>

<Relationships xmlns="http://schemas.openxmlformats.org/package/2006/relationships">
  <Relationship Id="rId1" Type="http://schemas.openxmlformats.org/officeDocument/2006/relationships/font" Target="fonts/font1.odttf"/>
  <Relationship Id="rId2" Type="http://schemas.openxmlformats.org/officeDocument/2006/relationships/font" Target="fonts/font2.odttf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474</Words>
  <Characters>474</Characters>
  <Lines>0</Lines>
  <Paragraphs>0</Paragraphs>
  <TotalTime>58</TotalTime>
  <ScaleCrop>false</ScaleCrop>
  <LinksUpToDate>false</LinksUpToDate>
  <CharactersWithSpaces>475</CharactersWithSpaces>
  <Application>WPS Office_12.1.0.18912_F1E327BC-269C-435d-A152-05C5408002CA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2024-08-16T09:27:00Z</dcterms:created>
  <dc:creator>Administrator</dc:creator>
  <lastModifiedBy>上善*文</lastModifiedBy>
  <dcterms:modified xsi:type="dcterms:W3CDTF">2024-11-28T02:08:56Z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EF116B7125A94519913292E2A024D565_12</vt:lpwstr>
  </property>
</Properties>
</file>