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Style w:val="15"/>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5"/>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5"/>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5"/>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5"/>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5"/>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5"/>
          <w:rFonts w:hint="eastAsia" w:ascii="黑体" w:hAnsi="宋体" w:eastAsia="黑体" w:cs="黑体"/>
          <w:i w:val="0"/>
          <w:iCs w:val="0"/>
          <w:caps w:val="0"/>
          <w:color w:val="333333"/>
          <w:spacing w:val="0"/>
          <w:sz w:val="44"/>
          <w:szCs w:val="44"/>
          <w:highlight w:val="none"/>
          <w:lang w:eastAsia="zh-CN"/>
        </w:rPr>
      </w:pPr>
    </w:p>
    <w:p>
      <w:pPr>
        <w:bidi w:val="0"/>
        <w:jc w:val="center"/>
        <w:rPr>
          <w:rFonts w:hint="eastAsia" w:ascii="黑体" w:hAnsi="黑体" w:eastAsia="黑体" w:cs="黑体"/>
          <w:sz w:val="44"/>
          <w:szCs w:val="44"/>
        </w:rPr>
      </w:pPr>
      <w:bookmarkStart w:id="0" w:name="_Toc25539"/>
      <w:r>
        <w:rPr>
          <w:rFonts w:hint="eastAsia" w:ascii="黑体" w:hAnsi="黑体" w:eastAsia="黑体" w:cs="黑体"/>
          <w:sz w:val="44"/>
          <w:szCs w:val="44"/>
          <w:lang w:eastAsia="zh-CN"/>
        </w:rPr>
        <w:t>湖州市人民政府国有资产监督管理委员会（汇总）2023</w:t>
      </w:r>
      <w:r>
        <w:rPr>
          <w:rFonts w:hint="eastAsia" w:ascii="黑体" w:hAnsi="黑体" w:eastAsia="黑体" w:cs="黑体"/>
          <w:sz w:val="44"/>
          <w:szCs w:val="44"/>
        </w:rPr>
        <w:t>年度</w:t>
      </w:r>
      <w:r>
        <w:rPr>
          <w:rFonts w:hint="eastAsia" w:ascii="黑体" w:hAnsi="黑体" w:eastAsia="黑体" w:cs="黑体"/>
          <w:sz w:val="44"/>
          <w:szCs w:val="44"/>
          <w:lang w:eastAsia="zh-CN"/>
        </w:rPr>
        <w:t>部门</w:t>
      </w:r>
      <w:r>
        <w:rPr>
          <w:rFonts w:hint="eastAsia" w:ascii="黑体" w:hAnsi="黑体" w:eastAsia="黑体" w:cs="黑体"/>
          <w:sz w:val="44"/>
          <w:szCs w:val="44"/>
        </w:rPr>
        <w:t>决算</w:t>
      </w:r>
      <w:bookmarkEnd w:id="0"/>
    </w:p>
    <w:p>
      <w:pPr>
        <w:rPr>
          <w:rStyle w:val="15"/>
          <w:rFonts w:hint="eastAsia" w:ascii="仿宋" w:hAnsi="仿宋" w:eastAsia="仿宋" w:cs="仿宋"/>
          <w:b/>
          <w:bCs w:val="0"/>
          <w:i w:val="0"/>
          <w:iCs w:val="0"/>
          <w:caps w:val="0"/>
          <w:color w:val="333333"/>
          <w:spacing w:val="0"/>
          <w:sz w:val="44"/>
          <w:szCs w:val="44"/>
          <w:highlight w:val="none"/>
        </w:rPr>
      </w:pPr>
      <w:r>
        <w:br w:type="page"/>
      </w:r>
    </w:p>
    <w:p>
      <w:pPr>
        <w:pStyle w:val="10"/>
        <w:keepNext w:val="0"/>
        <w:keepLines w:val="0"/>
        <w:widowControl/>
        <w:suppressLineNumbers w:val="0"/>
        <w:ind w:left="0" w:firstLine="0"/>
        <w:jc w:val="both"/>
        <w:rPr>
          <w:rStyle w:val="15"/>
          <w:rFonts w:hint="eastAsia" w:ascii="仿宋" w:hAnsi="仿宋" w:eastAsia="仿宋" w:cs="仿宋"/>
          <w:b/>
          <w:bCs w:val="0"/>
          <w:i w:val="0"/>
          <w:iCs w:val="0"/>
          <w:caps w:val="0"/>
          <w:color w:val="333333"/>
          <w:spacing w:val="0"/>
          <w:sz w:val="44"/>
          <w:szCs w:val="44"/>
          <w:highlight w:val="none"/>
        </w:rPr>
        <w:sectPr>
          <w:pgSz w:w="11906" w:h="16838"/>
          <w:pgMar w:top="1440" w:right="1800" w:bottom="1440" w:left="1800" w:header="851" w:footer="992" w:gutter="0"/>
          <w:pgNumType w:fmt="decimal"/>
          <w:cols w:space="425" w:num="1"/>
          <w:docGrid w:type="lines" w:linePitch="312" w:charSpace="0"/>
        </w:sectPr>
      </w:pPr>
    </w:p>
    <w:p>
      <w:pPr>
        <w:pStyle w:val="10"/>
        <w:keepNext w:val="0"/>
        <w:keepLines w:val="0"/>
        <w:widowControl/>
        <w:suppressLineNumbers w:val="0"/>
        <w:ind w:left="0" w:firstLine="0"/>
        <w:jc w:val="both"/>
        <w:rPr>
          <w:rStyle w:val="15"/>
          <w:rFonts w:hint="eastAsia" w:ascii="仿宋" w:hAnsi="仿宋" w:eastAsia="仿宋" w:cs="仿宋"/>
          <w:b/>
          <w:bCs w:val="0"/>
          <w:i w:val="0"/>
          <w:iCs w:val="0"/>
          <w:caps w:val="0"/>
          <w:color w:val="333333"/>
          <w:spacing w:val="0"/>
          <w:sz w:val="44"/>
          <w:szCs w:val="44"/>
          <w:highlight w:val="none"/>
        </w:rPr>
      </w:pPr>
    </w:p>
    <w:sdt>
      <w:sdtPr>
        <w:rPr>
          <w:rFonts w:hint="eastAsia" w:ascii="方正黑体_GBK" w:hAnsi="方正黑体_GBK" w:eastAsia="方正黑体_GBK" w:cs="方正黑体_GBK"/>
          <w:b/>
          <w:bCs/>
          <w:kern w:val="2"/>
          <w:sz w:val="32"/>
          <w:szCs w:val="40"/>
          <w:lang w:val="en-US" w:eastAsia="zh-CN" w:bidi="ar-SA"/>
        </w:rPr>
        <w:id w:val="147464394"/>
        <w:docPartObj>
          <w:docPartGallery w:val="Table of Contents"/>
          <w:docPartUnique/>
        </w:docPartObj>
      </w:sdtPr>
      <w:sdtEndPr>
        <w:rPr>
          <w:rFonts w:hint="default" w:ascii="Arial" w:hAnsi="Arial" w:eastAsia="Arial" w:cs="Arial"/>
          <w:b/>
          <w:bCs/>
          <w:i w:val="0"/>
          <w:iCs w:val="0"/>
          <w:caps w:val="0"/>
          <w:color w:val="333333"/>
          <w:spacing w:val="0"/>
          <w:kern w:val="2"/>
          <w:sz w:val="21"/>
          <w:szCs w:val="13"/>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方正黑体_GBK" w:hAnsi="方正黑体_GBK" w:eastAsia="方正黑体_GBK" w:cs="方正黑体_GBK"/>
              <w:b/>
              <w:bCs/>
              <w:sz w:val="32"/>
              <w:szCs w:val="40"/>
            </w:rPr>
          </w:pPr>
          <w:r>
            <w:rPr>
              <w:rFonts w:hint="eastAsia" w:ascii="方正黑体_GBK" w:hAnsi="方正黑体_GBK" w:eastAsia="方正黑体_GBK" w:cs="方正黑体_GBK"/>
              <w:b/>
              <w:bCs/>
              <w:sz w:val="32"/>
              <w:szCs w:val="40"/>
            </w:rPr>
            <w:t>目录</w:t>
          </w:r>
        </w:p>
        <w:p>
          <w:pPr>
            <w:pStyle w:val="8"/>
            <w:tabs>
              <w:tab w:val="right" w:leader="dot" w:pos="8296"/>
            </w:tabs>
            <w:rPr>
              <w:rFonts w:hint="eastAsia" w:ascii="仿宋_GB2312" w:hAnsi="仿宋_GB2312" w:eastAsia="仿宋_GB2312" w:cs="仿宋_GB2312"/>
              <w:sz w:val="28"/>
              <w:szCs w:val="36"/>
            </w:rPr>
          </w:pPr>
          <w:r>
            <w:rPr>
              <w:rFonts w:hint="default" w:ascii="Arial" w:hAnsi="Arial" w:eastAsia="Arial" w:cs="Arial"/>
              <w:i w:val="0"/>
              <w:iCs w:val="0"/>
              <w:caps w:val="0"/>
              <w:color w:val="333333"/>
              <w:spacing w:val="0"/>
              <w:sz w:val="13"/>
              <w:szCs w:val="13"/>
              <w:highlight w:val="none"/>
            </w:rPr>
            <w:fldChar w:fldCharType="begin"/>
          </w:r>
          <w:r>
            <w:rPr>
              <w:rFonts w:hint="default" w:ascii="Arial" w:hAnsi="Arial" w:eastAsia="Arial" w:cs="Arial"/>
              <w:i w:val="0"/>
              <w:iCs w:val="0"/>
              <w:caps w:val="0"/>
              <w:color w:val="333333"/>
              <w:spacing w:val="0"/>
              <w:sz w:val="13"/>
              <w:szCs w:val="13"/>
              <w:highlight w:val="none"/>
            </w:rPr>
            <w:instrText xml:space="preserve">TOC \o "1-2" \h \u</w:instrText>
          </w:r>
          <w:r>
            <w:rPr>
              <w:rFonts w:hint="default" w:ascii="Arial" w:hAnsi="Arial" w:eastAsia="Arial" w:cs="Arial"/>
              <w:i w:val="0"/>
              <w:iCs w:val="0"/>
              <w:caps w:val="0"/>
              <w:color w:val="333333"/>
              <w:spacing w:val="0"/>
              <w:sz w:val="13"/>
              <w:szCs w:val="13"/>
              <w:highlight w:val="none"/>
            </w:rPr>
            <w:fldChar w:fldCharType="separate"/>
          </w:r>
          <w:r>
            <w:rPr>
              <w:rFonts w:hint="eastAsia" w:ascii="方正黑体_GBK" w:hAnsi="方正黑体_GBK" w:eastAsia="方正黑体_GBK" w:cs="方正黑体_GBK"/>
              <w:sz w:val="28"/>
              <w:szCs w:val="36"/>
            </w:rPr>
            <w:fldChar w:fldCharType="begin"/>
          </w:r>
          <w:r>
            <w:rPr>
              <w:rFonts w:hint="eastAsia" w:ascii="方正黑体_GBK" w:hAnsi="方正黑体_GBK" w:eastAsia="方正黑体_GBK" w:cs="方正黑体_GBK"/>
              <w:sz w:val="28"/>
              <w:szCs w:val="36"/>
            </w:rPr>
            <w:instrText xml:space="preserve"> HYPERLINK \l "_Toc_1_2_0000000032" </w:instrText>
          </w:r>
          <w:r>
            <w:rPr>
              <w:rFonts w:hint="eastAsia" w:ascii="方正黑体_GBK" w:hAnsi="方正黑体_GBK" w:eastAsia="方正黑体_GBK" w:cs="方正黑体_GBK"/>
              <w:sz w:val="28"/>
              <w:szCs w:val="36"/>
            </w:rPr>
            <w:fldChar w:fldCharType="separate"/>
          </w:r>
          <w:r>
            <w:rPr>
              <w:rFonts w:hint="eastAsia" w:ascii="方正黑体_GBK" w:hAnsi="方正黑体_GBK" w:eastAsia="方正黑体_GBK" w:cs="方正黑体_GBK"/>
              <w:b w:val="0"/>
              <w:sz w:val="28"/>
              <w:szCs w:val="36"/>
              <w:highlight w:val="none"/>
            </w:rPr>
            <w:t>一、概况</w:t>
          </w:r>
          <w:r>
            <w:rPr>
              <w:rFonts w:hint="eastAsia" w:ascii="方正黑体_GBK" w:hAnsi="方正黑体_GBK" w:eastAsia="方正黑体_GBK" w:cs="方正黑体_GBK"/>
              <w:sz w:val="28"/>
              <w:szCs w:val="36"/>
            </w:rPr>
            <w:tab/>
          </w:r>
          <w:r>
            <w:rPr>
              <w:rFonts w:hint="eastAsia" w:ascii="方正黑体_GBK" w:hAnsi="方正黑体_GBK" w:eastAsia="方正黑体_GBK" w:cs="方正黑体_GBK"/>
              <w:sz w:val="28"/>
              <w:szCs w:val="36"/>
            </w:rPr>
            <w:fldChar w:fldCharType="begin"/>
          </w:r>
          <w:r>
            <w:rPr>
              <w:rFonts w:hint="eastAsia" w:ascii="方正黑体_GBK" w:hAnsi="方正黑体_GBK" w:eastAsia="方正黑体_GBK" w:cs="方正黑体_GBK"/>
              <w:sz w:val="28"/>
              <w:szCs w:val="36"/>
            </w:rPr>
            <w:instrText xml:space="preserve">PAGEREF _Toc_1_2_0000000032 \h</w:instrText>
          </w:r>
          <w:r>
            <w:rPr>
              <w:rFonts w:hint="eastAsia" w:ascii="方正黑体_GBK" w:hAnsi="方正黑体_GBK" w:eastAsia="方正黑体_GBK" w:cs="方正黑体_GBK"/>
              <w:sz w:val="28"/>
              <w:szCs w:val="36"/>
            </w:rPr>
            <w:fldChar w:fldCharType="separate"/>
          </w:r>
          <w:r>
            <w:rPr>
              <w:rFonts w:hint="eastAsia" w:ascii="方正黑体_GBK" w:hAnsi="方正黑体_GBK" w:eastAsia="方正黑体_GBK" w:cs="方正黑体_GBK"/>
              <w:sz w:val="28"/>
              <w:szCs w:val="36"/>
            </w:rPr>
            <w:t>3</w:t>
          </w:r>
          <w:r>
            <w:rPr>
              <w:rFonts w:hint="eastAsia" w:ascii="方正黑体_GBK" w:hAnsi="方正黑体_GBK" w:eastAsia="方正黑体_GBK" w:cs="方正黑体_GBK"/>
              <w:sz w:val="28"/>
              <w:szCs w:val="36"/>
            </w:rPr>
            <w:fldChar w:fldCharType="end"/>
          </w:r>
          <w:r>
            <w:rPr>
              <w:rFonts w:hint="eastAsia" w:ascii="方正黑体_GBK" w:hAnsi="方正黑体_GBK" w:eastAsia="方正黑体_GBK" w:cs="方正黑体_GBK"/>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"_Toc_1_2_0000000033"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b w:val="0"/>
              <w:sz w:val="28"/>
              <w:szCs w:val="36"/>
              <w:highlight w:val="none"/>
            </w:rPr>
            <w:t>（一）部门职责</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_Toc_1_2_0000000033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3</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"_Toc_1_2_0000000034"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b w:val="0"/>
              <w:sz w:val="28"/>
              <w:szCs w:val="36"/>
              <w:highlight w:val="none"/>
            </w:rPr>
            <w:t>（二）机构设置</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_Toc_1_2_0000000034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4</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8"/>
            <w:tabs>
              <w:tab w:val="right" w:leader="dot" w:pos="8296"/>
            </w:tabs>
            <w:rPr>
              <w:rFonts w:hint="eastAsia" w:ascii="方正黑体_GBK" w:hAnsi="方正黑体_GBK" w:eastAsia="方正黑体_GBK" w:cs="方正黑体_GBK"/>
              <w:sz w:val="28"/>
              <w:szCs w:val="36"/>
            </w:rPr>
          </w:pPr>
          <w:r>
            <w:rPr>
              <w:rFonts w:hint="eastAsia" w:ascii="方正黑体_GBK" w:hAnsi="方正黑体_GBK" w:eastAsia="方正黑体_GBK" w:cs="方正黑体_GBK"/>
              <w:sz w:val="28"/>
              <w:szCs w:val="36"/>
            </w:rPr>
            <w:fldChar w:fldCharType="begin"/>
          </w:r>
          <w:r>
            <w:rPr>
              <w:rFonts w:hint="eastAsia" w:ascii="方正黑体_GBK" w:hAnsi="方正黑体_GBK" w:eastAsia="方正黑体_GBK" w:cs="方正黑体_GBK"/>
              <w:sz w:val="28"/>
              <w:szCs w:val="36"/>
            </w:rPr>
            <w:instrText xml:space="preserve"> HYPERLINK \l "_Toc_1_2_0000000035" </w:instrText>
          </w:r>
          <w:r>
            <w:rPr>
              <w:rFonts w:hint="eastAsia" w:ascii="方正黑体_GBK" w:hAnsi="方正黑体_GBK" w:eastAsia="方正黑体_GBK" w:cs="方正黑体_GBK"/>
              <w:sz w:val="28"/>
              <w:szCs w:val="36"/>
            </w:rPr>
            <w:fldChar w:fldCharType="separate"/>
          </w:r>
          <w:r>
            <w:rPr>
              <w:rFonts w:hint="eastAsia" w:ascii="方正黑体_GBK" w:hAnsi="方正黑体_GBK" w:eastAsia="方正黑体_GBK" w:cs="方正黑体_GBK"/>
              <w:sz w:val="28"/>
              <w:szCs w:val="36"/>
              <w:highlight w:val="none"/>
            </w:rPr>
            <w:t>二、2023年度部门决算公开表</w:t>
          </w:r>
          <w:r>
            <w:rPr>
              <w:rFonts w:hint="eastAsia" w:ascii="方正黑体_GBK" w:hAnsi="方正黑体_GBK" w:eastAsia="方正黑体_GBK" w:cs="方正黑体_GBK"/>
              <w:sz w:val="28"/>
              <w:szCs w:val="36"/>
            </w:rPr>
            <w:tab/>
          </w:r>
          <w:r>
            <w:rPr>
              <w:rFonts w:hint="eastAsia" w:ascii="方正黑体_GBK" w:hAnsi="方正黑体_GBK" w:eastAsia="方正黑体_GBK" w:cs="方正黑体_GBK"/>
              <w:sz w:val="28"/>
              <w:szCs w:val="36"/>
            </w:rPr>
            <w:fldChar w:fldCharType="begin"/>
          </w:r>
          <w:r>
            <w:rPr>
              <w:rFonts w:hint="eastAsia" w:ascii="方正黑体_GBK" w:hAnsi="方正黑体_GBK" w:eastAsia="方正黑体_GBK" w:cs="方正黑体_GBK"/>
              <w:sz w:val="28"/>
              <w:szCs w:val="36"/>
            </w:rPr>
            <w:instrText xml:space="preserve">PAGEREF _Toc_1_2_0000000035 \h</w:instrText>
          </w:r>
          <w:r>
            <w:rPr>
              <w:rFonts w:hint="eastAsia" w:ascii="方正黑体_GBK" w:hAnsi="方正黑体_GBK" w:eastAsia="方正黑体_GBK" w:cs="方正黑体_GBK"/>
              <w:sz w:val="28"/>
              <w:szCs w:val="36"/>
            </w:rPr>
            <w:fldChar w:fldCharType="separate"/>
          </w:r>
          <w:r>
            <w:rPr>
              <w:rFonts w:hint="eastAsia" w:ascii="方正黑体_GBK" w:hAnsi="方正黑体_GBK" w:eastAsia="方正黑体_GBK" w:cs="方正黑体_GBK"/>
              <w:sz w:val="28"/>
              <w:szCs w:val="36"/>
            </w:rPr>
            <w:t>6</w:t>
          </w:r>
          <w:r>
            <w:rPr>
              <w:rFonts w:hint="eastAsia" w:ascii="方正黑体_GBK" w:hAnsi="方正黑体_GBK" w:eastAsia="方正黑体_GBK" w:cs="方正黑体_GBK"/>
              <w:sz w:val="28"/>
              <w:szCs w:val="36"/>
            </w:rPr>
            <w:fldChar w:fldCharType="end"/>
          </w:r>
          <w:r>
            <w:rPr>
              <w:rFonts w:hint="eastAsia" w:ascii="方正黑体_GBK" w:hAnsi="方正黑体_GBK" w:eastAsia="方正黑体_GBK" w:cs="方正黑体_GBK"/>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"_Toc_1_2_0000000036"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2023年度收入支出决算总表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_Toc_1_2_0000000036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6</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"_Toc_1_2_0000000037"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2023年度收入决算表（分单位）</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_Toc_1_2_0000000037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8</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"_Toc_1_2_0000000038"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2023年度收入决算表（分科目）</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_Toc_1_2_0000000038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9</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"_Toc_1_2_0000000039"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2023年度支出决算表（分单位）</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_Toc_1_2_0000000039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11</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"_Toc_1_2_0000000040"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2023年度支出决算表（分科目）</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_Toc_1_2_0000000040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12</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"_Toc_1_2_0000000041"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2023年度财政拨款收入支出决算总表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_Toc_1_2_0000000041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14</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"_Toc_1_2_0000000042"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2023年度一般公共预算财政拨款支出决算表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_Toc_1_2_0000000042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16</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"_Toc_1_2_0000000043"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2023年度一般公共预算财政拨款基本支出决算明细表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_Toc_1_2_0000000043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18</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"_Toc_1_2_0000000044"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2023年度政府性基金预算财政拨款收入支出决算表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_Toc_1_2_0000000044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"_Toc_1_2_0000000045"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2023年度国有资本经营预算财政拨款支出决算表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_Toc_1_2_0000000045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21</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"_Toc_1_2_0000000046"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2023年度财政拨款“三公”经费支出决算表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_Toc_1_2_0000000046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22</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8"/>
            <w:tabs>
              <w:tab w:val="right" w:leader="dot" w:pos="8296"/>
            </w:tabs>
            <w:rPr>
              <w:rFonts w:hint="eastAsia" w:ascii="方正黑体_GBK" w:hAnsi="方正黑体_GBK" w:eastAsia="方正黑体_GBK" w:cs="方正黑体_GBK"/>
              <w:sz w:val="28"/>
              <w:szCs w:val="36"/>
            </w:rPr>
          </w:pPr>
          <w:r>
            <w:rPr>
              <w:rFonts w:hint="eastAsia" w:ascii="方正黑体_GBK" w:hAnsi="方正黑体_GBK" w:eastAsia="方正黑体_GBK" w:cs="方正黑体_GBK"/>
              <w:sz w:val="28"/>
              <w:szCs w:val="36"/>
            </w:rPr>
            <w:fldChar w:fldCharType="begin"/>
          </w:r>
          <w:r>
            <w:rPr>
              <w:rFonts w:hint="eastAsia" w:ascii="方正黑体_GBK" w:hAnsi="方正黑体_GBK" w:eastAsia="方正黑体_GBK" w:cs="方正黑体_GBK"/>
              <w:sz w:val="28"/>
              <w:szCs w:val="36"/>
            </w:rPr>
            <w:instrText xml:space="preserve"> HYPERLINK \l "_Toc_1_2_0000000047" </w:instrText>
          </w:r>
          <w:r>
            <w:rPr>
              <w:rFonts w:hint="eastAsia" w:ascii="方正黑体_GBK" w:hAnsi="方正黑体_GBK" w:eastAsia="方正黑体_GBK" w:cs="方正黑体_GBK"/>
              <w:sz w:val="28"/>
              <w:szCs w:val="36"/>
            </w:rPr>
            <w:fldChar w:fldCharType="separate"/>
          </w:r>
          <w:r>
            <w:rPr>
              <w:rFonts w:hint="eastAsia" w:ascii="方正黑体_GBK" w:hAnsi="方正黑体_GBK" w:eastAsia="方正黑体_GBK" w:cs="方正黑体_GBK"/>
              <w:b w:val="0"/>
              <w:sz w:val="28"/>
              <w:szCs w:val="36"/>
              <w:highlight w:val="none"/>
            </w:rPr>
            <w:t>三、2023年度部门决算情况说明</w:t>
          </w:r>
          <w:r>
            <w:rPr>
              <w:rFonts w:hint="eastAsia" w:ascii="方正黑体_GBK" w:hAnsi="方正黑体_GBK" w:eastAsia="方正黑体_GBK" w:cs="方正黑体_GBK"/>
              <w:sz w:val="28"/>
              <w:szCs w:val="36"/>
            </w:rPr>
            <w:tab/>
          </w:r>
          <w:r>
            <w:rPr>
              <w:rFonts w:hint="eastAsia" w:ascii="方正黑体_GBK" w:hAnsi="方正黑体_GBK" w:eastAsia="方正黑体_GBK" w:cs="方正黑体_GBK"/>
              <w:sz w:val="28"/>
              <w:szCs w:val="36"/>
            </w:rPr>
            <w:fldChar w:fldCharType="begin"/>
          </w:r>
          <w:r>
            <w:rPr>
              <w:rFonts w:hint="eastAsia" w:ascii="方正黑体_GBK" w:hAnsi="方正黑体_GBK" w:eastAsia="方正黑体_GBK" w:cs="方正黑体_GBK"/>
              <w:sz w:val="28"/>
              <w:szCs w:val="36"/>
            </w:rPr>
            <w:instrText xml:space="preserve">PAGEREF _Toc_1_2_0000000047 \h</w:instrText>
          </w:r>
          <w:r>
            <w:rPr>
              <w:rFonts w:hint="eastAsia" w:ascii="方正黑体_GBK" w:hAnsi="方正黑体_GBK" w:eastAsia="方正黑体_GBK" w:cs="方正黑体_GBK"/>
              <w:sz w:val="28"/>
              <w:szCs w:val="36"/>
            </w:rPr>
            <w:fldChar w:fldCharType="separate"/>
          </w:r>
          <w:r>
            <w:rPr>
              <w:rFonts w:hint="eastAsia" w:ascii="方正黑体_GBK" w:hAnsi="方正黑体_GBK" w:eastAsia="方正黑体_GBK" w:cs="方正黑体_GBK"/>
              <w:sz w:val="28"/>
              <w:szCs w:val="36"/>
            </w:rPr>
            <w:t>23</w:t>
          </w:r>
          <w:r>
            <w:rPr>
              <w:rFonts w:hint="eastAsia" w:ascii="方正黑体_GBK" w:hAnsi="方正黑体_GBK" w:eastAsia="方正黑体_GBK" w:cs="方正黑体_GBK"/>
              <w:sz w:val="28"/>
              <w:szCs w:val="36"/>
            </w:rPr>
            <w:fldChar w:fldCharType="end"/>
          </w:r>
          <w:r>
            <w:rPr>
              <w:rFonts w:hint="eastAsia" w:ascii="方正黑体_GBK" w:hAnsi="方正黑体_GBK" w:eastAsia="方正黑体_GBK" w:cs="方正黑体_GBK"/>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"_Toc_1_2_0000000048"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（一）收入支出决算总体情况说明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_Toc_1_2_0000000048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23</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"_Toc_1_2_0000000049"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b w:val="0"/>
              <w:sz w:val="28"/>
              <w:szCs w:val="36"/>
              <w:highlight w:val="none"/>
            </w:rPr>
            <w:t>（二）收入决算情况说明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_Toc_1_2_0000000049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23</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"_Toc_1_2_0000000050"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（三）支出决算情况说明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_Toc_1_2_0000000050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23</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"_Toc_1_2_0000000051"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（四）财政拨款收入支出决算总体情况说明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_Toc_1_2_0000000051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24</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"_Toc_1_2_0000000052"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（五）一般公共预算财政拨款支出决算情况说明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_Toc_1_2_0000000052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24</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"_Toc_1_2_0000000053"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（六）一般公共预算财政拨款基本支出决算情况说明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_Toc_1_2_0000000053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27</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"_Toc_1_2_0000000054"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（七）政府性基金预算财政拨款支出决算总体情况说明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_Toc_1_2_0000000054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28</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"_Toc_1_2_0000000055"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（八）国有资本经营预算财政拨款支出决算总体情况说明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_Toc_1_2_0000000055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28</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"_Toc_1_2_0000000056"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（九）财政拨款“三公”经费支出决算情况说明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_Toc_1_2_0000000056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29</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"_Toc_1_2_0000000057"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（十）机关运行经费支出说明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_Toc_1_2_0000000057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31</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"_Toc_1_2_0000000058"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（十一）政府采购支出说明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_Toc_1_2_0000000058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31</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"_Toc_1_2_0000000059"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（十二）国有资产占有使用情况说明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_Toc_1_2_0000000059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31</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"_Toc_1_2_0000000060"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（十三）预算绩效情况说明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_Toc_1_2_0000000060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31</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8"/>
            <w:tabs>
              <w:tab w:val="right" w:leader="dot" w:pos="8296"/>
            </w:tabs>
            <w:rPr>
              <w:rFonts w:hint="eastAsia" w:ascii="方正黑体_GBK" w:hAnsi="方正黑体_GBK" w:eastAsia="方正黑体_GBK" w:cs="方正黑体_GBK"/>
              <w:sz w:val="28"/>
              <w:szCs w:val="36"/>
            </w:rPr>
          </w:pPr>
          <w:r>
            <w:rPr>
              <w:rFonts w:hint="eastAsia" w:ascii="方正黑体_GBK" w:hAnsi="方正黑体_GBK" w:eastAsia="方正黑体_GBK" w:cs="方正黑体_GBK"/>
              <w:sz w:val="28"/>
              <w:szCs w:val="36"/>
            </w:rPr>
            <w:fldChar w:fldCharType="begin"/>
          </w:r>
          <w:r>
            <w:rPr>
              <w:rFonts w:hint="eastAsia" w:ascii="方正黑体_GBK" w:hAnsi="方正黑体_GBK" w:eastAsia="方正黑体_GBK" w:cs="方正黑体_GBK"/>
              <w:sz w:val="28"/>
              <w:szCs w:val="36"/>
            </w:rPr>
            <w:instrText xml:space="preserve"> HYPERLINK \l "_Toc_1_2_0000000061" </w:instrText>
          </w:r>
          <w:r>
            <w:rPr>
              <w:rFonts w:hint="eastAsia" w:ascii="方正黑体_GBK" w:hAnsi="方正黑体_GBK" w:eastAsia="方正黑体_GBK" w:cs="方正黑体_GBK"/>
              <w:sz w:val="28"/>
              <w:szCs w:val="36"/>
            </w:rPr>
            <w:fldChar w:fldCharType="separate"/>
          </w:r>
          <w:r>
            <w:rPr>
              <w:rFonts w:hint="eastAsia" w:ascii="方正黑体_GBK" w:hAnsi="方正黑体_GBK" w:eastAsia="方正黑体_GBK" w:cs="方正黑体_GBK"/>
              <w:sz w:val="28"/>
              <w:szCs w:val="36"/>
            </w:rPr>
            <w:t>四、名词解释</w:t>
          </w:r>
          <w:r>
            <w:rPr>
              <w:rFonts w:hint="eastAsia" w:ascii="方正黑体_GBK" w:hAnsi="方正黑体_GBK" w:eastAsia="方正黑体_GBK" w:cs="方正黑体_GBK"/>
              <w:sz w:val="28"/>
              <w:szCs w:val="36"/>
            </w:rPr>
            <w:tab/>
          </w:r>
          <w:r>
            <w:rPr>
              <w:rFonts w:hint="eastAsia" w:ascii="方正黑体_GBK" w:hAnsi="方正黑体_GBK" w:eastAsia="方正黑体_GBK" w:cs="方正黑体_GBK"/>
              <w:sz w:val="28"/>
              <w:szCs w:val="36"/>
            </w:rPr>
            <w:fldChar w:fldCharType="begin"/>
          </w:r>
          <w:r>
            <w:rPr>
              <w:rFonts w:hint="eastAsia" w:ascii="方正黑体_GBK" w:hAnsi="方正黑体_GBK" w:eastAsia="方正黑体_GBK" w:cs="方正黑体_GBK"/>
              <w:sz w:val="28"/>
              <w:szCs w:val="36"/>
            </w:rPr>
            <w:instrText xml:space="preserve">PAGEREF _Toc_1_2_0000000061 \h</w:instrText>
          </w:r>
          <w:r>
            <w:rPr>
              <w:rFonts w:hint="eastAsia" w:ascii="方正黑体_GBK" w:hAnsi="方正黑体_GBK" w:eastAsia="方正黑体_GBK" w:cs="方正黑体_GBK"/>
              <w:sz w:val="28"/>
              <w:szCs w:val="36"/>
            </w:rPr>
            <w:fldChar w:fldCharType="separate"/>
          </w:r>
          <w:r>
            <w:rPr>
              <w:rFonts w:hint="eastAsia" w:ascii="方正黑体_GBK" w:hAnsi="方正黑体_GBK" w:eastAsia="方正黑体_GBK" w:cs="方正黑体_GBK"/>
              <w:sz w:val="28"/>
              <w:szCs w:val="36"/>
            </w:rPr>
            <w:t>37</w:t>
          </w:r>
          <w:r>
            <w:rPr>
              <w:rFonts w:hint="eastAsia" w:ascii="方正黑体_GBK" w:hAnsi="方正黑体_GBK" w:eastAsia="方正黑体_GBK" w:cs="方正黑体_GBK"/>
              <w:sz w:val="28"/>
              <w:szCs w:val="36"/>
            </w:rPr>
            <w:fldChar w:fldCharType="end"/>
          </w:r>
          <w:r>
            <w:rPr>
              <w:rFonts w:hint="eastAsia" w:ascii="方正黑体_GBK" w:hAnsi="方正黑体_GBK" w:eastAsia="方正黑体_GBK" w:cs="方正黑体_GBK"/>
              <w:sz w:val="28"/>
              <w:szCs w:val="36"/>
            </w:rPr>
            <w:fldChar w:fldCharType="end"/>
          </w:r>
        </w:p>
        <w:p>
          <w:pPr>
            <w:pStyle w:val="8"/>
            <w:tabs>
              <w:tab w:val="right" w:leader="dot" w:pos="8296"/>
            </w:tabs>
            <w:rPr>
              <w:rFonts w:hint="eastAsia" w:ascii="方正黑体_GBK" w:hAnsi="方正黑体_GBK" w:eastAsia="方正黑体_GBK" w:cs="方正黑体_GBK"/>
            </w:rPr>
          </w:pPr>
          <w:r>
            <w:rPr>
              <w:rFonts w:hint="eastAsia" w:ascii="方正黑体_GBK" w:hAnsi="方正黑体_GBK" w:eastAsia="方正黑体_GBK" w:cs="方正黑体_GBK"/>
              <w:sz w:val="28"/>
              <w:szCs w:val="36"/>
            </w:rPr>
            <w:fldChar w:fldCharType="begin"/>
          </w:r>
          <w:r>
            <w:rPr>
              <w:rFonts w:hint="eastAsia" w:ascii="方正黑体_GBK" w:hAnsi="方正黑体_GBK" w:eastAsia="方正黑体_GBK" w:cs="方正黑体_GBK"/>
              <w:sz w:val="28"/>
              <w:szCs w:val="36"/>
            </w:rPr>
            <w:instrText xml:space="preserve"> HYPERLINK \l "_Toc_1_2_0000000062" </w:instrText>
          </w:r>
          <w:r>
            <w:rPr>
              <w:rFonts w:hint="eastAsia" w:ascii="方正黑体_GBK" w:hAnsi="方正黑体_GBK" w:eastAsia="方正黑体_GBK" w:cs="方正黑体_GBK"/>
              <w:sz w:val="28"/>
              <w:szCs w:val="36"/>
            </w:rPr>
            <w:fldChar w:fldCharType="separate"/>
          </w:r>
          <w:r>
            <w:rPr>
              <w:rFonts w:hint="eastAsia" w:ascii="方正黑体_GBK" w:hAnsi="方正黑体_GBK" w:eastAsia="方正黑体_GBK" w:cs="方正黑体_GBK"/>
              <w:sz w:val="28"/>
              <w:szCs w:val="36"/>
            </w:rPr>
            <w:t>五、附件</w:t>
          </w:r>
          <w:r>
            <w:rPr>
              <w:rFonts w:hint="eastAsia" w:ascii="方正黑体_GBK" w:hAnsi="方正黑体_GBK" w:eastAsia="方正黑体_GBK" w:cs="方正黑体_GBK"/>
              <w:sz w:val="28"/>
              <w:szCs w:val="36"/>
            </w:rPr>
            <w:tab/>
          </w:r>
          <w:r>
            <w:rPr>
              <w:rFonts w:hint="eastAsia" w:ascii="方正黑体_GBK" w:hAnsi="方正黑体_GBK" w:eastAsia="方正黑体_GBK" w:cs="方正黑体_GBK"/>
              <w:sz w:val="28"/>
              <w:szCs w:val="36"/>
            </w:rPr>
            <w:fldChar w:fldCharType="begin"/>
          </w:r>
          <w:r>
            <w:rPr>
              <w:rFonts w:hint="eastAsia" w:ascii="方正黑体_GBK" w:hAnsi="方正黑体_GBK" w:eastAsia="方正黑体_GBK" w:cs="方正黑体_GBK"/>
              <w:sz w:val="28"/>
              <w:szCs w:val="36"/>
            </w:rPr>
            <w:instrText xml:space="preserve">PAGEREF _Toc_1_2_0000000062 \h</w:instrText>
          </w:r>
          <w:r>
            <w:rPr>
              <w:rFonts w:hint="eastAsia" w:ascii="方正黑体_GBK" w:hAnsi="方正黑体_GBK" w:eastAsia="方正黑体_GBK" w:cs="方正黑体_GBK"/>
              <w:sz w:val="28"/>
              <w:szCs w:val="36"/>
            </w:rPr>
            <w:fldChar w:fldCharType="separate"/>
          </w:r>
          <w:r>
            <w:rPr>
              <w:rFonts w:hint="eastAsia" w:ascii="方正黑体_GBK" w:hAnsi="方正黑体_GBK" w:eastAsia="方正黑体_GBK" w:cs="方正黑体_GBK"/>
              <w:sz w:val="28"/>
              <w:szCs w:val="36"/>
            </w:rPr>
            <w:t>41</w:t>
          </w:r>
          <w:r>
            <w:rPr>
              <w:rFonts w:hint="eastAsia" w:ascii="方正黑体_GBK" w:hAnsi="方正黑体_GBK" w:eastAsia="方正黑体_GBK" w:cs="方正黑体_GBK"/>
              <w:sz w:val="28"/>
              <w:szCs w:val="36"/>
            </w:rPr>
            <w:fldChar w:fldCharType="end"/>
          </w:r>
          <w:r>
            <w:rPr>
              <w:rFonts w:hint="eastAsia" w:ascii="方正黑体_GBK" w:hAnsi="方正黑体_GBK" w:eastAsia="方正黑体_GBK" w:cs="方正黑体_GBK"/>
              <w:sz w:val="28"/>
              <w:szCs w:val="36"/>
            </w:rPr>
            <w:fldChar w:fldCharType="end"/>
          </w:r>
        </w:p>
        <w:p>
          <w:pPr>
            <w:keepNext w:val="0"/>
            <w:keepLines w:val="0"/>
            <w:widowControl/>
            <w:suppressLineNumbers w:val="0"/>
            <w:spacing w:before="0" w:beforeAutospacing="0" w:after="0" w:afterAutospacing="0" w:line="600" w:lineRule="atLeast"/>
            <w:ind w:right="0"/>
            <w:jc w:val="both"/>
          </w:pPr>
          <w:r>
            <w:rPr>
              <w:rFonts w:hint="default" w:ascii="Arial" w:hAnsi="Arial" w:eastAsia="Arial" w:cs="Arial"/>
              <w:i w:val="0"/>
              <w:iCs w:val="0"/>
              <w:caps w:val="0"/>
              <w:color w:val="333333"/>
              <w:spacing w:val="0"/>
              <w:szCs w:val="13"/>
              <w:highlight w:val="none"/>
            </w:rPr>
            <w:fldChar w:fldCharType="end"/>
          </w:r>
        </w:p>
      </w:sdtContent>
    </w:sdt>
    <w:p>
      <w:pPr>
        <w:rPr>
          <w:rFonts w:hint="eastAsia" w:ascii="黑体" w:hAnsi="黑体" w:eastAsia="黑体"/>
          <w:b w:val="0"/>
          <w:bCs/>
          <w:color w:val="000000"/>
          <w:sz w:val="32"/>
          <w:szCs w:val="24"/>
          <w:highlight w:val="none"/>
          <w:lang w:val="en-US" w:eastAsia="zh-CN"/>
        </w:rPr>
      </w:pPr>
      <w:r>
        <w:br w:type="page"/>
      </w:r>
    </w:p>
    <w:p>
      <w:pPr>
        <w:keepNext w:val="0"/>
        <w:keepLines w:val="0"/>
        <w:widowControl/>
        <w:suppressLineNumbers w:val="0"/>
        <w:spacing w:before="0" w:beforeAutospacing="0" w:after="0" w:afterAutospacing="0" w:line="600" w:lineRule="atLeast"/>
        <w:ind w:right="0" w:rightChars="0"/>
        <w:jc w:val="both"/>
        <w:outlineLvl w:val="0"/>
        <w:rPr>
          <w:rFonts w:hint="default" w:ascii="黑体" w:hAnsi="黑体" w:eastAsia="黑体"/>
          <w:b/>
          <w:bCs w:val="0"/>
          <w:color w:val="000000"/>
          <w:sz w:val="32"/>
          <w:szCs w:val="24"/>
          <w:highlight w:val="none"/>
          <w:lang w:val="en-US" w:eastAsia="zh-CN"/>
        </w:rPr>
      </w:pPr>
      <w:bookmarkStart w:id="1" w:name="_Toc_1_2_0000000032"/>
      <w:bookmarkStart w:id="2" w:name="_Toc286293892"/>
      <w:r>
        <w:rPr>
          <w:rFonts w:hint="eastAsia" w:ascii="黑体" w:hAnsi="黑体" w:eastAsia="黑体"/>
          <w:b/>
          <w:bCs w:val="0"/>
          <w:color w:val="000000"/>
          <w:sz w:val="32"/>
          <w:szCs w:val="24"/>
          <w:highlight w:val="none"/>
          <w:lang w:val="en-US" w:eastAsia="zh-CN"/>
        </w:rPr>
        <w:t>一、概况</w:t>
      </w:r>
      <w:bookmarkEnd w:id="1"/>
      <w:bookmarkEnd w:id="2"/>
    </w:p>
    <w:p>
      <w:pPr>
        <w:spacing w:beforeLines="0" w:afterLines="0" w:line="600" w:lineRule="exact"/>
        <w:ind w:firstLine="641"/>
        <w:jc w:val="left"/>
        <w:outlineLvl w:val="1"/>
        <w:rPr>
          <w:rFonts w:hint="default" w:ascii="黑体" w:hAnsi="宋体" w:eastAsia="楷体" w:cs="黑体"/>
          <w:b/>
          <w:bCs w:val="0"/>
          <w:kern w:val="2"/>
          <w:sz w:val="32"/>
          <w:szCs w:val="32"/>
          <w:highlight w:val="none"/>
          <w:lang w:val="en-US" w:eastAsia="zh-CN"/>
        </w:rPr>
      </w:pPr>
      <w:bookmarkStart w:id="3" w:name="_Toc1378073564"/>
      <w:bookmarkStart w:id="4" w:name="_Toc_1_2_0000000033"/>
      <w:r>
        <w:rPr>
          <w:rFonts w:hint="eastAsia" w:ascii="楷体" w:hAnsi="楷体" w:eastAsia="楷体"/>
          <w:b/>
          <w:bCs w:val="0"/>
          <w:color w:val="000000"/>
          <w:sz w:val="32"/>
          <w:szCs w:val="24"/>
          <w:highlight w:val="none"/>
          <w:lang w:val="en-US" w:eastAsia="zh-CN"/>
        </w:rPr>
        <w:t>（一）部门职责</w:t>
      </w:r>
      <w:bookmarkEnd w:id="3"/>
      <w:bookmarkEnd w:id="4"/>
    </w:p>
    <w:p>
      <w:pPr>
        <w:spacing w:beforeLines="0" w:afterLines="0" w:line="600" w:lineRule="exact"/>
        <w:ind w:firstLine="640"/>
        <w:rPr>
          <w:rFonts w:hint="eastAsia" w:ascii="仿宋_GB2312" w:hAnsi="仿宋_GB2312" w:eastAsia="仿宋_GB2312" w:cs="仿宋_GB2312"/>
          <w:color w:val="000000"/>
          <w:sz w:val="32"/>
          <w:szCs w:val="24"/>
          <w:highlight w:val="none"/>
        </w:rPr>
      </w:pPr>
      <w:r>
        <w:rPr>
          <w:rFonts w:hint="eastAsia" w:ascii="仿宋_GB2312" w:hAnsi="仿宋_GB2312" w:eastAsia="仿宋_GB2312" w:cs="仿宋_GB2312"/>
          <w:kern w:val="0"/>
          <w:sz w:val="32"/>
          <w:szCs w:val="32"/>
          <w:highlight w:val="none"/>
          <w:lang w:val="en-US" w:eastAsia="zh-CN"/>
        </w:rPr>
        <w:t>1.贯彻执行国家、省和市有关国有资产监管工作的法律法规和政策，拟订并监督执行企业国有资产监督管理的有关政策和制度。参与起草有关地方性法规、市政府规章草案。根据市政府授权，履行出资人职责，监管市属经营性国有资产，负责对所监管企业国有资产保值增值进行监督。</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xml:space="preserve">    2.根据市委授权，领导有关国有企业党的建设工作。指导区县国有企业党的建设工作。</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xml:space="preserve">    3.负责推进市属国有企业改革和重组。拟订所监管企业国有资本布局结构整体规划并组织实施，推动国有经济布局和结构的战略性调整。</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xml:space="preserve">    4.指导国有企业的现代企业制度建设，完善公司法人治理结构，负责市属企业董事会建设。协助管理市属国有企业领导班子和领导人员。</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xml:space="preserve">    5.负责建立健全经营者激励约束机制。负责所监管企业负责人经营业绩考核和薪酬水平审核，承担所监管企业收入分配监督管理工作。按照有关规定，承担所监管企业国有资本经营预决算编制和执行等工作。</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xml:space="preserve">    6.研究全市国有经济和所监管企业的运行状况，指导所监管企业风险管控。指导所监管企业的安全生产管理工作。承担企业国有资产的产权界定、资产统计、综合评价等基础管理工作。指导、监督区县企业国有资产管理工作。</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xml:space="preserve">    7.指导市属国有企业人才队伍建设。</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xml:space="preserve">    8.完成市委、市政府交办的其他任务。</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xml:space="preserve">    9.职能转变。</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xml:space="preserve">    （1）强化以管资本为主加强国有资产监管职责，按照市场经济规则和现代企业制度要求，把重点转移到管理国有资本布局、规范资本运作、提高资本回报、维护资本安全上来，建立完善以管资本为主的国有资产监督管理体制。</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xml:space="preserve">    （2）强化出资人监督职责，坚持出资人管理与监督有机统一，健全监管制度，改进监管方式，严格责任追究，加强监管协同、提高监管效能，促进国有企业持续健康发展。</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xml:space="preserve">    （3）全面落实政企分开、政资分开、所有权和经营权相分离原则，准确把握国有资产监管机构职责定位，将依法应由企业自主经营决策的事项回归于企业，将延伸到子企业的管理事项原则上收归于一级企业，将配合承担的公共管理职能回归于政府相关部门和单位。</w:t>
      </w:r>
    </w:p>
    <w:p>
      <w:pPr>
        <w:spacing w:beforeLines="0" w:afterLines="0" w:line="600" w:lineRule="exact"/>
        <w:ind w:firstLine="641"/>
        <w:jc w:val="left"/>
        <w:outlineLvl w:val="1"/>
        <w:rPr>
          <w:rFonts w:hint="eastAsia" w:ascii="楷体" w:hAnsi="楷体" w:eastAsia="楷体"/>
          <w:b/>
          <w:bCs w:val="0"/>
          <w:color w:val="000000"/>
          <w:sz w:val="32"/>
          <w:szCs w:val="24"/>
          <w:highlight w:val="none"/>
          <w:lang w:val="en-US" w:eastAsia="zh-CN"/>
        </w:rPr>
      </w:pPr>
      <w:bookmarkStart w:id="5" w:name="_Toc_1_2_0000000034"/>
      <w:bookmarkStart w:id="6" w:name="_Toc671257253"/>
      <w:r>
        <w:rPr>
          <w:rFonts w:hint="eastAsia" w:ascii="楷体" w:hAnsi="楷体" w:eastAsia="楷体"/>
          <w:b/>
          <w:bCs w:val="0"/>
          <w:color w:val="000000"/>
          <w:sz w:val="32"/>
          <w:szCs w:val="24"/>
          <w:highlight w:val="none"/>
          <w:lang w:val="en-US" w:eastAsia="zh-CN"/>
        </w:rPr>
        <w:t>（二）机构设置</w:t>
      </w:r>
      <w:bookmarkEnd w:id="5"/>
      <w:bookmarkEnd w:id="6"/>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从预算</w:t>
      </w:r>
      <w:r>
        <w:rPr>
          <w:rFonts w:hint="eastAsia" w:ascii="仿宋_GB2312" w:hAnsi="仿宋_GB2312" w:eastAsia="仿宋_GB2312" w:cs="仿宋_GB2312"/>
          <w:color w:val="000000"/>
          <w:sz w:val="32"/>
          <w:szCs w:val="24"/>
          <w:highlight w:val="none"/>
          <w:lang w:val="en-US" w:eastAsia="zh-CN"/>
        </w:rPr>
        <w:t>单位</w:t>
      </w:r>
      <w:r>
        <w:rPr>
          <w:rFonts w:hint="eastAsia" w:ascii="仿宋_GB2312" w:hAnsi="仿宋_GB2312" w:eastAsia="仿宋_GB2312" w:cs="仿宋_GB2312"/>
          <w:color w:val="000000"/>
          <w:sz w:val="32"/>
          <w:szCs w:val="24"/>
          <w:highlight w:val="none"/>
          <w:lang w:val="en-US"/>
        </w:rPr>
        <w:t>构成看，</w:t>
      </w:r>
      <w:r>
        <w:rPr>
          <w:rFonts w:hint="eastAsia" w:ascii="仿宋_GB2312" w:hAnsi="仿宋_GB2312" w:eastAsia="仿宋_GB2312" w:cs="仿宋_GB2312"/>
          <w:color w:val="000000"/>
          <w:sz w:val="32"/>
          <w:szCs w:val="24"/>
          <w:highlight w:val="none"/>
          <w:lang w:val="en-US" w:eastAsia="zh-CN"/>
        </w:rPr>
        <w:t>湖州市人民政府国有资产监督管理委员会（汇总）部门决算包括</w:t>
      </w:r>
      <w:r>
        <w:rPr>
          <w:rFonts w:hint="eastAsia" w:ascii="仿宋_GB2312" w:hAnsi="仿宋_GB2312" w:eastAsia="仿宋_GB2312" w:cs="仿宋_GB2312"/>
          <w:color w:val="000000"/>
          <w:sz w:val="32"/>
          <w:szCs w:val="24"/>
          <w:highlight w:val="none"/>
          <w:lang w:val="en-US"/>
        </w:rPr>
        <w:t>：</w:t>
      </w:r>
      <w:r>
        <w:rPr>
          <w:rFonts w:hint="eastAsia" w:ascii="仿宋_GB2312" w:hAnsi="仿宋_GB2312" w:eastAsia="仿宋_GB2312" w:cs="仿宋_GB2312"/>
          <w:kern w:val="0"/>
          <w:sz w:val="32"/>
          <w:szCs w:val="32"/>
          <w:highlight w:val="none"/>
          <w:lang w:val="en-US" w:eastAsia="zh-CN"/>
        </w:rPr>
        <w:t>委本级决算、委属事业单位决算。</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eastAsia="zh-CN"/>
        </w:rPr>
      </w:pPr>
      <w:r>
        <w:rPr>
          <w:rFonts w:hint="eastAsia" w:ascii="仿宋_GB2312" w:hAnsi="仿宋_GB2312" w:eastAsia="仿宋_GB2312" w:cs="仿宋_GB2312"/>
          <w:color w:val="000000"/>
          <w:sz w:val="32"/>
          <w:szCs w:val="24"/>
          <w:highlight w:val="none"/>
          <w:lang w:val="en-US" w:eastAsia="zh-CN"/>
        </w:rPr>
        <w:t>纳入湖州市人民政府国有资产监督管理委员会（汇总）2023年度部门决算编制范围的二级预算单位包括：</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eastAsia="zh-CN"/>
        </w:rPr>
      </w:pPr>
      <w:r>
        <w:rPr>
          <w:rFonts w:hint="eastAsia" w:ascii="仿宋_GB2312" w:hAnsi="仿宋_GB2312" w:eastAsia="仿宋_GB2312" w:cs="仿宋_GB2312"/>
          <w:kern w:val="0"/>
          <w:sz w:val="32"/>
          <w:szCs w:val="32"/>
          <w:highlight w:val="none"/>
          <w:lang w:val="en-US" w:eastAsia="zh-CN"/>
        </w:rPr>
        <w:t>1.湖州市人民政府国有资产监督管理委员会（本级）</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xml:space="preserve">    2.湖州市国有资产监管服务中心</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xml:space="preserve">    3.湖州市国有企业党建服务中心</w:t>
      </w:r>
    </w:p>
    <w:p>
      <w:pPr>
        <w:spacing w:beforeLines="0" w:afterLines="0" w:line="600" w:lineRule="exact"/>
        <w:rPr>
          <w:rFonts w:hint="eastAsia" w:ascii="仿宋_GB2312" w:hAnsi="仿宋_GB2312" w:eastAsia="仿宋_GB2312" w:cs="仿宋_GB2312"/>
          <w:color w:val="000000"/>
          <w:sz w:val="32"/>
          <w:szCs w:val="24"/>
          <w:highlight w:val="none"/>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textAlignment w:val="auto"/>
        <w:rPr>
          <w:rFonts w:hint="eastAsia" w:ascii="黑体" w:hAnsi="黑体" w:eastAsia="黑体"/>
          <w:b/>
          <w:bCs w:val="0"/>
          <w:color w:val="000000"/>
          <w:sz w:val="32"/>
          <w:szCs w:val="24"/>
          <w:highlight w:val="none"/>
          <w:lang w:val="en-US"/>
        </w:rPr>
      </w:pPr>
      <w:bookmarkStart w:id="7" w:name="_Toc1089053480"/>
      <w:bookmarkStart w:id="8" w:name="_Toc_1_2_0000000035"/>
      <w:r>
        <w:rPr>
          <w:rFonts w:hint="eastAsia" w:ascii="黑体" w:hAnsi="黑体" w:eastAsia="黑体"/>
          <w:b/>
          <w:bCs w:val="0"/>
          <w:color w:val="000000"/>
          <w:sz w:val="32"/>
          <w:szCs w:val="24"/>
          <w:highlight w:val="none"/>
          <w:lang w:val="en-US" w:eastAsia="zh-CN"/>
        </w:rPr>
        <w:t>二、2023年度部门决算公开表</w:t>
      </w:r>
      <w:bookmarkEnd w:id="7"/>
      <w:bookmarkEnd w:id="8"/>
    </w:p>
    <w:p>
      <w:pPr>
        <w:pStyle w:val="3"/>
        <w:bidi w:val="0"/>
        <w:jc w:val="center"/>
        <w:outlineLvl w:val="1"/>
        <w:rPr>
          <w:rFonts w:hint="eastAsia" w:ascii="楷体" w:hAnsi="楷体" w:eastAsia="楷体" w:cs="楷体"/>
          <w:b/>
          <w:bCs w:val="0"/>
          <w:lang w:val="en-US" w:eastAsia="zh-CN"/>
        </w:rPr>
      </w:pPr>
      <w:bookmarkStart w:id="9" w:name="_Toc718714979"/>
      <w:bookmarkStart w:id="10" w:name="_Toc_1_2_0000000036"/>
      <w:r>
        <w:rPr>
          <w:rFonts w:hint="eastAsia" w:ascii="楷体" w:hAnsi="楷体" w:eastAsia="楷体" w:cs="楷体"/>
          <w:b/>
          <w:bCs w:val="0"/>
          <w:lang w:val="en-US" w:eastAsia="zh-CN"/>
        </w:rPr>
        <w:t>2023年度收入支出决算总表</w:t>
      </w:r>
      <w:bookmarkEnd w:id="9"/>
      <w:bookmarkEnd w:id="1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部门：湖州市人民政府国有资产监督管理委员会（汇总）</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6980" w:type="dxa"/>
            <w:gridSpan w:val="3"/>
            <w:vAlign w:val="center"/>
          </w:tcPr>
          <w:p>
            <w:pPr>
              <w:jc w:val="center"/>
            </w:pPr>
            <w:r>
              <w:rPr>
                <w:rFonts w:ascii="宋体" w:hAnsi="宋体" w:eastAsia="宋体" w:cs="宋体"/>
                <w:b w:val="0"/>
                <w:i w:val="0"/>
                <w:color w:val="000000"/>
                <w:sz w:val="21"/>
              </w:rPr>
              <w:t>收     入</w:t>
            </w:r>
          </w:p>
        </w:tc>
        <w:tc>
          <w:tcPr>
            <w:tcW w:w="6978" w:type="dxa"/>
            <w:gridSpan w:val="3"/>
            <w:vAlign w:val="center"/>
          </w:tcPr>
          <w:p>
            <w:pPr>
              <w:jc w:val="center"/>
            </w:pPr>
            <w:r>
              <w:rPr>
                <w:rFonts w:ascii="宋体" w:hAnsi="宋体" w:eastAsia="宋体" w:cs="宋体"/>
                <w:b w:val="0"/>
                <w:i w:val="0"/>
                <w:color w:val="000000"/>
                <w:sz w:val="21"/>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项   目</w:t>
            </w:r>
          </w:p>
        </w:tc>
        <w:tc>
          <w:tcPr>
            <w:tcW w:w="560" w:type="dxa"/>
            <w:vAlign w:val="center"/>
          </w:tcPr>
          <w:p>
            <w:pPr>
              <w:jc w:val="center"/>
            </w:pPr>
            <w:r>
              <w:rPr>
                <w:rFonts w:ascii="宋体" w:hAnsi="宋体" w:eastAsia="宋体" w:cs="宋体"/>
                <w:b w:val="0"/>
                <w:i w:val="0"/>
                <w:color w:val="000000"/>
                <w:sz w:val="21"/>
              </w:rPr>
              <w:t>行次</w:t>
            </w:r>
          </w:p>
        </w:tc>
        <w:tc>
          <w:tcPr>
            <w:tcW w:w="2240" w:type="dxa"/>
            <w:vAlign w:val="center"/>
          </w:tcPr>
          <w:p>
            <w:pPr>
              <w:jc w:val="center"/>
            </w:pPr>
            <w:r>
              <w:rPr>
                <w:rFonts w:ascii="宋体" w:hAnsi="宋体" w:eastAsia="宋体" w:cs="宋体"/>
                <w:b w:val="0"/>
                <w:i w:val="0"/>
                <w:color w:val="000000"/>
                <w:sz w:val="21"/>
              </w:rPr>
              <w:t>金额</w:t>
            </w:r>
          </w:p>
        </w:tc>
        <w:tc>
          <w:tcPr>
            <w:tcW w:w="4180" w:type="dxa"/>
            <w:vAlign w:val="center"/>
          </w:tcPr>
          <w:p>
            <w:pPr>
              <w:jc w:val="center"/>
            </w:pPr>
            <w:r>
              <w:rPr>
                <w:rFonts w:ascii="宋体" w:hAnsi="宋体" w:eastAsia="宋体" w:cs="宋体"/>
                <w:b w:val="0"/>
                <w:i w:val="0"/>
                <w:color w:val="000000"/>
                <w:sz w:val="21"/>
              </w:rPr>
              <w:t>项   目</w:t>
            </w:r>
          </w:p>
        </w:tc>
        <w:tc>
          <w:tcPr>
            <w:tcW w:w="560" w:type="dxa"/>
            <w:vAlign w:val="center"/>
          </w:tcPr>
          <w:p>
            <w:pPr>
              <w:jc w:val="center"/>
            </w:pPr>
            <w:r>
              <w:rPr>
                <w:rFonts w:ascii="宋体" w:hAnsi="宋体" w:eastAsia="宋体" w:cs="宋体"/>
                <w:b w:val="0"/>
                <w:i w:val="0"/>
                <w:color w:val="000000"/>
                <w:sz w:val="21"/>
              </w:rPr>
              <w:t>行次</w:t>
            </w:r>
          </w:p>
        </w:tc>
        <w:tc>
          <w:tcPr>
            <w:tcW w:w="223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栏   次</w:t>
            </w:r>
          </w:p>
        </w:tc>
        <w:tc>
          <w:tcPr>
            <w:tcW w:w="560" w:type="dxa"/>
            <w:vAlign w:val="center"/>
          </w:tcPr>
          <w:p/>
        </w:tc>
        <w:tc>
          <w:tcPr>
            <w:tcW w:w="2240" w:type="dxa"/>
            <w:vAlign w:val="center"/>
          </w:tcPr>
          <w:p>
            <w:pPr>
              <w:jc w:val="center"/>
            </w:pPr>
            <w:r>
              <w:rPr>
                <w:rFonts w:ascii="宋体" w:hAnsi="宋体" w:eastAsia="宋体" w:cs="宋体"/>
                <w:b w:val="0"/>
                <w:i w:val="0"/>
                <w:color w:val="000000"/>
                <w:sz w:val="21"/>
              </w:rPr>
              <w:t>1</w:t>
            </w:r>
          </w:p>
        </w:tc>
        <w:tc>
          <w:tcPr>
            <w:tcW w:w="4180" w:type="dxa"/>
            <w:vAlign w:val="center"/>
          </w:tcPr>
          <w:p>
            <w:pPr>
              <w:jc w:val="center"/>
            </w:pPr>
            <w:r>
              <w:rPr>
                <w:rFonts w:ascii="宋体" w:hAnsi="宋体" w:eastAsia="宋体" w:cs="宋体"/>
                <w:b w:val="0"/>
                <w:i w:val="0"/>
                <w:color w:val="000000"/>
                <w:sz w:val="21"/>
              </w:rPr>
              <w:t>栏   次</w:t>
            </w:r>
          </w:p>
        </w:tc>
        <w:tc>
          <w:tcPr>
            <w:tcW w:w="560" w:type="dxa"/>
            <w:vAlign w:val="center"/>
          </w:tcPr>
          <w:p/>
        </w:tc>
        <w:tc>
          <w:tcPr>
            <w:tcW w:w="223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一、一般公共预算财政拨款收入</w:t>
            </w:r>
          </w:p>
        </w:tc>
        <w:tc>
          <w:tcPr>
            <w:tcW w:w="560" w:type="dxa"/>
            <w:vAlign w:val="center"/>
          </w:tcPr>
          <w:p>
            <w:pPr>
              <w:jc w:val="center"/>
            </w:pPr>
            <w:r>
              <w:rPr>
                <w:rFonts w:ascii="宋体" w:hAnsi="宋体" w:eastAsia="宋体" w:cs="宋体"/>
                <w:b w:val="0"/>
                <w:i w:val="0"/>
                <w:color w:val="000000"/>
                <w:sz w:val="21"/>
              </w:rPr>
              <w:t>1</w:t>
            </w:r>
          </w:p>
        </w:tc>
        <w:tc>
          <w:tcPr>
            <w:tcW w:w="2240" w:type="dxa"/>
            <w:vAlign w:val="center"/>
          </w:tcPr>
          <w:p>
            <w:pPr>
              <w:jc w:val="right"/>
            </w:pPr>
            <w:r>
              <w:rPr>
                <w:rFonts w:ascii="宋体" w:hAnsi="宋体" w:eastAsia="宋体" w:cs="宋体"/>
                <w:b w:val="0"/>
                <w:i w:val="0"/>
                <w:color w:val="000000"/>
                <w:sz w:val="21"/>
              </w:rPr>
              <w:t>1,520.69</w:t>
            </w:r>
          </w:p>
        </w:tc>
        <w:tc>
          <w:tcPr>
            <w:tcW w:w="4180" w:type="dxa"/>
            <w:vAlign w:val="center"/>
          </w:tcPr>
          <w:p>
            <w:pPr>
              <w:jc w:val="left"/>
            </w:pPr>
            <w:r>
              <w:rPr>
                <w:rFonts w:ascii="宋体" w:hAnsi="宋体" w:eastAsia="宋体" w:cs="宋体"/>
                <w:b w:val="0"/>
                <w:i w:val="0"/>
                <w:color w:val="000000"/>
                <w:sz w:val="21"/>
              </w:rPr>
              <w:t>一、一般公共服务支出</w:t>
            </w:r>
          </w:p>
        </w:tc>
        <w:tc>
          <w:tcPr>
            <w:tcW w:w="560" w:type="dxa"/>
            <w:vAlign w:val="center"/>
          </w:tcPr>
          <w:p>
            <w:pPr>
              <w:jc w:val="center"/>
            </w:pPr>
            <w:r>
              <w:rPr>
                <w:rFonts w:ascii="宋体" w:hAnsi="宋体" w:eastAsia="宋体" w:cs="宋体"/>
                <w:b w:val="0"/>
                <w:i w:val="0"/>
                <w:color w:val="000000"/>
                <w:sz w:val="21"/>
              </w:rPr>
              <w:t>32</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二、政府性基金预算财政拨款收入</w:t>
            </w:r>
          </w:p>
        </w:tc>
        <w:tc>
          <w:tcPr>
            <w:tcW w:w="560" w:type="dxa"/>
            <w:vAlign w:val="center"/>
          </w:tcPr>
          <w:p>
            <w:pPr>
              <w:jc w:val="center"/>
            </w:pPr>
            <w:r>
              <w:rPr>
                <w:rFonts w:ascii="宋体" w:hAnsi="宋体" w:eastAsia="宋体" w:cs="宋体"/>
                <w:b w:val="0"/>
                <w:i w:val="0"/>
                <w:color w:val="000000"/>
                <w:sz w:val="21"/>
              </w:rPr>
              <w:t>2</w:t>
            </w:r>
          </w:p>
        </w:tc>
        <w:tc>
          <w:tcPr>
            <w:tcW w:w="2240" w:type="dxa"/>
            <w:vAlign w:val="center"/>
          </w:tcPr>
          <w:p>
            <w:pPr>
              <w:jc w:val="right"/>
            </w:pPr>
            <w:r>
              <w:rPr>
                <w:rFonts w:ascii="宋体" w:hAnsi="宋体" w:eastAsia="宋体" w:cs="宋体"/>
                <w:b w:val="0"/>
                <w:i w:val="0"/>
                <w:color w:val="000000"/>
                <w:sz w:val="21"/>
              </w:rPr>
              <w:t>8,799.00</w:t>
            </w:r>
          </w:p>
        </w:tc>
        <w:tc>
          <w:tcPr>
            <w:tcW w:w="4180" w:type="dxa"/>
            <w:vAlign w:val="center"/>
          </w:tcPr>
          <w:p>
            <w:pPr>
              <w:jc w:val="left"/>
            </w:pPr>
            <w:r>
              <w:rPr>
                <w:rFonts w:ascii="宋体" w:hAnsi="宋体" w:eastAsia="宋体" w:cs="宋体"/>
                <w:b w:val="0"/>
                <w:i w:val="0"/>
                <w:color w:val="000000"/>
                <w:sz w:val="21"/>
              </w:rPr>
              <w:t>二、外交支出</w:t>
            </w:r>
          </w:p>
        </w:tc>
        <w:tc>
          <w:tcPr>
            <w:tcW w:w="560" w:type="dxa"/>
            <w:vAlign w:val="center"/>
          </w:tcPr>
          <w:p>
            <w:pPr>
              <w:jc w:val="center"/>
            </w:pPr>
            <w:r>
              <w:rPr>
                <w:rFonts w:ascii="宋体" w:hAnsi="宋体" w:eastAsia="宋体" w:cs="宋体"/>
                <w:b w:val="0"/>
                <w:i w:val="0"/>
                <w:color w:val="000000"/>
                <w:sz w:val="21"/>
              </w:rPr>
              <w:t>33</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三、国有资本经营预算财政拨款收入</w:t>
            </w:r>
          </w:p>
        </w:tc>
        <w:tc>
          <w:tcPr>
            <w:tcW w:w="560" w:type="dxa"/>
            <w:vAlign w:val="center"/>
          </w:tcPr>
          <w:p>
            <w:pPr>
              <w:jc w:val="center"/>
            </w:pPr>
            <w:r>
              <w:rPr>
                <w:rFonts w:ascii="宋体" w:hAnsi="宋体" w:eastAsia="宋体" w:cs="宋体"/>
                <w:b w:val="0"/>
                <w:i w:val="0"/>
                <w:color w:val="000000"/>
                <w:sz w:val="21"/>
              </w:rPr>
              <w:t>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三、国防支出</w:t>
            </w:r>
          </w:p>
        </w:tc>
        <w:tc>
          <w:tcPr>
            <w:tcW w:w="560" w:type="dxa"/>
            <w:vAlign w:val="center"/>
          </w:tcPr>
          <w:p>
            <w:pPr>
              <w:jc w:val="center"/>
            </w:pPr>
            <w:r>
              <w:rPr>
                <w:rFonts w:ascii="宋体" w:hAnsi="宋体" w:eastAsia="宋体" w:cs="宋体"/>
                <w:b w:val="0"/>
                <w:i w:val="0"/>
                <w:color w:val="000000"/>
                <w:sz w:val="21"/>
              </w:rPr>
              <w:t>34</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四、上级补助收入</w:t>
            </w:r>
          </w:p>
        </w:tc>
        <w:tc>
          <w:tcPr>
            <w:tcW w:w="560" w:type="dxa"/>
            <w:vAlign w:val="center"/>
          </w:tcPr>
          <w:p>
            <w:pPr>
              <w:jc w:val="center"/>
            </w:pPr>
            <w:r>
              <w:rPr>
                <w:rFonts w:ascii="宋体" w:hAnsi="宋体" w:eastAsia="宋体" w:cs="宋体"/>
                <w:b w:val="0"/>
                <w:i w:val="0"/>
                <w:color w:val="000000"/>
                <w:sz w:val="21"/>
              </w:rPr>
              <w:t>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四、公共安全支出</w:t>
            </w:r>
          </w:p>
        </w:tc>
        <w:tc>
          <w:tcPr>
            <w:tcW w:w="560" w:type="dxa"/>
            <w:vAlign w:val="center"/>
          </w:tcPr>
          <w:p>
            <w:pPr>
              <w:jc w:val="center"/>
            </w:pPr>
            <w:r>
              <w:rPr>
                <w:rFonts w:ascii="宋体" w:hAnsi="宋体" w:eastAsia="宋体" w:cs="宋体"/>
                <w:b w:val="0"/>
                <w:i w:val="0"/>
                <w:color w:val="000000"/>
                <w:sz w:val="21"/>
              </w:rPr>
              <w:t>35</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五、事业收入</w:t>
            </w:r>
          </w:p>
        </w:tc>
        <w:tc>
          <w:tcPr>
            <w:tcW w:w="560" w:type="dxa"/>
            <w:vAlign w:val="center"/>
          </w:tcPr>
          <w:p>
            <w:pPr>
              <w:jc w:val="center"/>
            </w:pPr>
            <w:r>
              <w:rPr>
                <w:rFonts w:ascii="宋体" w:hAnsi="宋体" w:eastAsia="宋体" w:cs="宋体"/>
                <w:b w:val="0"/>
                <w:i w:val="0"/>
                <w:color w:val="000000"/>
                <w:sz w:val="21"/>
              </w:rPr>
              <w:t>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五、教育支出</w:t>
            </w:r>
          </w:p>
        </w:tc>
        <w:tc>
          <w:tcPr>
            <w:tcW w:w="560" w:type="dxa"/>
            <w:vAlign w:val="center"/>
          </w:tcPr>
          <w:p>
            <w:pPr>
              <w:jc w:val="center"/>
            </w:pPr>
            <w:r>
              <w:rPr>
                <w:rFonts w:ascii="宋体" w:hAnsi="宋体" w:eastAsia="宋体" w:cs="宋体"/>
                <w:b w:val="0"/>
                <w:i w:val="0"/>
                <w:color w:val="000000"/>
                <w:sz w:val="21"/>
              </w:rPr>
              <w:t>36</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六、经营收入</w:t>
            </w:r>
          </w:p>
        </w:tc>
        <w:tc>
          <w:tcPr>
            <w:tcW w:w="560" w:type="dxa"/>
            <w:vAlign w:val="center"/>
          </w:tcPr>
          <w:p>
            <w:pPr>
              <w:jc w:val="center"/>
            </w:pPr>
            <w:r>
              <w:rPr>
                <w:rFonts w:ascii="宋体" w:hAnsi="宋体" w:eastAsia="宋体" w:cs="宋体"/>
                <w:b w:val="0"/>
                <w:i w:val="0"/>
                <w:color w:val="000000"/>
                <w:sz w:val="21"/>
              </w:rPr>
              <w:t>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六、科学技术支出</w:t>
            </w:r>
          </w:p>
        </w:tc>
        <w:tc>
          <w:tcPr>
            <w:tcW w:w="560" w:type="dxa"/>
            <w:vAlign w:val="center"/>
          </w:tcPr>
          <w:p>
            <w:pPr>
              <w:jc w:val="center"/>
            </w:pPr>
            <w:r>
              <w:rPr>
                <w:rFonts w:ascii="宋体" w:hAnsi="宋体" w:eastAsia="宋体" w:cs="宋体"/>
                <w:b w:val="0"/>
                <w:i w:val="0"/>
                <w:color w:val="000000"/>
                <w:sz w:val="21"/>
              </w:rPr>
              <w:t>37</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七、附属单位上缴收入</w:t>
            </w:r>
          </w:p>
        </w:tc>
        <w:tc>
          <w:tcPr>
            <w:tcW w:w="560" w:type="dxa"/>
            <w:vAlign w:val="center"/>
          </w:tcPr>
          <w:p>
            <w:pPr>
              <w:jc w:val="center"/>
            </w:pPr>
            <w:r>
              <w:rPr>
                <w:rFonts w:ascii="宋体" w:hAnsi="宋体" w:eastAsia="宋体" w:cs="宋体"/>
                <w:b w:val="0"/>
                <w:i w:val="0"/>
                <w:color w:val="000000"/>
                <w:sz w:val="21"/>
              </w:rPr>
              <w:t>7</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七、文化旅游体育与传媒支出</w:t>
            </w:r>
          </w:p>
        </w:tc>
        <w:tc>
          <w:tcPr>
            <w:tcW w:w="560" w:type="dxa"/>
            <w:vAlign w:val="center"/>
          </w:tcPr>
          <w:p>
            <w:pPr>
              <w:jc w:val="center"/>
            </w:pPr>
            <w:r>
              <w:rPr>
                <w:rFonts w:ascii="宋体" w:hAnsi="宋体" w:eastAsia="宋体" w:cs="宋体"/>
                <w:b w:val="0"/>
                <w:i w:val="0"/>
                <w:color w:val="000000"/>
                <w:sz w:val="21"/>
              </w:rPr>
              <w:t>38</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八、其他收入</w:t>
            </w:r>
          </w:p>
        </w:tc>
        <w:tc>
          <w:tcPr>
            <w:tcW w:w="560" w:type="dxa"/>
            <w:vAlign w:val="center"/>
          </w:tcPr>
          <w:p>
            <w:pPr>
              <w:jc w:val="center"/>
            </w:pPr>
            <w:r>
              <w:rPr>
                <w:rFonts w:ascii="宋体" w:hAnsi="宋体" w:eastAsia="宋体" w:cs="宋体"/>
                <w:b w:val="0"/>
                <w:i w:val="0"/>
                <w:color w:val="000000"/>
                <w:sz w:val="21"/>
              </w:rPr>
              <w:t>8</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八、社会保障和就业支出</w:t>
            </w:r>
          </w:p>
        </w:tc>
        <w:tc>
          <w:tcPr>
            <w:tcW w:w="560" w:type="dxa"/>
            <w:vAlign w:val="center"/>
          </w:tcPr>
          <w:p>
            <w:pPr>
              <w:jc w:val="center"/>
            </w:pPr>
            <w:r>
              <w:rPr>
                <w:rFonts w:ascii="宋体" w:hAnsi="宋体" w:eastAsia="宋体" w:cs="宋体"/>
                <w:b w:val="0"/>
                <w:i w:val="0"/>
                <w:color w:val="000000"/>
                <w:sz w:val="21"/>
              </w:rPr>
              <w:t>39</w:t>
            </w:r>
          </w:p>
        </w:tc>
        <w:tc>
          <w:tcPr>
            <w:tcW w:w="2238" w:type="dxa"/>
            <w:vAlign w:val="center"/>
          </w:tcPr>
          <w:p>
            <w:pPr>
              <w:jc w:val="right"/>
            </w:pPr>
            <w:r>
              <w:rPr>
                <w:rFonts w:ascii="宋体" w:hAnsi="宋体" w:eastAsia="宋体" w:cs="宋体"/>
                <w:b w:val="0"/>
                <w:i w:val="0"/>
                <w:color w:val="000000"/>
                <w:sz w:val="21"/>
              </w:rPr>
              <w:t>152.20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九、卫生健康支出</w:t>
            </w:r>
          </w:p>
        </w:tc>
        <w:tc>
          <w:tcPr>
            <w:tcW w:w="560" w:type="dxa"/>
            <w:vAlign w:val="center"/>
          </w:tcPr>
          <w:p>
            <w:pPr>
              <w:jc w:val="center"/>
            </w:pPr>
            <w:r>
              <w:rPr>
                <w:rFonts w:ascii="宋体" w:hAnsi="宋体" w:eastAsia="宋体" w:cs="宋体"/>
                <w:b w:val="0"/>
                <w:i w:val="0"/>
                <w:color w:val="000000"/>
                <w:sz w:val="21"/>
              </w:rPr>
              <w:t>40</w:t>
            </w:r>
          </w:p>
        </w:tc>
        <w:tc>
          <w:tcPr>
            <w:tcW w:w="2238" w:type="dxa"/>
            <w:vAlign w:val="center"/>
          </w:tcPr>
          <w:p>
            <w:pPr>
              <w:jc w:val="right"/>
            </w:pPr>
            <w:r>
              <w:rPr>
                <w:rFonts w:ascii="宋体" w:hAnsi="宋体" w:eastAsia="宋体" w:cs="宋体"/>
                <w:b w:val="0"/>
                <w:i w:val="0"/>
                <w:color w:val="000000"/>
                <w:sz w:val="21"/>
              </w:rPr>
              <w:t>70.54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十、节能环保支出</w:t>
            </w:r>
          </w:p>
        </w:tc>
        <w:tc>
          <w:tcPr>
            <w:tcW w:w="560" w:type="dxa"/>
            <w:vAlign w:val="center"/>
          </w:tcPr>
          <w:p>
            <w:pPr>
              <w:jc w:val="center"/>
            </w:pPr>
            <w:r>
              <w:rPr>
                <w:rFonts w:ascii="宋体" w:hAnsi="宋体" w:eastAsia="宋体" w:cs="宋体"/>
                <w:b w:val="0"/>
                <w:i w:val="0"/>
                <w:color w:val="000000"/>
                <w:sz w:val="21"/>
              </w:rPr>
              <w:t>41</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十一、城乡社区支出</w:t>
            </w:r>
          </w:p>
        </w:tc>
        <w:tc>
          <w:tcPr>
            <w:tcW w:w="560" w:type="dxa"/>
            <w:vAlign w:val="center"/>
          </w:tcPr>
          <w:p>
            <w:pPr>
              <w:jc w:val="center"/>
            </w:pPr>
            <w:r>
              <w:rPr>
                <w:rFonts w:ascii="宋体" w:hAnsi="宋体" w:eastAsia="宋体" w:cs="宋体"/>
                <w:b w:val="0"/>
                <w:i w:val="0"/>
                <w:color w:val="000000"/>
                <w:sz w:val="21"/>
              </w:rPr>
              <w:t>42</w:t>
            </w:r>
          </w:p>
        </w:tc>
        <w:tc>
          <w:tcPr>
            <w:tcW w:w="2238" w:type="dxa"/>
            <w:vAlign w:val="center"/>
          </w:tcPr>
          <w:p>
            <w:pPr>
              <w:jc w:val="right"/>
            </w:pPr>
            <w:r>
              <w:rPr>
                <w:rFonts w:ascii="宋体" w:hAnsi="宋体" w:eastAsia="宋体" w:cs="宋体"/>
                <w:b w:val="0"/>
                <w:i w:val="0"/>
                <w:color w:val="000000"/>
                <w:sz w:val="21"/>
              </w:rPr>
              <w:t>8,799.00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十二、农林水支出</w:t>
            </w:r>
          </w:p>
        </w:tc>
        <w:tc>
          <w:tcPr>
            <w:tcW w:w="560" w:type="dxa"/>
            <w:vAlign w:val="center"/>
          </w:tcPr>
          <w:p>
            <w:pPr>
              <w:jc w:val="center"/>
            </w:pPr>
            <w:r>
              <w:rPr>
                <w:rFonts w:ascii="宋体" w:hAnsi="宋体" w:eastAsia="宋体" w:cs="宋体"/>
                <w:b w:val="0"/>
                <w:i w:val="0"/>
                <w:color w:val="000000"/>
                <w:sz w:val="21"/>
              </w:rPr>
              <w:t>43</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十三、交通运输支出</w:t>
            </w:r>
          </w:p>
        </w:tc>
        <w:tc>
          <w:tcPr>
            <w:tcW w:w="560" w:type="dxa"/>
            <w:vAlign w:val="center"/>
          </w:tcPr>
          <w:p>
            <w:pPr>
              <w:jc w:val="center"/>
            </w:pPr>
            <w:r>
              <w:rPr>
                <w:rFonts w:ascii="宋体" w:hAnsi="宋体" w:eastAsia="宋体" w:cs="宋体"/>
                <w:b w:val="0"/>
                <w:i w:val="0"/>
                <w:color w:val="000000"/>
                <w:sz w:val="21"/>
              </w:rPr>
              <w:t>44</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十四、资源勘探工业信息等支出</w:t>
            </w:r>
          </w:p>
        </w:tc>
        <w:tc>
          <w:tcPr>
            <w:tcW w:w="560" w:type="dxa"/>
            <w:vAlign w:val="center"/>
          </w:tcPr>
          <w:p>
            <w:pPr>
              <w:jc w:val="center"/>
            </w:pPr>
            <w:r>
              <w:rPr>
                <w:rFonts w:ascii="宋体" w:hAnsi="宋体" w:eastAsia="宋体" w:cs="宋体"/>
                <w:b w:val="0"/>
                <w:i w:val="0"/>
                <w:color w:val="000000"/>
                <w:sz w:val="21"/>
              </w:rPr>
              <w:t>45</w:t>
            </w:r>
          </w:p>
        </w:tc>
        <w:tc>
          <w:tcPr>
            <w:tcW w:w="2238" w:type="dxa"/>
            <w:vAlign w:val="center"/>
          </w:tcPr>
          <w:p>
            <w:pPr>
              <w:jc w:val="right"/>
            </w:pPr>
            <w:r>
              <w:rPr>
                <w:rFonts w:ascii="宋体" w:hAnsi="宋体" w:eastAsia="宋体" w:cs="宋体"/>
                <w:b w:val="0"/>
                <w:i w:val="0"/>
                <w:color w:val="000000"/>
                <w:sz w:val="21"/>
              </w:rPr>
              <w:t>1,179.08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十五、商业服务业等支出</w:t>
            </w:r>
          </w:p>
        </w:tc>
        <w:tc>
          <w:tcPr>
            <w:tcW w:w="560" w:type="dxa"/>
            <w:vAlign w:val="center"/>
          </w:tcPr>
          <w:p>
            <w:pPr>
              <w:jc w:val="center"/>
            </w:pPr>
            <w:r>
              <w:rPr>
                <w:rFonts w:ascii="宋体" w:hAnsi="宋体" w:eastAsia="宋体" w:cs="宋体"/>
                <w:b w:val="0"/>
                <w:i w:val="0"/>
                <w:color w:val="000000"/>
                <w:sz w:val="21"/>
              </w:rPr>
              <w:t>46</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十六、金融支出</w:t>
            </w:r>
          </w:p>
        </w:tc>
        <w:tc>
          <w:tcPr>
            <w:tcW w:w="560" w:type="dxa"/>
            <w:vAlign w:val="center"/>
          </w:tcPr>
          <w:p>
            <w:pPr>
              <w:jc w:val="center"/>
            </w:pPr>
            <w:r>
              <w:rPr>
                <w:rFonts w:ascii="宋体" w:hAnsi="宋体" w:eastAsia="宋体" w:cs="宋体"/>
                <w:b w:val="0"/>
                <w:i w:val="0"/>
                <w:color w:val="000000"/>
                <w:sz w:val="21"/>
              </w:rPr>
              <w:t>47</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17</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十七、援助其他地区支出</w:t>
            </w:r>
          </w:p>
        </w:tc>
        <w:tc>
          <w:tcPr>
            <w:tcW w:w="560" w:type="dxa"/>
            <w:vAlign w:val="center"/>
          </w:tcPr>
          <w:p>
            <w:pPr>
              <w:jc w:val="center"/>
            </w:pPr>
            <w:r>
              <w:rPr>
                <w:rFonts w:ascii="宋体" w:hAnsi="宋体" w:eastAsia="宋体" w:cs="宋体"/>
                <w:b w:val="0"/>
                <w:i w:val="0"/>
                <w:color w:val="000000"/>
                <w:sz w:val="21"/>
              </w:rPr>
              <w:t>48</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18</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十八、自然资源海洋气象等支出</w:t>
            </w:r>
          </w:p>
        </w:tc>
        <w:tc>
          <w:tcPr>
            <w:tcW w:w="560" w:type="dxa"/>
            <w:vAlign w:val="center"/>
          </w:tcPr>
          <w:p>
            <w:pPr>
              <w:jc w:val="center"/>
            </w:pPr>
            <w:r>
              <w:rPr>
                <w:rFonts w:ascii="宋体" w:hAnsi="宋体" w:eastAsia="宋体" w:cs="宋体"/>
                <w:b w:val="0"/>
                <w:i w:val="0"/>
                <w:color w:val="000000"/>
                <w:sz w:val="21"/>
              </w:rPr>
              <w:t>49</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十九、住房保障支出</w:t>
            </w:r>
          </w:p>
        </w:tc>
        <w:tc>
          <w:tcPr>
            <w:tcW w:w="560" w:type="dxa"/>
            <w:vAlign w:val="center"/>
          </w:tcPr>
          <w:p>
            <w:pPr>
              <w:jc w:val="center"/>
            </w:pPr>
            <w:r>
              <w:rPr>
                <w:rFonts w:ascii="宋体" w:hAnsi="宋体" w:eastAsia="宋体" w:cs="宋体"/>
                <w:b w:val="0"/>
                <w:i w:val="0"/>
                <w:color w:val="000000"/>
                <w:sz w:val="21"/>
              </w:rPr>
              <w:t>50</w:t>
            </w:r>
          </w:p>
        </w:tc>
        <w:tc>
          <w:tcPr>
            <w:tcW w:w="2238" w:type="dxa"/>
            <w:vAlign w:val="center"/>
          </w:tcPr>
          <w:p>
            <w:pPr>
              <w:jc w:val="right"/>
            </w:pPr>
            <w:r>
              <w:rPr>
                <w:rFonts w:ascii="宋体" w:hAnsi="宋体" w:eastAsia="宋体" w:cs="宋体"/>
                <w:b w:val="0"/>
                <w:i w:val="0"/>
                <w:color w:val="000000"/>
                <w:sz w:val="21"/>
              </w:rPr>
              <w:t>118.87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二十、粮油物资储备支出</w:t>
            </w:r>
          </w:p>
        </w:tc>
        <w:tc>
          <w:tcPr>
            <w:tcW w:w="560" w:type="dxa"/>
            <w:vAlign w:val="center"/>
          </w:tcPr>
          <w:p>
            <w:pPr>
              <w:jc w:val="center"/>
            </w:pPr>
            <w:r>
              <w:rPr>
                <w:rFonts w:ascii="宋体" w:hAnsi="宋体" w:eastAsia="宋体" w:cs="宋体"/>
                <w:b w:val="0"/>
                <w:i w:val="0"/>
                <w:color w:val="000000"/>
                <w:sz w:val="21"/>
              </w:rPr>
              <w:t>51</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二十一、国有资本经营预算支出</w:t>
            </w:r>
          </w:p>
        </w:tc>
        <w:tc>
          <w:tcPr>
            <w:tcW w:w="560" w:type="dxa"/>
            <w:vAlign w:val="center"/>
          </w:tcPr>
          <w:p>
            <w:pPr>
              <w:jc w:val="center"/>
            </w:pPr>
            <w:r>
              <w:rPr>
                <w:rFonts w:ascii="宋体" w:hAnsi="宋体" w:eastAsia="宋体" w:cs="宋体"/>
                <w:b w:val="0"/>
                <w:i w:val="0"/>
                <w:color w:val="000000"/>
                <w:sz w:val="21"/>
              </w:rPr>
              <w:t>52</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二十二、灾害防治及应急管理支出</w:t>
            </w:r>
          </w:p>
        </w:tc>
        <w:tc>
          <w:tcPr>
            <w:tcW w:w="560" w:type="dxa"/>
            <w:vAlign w:val="center"/>
          </w:tcPr>
          <w:p>
            <w:pPr>
              <w:jc w:val="center"/>
            </w:pPr>
            <w:r>
              <w:rPr>
                <w:rFonts w:ascii="宋体" w:hAnsi="宋体" w:eastAsia="宋体" w:cs="宋体"/>
                <w:b w:val="0"/>
                <w:i w:val="0"/>
                <w:color w:val="000000"/>
                <w:sz w:val="21"/>
              </w:rPr>
              <w:t>53</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二十三、其他支出</w:t>
            </w:r>
          </w:p>
        </w:tc>
        <w:tc>
          <w:tcPr>
            <w:tcW w:w="560" w:type="dxa"/>
            <w:vAlign w:val="center"/>
          </w:tcPr>
          <w:p>
            <w:pPr>
              <w:jc w:val="center"/>
            </w:pPr>
            <w:r>
              <w:rPr>
                <w:rFonts w:ascii="宋体" w:hAnsi="宋体" w:eastAsia="宋体" w:cs="宋体"/>
                <w:b w:val="0"/>
                <w:i w:val="0"/>
                <w:color w:val="000000"/>
                <w:sz w:val="21"/>
              </w:rPr>
              <w:t>54</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二十四、债务还本支出</w:t>
            </w:r>
          </w:p>
        </w:tc>
        <w:tc>
          <w:tcPr>
            <w:tcW w:w="560" w:type="dxa"/>
            <w:vAlign w:val="center"/>
          </w:tcPr>
          <w:p>
            <w:pPr>
              <w:jc w:val="center"/>
            </w:pPr>
            <w:r>
              <w:rPr>
                <w:rFonts w:ascii="宋体" w:hAnsi="宋体" w:eastAsia="宋体" w:cs="宋体"/>
                <w:b w:val="0"/>
                <w:i w:val="0"/>
                <w:color w:val="000000"/>
                <w:sz w:val="21"/>
              </w:rPr>
              <w:t>55</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二十五、债务付息支出</w:t>
            </w:r>
          </w:p>
        </w:tc>
        <w:tc>
          <w:tcPr>
            <w:tcW w:w="560" w:type="dxa"/>
            <w:vAlign w:val="center"/>
          </w:tcPr>
          <w:p>
            <w:pPr>
              <w:jc w:val="center"/>
            </w:pPr>
            <w:r>
              <w:rPr>
                <w:rFonts w:ascii="宋体" w:hAnsi="宋体" w:eastAsia="宋体" w:cs="宋体"/>
                <w:b w:val="0"/>
                <w:i w:val="0"/>
                <w:color w:val="000000"/>
                <w:sz w:val="21"/>
              </w:rPr>
              <w:t>56</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二十六、抗疫特别国债安排的支出</w:t>
            </w:r>
          </w:p>
        </w:tc>
        <w:tc>
          <w:tcPr>
            <w:tcW w:w="560" w:type="dxa"/>
            <w:vAlign w:val="center"/>
          </w:tcPr>
          <w:p>
            <w:pPr>
              <w:jc w:val="center"/>
            </w:pPr>
            <w:r>
              <w:rPr>
                <w:rFonts w:ascii="宋体" w:hAnsi="宋体" w:eastAsia="宋体" w:cs="宋体"/>
                <w:b w:val="0"/>
                <w:i w:val="0"/>
                <w:color w:val="000000"/>
                <w:sz w:val="21"/>
              </w:rPr>
              <w:t>57</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本年收入合计</w:t>
            </w:r>
          </w:p>
        </w:tc>
        <w:tc>
          <w:tcPr>
            <w:tcW w:w="560" w:type="dxa"/>
            <w:vAlign w:val="center"/>
          </w:tcPr>
          <w:p>
            <w:pPr>
              <w:jc w:val="center"/>
            </w:pPr>
            <w:r>
              <w:rPr>
                <w:rFonts w:ascii="宋体" w:hAnsi="宋体" w:eastAsia="宋体" w:cs="宋体"/>
                <w:b w:val="0"/>
                <w:i w:val="0"/>
                <w:color w:val="000000"/>
                <w:sz w:val="21"/>
              </w:rPr>
              <w:t>27</w:t>
            </w:r>
          </w:p>
        </w:tc>
        <w:tc>
          <w:tcPr>
            <w:tcW w:w="2240" w:type="dxa"/>
            <w:vAlign w:val="center"/>
          </w:tcPr>
          <w:p>
            <w:pPr>
              <w:jc w:val="right"/>
            </w:pPr>
            <w:r>
              <w:rPr>
                <w:rFonts w:ascii="宋体" w:hAnsi="宋体" w:eastAsia="宋体" w:cs="宋体"/>
                <w:b w:val="0"/>
                <w:i w:val="0"/>
                <w:color w:val="000000"/>
                <w:sz w:val="21"/>
              </w:rPr>
              <w:t>10,319.69</w:t>
            </w:r>
          </w:p>
        </w:tc>
        <w:tc>
          <w:tcPr>
            <w:tcW w:w="4180" w:type="dxa"/>
            <w:vAlign w:val="center"/>
          </w:tcPr>
          <w:p>
            <w:pPr>
              <w:jc w:val="center"/>
            </w:pPr>
            <w:r>
              <w:rPr>
                <w:rFonts w:ascii="宋体" w:hAnsi="宋体" w:eastAsia="宋体" w:cs="宋体"/>
                <w:b/>
                <w:i w:val="0"/>
                <w:color w:val="000000"/>
                <w:sz w:val="21"/>
              </w:rPr>
              <w:t>本年支出合计</w:t>
            </w:r>
          </w:p>
        </w:tc>
        <w:tc>
          <w:tcPr>
            <w:tcW w:w="560" w:type="dxa"/>
            <w:vAlign w:val="center"/>
          </w:tcPr>
          <w:p>
            <w:pPr>
              <w:jc w:val="center"/>
            </w:pPr>
            <w:r>
              <w:rPr>
                <w:rFonts w:ascii="宋体" w:hAnsi="宋体" w:eastAsia="宋体" w:cs="宋体"/>
                <w:b w:val="0"/>
                <w:i w:val="0"/>
                <w:color w:val="000000"/>
                <w:sz w:val="21"/>
              </w:rPr>
              <w:t>58</w:t>
            </w:r>
          </w:p>
        </w:tc>
        <w:tc>
          <w:tcPr>
            <w:tcW w:w="2238" w:type="dxa"/>
            <w:vAlign w:val="center"/>
          </w:tcPr>
          <w:p>
            <w:pPr>
              <w:jc w:val="right"/>
            </w:pPr>
            <w:r>
              <w:rPr>
                <w:rFonts w:ascii="宋体" w:hAnsi="宋体" w:eastAsia="宋体" w:cs="宋体"/>
                <w:b w:val="0"/>
                <w:i w:val="0"/>
                <w:color w:val="000000"/>
                <w:sz w:val="21"/>
              </w:rPr>
              <w:t>10,319.69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 xml:space="preserve">    使用非财政拨款结余</w:t>
            </w:r>
          </w:p>
        </w:tc>
        <w:tc>
          <w:tcPr>
            <w:tcW w:w="560" w:type="dxa"/>
            <w:vAlign w:val="center"/>
          </w:tcPr>
          <w:p>
            <w:pPr>
              <w:jc w:val="center"/>
            </w:pPr>
            <w:r>
              <w:rPr>
                <w:rFonts w:ascii="宋体" w:hAnsi="宋体" w:eastAsia="宋体" w:cs="宋体"/>
                <w:b w:val="0"/>
                <w:i w:val="0"/>
                <w:color w:val="000000"/>
                <w:sz w:val="21"/>
              </w:rPr>
              <w:t>28</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 xml:space="preserve">    结余分配</w:t>
            </w:r>
          </w:p>
        </w:tc>
        <w:tc>
          <w:tcPr>
            <w:tcW w:w="560" w:type="dxa"/>
            <w:vAlign w:val="center"/>
          </w:tcPr>
          <w:p>
            <w:pPr>
              <w:jc w:val="center"/>
            </w:pPr>
            <w:r>
              <w:rPr>
                <w:rFonts w:ascii="宋体" w:hAnsi="宋体" w:eastAsia="宋体" w:cs="宋体"/>
                <w:b w:val="0"/>
                <w:i w:val="0"/>
                <w:color w:val="000000"/>
                <w:sz w:val="21"/>
              </w:rPr>
              <w:t>59</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 xml:space="preserve">    年初结转和结余</w:t>
            </w:r>
          </w:p>
        </w:tc>
        <w:tc>
          <w:tcPr>
            <w:tcW w:w="560" w:type="dxa"/>
            <w:vAlign w:val="center"/>
          </w:tcPr>
          <w:p>
            <w:pPr>
              <w:jc w:val="center"/>
            </w:pPr>
            <w:r>
              <w:rPr>
                <w:rFonts w:ascii="宋体" w:hAnsi="宋体" w:eastAsia="宋体" w:cs="宋体"/>
                <w:b w:val="0"/>
                <w:i w:val="0"/>
                <w:color w:val="000000"/>
                <w:sz w:val="21"/>
              </w:rPr>
              <w:t>29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 xml:space="preserve">    年末结转和结余</w:t>
            </w:r>
          </w:p>
        </w:tc>
        <w:tc>
          <w:tcPr>
            <w:tcW w:w="560" w:type="dxa"/>
            <w:vAlign w:val="center"/>
          </w:tcPr>
          <w:p>
            <w:pPr>
              <w:jc w:val="center"/>
            </w:pPr>
            <w:r>
              <w:rPr>
                <w:rFonts w:ascii="宋体" w:hAnsi="宋体" w:eastAsia="宋体" w:cs="宋体"/>
                <w:b w:val="0"/>
                <w:i w:val="0"/>
                <w:color w:val="000000"/>
                <w:sz w:val="21"/>
              </w:rPr>
              <w:t>60</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30</w:t>
            </w:r>
          </w:p>
        </w:tc>
        <w:tc>
          <w:tcPr>
            <w:tcW w:w="2240" w:type="dxa"/>
            <w:vAlign w:val="center"/>
          </w:tcPr>
          <w:p/>
        </w:tc>
        <w:tc>
          <w:tcPr>
            <w:tcW w:w="4180" w:type="dxa"/>
            <w:vAlign w:val="center"/>
          </w:tcPr>
          <w:p/>
        </w:tc>
        <w:tc>
          <w:tcPr>
            <w:tcW w:w="560" w:type="dxa"/>
            <w:vAlign w:val="center"/>
          </w:tcPr>
          <w:p>
            <w:pPr>
              <w:jc w:val="center"/>
            </w:pPr>
            <w:r>
              <w:rPr>
                <w:rFonts w:ascii="宋体" w:hAnsi="宋体" w:eastAsia="宋体" w:cs="宋体"/>
                <w:b w:val="0"/>
                <w:i w:val="0"/>
                <w:color w:val="000000"/>
                <w:sz w:val="21"/>
              </w:rPr>
              <w:t>61</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总   计</w:t>
            </w:r>
          </w:p>
        </w:tc>
        <w:tc>
          <w:tcPr>
            <w:tcW w:w="560" w:type="dxa"/>
            <w:vAlign w:val="center"/>
          </w:tcPr>
          <w:p>
            <w:pPr>
              <w:jc w:val="center"/>
            </w:pPr>
            <w:r>
              <w:rPr>
                <w:rFonts w:ascii="宋体" w:hAnsi="宋体" w:eastAsia="宋体" w:cs="宋体"/>
                <w:b w:val="0"/>
                <w:i w:val="0"/>
                <w:color w:val="000000"/>
                <w:sz w:val="21"/>
              </w:rPr>
              <w:t>31</w:t>
            </w:r>
          </w:p>
        </w:tc>
        <w:tc>
          <w:tcPr>
            <w:tcW w:w="2240" w:type="dxa"/>
            <w:vAlign w:val="center"/>
          </w:tcPr>
          <w:p>
            <w:pPr>
              <w:jc w:val="right"/>
            </w:pPr>
            <w:r>
              <w:rPr>
                <w:rFonts w:ascii="宋体" w:hAnsi="宋体" w:eastAsia="宋体" w:cs="宋体"/>
                <w:b w:val="0"/>
                <w:i w:val="0"/>
                <w:color w:val="000000"/>
                <w:sz w:val="21"/>
              </w:rPr>
              <w:t>10,319.69</w:t>
            </w:r>
          </w:p>
        </w:tc>
        <w:tc>
          <w:tcPr>
            <w:tcW w:w="4180" w:type="dxa"/>
            <w:vAlign w:val="center"/>
          </w:tcPr>
          <w:p>
            <w:pPr>
              <w:jc w:val="center"/>
            </w:pPr>
            <w:r>
              <w:rPr>
                <w:rFonts w:ascii="宋体" w:hAnsi="宋体" w:eastAsia="宋体" w:cs="宋体"/>
                <w:b/>
                <w:i w:val="0"/>
                <w:color w:val="000000"/>
                <w:sz w:val="21"/>
              </w:rPr>
              <w:t>总   计</w:t>
            </w:r>
          </w:p>
        </w:tc>
        <w:tc>
          <w:tcPr>
            <w:tcW w:w="560" w:type="dxa"/>
            <w:vAlign w:val="center"/>
          </w:tcPr>
          <w:p>
            <w:pPr>
              <w:jc w:val="center"/>
            </w:pPr>
            <w:r>
              <w:rPr>
                <w:rFonts w:ascii="宋体" w:hAnsi="宋体" w:eastAsia="宋体" w:cs="宋体"/>
                <w:b w:val="0"/>
                <w:i w:val="0"/>
                <w:color w:val="000000"/>
                <w:sz w:val="21"/>
              </w:rPr>
              <w:t>62</w:t>
            </w:r>
          </w:p>
        </w:tc>
        <w:tc>
          <w:tcPr>
            <w:tcW w:w="2238" w:type="dxa"/>
            <w:vAlign w:val="center"/>
          </w:tcPr>
          <w:p>
            <w:pPr>
              <w:jc w:val="right"/>
            </w:pPr>
            <w:r>
              <w:rPr>
                <w:rFonts w:ascii="宋体" w:hAnsi="宋体" w:eastAsia="宋体" w:cs="宋体"/>
                <w:b w:val="0"/>
                <w:i w:val="0"/>
                <w:color w:val="000000"/>
                <w:sz w:val="21"/>
              </w:rPr>
              <w:t>10,319.69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13958"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1"/>
              </w:rPr>
              <w:t>注：1.本表反映本年度的总收支和年末结转结余情况，本套报表金额单位转换时可能存在尾数误差。</w:t>
            </w:r>
          </w:p>
        </w:tc>
      </w:tr>
    </w:tbl>
    <w:p>
      <w:pPr>
        <w:snapToGrid w:val="0"/>
        <w:spacing w:before="0" w:after="0" w:line="0" w:lineRule="auto"/>
      </w:pPr>
      <w:r>
        <w:rPr>
          <w:sz w:val="8"/>
        </w:rPr>
        <w:t xml:space="preserve"> </w:t>
      </w:r>
    </w:p>
    <w:p>
      <w:pPr>
        <w:bidi w:val="0"/>
        <w:rPr>
          <w:rFonts w:hint="eastAsia"/>
          <w:lang w:val="en-US" w:eastAsia="zh-CN"/>
        </w:rPr>
        <w:sectPr>
          <w:pgSz w:w="16838" w:h="11906" w:orient="landscape"/>
          <w:pgMar w:top="1134" w:right="1440" w:bottom="1134" w:left="1440" w:header="720" w:footer="720" w:gutter="0"/>
          <w:pgNumType w:fmt="decimal"/>
          <w:cols w:space="425" w:num="1"/>
          <w:docGrid w:type="lines" w:linePitch="312" w:charSpace="0"/>
        </w:sectPr>
      </w:pPr>
    </w:p>
    <w:p>
      <w:pPr>
        <w:pStyle w:val="3"/>
        <w:bidi w:val="0"/>
        <w:jc w:val="center"/>
        <w:rPr>
          <w:rFonts w:hint="eastAsia" w:ascii="楷体" w:hAnsi="楷体" w:eastAsia="楷体" w:cs="楷体"/>
          <w:b/>
          <w:bCs w:val="0"/>
          <w:lang w:val="en-US" w:eastAsia="zh-CN"/>
        </w:rPr>
      </w:pPr>
      <w:bookmarkStart w:id="11" w:name="_Toc_1_2_0000000037"/>
      <w:bookmarkStart w:id="12" w:name="_Toc1994621325"/>
      <w:r>
        <w:rPr>
          <w:rFonts w:hint="eastAsia" w:ascii="楷体" w:hAnsi="楷体" w:eastAsia="楷体" w:cs="楷体"/>
          <w:b/>
          <w:bCs w:val="0"/>
          <w:lang w:val="en-US" w:eastAsia="zh-CN"/>
        </w:rPr>
        <w:t>2023年度收入决算表（分单位）</w:t>
      </w:r>
      <w:bookmarkEnd w:id="11"/>
      <w:bookmarkEnd w:id="1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部门：湖州市人民政府国有资产监督管理委员会（汇总）</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320"/>
        <w:gridCol w:w="1520"/>
        <w:gridCol w:w="1520"/>
        <w:gridCol w:w="1520"/>
        <w:gridCol w:w="1520"/>
        <w:gridCol w:w="1520"/>
        <w:gridCol w:w="1520"/>
        <w:gridCol w:w="15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22" w:hRule="exact"/>
          <w:jc w:val="center"/>
        </w:trPr>
        <w:tc>
          <w:tcPr>
            <w:tcW w:w="3320" w:type="dxa"/>
            <w:vMerge w:val="restart"/>
            <w:vAlign w:val="center"/>
          </w:tcPr>
          <w:p>
            <w:pPr>
              <w:jc w:val="center"/>
            </w:pPr>
            <w:r>
              <w:rPr>
                <w:rFonts w:ascii="宋体" w:hAnsi="宋体" w:eastAsia="宋体" w:cs="宋体"/>
                <w:b w:val="0"/>
                <w:i w:val="0"/>
                <w:color w:val="000000"/>
                <w:sz w:val="18"/>
              </w:rPr>
              <w:t>单位名称</w:t>
            </w:r>
          </w:p>
        </w:tc>
        <w:tc>
          <w:tcPr>
            <w:tcW w:w="1520" w:type="dxa"/>
            <w:vMerge w:val="restart"/>
            <w:vAlign w:val="center"/>
          </w:tcPr>
          <w:p>
            <w:pPr>
              <w:jc w:val="center"/>
            </w:pPr>
            <w:r>
              <w:rPr>
                <w:rFonts w:ascii="宋体" w:hAnsi="宋体" w:eastAsia="宋体" w:cs="宋体"/>
                <w:b w:val="0"/>
                <w:i w:val="0"/>
                <w:color w:val="000000"/>
                <w:sz w:val="18"/>
              </w:rPr>
              <w:t>本年收入合计</w:t>
            </w:r>
          </w:p>
        </w:tc>
        <w:tc>
          <w:tcPr>
            <w:tcW w:w="1520" w:type="dxa"/>
            <w:vMerge w:val="restart"/>
            <w:vAlign w:val="center"/>
          </w:tcPr>
          <w:p>
            <w:pPr>
              <w:jc w:val="center"/>
            </w:pPr>
            <w:r>
              <w:rPr>
                <w:rFonts w:ascii="宋体" w:hAnsi="宋体" w:eastAsia="宋体" w:cs="宋体"/>
                <w:b w:val="0"/>
                <w:i w:val="0"/>
                <w:color w:val="000000"/>
                <w:sz w:val="18"/>
              </w:rPr>
              <w:t>财政拨款收入</w:t>
            </w:r>
          </w:p>
        </w:tc>
        <w:tc>
          <w:tcPr>
            <w:tcW w:w="1520" w:type="dxa"/>
            <w:vMerge w:val="restart"/>
            <w:vAlign w:val="center"/>
          </w:tcPr>
          <w:p>
            <w:pPr>
              <w:jc w:val="center"/>
            </w:pPr>
            <w:r>
              <w:rPr>
                <w:rFonts w:ascii="宋体" w:hAnsi="宋体" w:eastAsia="宋体" w:cs="宋体"/>
                <w:b w:val="0"/>
                <w:i w:val="0"/>
                <w:color w:val="000000"/>
                <w:sz w:val="18"/>
              </w:rPr>
              <w:t>上级补助收入</w:t>
            </w:r>
          </w:p>
        </w:tc>
        <w:tc>
          <w:tcPr>
            <w:tcW w:w="1520" w:type="dxa"/>
            <w:vMerge w:val="restart"/>
            <w:vAlign w:val="center"/>
          </w:tcPr>
          <w:p>
            <w:pPr>
              <w:jc w:val="center"/>
            </w:pPr>
            <w:r>
              <w:rPr>
                <w:rFonts w:ascii="宋体" w:hAnsi="宋体" w:eastAsia="宋体" w:cs="宋体"/>
                <w:b w:val="0"/>
                <w:i w:val="0"/>
                <w:color w:val="000000"/>
                <w:sz w:val="18"/>
              </w:rPr>
              <w:t>事业收入</w:t>
            </w:r>
          </w:p>
        </w:tc>
        <w:tc>
          <w:tcPr>
            <w:tcW w:w="1520" w:type="dxa"/>
            <w:vMerge w:val="restart"/>
            <w:vAlign w:val="center"/>
          </w:tcPr>
          <w:p>
            <w:pPr>
              <w:jc w:val="center"/>
            </w:pPr>
            <w:r>
              <w:rPr>
                <w:rFonts w:ascii="宋体" w:hAnsi="宋体" w:eastAsia="宋体" w:cs="宋体"/>
                <w:b w:val="0"/>
                <w:i w:val="0"/>
                <w:color w:val="000000"/>
                <w:sz w:val="18"/>
              </w:rPr>
              <w:t>经营收入</w:t>
            </w:r>
          </w:p>
        </w:tc>
        <w:tc>
          <w:tcPr>
            <w:tcW w:w="1520" w:type="dxa"/>
            <w:vMerge w:val="restart"/>
            <w:vAlign w:val="center"/>
          </w:tcPr>
          <w:p>
            <w:pPr>
              <w:jc w:val="center"/>
            </w:pPr>
            <w:r>
              <w:rPr>
                <w:rFonts w:ascii="宋体" w:hAnsi="宋体" w:eastAsia="宋体" w:cs="宋体"/>
                <w:b w:val="0"/>
                <w:i w:val="0"/>
                <w:color w:val="000000"/>
                <w:sz w:val="18"/>
              </w:rPr>
              <w:t>附属单位上缴收入</w:t>
            </w:r>
          </w:p>
        </w:tc>
        <w:tc>
          <w:tcPr>
            <w:tcW w:w="1518" w:type="dxa"/>
            <w:vMerge w:val="restart"/>
            <w:vAlign w:val="center"/>
          </w:tcPr>
          <w:p>
            <w:pPr>
              <w:jc w:val="center"/>
            </w:pPr>
            <w:r>
              <w:rPr>
                <w:rFonts w:ascii="宋体" w:hAnsi="宋体" w:eastAsia="宋体" w:cs="宋体"/>
                <w:b w:val="0"/>
                <w:i w:val="0"/>
                <w:color w:val="000000"/>
                <w:sz w:val="18"/>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064" w:hRule="exact"/>
          <w:jc w:val="center"/>
        </w:trPr>
        <w:tc>
          <w:tcPr>
            <w:tcW w:w="3320" w:type="dxa"/>
            <w:vMerge w:val="continue"/>
            <w:vAlign w:val="center"/>
          </w:tcPr>
          <w:p/>
        </w:tc>
        <w:tc>
          <w:tcPr>
            <w:tcW w:w="1520" w:type="dxa"/>
            <w:vMerge w:val="continue"/>
            <w:vAlign w:val="center"/>
          </w:tcPr>
          <w:p/>
        </w:tc>
        <w:tc>
          <w:tcPr>
            <w:tcW w:w="1520" w:type="dxa"/>
            <w:vMerge w:val="continue"/>
            <w:vAlign w:val="center"/>
          </w:tcPr>
          <w:p/>
        </w:tc>
        <w:tc>
          <w:tcPr>
            <w:tcW w:w="1520" w:type="dxa"/>
            <w:vMerge w:val="continue"/>
            <w:vAlign w:val="center"/>
          </w:tcPr>
          <w:p/>
        </w:tc>
        <w:tc>
          <w:tcPr>
            <w:tcW w:w="1520" w:type="dxa"/>
            <w:vMerge w:val="continue"/>
            <w:vAlign w:val="center"/>
          </w:tcPr>
          <w:p/>
        </w:tc>
        <w:tc>
          <w:tcPr>
            <w:tcW w:w="1520" w:type="dxa"/>
            <w:vMerge w:val="continue"/>
            <w:vAlign w:val="center"/>
          </w:tcPr>
          <w:p/>
        </w:tc>
        <w:tc>
          <w:tcPr>
            <w:tcW w:w="1520" w:type="dxa"/>
            <w:vMerge w:val="continue"/>
            <w:vAlign w:val="center"/>
          </w:tcPr>
          <w:p/>
        </w:tc>
        <w:tc>
          <w:tcPr>
            <w:tcW w:w="151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9" w:hRule="exact"/>
          <w:jc w:val="center"/>
        </w:trPr>
        <w:tc>
          <w:tcPr>
            <w:tcW w:w="3320" w:type="dxa"/>
            <w:vAlign w:val="center"/>
          </w:tcPr>
          <w:p>
            <w:pPr>
              <w:jc w:val="center"/>
            </w:pPr>
            <w:r>
              <w:rPr>
                <w:rFonts w:ascii="宋体" w:hAnsi="宋体" w:eastAsia="宋体" w:cs="宋体"/>
                <w:b w:val="0"/>
                <w:i w:val="0"/>
                <w:color w:val="000000"/>
                <w:sz w:val="18"/>
              </w:rPr>
              <w:t>栏次</w:t>
            </w:r>
          </w:p>
        </w:tc>
        <w:tc>
          <w:tcPr>
            <w:tcW w:w="1520" w:type="dxa"/>
            <w:vAlign w:val="center"/>
          </w:tcPr>
          <w:p>
            <w:pPr>
              <w:jc w:val="center"/>
            </w:pPr>
            <w:r>
              <w:rPr>
                <w:rFonts w:ascii="宋体" w:hAnsi="宋体" w:eastAsia="宋体" w:cs="宋体"/>
                <w:b w:val="0"/>
                <w:i w:val="0"/>
                <w:color w:val="000000"/>
                <w:sz w:val="18"/>
              </w:rPr>
              <w:t>1</w:t>
            </w:r>
          </w:p>
        </w:tc>
        <w:tc>
          <w:tcPr>
            <w:tcW w:w="1520" w:type="dxa"/>
            <w:vAlign w:val="center"/>
          </w:tcPr>
          <w:p>
            <w:pPr>
              <w:jc w:val="center"/>
            </w:pPr>
            <w:r>
              <w:rPr>
                <w:rFonts w:ascii="宋体" w:hAnsi="宋体" w:eastAsia="宋体" w:cs="宋体"/>
                <w:b w:val="0"/>
                <w:i w:val="0"/>
                <w:color w:val="000000"/>
                <w:sz w:val="18"/>
              </w:rPr>
              <w:t>2</w:t>
            </w:r>
          </w:p>
        </w:tc>
        <w:tc>
          <w:tcPr>
            <w:tcW w:w="1520" w:type="dxa"/>
            <w:vAlign w:val="center"/>
          </w:tcPr>
          <w:p>
            <w:pPr>
              <w:jc w:val="center"/>
            </w:pPr>
            <w:r>
              <w:rPr>
                <w:rFonts w:ascii="宋体" w:hAnsi="宋体" w:eastAsia="宋体" w:cs="宋体"/>
                <w:b w:val="0"/>
                <w:i w:val="0"/>
                <w:color w:val="000000"/>
                <w:sz w:val="18"/>
              </w:rPr>
              <w:t>3</w:t>
            </w:r>
          </w:p>
        </w:tc>
        <w:tc>
          <w:tcPr>
            <w:tcW w:w="1520" w:type="dxa"/>
            <w:vAlign w:val="center"/>
          </w:tcPr>
          <w:p>
            <w:pPr>
              <w:jc w:val="center"/>
            </w:pPr>
            <w:r>
              <w:rPr>
                <w:rFonts w:ascii="宋体" w:hAnsi="宋体" w:eastAsia="宋体" w:cs="宋体"/>
                <w:b w:val="0"/>
                <w:i w:val="0"/>
                <w:color w:val="000000"/>
                <w:sz w:val="18"/>
              </w:rPr>
              <w:t>4</w:t>
            </w:r>
          </w:p>
        </w:tc>
        <w:tc>
          <w:tcPr>
            <w:tcW w:w="1520" w:type="dxa"/>
            <w:vAlign w:val="center"/>
          </w:tcPr>
          <w:p>
            <w:pPr>
              <w:jc w:val="center"/>
            </w:pPr>
            <w:r>
              <w:rPr>
                <w:rFonts w:ascii="宋体" w:hAnsi="宋体" w:eastAsia="宋体" w:cs="宋体"/>
                <w:b w:val="0"/>
                <w:i w:val="0"/>
                <w:color w:val="000000"/>
                <w:sz w:val="18"/>
              </w:rPr>
              <w:t>5</w:t>
            </w:r>
          </w:p>
        </w:tc>
        <w:tc>
          <w:tcPr>
            <w:tcW w:w="1520" w:type="dxa"/>
            <w:vAlign w:val="center"/>
          </w:tcPr>
          <w:p>
            <w:pPr>
              <w:jc w:val="center"/>
            </w:pPr>
            <w:r>
              <w:rPr>
                <w:rFonts w:ascii="宋体" w:hAnsi="宋体" w:eastAsia="宋体" w:cs="宋体"/>
                <w:b w:val="0"/>
                <w:i w:val="0"/>
                <w:color w:val="000000"/>
                <w:sz w:val="18"/>
              </w:rPr>
              <w:t>6</w:t>
            </w:r>
          </w:p>
        </w:tc>
        <w:tc>
          <w:tcPr>
            <w:tcW w:w="1518" w:type="dxa"/>
            <w:vAlign w:val="center"/>
          </w:tcPr>
          <w:p>
            <w:pPr>
              <w:jc w:val="center"/>
            </w:pPr>
            <w:r>
              <w:rPr>
                <w:rFonts w:ascii="宋体" w:hAnsi="宋体" w:eastAsia="宋体" w:cs="宋体"/>
                <w:b w:val="0"/>
                <w:i w:val="0"/>
                <w:color w:val="000000"/>
                <w:sz w:val="18"/>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3320" w:type="dxa"/>
            <w:vAlign w:val="center"/>
          </w:tcPr>
          <w:p>
            <w:pPr>
              <w:jc w:val="center"/>
            </w:pPr>
            <w:r>
              <w:rPr>
                <w:rFonts w:ascii="宋体" w:hAnsi="宋体" w:eastAsia="宋体" w:cs="宋体"/>
                <w:b w:val="0"/>
                <w:i w:val="0"/>
                <w:color w:val="000000"/>
                <w:sz w:val="18"/>
              </w:rPr>
              <w:t>合计</w:t>
            </w:r>
          </w:p>
        </w:tc>
        <w:tc>
          <w:tcPr>
            <w:tcW w:w="1520" w:type="dxa"/>
            <w:vAlign w:val="center"/>
          </w:tcPr>
          <w:p>
            <w:pPr>
              <w:jc w:val="right"/>
            </w:pPr>
            <w:r>
              <w:rPr>
                <w:rFonts w:ascii="宋体" w:hAnsi="宋体" w:eastAsia="宋体" w:cs="宋体"/>
                <w:b w:val="0"/>
                <w:i w:val="0"/>
                <w:color w:val="000000"/>
                <w:sz w:val="18"/>
              </w:rPr>
              <w:t>10,319.69</w:t>
            </w:r>
          </w:p>
        </w:tc>
        <w:tc>
          <w:tcPr>
            <w:tcW w:w="1520" w:type="dxa"/>
            <w:vAlign w:val="center"/>
          </w:tcPr>
          <w:p>
            <w:pPr>
              <w:jc w:val="right"/>
            </w:pPr>
            <w:r>
              <w:rPr>
                <w:rFonts w:ascii="宋体" w:hAnsi="宋体" w:eastAsia="宋体" w:cs="宋体"/>
                <w:b w:val="0"/>
                <w:i w:val="0"/>
                <w:color w:val="000000"/>
                <w:sz w:val="18"/>
              </w:rPr>
              <w:t>10,319.69</w:t>
            </w:r>
          </w:p>
        </w:tc>
        <w:tc>
          <w:tcPr>
            <w:tcW w:w="1520" w:type="dxa"/>
            <w:vAlign w:val="center"/>
          </w:tcPr>
          <w:p>
            <w:pPr>
              <w:jc w:val="right"/>
            </w:pPr>
            <w:r>
              <w:rPr>
                <w:rFonts w:ascii="宋体" w:hAnsi="宋体" w:eastAsia="宋体" w:cs="宋体"/>
                <w:b w:val="0"/>
                <w:i w:val="0"/>
                <w:color w:val="000000"/>
                <w:sz w:val="18"/>
              </w:rPr>
              <w:t>0.00</w:t>
            </w:r>
          </w:p>
        </w:tc>
        <w:tc>
          <w:tcPr>
            <w:tcW w:w="1520" w:type="dxa"/>
            <w:vAlign w:val="center"/>
          </w:tcPr>
          <w:p>
            <w:pPr>
              <w:jc w:val="right"/>
            </w:pPr>
            <w:r>
              <w:rPr>
                <w:rFonts w:ascii="宋体" w:hAnsi="宋体" w:eastAsia="宋体" w:cs="宋体"/>
                <w:b w:val="0"/>
                <w:i w:val="0"/>
                <w:color w:val="000000"/>
                <w:sz w:val="18"/>
              </w:rPr>
              <w:t>0.00</w:t>
            </w:r>
          </w:p>
        </w:tc>
        <w:tc>
          <w:tcPr>
            <w:tcW w:w="1520" w:type="dxa"/>
            <w:vAlign w:val="center"/>
          </w:tcPr>
          <w:p>
            <w:pPr>
              <w:jc w:val="right"/>
            </w:pPr>
            <w:r>
              <w:rPr>
                <w:rFonts w:ascii="宋体" w:hAnsi="宋体" w:eastAsia="宋体" w:cs="宋体"/>
                <w:b w:val="0"/>
                <w:i w:val="0"/>
                <w:color w:val="000000"/>
                <w:sz w:val="18"/>
              </w:rPr>
              <w:t>0.00</w:t>
            </w:r>
          </w:p>
        </w:tc>
        <w:tc>
          <w:tcPr>
            <w:tcW w:w="1520" w:type="dxa"/>
            <w:vAlign w:val="center"/>
          </w:tcPr>
          <w:p>
            <w:pPr>
              <w:jc w:val="right"/>
            </w:pPr>
            <w:r>
              <w:rPr>
                <w:rFonts w:ascii="宋体" w:hAnsi="宋体" w:eastAsia="宋体" w:cs="宋体"/>
                <w:b w:val="0"/>
                <w:i w:val="0"/>
                <w:color w:val="000000"/>
                <w:sz w:val="18"/>
              </w:rPr>
              <w:t>0.00</w:t>
            </w:r>
          </w:p>
        </w:tc>
        <w:tc>
          <w:tcPr>
            <w:tcW w:w="151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3320" w:type="dxa"/>
            <w:vAlign w:val="center"/>
          </w:tcPr>
          <w:p>
            <w:pPr>
              <w:jc w:val="left"/>
            </w:pPr>
            <w:r>
              <w:rPr>
                <w:rFonts w:ascii="宋体" w:hAnsi="宋体" w:eastAsia="宋体" w:cs="宋体"/>
                <w:b w:val="0"/>
                <w:i w:val="0"/>
                <w:color w:val="000000"/>
                <w:sz w:val="18"/>
              </w:rPr>
              <w:t>湖州市人民政府国有资产监督管理委员会（本级）</w:t>
            </w:r>
          </w:p>
        </w:tc>
        <w:tc>
          <w:tcPr>
            <w:tcW w:w="1520" w:type="dxa"/>
            <w:vAlign w:val="center"/>
          </w:tcPr>
          <w:p>
            <w:pPr>
              <w:jc w:val="right"/>
            </w:pPr>
            <w:r>
              <w:rPr>
                <w:rFonts w:ascii="宋体" w:hAnsi="宋体" w:eastAsia="宋体" w:cs="宋体"/>
                <w:b w:val="0"/>
                <w:i w:val="0"/>
                <w:color w:val="000000"/>
                <w:sz w:val="18"/>
              </w:rPr>
              <w:t>9,685.92</w:t>
            </w:r>
          </w:p>
        </w:tc>
        <w:tc>
          <w:tcPr>
            <w:tcW w:w="1520" w:type="dxa"/>
            <w:vAlign w:val="center"/>
          </w:tcPr>
          <w:p>
            <w:pPr>
              <w:jc w:val="right"/>
            </w:pPr>
            <w:r>
              <w:rPr>
                <w:rFonts w:ascii="宋体" w:hAnsi="宋体" w:eastAsia="宋体" w:cs="宋体"/>
                <w:b w:val="0"/>
                <w:i w:val="0"/>
                <w:color w:val="000000"/>
                <w:sz w:val="18"/>
              </w:rPr>
              <w:t>9,685.92</w:t>
            </w:r>
          </w:p>
        </w:tc>
        <w:tc>
          <w:tcPr>
            <w:tcW w:w="1520" w:type="dxa"/>
            <w:vAlign w:val="center"/>
          </w:tcPr>
          <w:p>
            <w:pPr>
              <w:jc w:val="right"/>
            </w:pPr>
            <w:r>
              <w:rPr>
                <w:rFonts w:ascii="宋体" w:hAnsi="宋体" w:eastAsia="宋体" w:cs="宋体"/>
                <w:b w:val="0"/>
                <w:i w:val="0"/>
                <w:color w:val="000000"/>
                <w:sz w:val="18"/>
              </w:rPr>
              <w:t>0.00</w:t>
            </w:r>
          </w:p>
        </w:tc>
        <w:tc>
          <w:tcPr>
            <w:tcW w:w="1520" w:type="dxa"/>
            <w:vAlign w:val="center"/>
          </w:tcPr>
          <w:p>
            <w:pPr>
              <w:jc w:val="right"/>
            </w:pPr>
            <w:r>
              <w:rPr>
                <w:rFonts w:ascii="宋体" w:hAnsi="宋体" w:eastAsia="宋体" w:cs="宋体"/>
                <w:b w:val="0"/>
                <w:i w:val="0"/>
                <w:color w:val="000000"/>
                <w:sz w:val="18"/>
              </w:rPr>
              <w:t>0.00</w:t>
            </w:r>
          </w:p>
        </w:tc>
        <w:tc>
          <w:tcPr>
            <w:tcW w:w="1520" w:type="dxa"/>
            <w:vAlign w:val="center"/>
          </w:tcPr>
          <w:p>
            <w:pPr>
              <w:jc w:val="right"/>
            </w:pPr>
            <w:r>
              <w:rPr>
                <w:rFonts w:ascii="宋体" w:hAnsi="宋体" w:eastAsia="宋体" w:cs="宋体"/>
                <w:b w:val="0"/>
                <w:i w:val="0"/>
                <w:color w:val="000000"/>
                <w:sz w:val="18"/>
              </w:rPr>
              <w:t>0.00</w:t>
            </w:r>
          </w:p>
        </w:tc>
        <w:tc>
          <w:tcPr>
            <w:tcW w:w="1520" w:type="dxa"/>
            <w:vAlign w:val="center"/>
          </w:tcPr>
          <w:p>
            <w:pPr>
              <w:jc w:val="right"/>
            </w:pPr>
            <w:r>
              <w:rPr>
                <w:rFonts w:ascii="宋体" w:hAnsi="宋体" w:eastAsia="宋体" w:cs="宋体"/>
                <w:b w:val="0"/>
                <w:i w:val="0"/>
                <w:color w:val="000000"/>
                <w:sz w:val="18"/>
              </w:rPr>
              <w:t>0.00</w:t>
            </w:r>
          </w:p>
        </w:tc>
        <w:tc>
          <w:tcPr>
            <w:tcW w:w="151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3320" w:type="dxa"/>
            <w:vAlign w:val="center"/>
          </w:tcPr>
          <w:p>
            <w:pPr>
              <w:jc w:val="left"/>
            </w:pPr>
            <w:r>
              <w:rPr>
                <w:rFonts w:ascii="宋体" w:hAnsi="宋体" w:eastAsia="宋体" w:cs="宋体"/>
                <w:b w:val="0"/>
                <w:i w:val="0"/>
                <w:color w:val="000000"/>
                <w:sz w:val="18"/>
              </w:rPr>
              <w:t>湖州市国有资产监管服务中心</w:t>
            </w:r>
          </w:p>
        </w:tc>
        <w:tc>
          <w:tcPr>
            <w:tcW w:w="1520" w:type="dxa"/>
            <w:vAlign w:val="center"/>
          </w:tcPr>
          <w:p>
            <w:pPr>
              <w:jc w:val="right"/>
            </w:pPr>
            <w:r>
              <w:rPr>
                <w:rFonts w:ascii="宋体" w:hAnsi="宋体" w:eastAsia="宋体" w:cs="宋体"/>
                <w:b w:val="0"/>
                <w:i w:val="0"/>
                <w:color w:val="000000"/>
                <w:sz w:val="18"/>
              </w:rPr>
              <w:t>506.65</w:t>
            </w:r>
          </w:p>
        </w:tc>
        <w:tc>
          <w:tcPr>
            <w:tcW w:w="1520" w:type="dxa"/>
            <w:vAlign w:val="center"/>
          </w:tcPr>
          <w:p>
            <w:pPr>
              <w:jc w:val="right"/>
            </w:pPr>
            <w:r>
              <w:rPr>
                <w:rFonts w:ascii="宋体" w:hAnsi="宋体" w:eastAsia="宋体" w:cs="宋体"/>
                <w:b w:val="0"/>
                <w:i w:val="0"/>
                <w:color w:val="000000"/>
                <w:sz w:val="18"/>
              </w:rPr>
              <w:t>506.65</w:t>
            </w:r>
          </w:p>
        </w:tc>
        <w:tc>
          <w:tcPr>
            <w:tcW w:w="1520" w:type="dxa"/>
            <w:vAlign w:val="center"/>
          </w:tcPr>
          <w:p>
            <w:pPr>
              <w:jc w:val="right"/>
            </w:pPr>
            <w:r>
              <w:rPr>
                <w:rFonts w:ascii="宋体" w:hAnsi="宋体" w:eastAsia="宋体" w:cs="宋体"/>
                <w:b w:val="0"/>
                <w:i w:val="0"/>
                <w:color w:val="000000"/>
                <w:sz w:val="18"/>
              </w:rPr>
              <w:t>0.00</w:t>
            </w:r>
          </w:p>
        </w:tc>
        <w:tc>
          <w:tcPr>
            <w:tcW w:w="1520" w:type="dxa"/>
            <w:vAlign w:val="center"/>
          </w:tcPr>
          <w:p>
            <w:pPr>
              <w:jc w:val="right"/>
            </w:pPr>
            <w:r>
              <w:rPr>
                <w:rFonts w:ascii="宋体" w:hAnsi="宋体" w:eastAsia="宋体" w:cs="宋体"/>
                <w:b w:val="0"/>
                <w:i w:val="0"/>
                <w:color w:val="000000"/>
                <w:sz w:val="18"/>
              </w:rPr>
              <w:t>0.00</w:t>
            </w:r>
          </w:p>
        </w:tc>
        <w:tc>
          <w:tcPr>
            <w:tcW w:w="1520" w:type="dxa"/>
            <w:vAlign w:val="center"/>
          </w:tcPr>
          <w:p>
            <w:pPr>
              <w:jc w:val="right"/>
            </w:pPr>
            <w:r>
              <w:rPr>
                <w:rFonts w:ascii="宋体" w:hAnsi="宋体" w:eastAsia="宋体" w:cs="宋体"/>
                <w:b w:val="0"/>
                <w:i w:val="0"/>
                <w:color w:val="000000"/>
                <w:sz w:val="18"/>
              </w:rPr>
              <w:t>0.00</w:t>
            </w:r>
          </w:p>
        </w:tc>
        <w:tc>
          <w:tcPr>
            <w:tcW w:w="1520" w:type="dxa"/>
            <w:vAlign w:val="center"/>
          </w:tcPr>
          <w:p>
            <w:pPr>
              <w:jc w:val="right"/>
            </w:pPr>
            <w:r>
              <w:rPr>
                <w:rFonts w:ascii="宋体" w:hAnsi="宋体" w:eastAsia="宋体" w:cs="宋体"/>
                <w:b w:val="0"/>
                <w:i w:val="0"/>
                <w:color w:val="000000"/>
                <w:sz w:val="18"/>
              </w:rPr>
              <w:t>0.00</w:t>
            </w:r>
          </w:p>
        </w:tc>
        <w:tc>
          <w:tcPr>
            <w:tcW w:w="151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3320" w:type="dxa"/>
            <w:vAlign w:val="center"/>
          </w:tcPr>
          <w:p>
            <w:pPr>
              <w:jc w:val="left"/>
            </w:pPr>
            <w:r>
              <w:rPr>
                <w:rFonts w:ascii="宋体" w:hAnsi="宋体" w:eastAsia="宋体" w:cs="宋体"/>
                <w:b w:val="0"/>
                <w:i w:val="0"/>
                <w:color w:val="000000"/>
                <w:sz w:val="18"/>
              </w:rPr>
              <w:t>湖州市国有企业党建服务中心</w:t>
            </w:r>
          </w:p>
        </w:tc>
        <w:tc>
          <w:tcPr>
            <w:tcW w:w="1520" w:type="dxa"/>
            <w:vAlign w:val="center"/>
          </w:tcPr>
          <w:p>
            <w:pPr>
              <w:jc w:val="right"/>
            </w:pPr>
            <w:r>
              <w:rPr>
                <w:rFonts w:ascii="宋体" w:hAnsi="宋体" w:eastAsia="宋体" w:cs="宋体"/>
                <w:b w:val="0"/>
                <w:i w:val="0"/>
                <w:color w:val="000000"/>
                <w:sz w:val="18"/>
              </w:rPr>
              <w:t>127.11</w:t>
            </w:r>
          </w:p>
        </w:tc>
        <w:tc>
          <w:tcPr>
            <w:tcW w:w="1520" w:type="dxa"/>
            <w:vAlign w:val="center"/>
          </w:tcPr>
          <w:p>
            <w:pPr>
              <w:jc w:val="right"/>
            </w:pPr>
            <w:r>
              <w:rPr>
                <w:rFonts w:ascii="宋体" w:hAnsi="宋体" w:eastAsia="宋体" w:cs="宋体"/>
                <w:b w:val="0"/>
                <w:i w:val="0"/>
                <w:color w:val="000000"/>
                <w:sz w:val="18"/>
              </w:rPr>
              <w:t>127.11</w:t>
            </w:r>
          </w:p>
        </w:tc>
        <w:tc>
          <w:tcPr>
            <w:tcW w:w="1520" w:type="dxa"/>
            <w:vAlign w:val="center"/>
          </w:tcPr>
          <w:p>
            <w:pPr>
              <w:jc w:val="right"/>
            </w:pPr>
            <w:r>
              <w:rPr>
                <w:rFonts w:ascii="宋体" w:hAnsi="宋体" w:eastAsia="宋体" w:cs="宋体"/>
                <w:b w:val="0"/>
                <w:i w:val="0"/>
                <w:color w:val="000000"/>
                <w:sz w:val="18"/>
              </w:rPr>
              <w:t>0.00</w:t>
            </w:r>
          </w:p>
        </w:tc>
        <w:tc>
          <w:tcPr>
            <w:tcW w:w="1520" w:type="dxa"/>
            <w:vAlign w:val="center"/>
          </w:tcPr>
          <w:p>
            <w:pPr>
              <w:jc w:val="right"/>
            </w:pPr>
            <w:r>
              <w:rPr>
                <w:rFonts w:ascii="宋体" w:hAnsi="宋体" w:eastAsia="宋体" w:cs="宋体"/>
                <w:b w:val="0"/>
                <w:i w:val="0"/>
                <w:color w:val="000000"/>
                <w:sz w:val="18"/>
              </w:rPr>
              <w:t>0.00</w:t>
            </w:r>
          </w:p>
        </w:tc>
        <w:tc>
          <w:tcPr>
            <w:tcW w:w="1520" w:type="dxa"/>
            <w:vAlign w:val="center"/>
          </w:tcPr>
          <w:p>
            <w:pPr>
              <w:jc w:val="right"/>
            </w:pPr>
            <w:r>
              <w:rPr>
                <w:rFonts w:ascii="宋体" w:hAnsi="宋体" w:eastAsia="宋体" w:cs="宋体"/>
                <w:b w:val="0"/>
                <w:i w:val="0"/>
                <w:color w:val="000000"/>
                <w:sz w:val="18"/>
              </w:rPr>
              <w:t>0.00</w:t>
            </w:r>
          </w:p>
        </w:tc>
        <w:tc>
          <w:tcPr>
            <w:tcW w:w="1520" w:type="dxa"/>
            <w:vAlign w:val="center"/>
          </w:tcPr>
          <w:p>
            <w:pPr>
              <w:jc w:val="right"/>
            </w:pPr>
            <w:r>
              <w:rPr>
                <w:rFonts w:ascii="宋体" w:hAnsi="宋体" w:eastAsia="宋体" w:cs="宋体"/>
                <w:b w:val="0"/>
                <w:i w:val="0"/>
                <w:color w:val="000000"/>
                <w:sz w:val="18"/>
              </w:rPr>
              <w:t>0.00</w:t>
            </w:r>
          </w:p>
        </w:tc>
        <w:tc>
          <w:tcPr>
            <w:tcW w:w="151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1395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注：本表反映本年度取得各项收入情况。</w:t>
            </w:r>
          </w:p>
        </w:tc>
      </w:tr>
    </w:tbl>
    <w:p>
      <w:pPr>
        <w:snapToGrid w:val="0"/>
        <w:spacing w:before="0" w:after="0" w:line="0" w:lineRule="auto"/>
      </w:pPr>
      <w:r>
        <w:rPr>
          <w:sz w:val="8"/>
        </w:rPr>
        <w:t xml:space="preserve"> </w:t>
      </w:r>
      <w:r>
        <w:br w:type="page"/>
      </w:r>
    </w:p>
    <w:p>
      <w:pPr>
        <w:pStyle w:val="3"/>
        <w:bidi w:val="0"/>
        <w:jc w:val="center"/>
        <w:rPr>
          <w:rFonts w:hint="eastAsia" w:ascii="楷体" w:hAnsi="楷体" w:eastAsia="楷体" w:cs="楷体"/>
          <w:b/>
          <w:bCs w:val="0"/>
          <w:lang w:val="en-US" w:eastAsia="zh-CN"/>
        </w:rPr>
      </w:pPr>
      <w:bookmarkStart w:id="13" w:name="_Toc1380879605"/>
      <w:bookmarkStart w:id="14" w:name="_Toc_1_2_0000000038"/>
      <w:r>
        <w:rPr>
          <w:rFonts w:hint="eastAsia" w:ascii="楷体" w:hAnsi="楷体" w:eastAsia="楷体" w:cs="楷体"/>
          <w:b/>
          <w:bCs w:val="0"/>
          <w:lang w:val="en-US" w:eastAsia="zh-CN"/>
        </w:rPr>
        <w:t>2023年度收入决算表（分科目）</w:t>
      </w:r>
      <w:bookmarkEnd w:id="13"/>
      <w:bookmarkEnd w:id="1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部门：湖州市人民政府国有资产监督管理委员会（汇总）</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20"/>
        <w:gridCol w:w="640"/>
        <w:gridCol w:w="500"/>
        <w:gridCol w:w="3580"/>
        <w:gridCol w:w="1280"/>
        <w:gridCol w:w="1180"/>
        <w:gridCol w:w="1320"/>
        <w:gridCol w:w="1220"/>
        <w:gridCol w:w="1160"/>
        <w:gridCol w:w="1380"/>
        <w:gridCol w:w="11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5240" w:type="dxa"/>
            <w:gridSpan w:val="4"/>
            <w:vAlign w:val="center"/>
          </w:tcPr>
          <w:p>
            <w:pPr>
              <w:jc w:val="center"/>
            </w:pPr>
            <w:r>
              <w:rPr>
                <w:rFonts w:ascii="宋体" w:hAnsi="宋体" w:eastAsia="宋体" w:cs="宋体"/>
                <w:b w:val="0"/>
                <w:i w:val="0"/>
                <w:color w:val="000000"/>
                <w:sz w:val="19"/>
              </w:rPr>
              <w:t>项   目</w:t>
            </w:r>
          </w:p>
        </w:tc>
        <w:tc>
          <w:tcPr>
            <w:tcW w:w="1280" w:type="dxa"/>
            <w:vMerge w:val="restart"/>
            <w:vAlign w:val="center"/>
          </w:tcPr>
          <w:p>
            <w:pPr>
              <w:jc w:val="center"/>
            </w:pPr>
            <w:r>
              <w:rPr>
                <w:rFonts w:ascii="宋体" w:hAnsi="宋体" w:eastAsia="宋体" w:cs="宋体"/>
                <w:b w:val="0"/>
                <w:i w:val="0"/>
                <w:color w:val="000000"/>
                <w:sz w:val="19"/>
              </w:rPr>
              <w:t>本年收入合计</w:t>
            </w:r>
          </w:p>
        </w:tc>
        <w:tc>
          <w:tcPr>
            <w:tcW w:w="1180" w:type="dxa"/>
            <w:vMerge w:val="restart"/>
            <w:vAlign w:val="center"/>
          </w:tcPr>
          <w:p>
            <w:pPr>
              <w:jc w:val="center"/>
            </w:pPr>
            <w:r>
              <w:rPr>
                <w:rFonts w:ascii="宋体" w:hAnsi="宋体" w:eastAsia="宋体" w:cs="宋体"/>
                <w:b w:val="0"/>
                <w:i w:val="0"/>
                <w:color w:val="000000"/>
                <w:sz w:val="19"/>
              </w:rPr>
              <w:t>财政拨款收入</w:t>
            </w:r>
          </w:p>
        </w:tc>
        <w:tc>
          <w:tcPr>
            <w:tcW w:w="1320" w:type="dxa"/>
            <w:vMerge w:val="restart"/>
            <w:vAlign w:val="center"/>
          </w:tcPr>
          <w:p>
            <w:pPr>
              <w:jc w:val="center"/>
            </w:pPr>
            <w:r>
              <w:rPr>
                <w:rFonts w:ascii="宋体" w:hAnsi="宋体" w:eastAsia="宋体" w:cs="宋体"/>
                <w:b w:val="0"/>
                <w:i w:val="0"/>
                <w:color w:val="000000"/>
                <w:sz w:val="19"/>
              </w:rPr>
              <w:t>上级补助收入</w:t>
            </w:r>
          </w:p>
        </w:tc>
        <w:tc>
          <w:tcPr>
            <w:tcW w:w="1220" w:type="dxa"/>
            <w:vMerge w:val="restart"/>
            <w:vAlign w:val="center"/>
          </w:tcPr>
          <w:p>
            <w:pPr>
              <w:jc w:val="center"/>
            </w:pPr>
            <w:r>
              <w:rPr>
                <w:rFonts w:ascii="宋体" w:hAnsi="宋体" w:eastAsia="宋体" w:cs="宋体"/>
                <w:b w:val="0"/>
                <w:i w:val="0"/>
                <w:color w:val="000000"/>
                <w:sz w:val="19"/>
              </w:rPr>
              <w:t>事业收入</w:t>
            </w:r>
          </w:p>
        </w:tc>
        <w:tc>
          <w:tcPr>
            <w:tcW w:w="1160" w:type="dxa"/>
            <w:vMerge w:val="restart"/>
            <w:vAlign w:val="center"/>
          </w:tcPr>
          <w:p>
            <w:pPr>
              <w:jc w:val="center"/>
            </w:pPr>
            <w:r>
              <w:rPr>
                <w:rFonts w:ascii="宋体" w:hAnsi="宋体" w:eastAsia="宋体" w:cs="宋体"/>
                <w:b w:val="0"/>
                <w:i w:val="0"/>
                <w:color w:val="000000"/>
                <w:sz w:val="19"/>
              </w:rPr>
              <w:t>经营收入</w:t>
            </w:r>
          </w:p>
        </w:tc>
        <w:tc>
          <w:tcPr>
            <w:tcW w:w="1380" w:type="dxa"/>
            <w:vMerge w:val="restart"/>
            <w:vAlign w:val="center"/>
          </w:tcPr>
          <w:p>
            <w:pPr>
              <w:jc w:val="center"/>
            </w:pPr>
            <w:r>
              <w:rPr>
                <w:rFonts w:ascii="宋体" w:hAnsi="宋体" w:eastAsia="宋体" w:cs="宋体"/>
                <w:b w:val="0"/>
                <w:i w:val="0"/>
                <w:color w:val="000000"/>
                <w:sz w:val="19"/>
              </w:rPr>
              <w:t>附属单位上缴收入</w:t>
            </w:r>
          </w:p>
        </w:tc>
        <w:tc>
          <w:tcPr>
            <w:tcW w:w="1178" w:type="dxa"/>
            <w:vMerge w:val="restart"/>
            <w:vAlign w:val="center"/>
          </w:tcPr>
          <w:p>
            <w:pPr>
              <w:jc w:val="center"/>
            </w:pPr>
            <w:r>
              <w:rPr>
                <w:rFonts w:ascii="宋体" w:hAnsi="宋体" w:eastAsia="宋体" w:cs="宋体"/>
                <w:b w:val="0"/>
                <w:i w:val="0"/>
                <w:color w:val="000000"/>
                <w:sz w:val="19"/>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Merge w:val="restart"/>
            <w:vAlign w:val="center"/>
          </w:tcPr>
          <w:p>
            <w:pPr>
              <w:jc w:val="center"/>
            </w:pPr>
            <w:r>
              <w:rPr>
                <w:rFonts w:ascii="宋体" w:hAnsi="宋体" w:eastAsia="宋体" w:cs="宋体"/>
                <w:b w:val="0"/>
                <w:i w:val="0"/>
                <w:color w:val="000000"/>
                <w:sz w:val="19"/>
              </w:rPr>
              <w:t>支出功能分类科目编码</w:t>
            </w:r>
          </w:p>
        </w:tc>
        <w:tc>
          <w:tcPr>
            <w:tcW w:w="3580" w:type="dxa"/>
            <w:vMerge w:val="restart"/>
            <w:vAlign w:val="center"/>
          </w:tcPr>
          <w:p>
            <w:pPr>
              <w:jc w:val="center"/>
            </w:pPr>
            <w:r>
              <w:rPr>
                <w:rFonts w:ascii="宋体" w:hAnsi="宋体" w:eastAsia="宋体" w:cs="宋体"/>
                <w:b w:val="0"/>
                <w:i w:val="0"/>
                <w:color w:val="000000"/>
                <w:sz w:val="19"/>
              </w:rPr>
              <w:t>科目名称</w:t>
            </w:r>
          </w:p>
        </w:tc>
        <w:tc>
          <w:tcPr>
            <w:tcW w:w="1280" w:type="dxa"/>
            <w:vMerge w:val="continue"/>
            <w:vAlign w:val="center"/>
          </w:tcPr>
          <w:p/>
        </w:tc>
        <w:tc>
          <w:tcPr>
            <w:tcW w:w="1180" w:type="dxa"/>
            <w:vMerge w:val="continue"/>
            <w:vAlign w:val="center"/>
          </w:tcPr>
          <w:p/>
        </w:tc>
        <w:tc>
          <w:tcPr>
            <w:tcW w:w="1320" w:type="dxa"/>
            <w:vMerge w:val="continue"/>
            <w:vAlign w:val="center"/>
          </w:tcPr>
          <w:p/>
        </w:tc>
        <w:tc>
          <w:tcPr>
            <w:tcW w:w="1220" w:type="dxa"/>
            <w:vMerge w:val="continue"/>
            <w:vAlign w:val="center"/>
          </w:tcPr>
          <w:p/>
        </w:tc>
        <w:tc>
          <w:tcPr>
            <w:tcW w:w="1160" w:type="dxa"/>
            <w:vMerge w:val="continue"/>
            <w:vAlign w:val="center"/>
          </w:tcPr>
          <w:p/>
        </w:tc>
        <w:tc>
          <w:tcPr>
            <w:tcW w:w="1380" w:type="dxa"/>
            <w:vMerge w:val="continue"/>
            <w:vAlign w:val="center"/>
          </w:tcPr>
          <w:p/>
        </w:tc>
        <w:tc>
          <w:tcPr>
            <w:tcW w:w="11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Merge w:val="continue"/>
            <w:vAlign w:val="center"/>
          </w:tcPr>
          <w:p/>
        </w:tc>
        <w:tc>
          <w:tcPr>
            <w:tcW w:w="3580" w:type="dxa"/>
            <w:vMerge w:val="continue"/>
            <w:vAlign w:val="center"/>
          </w:tcPr>
          <w:p/>
        </w:tc>
        <w:tc>
          <w:tcPr>
            <w:tcW w:w="1280" w:type="dxa"/>
            <w:vMerge w:val="continue"/>
            <w:vAlign w:val="center"/>
          </w:tcPr>
          <w:p/>
        </w:tc>
        <w:tc>
          <w:tcPr>
            <w:tcW w:w="1180" w:type="dxa"/>
            <w:vMerge w:val="continue"/>
            <w:vAlign w:val="center"/>
          </w:tcPr>
          <w:p/>
        </w:tc>
        <w:tc>
          <w:tcPr>
            <w:tcW w:w="1320" w:type="dxa"/>
            <w:vMerge w:val="continue"/>
            <w:vAlign w:val="center"/>
          </w:tcPr>
          <w:p/>
        </w:tc>
        <w:tc>
          <w:tcPr>
            <w:tcW w:w="1220" w:type="dxa"/>
            <w:vMerge w:val="continue"/>
            <w:vAlign w:val="center"/>
          </w:tcPr>
          <w:p/>
        </w:tc>
        <w:tc>
          <w:tcPr>
            <w:tcW w:w="1160" w:type="dxa"/>
            <w:vMerge w:val="continue"/>
            <w:vAlign w:val="center"/>
          </w:tcPr>
          <w:p/>
        </w:tc>
        <w:tc>
          <w:tcPr>
            <w:tcW w:w="1380" w:type="dxa"/>
            <w:vMerge w:val="continue"/>
            <w:vAlign w:val="center"/>
          </w:tcPr>
          <w:p/>
        </w:tc>
        <w:tc>
          <w:tcPr>
            <w:tcW w:w="11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Merge w:val="continue"/>
            <w:vAlign w:val="center"/>
          </w:tcPr>
          <w:p/>
        </w:tc>
        <w:tc>
          <w:tcPr>
            <w:tcW w:w="3580" w:type="dxa"/>
            <w:vMerge w:val="continue"/>
            <w:vAlign w:val="center"/>
          </w:tcPr>
          <w:p/>
        </w:tc>
        <w:tc>
          <w:tcPr>
            <w:tcW w:w="1280" w:type="dxa"/>
            <w:vMerge w:val="continue"/>
            <w:vAlign w:val="center"/>
          </w:tcPr>
          <w:p/>
        </w:tc>
        <w:tc>
          <w:tcPr>
            <w:tcW w:w="1180" w:type="dxa"/>
            <w:vMerge w:val="continue"/>
            <w:vAlign w:val="center"/>
          </w:tcPr>
          <w:p/>
        </w:tc>
        <w:tc>
          <w:tcPr>
            <w:tcW w:w="1320" w:type="dxa"/>
            <w:vMerge w:val="continue"/>
            <w:vAlign w:val="center"/>
          </w:tcPr>
          <w:p/>
        </w:tc>
        <w:tc>
          <w:tcPr>
            <w:tcW w:w="1220" w:type="dxa"/>
            <w:vMerge w:val="continue"/>
            <w:vAlign w:val="center"/>
          </w:tcPr>
          <w:p/>
        </w:tc>
        <w:tc>
          <w:tcPr>
            <w:tcW w:w="1160" w:type="dxa"/>
            <w:vMerge w:val="continue"/>
            <w:vAlign w:val="center"/>
          </w:tcPr>
          <w:p/>
        </w:tc>
        <w:tc>
          <w:tcPr>
            <w:tcW w:w="1380" w:type="dxa"/>
            <w:vMerge w:val="continue"/>
            <w:vAlign w:val="center"/>
          </w:tcPr>
          <w:p/>
        </w:tc>
        <w:tc>
          <w:tcPr>
            <w:tcW w:w="11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520" w:type="dxa"/>
            <w:vMerge w:val="restart"/>
            <w:vAlign w:val="center"/>
          </w:tcPr>
          <w:p>
            <w:pPr>
              <w:jc w:val="center"/>
            </w:pPr>
            <w:r>
              <w:rPr>
                <w:rFonts w:ascii="宋体" w:hAnsi="宋体" w:eastAsia="宋体" w:cs="宋体"/>
                <w:b w:val="0"/>
                <w:i w:val="0"/>
                <w:color w:val="000000"/>
                <w:sz w:val="19"/>
              </w:rPr>
              <w:t>类</w:t>
            </w:r>
          </w:p>
        </w:tc>
        <w:tc>
          <w:tcPr>
            <w:tcW w:w="640" w:type="dxa"/>
            <w:vMerge w:val="restart"/>
            <w:vAlign w:val="center"/>
          </w:tcPr>
          <w:p>
            <w:pPr>
              <w:jc w:val="center"/>
            </w:pPr>
            <w:r>
              <w:rPr>
                <w:rFonts w:ascii="宋体" w:hAnsi="宋体" w:eastAsia="宋体" w:cs="宋体"/>
                <w:b w:val="0"/>
                <w:i w:val="0"/>
                <w:color w:val="000000"/>
                <w:sz w:val="19"/>
              </w:rPr>
              <w:t>款</w:t>
            </w:r>
          </w:p>
        </w:tc>
        <w:tc>
          <w:tcPr>
            <w:tcW w:w="500" w:type="dxa"/>
            <w:vMerge w:val="restart"/>
            <w:vAlign w:val="center"/>
          </w:tcPr>
          <w:p>
            <w:pPr>
              <w:jc w:val="center"/>
            </w:pPr>
            <w:r>
              <w:rPr>
                <w:rFonts w:ascii="宋体" w:hAnsi="宋体" w:eastAsia="宋体" w:cs="宋体"/>
                <w:b w:val="0"/>
                <w:i w:val="0"/>
                <w:color w:val="000000"/>
                <w:sz w:val="19"/>
              </w:rPr>
              <w:t>项</w:t>
            </w:r>
          </w:p>
        </w:tc>
        <w:tc>
          <w:tcPr>
            <w:tcW w:w="3580" w:type="dxa"/>
            <w:vAlign w:val="center"/>
          </w:tcPr>
          <w:p>
            <w:pPr>
              <w:jc w:val="center"/>
            </w:pPr>
            <w:r>
              <w:rPr>
                <w:rFonts w:ascii="宋体" w:hAnsi="宋体" w:eastAsia="宋体" w:cs="宋体"/>
                <w:b w:val="0"/>
                <w:i w:val="0"/>
                <w:color w:val="000000"/>
                <w:sz w:val="19"/>
              </w:rPr>
              <w:t>栏次</w:t>
            </w:r>
          </w:p>
        </w:tc>
        <w:tc>
          <w:tcPr>
            <w:tcW w:w="1280" w:type="dxa"/>
            <w:vAlign w:val="center"/>
          </w:tcPr>
          <w:p>
            <w:pPr>
              <w:jc w:val="center"/>
            </w:pPr>
            <w:r>
              <w:rPr>
                <w:rFonts w:ascii="宋体" w:hAnsi="宋体" w:eastAsia="宋体" w:cs="宋体"/>
                <w:b w:val="0"/>
                <w:i w:val="0"/>
                <w:color w:val="000000"/>
                <w:sz w:val="19"/>
              </w:rPr>
              <w:t>1</w:t>
            </w:r>
          </w:p>
        </w:tc>
        <w:tc>
          <w:tcPr>
            <w:tcW w:w="1180" w:type="dxa"/>
            <w:vAlign w:val="center"/>
          </w:tcPr>
          <w:p>
            <w:pPr>
              <w:jc w:val="center"/>
            </w:pPr>
            <w:r>
              <w:rPr>
                <w:rFonts w:ascii="宋体" w:hAnsi="宋体" w:eastAsia="宋体" w:cs="宋体"/>
                <w:b w:val="0"/>
                <w:i w:val="0"/>
                <w:color w:val="000000"/>
                <w:sz w:val="19"/>
              </w:rPr>
              <w:t>2</w:t>
            </w:r>
          </w:p>
        </w:tc>
        <w:tc>
          <w:tcPr>
            <w:tcW w:w="1320" w:type="dxa"/>
            <w:vAlign w:val="center"/>
          </w:tcPr>
          <w:p>
            <w:pPr>
              <w:jc w:val="center"/>
            </w:pPr>
            <w:r>
              <w:rPr>
                <w:rFonts w:ascii="宋体" w:hAnsi="宋体" w:eastAsia="宋体" w:cs="宋体"/>
                <w:b w:val="0"/>
                <w:i w:val="0"/>
                <w:color w:val="000000"/>
                <w:sz w:val="19"/>
              </w:rPr>
              <w:t>3</w:t>
            </w:r>
          </w:p>
        </w:tc>
        <w:tc>
          <w:tcPr>
            <w:tcW w:w="1220" w:type="dxa"/>
            <w:vAlign w:val="center"/>
          </w:tcPr>
          <w:p>
            <w:pPr>
              <w:jc w:val="center"/>
            </w:pPr>
            <w:r>
              <w:rPr>
                <w:rFonts w:ascii="宋体" w:hAnsi="宋体" w:eastAsia="宋体" w:cs="宋体"/>
                <w:b w:val="0"/>
                <w:i w:val="0"/>
                <w:color w:val="000000"/>
                <w:sz w:val="19"/>
              </w:rPr>
              <w:t>4</w:t>
            </w:r>
          </w:p>
        </w:tc>
        <w:tc>
          <w:tcPr>
            <w:tcW w:w="1160" w:type="dxa"/>
            <w:vAlign w:val="center"/>
          </w:tcPr>
          <w:p>
            <w:pPr>
              <w:jc w:val="center"/>
            </w:pPr>
            <w:r>
              <w:rPr>
                <w:rFonts w:ascii="宋体" w:hAnsi="宋体" w:eastAsia="宋体" w:cs="宋体"/>
                <w:b w:val="0"/>
                <w:i w:val="0"/>
                <w:color w:val="000000"/>
                <w:sz w:val="19"/>
              </w:rPr>
              <w:t>5</w:t>
            </w:r>
          </w:p>
        </w:tc>
        <w:tc>
          <w:tcPr>
            <w:tcW w:w="1380" w:type="dxa"/>
            <w:vAlign w:val="center"/>
          </w:tcPr>
          <w:p>
            <w:pPr>
              <w:jc w:val="center"/>
            </w:pPr>
            <w:r>
              <w:rPr>
                <w:rFonts w:ascii="宋体" w:hAnsi="宋体" w:eastAsia="宋体" w:cs="宋体"/>
                <w:b w:val="0"/>
                <w:i w:val="0"/>
                <w:color w:val="000000"/>
                <w:sz w:val="19"/>
              </w:rPr>
              <w:t>6</w:t>
            </w:r>
          </w:p>
        </w:tc>
        <w:tc>
          <w:tcPr>
            <w:tcW w:w="1178" w:type="dxa"/>
            <w:vAlign w:val="center"/>
          </w:tcPr>
          <w:p>
            <w:pPr>
              <w:jc w:val="center"/>
            </w:pPr>
            <w:r>
              <w:rPr>
                <w:rFonts w:ascii="宋体" w:hAnsi="宋体" w:eastAsia="宋体" w:cs="宋体"/>
                <w:b w:val="0"/>
                <w:i w:val="0"/>
                <w:color w:val="000000"/>
                <w:sz w:val="19"/>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520" w:type="dxa"/>
            <w:vMerge w:val="continue"/>
            <w:vAlign w:val="center"/>
          </w:tcPr>
          <w:p/>
        </w:tc>
        <w:tc>
          <w:tcPr>
            <w:tcW w:w="640" w:type="dxa"/>
            <w:vMerge w:val="continue"/>
            <w:vAlign w:val="center"/>
          </w:tcPr>
          <w:p/>
        </w:tc>
        <w:tc>
          <w:tcPr>
            <w:tcW w:w="500" w:type="dxa"/>
            <w:vMerge w:val="continue"/>
            <w:vAlign w:val="center"/>
          </w:tcPr>
          <w:p/>
        </w:tc>
        <w:tc>
          <w:tcPr>
            <w:tcW w:w="3580" w:type="dxa"/>
            <w:vAlign w:val="center"/>
          </w:tcPr>
          <w:p>
            <w:pPr>
              <w:jc w:val="center"/>
            </w:pPr>
            <w:r>
              <w:rPr>
                <w:rFonts w:ascii="宋体" w:hAnsi="宋体" w:eastAsia="宋体" w:cs="宋体"/>
                <w:b w:val="0"/>
                <w:i w:val="0"/>
                <w:color w:val="000000"/>
                <w:sz w:val="19"/>
              </w:rPr>
              <w:t>合计</w:t>
            </w:r>
          </w:p>
        </w:tc>
        <w:tc>
          <w:tcPr>
            <w:tcW w:w="1280" w:type="dxa"/>
            <w:vAlign w:val="center"/>
          </w:tcPr>
          <w:p>
            <w:pPr>
              <w:jc w:val="right"/>
            </w:pPr>
            <w:r>
              <w:rPr>
                <w:rFonts w:ascii="宋体" w:hAnsi="宋体" w:eastAsia="宋体" w:cs="宋体"/>
                <w:b w:val="0"/>
                <w:i w:val="0"/>
                <w:color w:val="000000"/>
                <w:sz w:val="19"/>
              </w:rPr>
              <w:t>10,319.69</w:t>
            </w:r>
          </w:p>
        </w:tc>
        <w:tc>
          <w:tcPr>
            <w:tcW w:w="1180" w:type="dxa"/>
            <w:vAlign w:val="center"/>
          </w:tcPr>
          <w:p>
            <w:pPr>
              <w:jc w:val="right"/>
            </w:pPr>
            <w:r>
              <w:rPr>
                <w:rFonts w:ascii="宋体" w:hAnsi="宋体" w:eastAsia="宋体" w:cs="宋体"/>
                <w:b w:val="0"/>
                <w:i w:val="0"/>
                <w:color w:val="000000"/>
                <w:sz w:val="19"/>
              </w:rPr>
              <w:t>10,319.69</w:t>
            </w:r>
          </w:p>
        </w:tc>
        <w:tc>
          <w:tcPr>
            <w:tcW w:w="1320" w:type="dxa"/>
            <w:vAlign w:val="center"/>
          </w:tcPr>
          <w:p/>
        </w:tc>
        <w:tc>
          <w:tcPr>
            <w:tcW w:w="1220" w:type="dxa"/>
            <w:vAlign w:val="center"/>
          </w:tcPr>
          <w:p/>
        </w:tc>
        <w:tc>
          <w:tcPr>
            <w:tcW w:w="1160" w:type="dxa"/>
            <w:vAlign w:val="center"/>
          </w:tcPr>
          <w:p/>
        </w:tc>
        <w:tc>
          <w:tcPr>
            <w:tcW w:w="1380" w:type="dxa"/>
            <w:vAlign w:val="center"/>
          </w:tcPr>
          <w:p/>
        </w:tc>
        <w:tc>
          <w:tcPr>
            <w:tcW w:w="11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pPr>
            <w:r>
              <w:rPr>
                <w:rFonts w:ascii="宋体" w:hAnsi="宋体" w:eastAsia="宋体" w:cs="宋体"/>
                <w:b w:val="0"/>
                <w:i w:val="0"/>
                <w:color w:val="000000"/>
                <w:sz w:val="19"/>
              </w:rPr>
              <w:t>208</w:t>
            </w:r>
          </w:p>
        </w:tc>
        <w:tc>
          <w:tcPr>
            <w:tcW w:w="3580" w:type="dxa"/>
            <w:vAlign w:val="center"/>
          </w:tcPr>
          <w:p>
            <w:pPr>
              <w:jc w:val="left"/>
            </w:pPr>
            <w:r>
              <w:rPr>
                <w:rFonts w:ascii="宋体" w:hAnsi="宋体" w:eastAsia="宋体" w:cs="宋体"/>
                <w:b w:val="0"/>
                <w:i w:val="0"/>
                <w:color w:val="000000"/>
                <w:sz w:val="19"/>
              </w:rPr>
              <w:t>社会保障和就业支出</w:t>
            </w:r>
          </w:p>
        </w:tc>
        <w:tc>
          <w:tcPr>
            <w:tcW w:w="1280" w:type="dxa"/>
            <w:vAlign w:val="center"/>
          </w:tcPr>
          <w:p>
            <w:pPr>
              <w:jc w:val="right"/>
            </w:pPr>
            <w:r>
              <w:rPr>
                <w:rFonts w:ascii="宋体" w:hAnsi="宋体" w:eastAsia="宋体" w:cs="宋体"/>
                <w:b w:val="0"/>
                <w:i w:val="0"/>
                <w:color w:val="000000"/>
                <w:sz w:val="19"/>
              </w:rPr>
              <w:t>152.20</w:t>
            </w:r>
          </w:p>
        </w:tc>
        <w:tc>
          <w:tcPr>
            <w:tcW w:w="1180" w:type="dxa"/>
            <w:vAlign w:val="center"/>
          </w:tcPr>
          <w:p>
            <w:pPr>
              <w:jc w:val="right"/>
            </w:pPr>
            <w:r>
              <w:rPr>
                <w:rFonts w:ascii="宋体" w:hAnsi="宋体" w:eastAsia="宋体" w:cs="宋体"/>
                <w:b w:val="0"/>
                <w:i w:val="0"/>
                <w:color w:val="000000"/>
                <w:sz w:val="19"/>
              </w:rPr>
              <w:t>152.20</w:t>
            </w:r>
          </w:p>
        </w:tc>
        <w:tc>
          <w:tcPr>
            <w:tcW w:w="1320" w:type="dxa"/>
            <w:vAlign w:val="center"/>
          </w:tcPr>
          <w:p/>
        </w:tc>
        <w:tc>
          <w:tcPr>
            <w:tcW w:w="1220" w:type="dxa"/>
            <w:vAlign w:val="center"/>
          </w:tcPr>
          <w:p/>
        </w:tc>
        <w:tc>
          <w:tcPr>
            <w:tcW w:w="1160" w:type="dxa"/>
            <w:vAlign w:val="center"/>
          </w:tcPr>
          <w:p/>
        </w:tc>
        <w:tc>
          <w:tcPr>
            <w:tcW w:w="1380" w:type="dxa"/>
            <w:vAlign w:val="center"/>
          </w:tcPr>
          <w:p/>
        </w:tc>
        <w:tc>
          <w:tcPr>
            <w:tcW w:w="11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pPr>
            <w:r>
              <w:rPr>
                <w:rFonts w:ascii="宋体" w:hAnsi="宋体" w:eastAsia="宋体" w:cs="宋体"/>
                <w:b w:val="0"/>
                <w:i w:val="0"/>
                <w:color w:val="000000"/>
                <w:sz w:val="19"/>
              </w:rPr>
              <w:t>20805</w:t>
            </w:r>
          </w:p>
        </w:tc>
        <w:tc>
          <w:tcPr>
            <w:tcW w:w="3580" w:type="dxa"/>
            <w:vAlign w:val="center"/>
          </w:tcPr>
          <w:p>
            <w:pPr>
              <w:jc w:val="left"/>
            </w:pPr>
            <w:r>
              <w:rPr>
                <w:rFonts w:ascii="宋体" w:hAnsi="宋体" w:eastAsia="宋体" w:cs="宋体"/>
                <w:b w:val="0"/>
                <w:i w:val="0"/>
                <w:color w:val="000000"/>
                <w:sz w:val="19"/>
              </w:rPr>
              <w:t>行政事业单位养老支出</w:t>
            </w:r>
          </w:p>
        </w:tc>
        <w:tc>
          <w:tcPr>
            <w:tcW w:w="1280" w:type="dxa"/>
            <w:vAlign w:val="center"/>
          </w:tcPr>
          <w:p>
            <w:pPr>
              <w:jc w:val="right"/>
            </w:pPr>
            <w:r>
              <w:rPr>
                <w:rFonts w:ascii="宋体" w:hAnsi="宋体" w:eastAsia="宋体" w:cs="宋体"/>
                <w:b w:val="0"/>
                <w:i w:val="0"/>
                <w:color w:val="000000"/>
                <w:sz w:val="19"/>
              </w:rPr>
              <w:t>152.20</w:t>
            </w:r>
          </w:p>
        </w:tc>
        <w:tc>
          <w:tcPr>
            <w:tcW w:w="1180" w:type="dxa"/>
            <w:vAlign w:val="center"/>
          </w:tcPr>
          <w:p>
            <w:pPr>
              <w:jc w:val="right"/>
            </w:pPr>
            <w:r>
              <w:rPr>
                <w:rFonts w:ascii="宋体" w:hAnsi="宋体" w:eastAsia="宋体" w:cs="宋体"/>
                <w:b w:val="0"/>
                <w:i w:val="0"/>
                <w:color w:val="000000"/>
                <w:sz w:val="19"/>
              </w:rPr>
              <w:t>152.20</w:t>
            </w:r>
          </w:p>
        </w:tc>
        <w:tc>
          <w:tcPr>
            <w:tcW w:w="1320" w:type="dxa"/>
            <w:vAlign w:val="center"/>
          </w:tcPr>
          <w:p/>
        </w:tc>
        <w:tc>
          <w:tcPr>
            <w:tcW w:w="1220" w:type="dxa"/>
            <w:vAlign w:val="center"/>
          </w:tcPr>
          <w:p/>
        </w:tc>
        <w:tc>
          <w:tcPr>
            <w:tcW w:w="1160" w:type="dxa"/>
            <w:vAlign w:val="center"/>
          </w:tcPr>
          <w:p/>
        </w:tc>
        <w:tc>
          <w:tcPr>
            <w:tcW w:w="1380" w:type="dxa"/>
            <w:vAlign w:val="center"/>
          </w:tcPr>
          <w:p/>
        </w:tc>
        <w:tc>
          <w:tcPr>
            <w:tcW w:w="11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pPr>
            <w:r>
              <w:rPr>
                <w:rFonts w:ascii="宋体" w:hAnsi="宋体" w:eastAsia="宋体" w:cs="宋体"/>
                <w:b w:val="0"/>
                <w:i w:val="0"/>
                <w:color w:val="000000"/>
                <w:sz w:val="19"/>
              </w:rPr>
              <w:t>2080501</w:t>
            </w:r>
          </w:p>
        </w:tc>
        <w:tc>
          <w:tcPr>
            <w:tcW w:w="3580" w:type="dxa"/>
            <w:vAlign w:val="center"/>
          </w:tcPr>
          <w:p>
            <w:pPr>
              <w:jc w:val="left"/>
            </w:pPr>
            <w:r>
              <w:rPr>
                <w:rFonts w:ascii="宋体" w:hAnsi="宋体" w:eastAsia="宋体" w:cs="宋体"/>
                <w:b w:val="0"/>
                <w:i w:val="0"/>
                <w:color w:val="000000"/>
                <w:sz w:val="19"/>
              </w:rPr>
              <w:t>行政单位离退休</w:t>
            </w:r>
          </w:p>
        </w:tc>
        <w:tc>
          <w:tcPr>
            <w:tcW w:w="1280" w:type="dxa"/>
            <w:vAlign w:val="center"/>
          </w:tcPr>
          <w:p>
            <w:pPr>
              <w:jc w:val="right"/>
            </w:pPr>
            <w:r>
              <w:rPr>
                <w:rFonts w:ascii="宋体" w:hAnsi="宋体" w:eastAsia="宋体" w:cs="宋体"/>
                <w:b w:val="0"/>
                <w:i w:val="0"/>
                <w:color w:val="000000"/>
                <w:sz w:val="19"/>
              </w:rPr>
              <w:t>20.29</w:t>
            </w:r>
          </w:p>
        </w:tc>
        <w:tc>
          <w:tcPr>
            <w:tcW w:w="1180" w:type="dxa"/>
            <w:vAlign w:val="center"/>
          </w:tcPr>
          <w:p>
            <w:pPr>
              <w:jc w:val="right"/>
            </w:pPr>
            <w:r>
              <w:rPr>
                <w:rFonts w:ascii="宋体" w:hAnsi="宋体" w:eastAsia="宋体" w:cs="宋体"/>
                <w:b w:val="0"/>
                <w:i w:val="0"/>
                <w:color w:val="000000"/>
                <w:sz w:val="19"/>
              </w:rPr>
              <w:t>20.29</w:t>
            </w:r>
          </w:p>
        </w:tc>
        <w:tc>
          <w:tcPr>
            <w:tcW w:w="1320" w:type="dxa"/>
            <w:vAlign w:val="center"/>
          </w:tcPr>
          <w:p/>
        </w:tc>
        <w:tc>
          <w:tcPr>
            <w:tcW w:w="1220" w:type="dxa"/>
            <w:vAlign w:val="center"/>
          </w:tcPr>
          <w:p/>
        </w:tc>
        <w:tc>
          <w:tcPr>
            <w:tcW w:w="1160" w:type="dxa"/>
            <w:vAlign w:val="center"/>
          </w:tcPr>
          <w:p/>
        </w:tc>
        <w:tc>
          <w:tcPr>
            <w:tcW w:w="1380" w:type="dxa"/>
            <w:vAlign w:val="center"/>
          </w:tcPr>
          <w:p/>
        </w:tc>
        <w:tc>
          <w:tcPr>
            <w:tcW w:w="11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pPr>
            <w:r>
              <w:rPr>
                <w:rFonts w:ascii="宋体" w:hAnsi="宋体" w:eastAsia="宋体" w:cs="宋体"/>
                <w:b w:val="0"/>
                <w:i w:val="0"/>
                <w:color w:val="000000"/>
                <w:sz w:val="19"/>
              </w:rPr>
              <w:t>2080502</w:t>
            </w:r>
          </w:p>
        </w:tc>
        <w:tc>
          <w:tcPr>
            <w:tcW w:w="3580" w:type="dxa"/>
            <w:vAlign w:val="center"/>
          </w:tcPr>
          <w:p>
            <w:pPr>
              <w:jc w:val="left"/>
            </w:pPr>
            <w:r>
              <w:rPr>
                <w:rFonts w:ascii="宋体" w:hAnsi="宋体" w:eastAsia="宋体" w:cs="宋体"/>
                <w:b w:val="0"/>
                <w:i w:val="0"/>
                <w:color w:val="000000"/>
                <w:sz w:val="19"/>
              </w:rPr>
              <w:t>事业单位离退休</w:t>
            </w:r>
          </w:p>
        </w:tc>
        <w:tc>
          <w:tcPr>
            <w:tcW w:w="1280" w:type="dxa"/>
            <w:vAlign w:val="center"/>
          </w:tcPr>
          <w:p>
            <w:pPr>
              <w:jc w:val="right"/>
            </w:pPr>
            <w:r>
              <w:rPr>
                <w:rFonts w:ascii="宋体" w:hAnsi="宋体" w:eastAsia="宋体" w:cs="宋体"/>
                <w:b w:val="0"/>
                <w:i w:val="0"/>
                <w:color w:val="000000"/>
                <w:sz w:val="19"/>
              </w:rPr>
              <w:t>6.34</w:t>
            </w:r>
          </w:p>
        </w:tc>
        <w:tc>
          <w:tcPr>
            <w:tcW w:w="1180" w:type="dxa"/>
            <w:vAlign w:val="center"/>
          </w:tcPr>
          <w:p>
            <w:pPr>
              <w:jc w:val="right"/>
            </w:pPr>
            <w:r>
              <w:rPr>
                <w:rFonts w:ascii="宋体" w:hAnsi="宋体" w:eastAsia="宋体" w:cs="宋体"/>
                <w:b w:val="0"/>
                <w:i w:val="0"/>
                <w:color w:val="000000"/>
                <w:sz w:val="19"/>
              </w:rPr>
              <w:t>6.34</w:t>
            </w:r>
          </w:p>
        </w:tc>
        <w:tc>
          <w:tcPr>
            <w:tcW w:w="1320" w:type="dxa"/>
            <w:vAlign w:val="center"/>
          </w:tcPr>
          <w:p/>
        </w:tc>
        <w:tc>
          <w:tcPr>
            <w:tcW w:w="1220" w:type="dxa"/>
            <w:vAlign w:val="center"/>
          </w:tcPr>
          <w:p/>
        </w:tc>
        <w:tc>
          <w:tcPr>
            <w:tcW w:w="1160" w:type="dxa"/>
            <w:vAlign w:val="center"/>
          </w:tcPr>
          <w:p/>
        </w:tc>
        <w:tc>
          <w:tcPr>
            <w:tcW w:w="1380" w:type="dxa"/>
            <w:vAlign w:val="center"/>
          </w:tcPr>
          <w:p/>
        </w:tc>
        <w:tc>
          <w:tcPr>
            <w:tcW w:w="11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pPr>
            <w:r>
              <w:rPr>
                <w:rFonts w:ascii="宋体" w:hAnsi="宋体" w:eastAsia="宋体" w:cs="宋体"/>
                <w:b w:val="0"/>
                <w:i w:val="0"/>
                <w:color w:val="000000"/>
                <w:sz w:val="19"/>
              </w:rPr>
              <w:t>2080505</w:t>
            </w:r>
          </w:p>
        </w:tc>
        <w:tc>
          <w:tcPr>
            <w:tcW w:w="3580" w:type="dxa"/>
            <w:vAlign w:val="center"/>
          </w:tcPr>
          <w:p>
            <w:pPr>
              <w:jc w:val="left"/>
            </w:pPr>
            <w:r>
              <w:rPr>
                <w:rFonts w:ascii="宋体" w:hAnsi="宋体" w:eastAsia="宋体" w:cs="宋体"/>
                <w:b w:val="0"/>
                <w:i w:val="0"/>
                <w:color w:val="000000"/>
                <w:sz w:val="19"/>
              </w:rPr>
              <w:t>机关事业单位基本养老保险缴费支出</w:t>
            </w:r>
          </w:p>
        </w:tc>
        <w:tc>
          <w:tcPr>
            <w:tcW w:w="1280" w:type="dxa"/>
            <w:vAlign w:val="center"/>
          </w:tcPr>
          <w:p>
            <w:pPr>
              <w:jc w:val="right"/>
            </w:pPr>
            <w:r>
              <w:rPr>
                <w:rFonts w:ascii="宋体" w:hAnsi="宋体" w:eastAsia="宋体" w:cs="宋体"/>
                <w:b w:val="0"/>
                <w:i w:val="0"/>
                <w:color w:val="000000"/>
                <w:sz w:val="19"/>
              </w:rPr>
              <w:t>84.37</w:t>
            </w:r>
          </w:p>
        </w:tc>
        <w:tc>
          <w:tcPr>
            <w:tcW w:w="1180" w:type="dxa"/>
            <w:vAlign w:val="center"/>
          </w:tcPr>
          <w:p>
            <w:pPr>
              <w:jc w:val="right"/>
            </w:pPr>
            <w:r>
              <w:rPr>
                <w:rFonts w:ascii="宋体" w:hAnsi="宋体" w:eastAsia="宋体" w:cs="宋体"/>
                <w:b w:val="0"/>
                <w:i w:val="0"/>
                <w:color w:val="000000"/>
                <w:sz w:val="19"/>
              </w:rPr>
              <w:t>84.37</w:t>
            </w:r>
          </w:p>
        </w:tc>
        <w:tc>
          <w:tcPr>
            <w:tcW w:w="1320" w:type="dxa"/>
            <w:vAlign w:val="center"/>
          </w:tcPr>
          <w:p/>
        </w:tc>
        <w:tc>
          <w:tcPr>
            <w:tcW w:w="1220" w:type="dxa"/>
            <w:vAlign w:val="center"/>
          </w:tcPr>
          <w:p/>
        </w:tc>
        <w:tc>
          <w:tcPr>
            <w:tcW w:w="1160" w:type="dxa"/>
            <w:vAlign w:val="center"/>
          </w:tcPr>
          <w:p/>
        </w:tc>
        <w:tc>
          <w:tcPr>
            <w:tcW w:w="1380" w:type="dxa"/>
            <w:vAlign w:val="center"/>
          </w:tcPr>
          <w:p/>
        </w:tc>
        <w:tc>
          <w:tcPr>
            <w:tcW w:w="11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pPr>
            <w:r>
              <w:rPr>
                <w:rFonts w:ascii="宋体" w:hAnsi="宋体" w:eastAsia="宋体" w:cs="宋体"/>
                <w:b w:val="0"/>
                <w:i w:val="0"/>
                <w:color w:val="000000"/>
                <w:sz w:val="19"/>
              </w:rPr>
              <w:t>2080506</w:t>
            </w:r>
          </w:p>
        </w:tc>
        <w:tc>
          <w:tcPr>
            <w:tcW w:w="3580" w:type="dxa"/>
            <w:vAlign w:val="center"/>
          </w:tcPr>
          <w:p>
            <w:pPr>
              <w:jc w:val="left"/>
            </w:pPr>
            <w:r>
              <w:rPr>
                <w:rFonts w:ascii="宋体" w:hAnsi="宋体" w:eastAsia="宋体" w:cs="宋体"/>
                <w:b w:val="0"/>
                <w:i w:val="0"/>
                <w:color w:val="000000"/>
                <w:sz w:val="19"/>
              </w:rPr>
              <w:t>机关事业单位职业年金缴费支出</w:t>
            </w:r>
          </w:p>
        </w:tc>
        <w:tc>
          <w:tcPr>
            <w:tcW w:w="1280" w:type="dxa"/>
            <w:vAlign w:val="center"/>
          </w:tcPr>
          <w:p>
            <w:pPr>
              <w:jc w:val="right"/>
            </w:pPr>
            <w:r>
              <w:rPr>
                <w:rFonts w:ascii="宋体" w:hAnsi="宋体" w:eastAsia="宋体" w:cs="宋体"/>
                <w:b w:val="0"/>
                <w:i w:val="0"/>
                <w:color w:val="000000"/>
                <w:sz w:val="19"/>
              </w:rPr>
              <w:t>41.20</w:t>
            </w:r>
          </w:p>
        </w:tc>
        <w:tc>
          <w:tcPr>
            <w:tcW w:w="1180" w:type="dxa"/>
            <w:vAlign w:val="center"/>
          </w:tcPr>
          <w:p>
            <w:pPr>
              <w:jc w:val="right"/>
            </w:pPr>
            <w:r>
              <w:rPr>
                <w:rFonts w:ascii="宋体" w:hAnsi="宋体" w:eastAsia="宋体" w:cs="宋体"/>
                <w:b w:val="0"/>
                <w:i w:val="0"/>
                <w:color w:val="000000"/>
                <w:sz w:val="19"/>
              </w:rPr>
              <w:t>41.20</w:t>
            </w:r>
          </w:p>
        </w:tc>
        <w:tc>
          <w:tcPr>
            <w:tcW w:w="1320" w:type="dxa"/>
            <w:vAlign w:val="center"/>
          </w:tcPr>
          <w:p/>
        </w:tc>
        <w:tc>
          <w:tcPr>
            <w:tcW w:w="1220" w:type="dxa"/>
            <w:vAlign w:val="center"/>
          </w:tcPr>
          <w:p/>
        </w:tc>
        <w:tc>
          <w:tcPr>
            <w:tcW w:w="1160" w:type="dxa"/>
            <w:vAlign w:val="center"/>
          </w:tcPr>
          <w:p/>
        </w:tc>
        <w:tc>
          <w:tcPr>
            <w:tcW w:w="1380" w:type="dxa"/>
            <w:vAlign w:val="center"/>
          </w:tcPr>
          <w:p/>
        </w:tc>
        <w:tc>
          <w:tcPr>
            <w:tcW w:w="11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pPr>
            <w:r>
              <w:rPr>
                <w:rFonts w:ascii="宋体" w:hAnsi="宋体" w:eastAsia="宋体" w:cs="宋体"/>
                <w:b w:val="0"/>
                <w:i w:val="0"/>
                <w:color w:val="000000"/>
                <w:sz w:val="19"/>
              </w:rPr>
              <w:t>210</w:t>
            </w:r>
          </w:p>
        </w:tc>
        <w:tc>
          <w:tcPr>
            <w:tcW w:w="3580" w:type="dxa"/>
            <w:vAlign w:val="center"/>
          </w:tcPr>
          <w:p>
            <w:pPr>
              <w:jc w:val="left"/>
            </w:pPr>
            <w:r>
              <w:rPr>
                <w:rFonts w:ascii="宋体" w:hAnsi="宋体" w:eastAsia="宋体" w:cs="宋体"/>
                <w:b w:val="0"/>
                <w:i w:val="0"/>
                <w:color w:val="000000"/>
                <w:sz w:val="19"/>
              </w:rPr>
              <w:t>卫生健康支出</w:t>
            </w:r>
          </w:p>
        </w:tc>
        <w:tc>
          <w:tcPr>
            <w:tcW w:w="1280" w:type="dxa"/>
            <w:vAlign w:val="center"/>
          </w:tcPr>
          <w:p>
            <w:pPr>
              <w:jc w:val="right"/>
            </w:pPr>
            <w:r>
              <w:rPr>
                <w:rFonts w:ascii="宋体" w:hAnsi="宋体" w:eastAsia="宋体" w:cs="宋体"/>
                <w:b w:val="0"/>
                <w:i w:val="0"/>
                <w:color w:val="000000"/>
                <w:sz w:val="19"/>
              </w:rPr>
              <w:t>70.54</w:t>
            </w:r>
          </w:p>
        </w:tc>
        <w:tc>
          <w:tcPr>
            <w:tcW w:w="1180" w:type="dxa"/>
            <w:vAlign w:val="center"/>
          </w:tcPr>
          <w:p>
            <w:pPr>
              <w:jc w:val="right"/>
            </w:pPr>
            <w:r>
              <w:rPr>
                <w:rFonts w:ascii="宋体" w:hAnsi="宋体" w:eastAsia="宋体" w:cs="宋体"/>
                <w:b w:val="0"/>
                <w:i w:val="0"/>
                <w:color w:val="000000"/>
                <w:sz w:val="19"/>
              </w:rPr>
              <w:t>70.54</w:t>
            </w:r>
          </w:p>
        </w:tc>
        <w:tc>
          <w:tcPr>
            <w:tcW w:w="1320" w:type="dxa"/>
            <w:vAlign w:val="center"/>
          </w:tcPr>
          <w:p/>
        </w:tc>
        <w:tc>
          <w:tcPr>
            <w:tcW w:w="1220" w:type="dxa"/>
            <w:vAlign w:val="center"/>
          </w:tcPr>
          <w:p/>
        </w:tc>
        <w:tc>
          <w:tcPr>
            <w:tcW w:w="1160" w:type="dxa"/>
            <w:vAlign w:val="center"/>
          </w:tcPr>
          <w:p/>
        </w:tc>
        <w:tc>
          <w:tcPr>
            <w:tcW w:w="1380" w:type="dxa"/>
            <w:vAlign w:val="center"/>
          </w:tcPr>
          <w:p/>
        </w:tc>
        <w:tc>
          <w:tcPr>
            <w:tcW w:w="11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pPr>
            <w:r>
              <w:rPr>
                <w:rFonts w:ascii="宋体" w:hAnsi="宋体" w:eastAsia="宋体" w:cs="宋体"/>
                <w:b w:val="0"/>
                <w:i w:val="0"/>
                <w:color w:val="000000"/>
                <w:sz w:val="19"/>
              </w:rPr>
              <w:t>21011</w:t>
            </w:r>
          </w:p>
        </w:tc>
        <w:tc>
          <w:tcPr>
            <w:tcW w:w="3580" w:type="dxa"/>
            <w:vAlign w:val="center"/>
          </w:tcPr>
          <w:p>
            <w:pPr>
              <w:jc w:val="left"/>
            </w:pPr>
            <w:r>
              <w:rPr>
                <w:rFonts w:ascii="宋体" w:hAnsi="宋体" w:eastAsia="宋体" w:cs="宋体"/>
                <w:b w:val="0"/>
                <w:i w:val="0"/>
                <w:color w:val="000000"/>
                <w:sz w:val="19"/>
              </w:rPr>
              <w:t>行政事业单位医疗</w:t>
            </w:r>
          </w:p>
        </w:tc>
        <w:tc>
          <w:tcPr>
            <w:tcW w:w="1280" w:type="dxa"/>
            <w:vAlign w:val="center"/>
          </w:tcPr>
          <w:p>
            <w:pPr>
              <w:jc w:val="right"/>
            </w:pPr>
            <w:r>
              <w:rPr>
                <w:rFonts w:ascii="宋体" w:hAnsi="宋体" w:eastAsia="宋体" w:cs="宋体"/>
                <w:b w:val="0"/>
                <w:i w:val="0"/>
                <w:color w:val="000000"/>
                <w:sz w:val="19"/>
              </w:rPr>
              <w:t>70.54</w:t>
            </w:r>
          </w:p>
        </w:tc>
        <w:tc>
          <w:tcPr>
            <w:tcW w:w="1180" w:type="dxa"/>
            <w:vAlign w:val="center"/>
          </w:tcPr>
          <w:p>
            <w:pPr>
              <w:jc w:val="right"/>
            </w:pPr>
            <w:r>
              <w:rPr>
                <w:rFonts w:ascii="宋体" w:hAnsi="宋体" w:eastAsia="宋体" w:cs="宋体"/>
                <w:b w:val="0"/>
                <w:i w:val="0"/>
                <w:color w:val="000000"/>
                <w:sz w:val="19"/>
              </w:rPr>
              <w:t>70.54</w:t>
            </w:r>
          </w:p>
        </w:tc>
        <w:tc>
          <w:tcPr>
            <w:tcW w:w="1320" w:type="dxa"/>
            <w:vAlign w:val="center"/>
          </w:tcPr>
          <w:p/>
        </w:tc>
        <w:tc>
          <w:tcPr>
            <w:tcW w:w="1220" w:type="dxa"/>
            <w:vAlign w:val="center"/>
          </w:tcPr>
          <w:p/>
        </w:tc>
        <w:tc>
          <w:tcPr>
            <w:tcW w:w="1160" w:type="dxa"/>
            <w:vAlign w:val="center"/>
          </w:tcPr>
          <w:p/>
        </w:tc>
        <w:tc>
          <w:tcPr>
            <w:tcW w:w="1380" w:type="dxa"/>
            <w:vAlign w:val="center"/>
          </w:tcPr>
          <w:p/>
        </w:tc>
        <w:tc>
          <w:tcPr>
            <w:tcW w:w="11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pPr>
            <w:r>
              <w:rPr>
                <w:rFonts w:ascii="宋体" w:hAnsi="宋体" w:eastAsia="宋体" w:cs="宋体"/>
                <w:b w:val="0"/>
                <w:i w:val="0"/>
                <w:color w:val="000000"/>
                <w:sz w:val="19"/>
              </w:rPr>
              <w:t>2101101</w:t>
            </w:r>
          </w:p>
        </w:tc>
        <w:tc>
          <w:tcPr>
            <w:tcW w:w="3580" w:type="dxa"/>
            <w:vAlign w:val="center"/>
          </w:tcPr>
          <w:p>
            <w:pPr>
              <w:jc w:val="left"/>
            </w:pPr>
            <w:r>
              <w:rPr>
                <w:rFonts w:ascii="宋体" w:hAnsi="宋体" w:eastAsia="宋体" w:cs="宋体"/>
                <w:b w:val="0"/>
                <w:i w:val="0"/>
                <w:color w:val="000000"/>
                <w:sz w:val="19"/>
              </w:rPr>
              <w:t>行政单位医疗</w:t>
            </w:r>
          </w:p>
        </w:tc>
        <w:tc>
          <w:tcPr>
            <w:tcW w:w="1280" w:type="dxa"/>
            <w:vAlign w:val="center"/>
          </w:tcPr>
          <w:p>
            <w:pPr>
              <w:jc w:val="right"/>
            </w:pPr>
            <w:r>
              <w:rPr>
                <w:rFonts w:ascii="宋体" w:hAnsi="宋体" w:eastAsia="宋体" w:cs="宋体"/>
                <w:b w:val="0"/>
                <w:i w:val="0"/>
                <w:color w:val="000000"/>
                <w:sz w:val="19"/>
              </w:rPr>
              <w:t>16.14</w:t>
            </w:r>
          </w:p>
        </w:tc>
        <w:tc>
          <w:tcPr>
            <w:tcW w:w="1180" w:type="dxa"/>
            <w:vAlign w:val="center"/>
          </w:tcPr>
          <w:p>
            <w:pPr>
              <w:jc w:val="right"/>
            </w:pPr>
            <w:r>
              <w:rPr>
                <w:rFonts w:ascii="宋体" w:hAnsi="宋体" w:eastAsia="宋体" w:cs="宋体"/>
                <w:b w:val="0"/>
                <w:i w:val="0"/>
                <w:color w:val="000000"/>
                <w:sz w:val="19"/>
              </w:rPr>
              <w:t>16.14</w:t>
            </w:r>
          </w:p>
        </w:tc>
        <w:tc>
          <w:tcPr>
            <w:tcW w:w="1320" w:type="dxa"/>
            <w:vAlign w:val="center"/>
          </w:tcPr>
          <w:p/>
        </w:tc>
        <w:tc>
          <w:tcPr>
            <w:tcW w:w="1220" w:type="dxa"/>
            <w:vAlign w:val="center"/>
          </w:tcPr>
          <w:p/>
        </w:tc>
        <w:tc>
          <w:tcPr>
            <w:tcW w:w="1160" w:type="dxa"/>
            <w:vAlign w:val="center"/>
          </w:tcPr>
          <w:p/>
        </w:tc>
        <w:tc>
          <w:tcPr>
            <w:tcW w:w="1380" w:type="dxa"/>
            <w:vAlign w:val="center"/>
          </w:tcPr>
          <w:p/>
        </w:tc>
        <w:tc>
          <w:tcPr>
            <w:tcW w:w="11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pPr>
            <w:r>
              <w:rPr>
                <w:rFonts w:ascii="宋体" w:hAnsi="宋体" w:eastAsia="宋体" w:cs="宋体"/>
                <w:b w:val="0"/>
                <w:i w:val="0"/>
                <w:color w:val="000000"/>
                <w:sz w:val="19"/>
              </w:rPr>
              <w:t>2101102</w:t>
            </w:r>
          </w:p>
        </w:tc>
        <w:tc>
          <w:tcPr>
            <w:tcW w:w="3580" w:type="dxa"/>
            <w:vAlign w:val="center"/>
          </w:tcPr>
          <w:p>
            <w:pPr>
              <w:jc w:val="left"/>
            </w:pPr>
            <w:r>
              <w:rPr>
                <w:rFonts w:ascii="宋体" w:hAnsi="宋体" w:eastAsia="宋体" w:cs="宋体"/>
                <w:b w:val="0"/>
                <w:i w:val="0"/>
                <w:color w:val="000000"/>
                <w:sz w:val="19"/>
              </w:rPr>
              <w:t>事业单位医疗</w:t>
            </w:r>
          </w:p>
        </w:tc>
        <w:tc>
          <w:tcPr>
            <w:tcW w:w="1280" w:type="dxa"/>
            <w:vAlign w:val="center"/>
          </w:tcPr>
          <w:p>
            <w:pPr>
              <w:jc w:val="right"/>
            </w:pPr>
            <w:r>
              <w:rPr>
                <w:rFonts w:ascii="宋体" w:hAnsi="宋体" w:eastAsia="宋体" w:cs="宋体"/>
                <w:b w:val="0"/>
                <w:i w:val="0"/>
                <w:color w:val="000000"/>
                <w:sz w:val="19"/>
              </w:rPr>
              <w:t>18.07</w:t>
            </w:r>
          </w:p>
        </w:tc>
        <w:tc>
          <w:tcPr>
            <w:tcW w:w="1180" w:type="dxa"/>
            <w:vAlign w:val="center"/>
          </w:tcPr>
          <w:p>
            <w:pPr>
              <w:jc w:val="right"/>
            </w:pPr>
            <w:r>
              <w:rPr>
                <w:rFonts w:ascii="宋体" w:hAnsi="宋体" w:eastAsia="宋体" w:cs="宋体"/>
                <w:b w:val="0"/>
                <w:i w:val="0"/>
                <w:color w:val="000000"/>
                <w:sz w:val="19"/>
              </w:rPr>
              <w:t>18.07</w:t>
            </w:r>
          </w:p>
        </w:tc>
        <w:tc>
          <w:tcPr>
            <w:tcW w:w="1320" w:type="dxa"/>
            <w:vAlign w:val="center"/>
          </w:tcPr>
          <w:p/>
        </w:tc>
        <w:tc>
          <w:tcPr>
            <w:tcW w:w="1220" w:type="dxa"/>
            <w:vAlign w:val="center"/>
          </w:tcPr>
          <w:p/>
        </w:tc>
        <w:tc>
          <w:tcPr>
            <w:tcW w:w="1160" w:type="dxa"/>
            <w:vAlign w:val="center"/>
          </w:tcPr>
          <w:p/>
        </w:tc>
        <w:tc>
          <w:tcPr>
            <w:tcW w:w="1380" w:type="dxa"/>
            <w:vAlign w:val="center"/>
          </w:tcPr>
          <w:p/>
        </w:tc>
        <w:tc>
          <w:tcPr>
            <w:tcW w:w="11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pPr>
            <w:r>
              <w:rPr>
                <w:rFonts w:ascii="宋体" w:hAnsi="宋体" w:eastAsia="宋体" w:cs="宋体"/>
                <w:b w:val="0"/>
                <w:i w:val="0"/>
                <w:color w:val="000000"/>
                <w:sz w:val="19"/>
              </w:rPr>
              <w:t>2101103</w:t>
            </w:r>
          </w:p>
        </w:tc>
        <w:tc>
          <w:tcPr>
            <w:tcW w:w="3580" w:type="dxa"/>
            <w:vAlign w:val="center"/>
          </w:tcPr>
          <w:p>
            <w:pPr>
              <w:jc w:val="left"/>
            </w:pPr>
            <w:r>
              <w:rPr>
                <w:rFonts w:ascii="宋体" w:hAnsi="宋体" w:eastAsia="宋体" w:cs="宋体"/>
                <w:b w:val="0"/>
                <w:i w:val="0"/>
                <w:color w:val="000000"/>
                <w:sz w:val="19"/>
              </w:rPr>
              <w:t>公务员医疗补助</w:t>
            </w:r>
          </w:p>
        </w:tc>
        <w:tc>
          <w:tcPr>
            <w:tcW w:w="1280" w:type="dxa"/>
            <w:vAlign w:val="center"/>
          </w:tcPr>
          <w:p>
            <w:pPr>
              <w:jc w:val="right"/>
            </w:pPr>
            <w:r>
              <w:rPr>
                <w:rFonts w:ascii="宋体" w:hAnsi="宋体" w:eastAsia="宋体" w:cs="宋体"/>
                <w:b w:val="0"/>
                <w:i w:val="0"/>
                <w:color w:val="000000"/>
                <w:sz w:val="19"/>
              </w:rPr>
              <w:t>36.32</w:t>
            </w:r>
          </w:p>
        </w:tc>
        <w:tc>
          <w:tcPr>
            <w:tcW w:w="1180" w:type="dxa"/>
            <w:vAlign w:val="center"/>
          </w:tcPr>
          <w:p>
            <w:pPr>
              <w:jc w:val="right"/>
            </w:pPr>
            <w:r>
              <w:rPr>
                <w:rFonts w:ascii="宋体" w:hAnsi="宋体" w:eastAsia="宋体" w:cs="宋体"/>
                <w:b w:val="0"/>
                <w:i w:val="0"/>
                <w:color w:val="000000"/>
                <w:sz w:val="19"/>
              </w:rPr>
              <w:t>36.32</w:t>
            </w:r>
          </w:p>
        </w:tc>
        <w:tc>
          <w:tcPr>
            <w:tcW w:w="1320" w:type="dxa"/>
            <w:vAlign w:val="center"/>
          </w:tcPr>
          <w:p/>
        </w:tc>
        <w:tc>
          <w:tcPr>
            <w:tcW w:w="1220" w:type="dxa"/>
            <w:vAlign w:val="center"/>
          </w:tcPr>
          <w:p/>
        </w:tc>
        <w:tc>
          <w:tcPr>
            <w:tcW w:w="1160" w:type="dxa"/>
            <w:vAlign w:val="center"/>
          </w:tcPr>
          <w:p/>
        </w:tc>
        <w:tc>
          <w:tcPr>
            <w:tcW w:w="1380" w:type="dxa"/>
            <w:vAlign w:val="center"/>
          </w:tcPr>
          <w:p/>
        </w:tc>
        <w:tc>
          <w:tcPr>
            <w:tcW w:w="11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pPr>
            <w:r>
              <w:rPr>
                <w:rFonts w:ascii="宋体" w:hAnsi="宋体" w:eastAsia="宋体" w:cs="宋体"/>
                <w:b w:val="0"/>
                <w:i w:val="0"/>
                <w:color w:val="000000"/>
                <w:sz w:val="19"/>
              </w:rPr>
              <w:t>212</w:t>
            </w:r>
          </w:p>
        </w:tc>
        <w:tc>
          <w:tcPr>
            <w:tcW w:w="3580" w:type="dxa"/>
            <w:vAlign w:val="center"/>
          </w:tcPr>
          <w:p>
            <w:pPr>
              <w:jc w:val="left"/>
            </w:pPr>
            <w:r>
              <w:rPr>
                <w:rFonts w:ascii="宋体" w:hAnsi="宋体" w:eastAsia="宋体" w:cs="宋体"/>
                <w:b w:val="0"/>
                <w:i w:val="0"/>
                <w:color w:val="000000"/>
                <w:sz w:val="19"/>
              </w:rPr>
              <w:t>城乡社区支出</w:t>
            </w:r>
          </w:p>
        </w:tc>
        <w:tc>
          <w:tcPr>
            <w:tcW w:w="1280" w:type="dxa"/>
            <w:vAlign w:val="center"/>
          </w:tcPr>
          <w:p>
            <w:pPr>
              <w:jc w:val="right"/>
            </w:pPr>
            <w:r>
              <w:rPr>
                <w:rFonts w:ascii="宋体" w:hAnsi="宋体" w:eastAsia="宋体" w:cs="宋体"/>
                <w:b w:val="0"/>
                <w:i w:val="0"/>
                <w:color w:val="000000"/>
                <w:sz w:val="19"/>
              </w:rPr>
              <w:t>8,799.00</w:t>
            </w:r>
          </w:p>
        </w:tc>
        <w:tc>
          <w:tcPr>
            <w:tcW w:w="1180" w:type="dxa"/>
            <w:vAlign w:val="center"/>
          </w:tcPr>
          <w:p>
            <w:pPr>
              <w:jc w:val="right"/>
            </w:pPr>
            <w:r>
              <w:rPr>
                <w:rFonts w:ascii="宋体" w:hAnsi="宋体" w:eastAsia="宋体" w:cs="宋体"/>
                <w:b w:val="0"/>
                <w:i w:val="0"/>
                <w:color w:val="000000"/>
                <w:sz w:val="19"/>
              </w:rPr>
              <w:t>8,799.00</w:t>
            </w:r>
          </w:p>
        </w:tc>
        <w:tc>
          <w:tcPr>
            <w:tcW w:w="1320" w:type="dxa"/>
            <w:vAlign w:val="center"/>
          </w:tcPr>
          <w:p/>
        </w:tc>
        <w:tc>
          <w:tcPr>
            <w:tcW w:w="1220" w:type="dxa"/>
            <w:vAlign w:val="center"/>
          </w:tcPr>
          <w:p/>
        </w:tc>
        <w:tc>
          <w:tcPr>
            <w:tcW w:w="1160" w:type="dxa"/>
            <w:vAlign w:val="center"/>
          </w:tcPr>
          <w:p/>
        </w:tc>
        <w:tc>
          <w:tcPr>
            <w:tcW w:w="1380" w:type="dxa"/>
            <w:vAlign w:val="center"/>
          </w:tcPr>
          <w:p/>
        </w:tc>
        <w:tc>
          <w:tcPr>
            <w:tcW w:w="11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pPr>
            <w:r>
              <w:rPr>
                <w:rFonts w:ascii="宋体" w:hAnsi="宋体" w:eastAsia="宋体" w:cs="宋体"/>
                <w:b w:val="0"/>
                <w:i w:val="0"/>
                <w:color w:val="000000"/>
                <w:sz w:val="19"/>
              </w:rPr>
              <w:t>21208</w:t>
            </w:r>
          </w:p>
        </w:tc>
        <w:tc>
          <w:tcPr>
            <w:tcW w:w="3580" w:type="dxa"/>
            <w:vAlign w:val="center"/>
          </w:tcPr>
          <w:p>
            <w:pPr>
              <w:jc w:val="left"/>
            </w:pPr>
            <w:r>
              <w:rPr>
                <w:rFonts w:ascii="宋体" w:hAnsi="宋体" w:eastAsia="宋体" w:cs="宋体"/>
                <w:b w:val="0"/>
                <w:i w:val="0"/>
                <w:color w:val="000000"/>
                <w:sz w:val="19"/>
              </w:rPr>
              <w:t>国有土地使用权出让收入安排的支出</w:t>
            </w:r>
          </w:p>
        </w:tc>
        <w:tc>
          <w:tcPr>
            <w:tcW w:w="1280" w:type="dxa"/>
            <w:vAlign w:val="center"/>
          </w:tcPr>
          <w:p>
            <w:pPr>
              <w:jc w:val="right"/>
            </w:pPr>
            <w:r>
              <w:rPr>
                <w:rFonts w:ascii="宋体" w:hAnsi="宋体" w:eastAsia="宋体" w:cs="宋体"/>
                <w:b w:val="0"/>
                <w:i w:val="0"/>
                <w:color w:val="000000"/>
                <w:sz w:val="19"/>
              </w:rPr>
              <w:t>8,799.00</w:t>
            </w:r>
          </w:p>
        </w:tc>
        <w:tc>
          <w:tcPr>
            <w:tcW w:w="1180" w:type="dxa"/>
            <w:vAlign w:val="center"/>
          </w:tcPr>
          <w:p>
            <w:pPr>
              <w:jc w:val="right"/>
            </w:pPr>
            <w:r>
              <w:rPr>
                <w:rFonts w:ascii="宋体" w:hAnsi="宋体" w:eastAsia="宋体" w:cs="宋体"/>
                <w:b w:val="0"/>
                <w:i w:val="0"/>
                <w:color w:val="000000"/>
                <w:sz w:val="19"/>
              </w:rPr>
              <w:t>8,799.00</w:t>
            </w:r>
          </w:p>
        </w:tc>
        <w:tc>
          <w:tcPr>
            <w:tcW w:w="1320" w:type="dxa"/>
            <w:vAlign w:val="center"/>
          </w:tcPr>
          <w:p/>
        </w:tc>
        <w:tc>
          <w:tcPr>
            <w:tcW w:w="1220" w:type="dxa"/>
            <w:vAlign w:val="center"/>
          </w:tcPr>
          <w:p/>
        </w:tc>
        <w:tc>
          <w:tcPr>
            <w:tcW w:w="1160" w:type="dxa"/>
            <w:vAlign w:val="center"/>
          </w:tcPr>
          <w:p/>
        </w:tc>
        <w:tc>
          <w:tcPr>
            <w:tcW w:w="1380" w:type="dxa"/>
            <w:vAlign w:val="center"/>
          </w:tcPr>
          <w:p/>
        </w:tc>
        <w:tc>
          <w:tcPr>
            <w:tcW w:w="11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pPr>
            <w:r>
              <w:rPr>
                <w:rFonts w:ascii="宋体" w:hAnsi="宋体" w:eastAsia="宋体" w:cs="宋体"/>
                <w:b w:val="0"/>
                <w:i w:val="0"/>
                <w:color w:val="000000"/>
                <w:sz w:val="19"/>
              </w:rPr>
              <w:t>2120899</w:t>
            </w:r>
          </w:p>
        </w:tc>
        <w:tc>
          <w:tcPr>
            <w:tcW w:w="3580" w:type="dxa"/>
            <w:vAlign w:val="center"/>
          </w:tcPr>
          <w:p>
            <w:pPr>
              <w:jc w:val="left"/>
            </w:pPr>
            <w:r>
              <w:rPr>
                <w:rFonts w:ascii="宋体" w:hAnsi="宋体" w:eastAsia="宋体" w:cs="宋体"/>
                <w:b w:val="0"/>
                <w:i w:val="0"/>
                <w:color w:val="000000"/>
                <w:sz w:val="19"/>
              </w:rPr>
              <w:t>其他国有土地使用权出让收入安排的支出</w:t>
            </w:r>
          </w:p>
        </w:tc>
        <w:tc>
          <w:tcPr>
            <w:tcW w:w="1280" w:type="dxa"/>
            <w:vAlign w:val="center"/>
          </w:tcPr>
          <w:p>
            <w:pPr>
              <w:jc w:val="right"/>
            </w:pPr>
            <w:r>
              <w:rPr>
                <w:rFonts w:ascii="宋体" w:hAnsi="宋体" w:eastAsia="宋体" w:cs="宋体"/>
                <w:b w:val="0"/>
                <w:i w:val="0"/>
                <w:color w:val="000000"/>
                <w:sz w:val="19"/>
              </w:rPr>
              <w:t>8,799.00</w:t>
            </w:r>
          </w:p>
        </w:tc>
        <w:tc>
          <w:tcPr>
            <w:tcW w:w="1180" w:type="dxa"/>
            <w:vAlign w:val="center"/>
          </w:tcPr>
          <w:p>
            <w:pPr>
              <w:jc w:val="right"/>
            </w:pPr>
            <w:r>
              <w:rPr>
                <w:rFonts w:ascii="宋体" w:hAnsi="宋体" w:eastAsia="宋体" w:cs="宋体"/>
                <w:b w:val="0"/>
                <w:i w:val="0"/>
                <w:color w:val="000000"/>
                <w:sz w:val="19"/>
              </w:rPr>
              <w:t>8,799.00</w:t>
            </w:r>
          </w:p>
        </w:tc>
        <w:tc>
          <w:tcPr>
            <w:tcW w:w="1320" w:type="dxa"/>
            <w:vAlign w:val="center"/>
          </w:tcPr>
          <w:p/>
        </w:tc>
        <w:tc>
          <w:tcPr>
            <w:tcW w:w="1220" w:type="dxa"/>
            <w:vAlign w:val="center"/>
          </w:tcPr>
          <w:p/>
        </w:tc>
        <w:tc>
          <w:tcPr>
            <w:tcW w:w="1160" w:type="dxa"/>
            <w:vAlign w:val="center"/>
          </w:tcPr>
          <w:p/>
        </w:tc>
        <w:tc>
          <w:tcPr>
            <w:tcW w:w="1380" w:type="dxa"/>
            <w:vAlign w:val="center"/>
          </w:tcPr>
          <w:p/>
        </w:tc>
        <w:tc>
          <w:tcPr>
            <w:tcW w:w="11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pPr>
            <w:r>
              <w:rPr>
                <w:rFonts w:ascii="宋体" w:hAnsi="宋体" w:eastAsia="宋体" w:cs="宋体"/>
                <w:b w:val="0"/>
                <w:i w:val="0"/>
                <w:color w:val="000000"/>
                <w:sz w:val="19"/>
              </w:rPr>
              <w:t>215</w:t>
            </w:r>
          </w:p>
        </w:tc>
        <w:tc>
          <w:tcPr>
            <w:tcW w:w="3580" w:type="dxa"/>
            <w:vAlign w:val="center"/>
          </w:tcPr>
          <w:p>
            <w:pPr>
              <w:jc w:val="left"/>
            </w:pPr>
            <w:r>
              <w:rPr>
                <w:rFonts w:ascii="宋体" w:hAnsi="宋体" w:eastAsia="宋体" w:cs="宋体"/>
                <w:b w:val="0"/>
                <w:i w:val="0"/>
                <w:color w:val="000000"/>
                <w:sz w:val="19"/>
              </w:rPr>
              <w:t>资源勘探工业信息等支出</w:t>
            </w:r>
          </w:p>
        </w:tc>
        <w:tc>
          <w:tcPr>
            <w:tcW w:w="1280" w:type="dxa"/>
            <w:vAlign w:val="center"/>
          </w:tcPr>
          <w:p>
            <w:pPr>
              <w:jc w:val="right"/>
            </w:pPr>
            <w:r>
              <w:rPr>
                <w:rFonts w:ascii="宋体" w:hAnsi="宋体" w:eastAsia="宋体" w:cs="宋体"/>
                <w:b w:val="0"/>
                <w:i w:val="0"/>
                <w:color w:val="000000"/>
                <w:sz w:val="19"/>
              </w:rPr>
              <w:t>1,179.08</w:t>
            </w:r>
          </w:p>
        </w:tc>
        <w:tc>
          <w:tcPr>
            <w:tcW w:w="1180" w:type="dxa"/>
            <w:vAlign w:val="center"/>
          </w:tcPr>
          <w:p>
            <w:pPr>
              <w:jc w:val="right"/>
            </w:pPr>
            <w:r>
              <w:rPr>
                <w:rFonts w:ascii="宋体" w:hAnsi="宋体" w:eastAsia="宋体" w:cs="宋体"/>
                <w:b w:val="0"/>
                <w:i w:val="0"/>
                <w:color w:val="000000"/>
                <w:sz w:val="19"/>
              </w:rPr>
              <w:t>1,179.08</w:t>
            </w:r>
          </w:p>
        </w:tc>
        <w:tc>
          <w:tcPr>
            <w:tcW w:w="1320" w:type="dxa"/>
            <w:vAlign w:val="center"/>
          </w:tcPr>
          <w:p/>
        </w:tc>
        <w:tc>
          <w:tcPr>
            <w:tcW w:w="1220" w:type="dxa"/>
            <w:vAlign w:val="center"/>
          </w:tcPr>
          <w:p/>
        </w:tc>
        <w:tc>
          <w:tcPr>
            <w:tcW w:w="1160" w:type="dxa"/>
            <w:vAlign w:val="center"/>
          </w:tcPr>
          <w:p/>
        </w:tc>
        <w:tc>
          <w:tcPr>
            <w:tcW w:w="1380" w:type="dxa"/>
            <w:vAlign w:val="center"/>
          </w:tcPr>
          <w:p/>
        </w:tc>
        <w:tc>
          <w:tcPr>
            <w:tcW w:w="11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pPr>
            <w:r>
              <w:rPr>
                <w:rFonts w:ascii="宋体" w:hAnsi="宋体" w:eastAsia="宋体" w:cs="宋体"/>
                <w:b w:val="0"/>
                <w:i w:val="0"/>
                <w:color w:val="000000"/>
                <w:sz w:val="19"/>
              </w:rPr>
              <w:t>21507</w:t>
            </w:r>
          </w:p>
        </w:tc>
        <w:tc>
          <w:tcPr>
            <w:tcW w:w="3580" w:type="dxa"/>
            <w:vAlign w:val="center"/>
          </w:tcPr>
          <w:p>
            <w:pPr>
              <w:jc w:val="left"/>
            </w:pPr>
            <w:r>
              <w:rPr>
                <w:rFonts w:ascii="宋体" w:hAnsi="宋体" w:eastAsia="宋体" w:cs="宋体"/>
                <w:b w:val="0"/>
                <w:i w:val="0"/>
                <w:color w:val="000000"/>
                <w:sz w:val="19"/>
              </w:rPr>
              <w:t>国有资产监管</w:t>
            </w:r>
          </w:p>
        </w:tc>
        <w:tc>
          <w:tcPr>
            <w:tcW w:w="1280" w:type="dxa"/>
            <w:vAlign w:val="center"/>
          </w:tcPr>
          <w:p>
            <w:pPr>
              <w:jc w:val="right"/>
            </w:pPr>
            <w:r>
              <w:rPr>
                <w:rFonts w:ascii="宋体" w:hAnsi="宋体" w:eastAsia="宋体" w:cs="宋体"/>
                <w:b w:val="0"/>
                <w:i w:val="0"/>
                <w:color w:val="000000"/>
                <w:sz w:val="19"/>
              </w:rPr>
              <w:t>1,179.08</w:t>
            </w:r>
          </w:p>
        </w:tc>
        <w:tc>
          <w:tcPr>
            <w:tcW w:w="1180" w:type="dxa"/>
            <w:vAlign w:val="center"/>
          </w:tcPr>
          <w:p>
            <w:pPr>
              <w:jc w:val="right"/>
            </w:pPr>
            <w:r>
              <w:rPr>
                <w:rFonts w:ascii="宋体" w:hAnsi="宋体" w:eastAsia="宋体" w:cs="宋体"/>
                <w:b w:val="0"/>
                <w:i w:val="0"/>
                <w:color w:val="000000"/>
                <w:sz w:val="19"/>
              </w:rPr>
              <w:t>1,179.08</w:t>
            </w:r>
          </w:p>
        </w:tc>
        <w:tc>
          <w:tcPr>
            <w:tcW w:w="1320" w:type="dxa"/>
            <w:vAlign w:val="center"/>
          </w:tcPr>
          <w:p/>
        </w:tc>
        <w:tc>
          <w:tcPr>
            <w:tcW w:w="1220" w:type="dxa"/>
            <w:vAlign w:val="center"/>
          </w:tcPr>
          <w:p/>
        </w:tc>
        <w:tc>
          <w:tcPr>
            <w:tcW w:w="1160" w:type="dxa"/>
            <w:vAlign w:val="center"/>
          </w:tcPr>
          <w:p/>
        </w:tc>
        <w:tc>
          <w:tcPr>
            <w:tcW w:w="1380" w:type="dxa"/>
            <w:vAlign w:val="center"/>
          </w:tcPr>
          <w:p/>
        </w:tc>
        <w:tc>
          <w:tcPr>
            <w:tcW w:w="11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pPr>
            <w:r>
              <w:rPr>
                <w:rFonts w:ascii="宋体" w:hAnsi="宋体" w:eastAsia="宋体" w:cs="宋体"/>
                <w:b w:val="0"/>
                <w:i w:val="0"/>
                <w:color w:val="000000"/>
                <w:sz w:val="19"/>
              </w:rPr>
              <w:t>2150701</w:t>
            </w:r>
          </w:p>
        </w:tc>
        <w:tc>
          <w:tcPr>
            <w:tcW w:w="3580" w:type="dxa"/>
            <w:vAlign w:val="center"/>
          </w:tcPr>
          <w:p>
            <w:pPr>
              <w:jc w:val="left"/>
            </w:pPr>
            <w:r>
              <w:rPr>
                <w:rFonts w:ascii="宋体" w:hAnsi="宋体" w:eastAsia="宋体" w:cs="宋体"/>
                <w:b w:val="0"/>
                <w:i w:val="0"/>
                <w:color w:val="000000"/>
                <w:sz w:val="19"/>
              </w:rPr>
              <w:t>行政运行</w:t>
            </w:r>
          </w:p>
        </w:tc>
        <w:tc>
          <w:tcPr>
            <w:tcW w:w="1280" w:type="dxa"/>
            <w:vAlign w:val="center"/>
          </w:tcPr>
          <w:p>
            <w:pPr>
              <w:jc w:val="right"/>
            </w:pPr>
            <w:r>
              <w:rPr>
                <w:rFonts w:ascii="宋体" w:hAnsi="宋体" w:eastAsia="宋体" w:cs="宋体"/>
                <w:b w:val="0"/>
                <w:i w:val="0"/>
                <w:color w:val="000000"/>
                <w:sz w:val="19"/>
              </w:rPr>
              <w:t>534.66</w:t>
            </w:r>
          </w:p>
        </w:tc>
        <w:tc>
          <w:tcPr>
            <w:tcW w:w="1180" w:type="dxa"/>
            <w:vAlign w:val="center"/>
          </w:tcPr>
          <w:p>
            <w:pPr>
              <w:jc w:val="right"/>
            </w:pPr>
            <w:r>
              <w:rPr>
                <w:rFonts w:ascii="宋体" w:hAnsi="宋体" w:eastAsia="宋体" w:cs="宋体"/>
                <w:b w:val="0"/>
                <w:i w:val="0"/>
                <w:color w:val="000000"/>
                <w:sz w:val="19"/>
              </w:rPr>
              <w:t>534.66</w:t>
            </w:r>
          </w:p>
        </w:tc>
        <w:tc>
          <w:tcPr>
            <w:tcW w:w="1320" w:type="dxa"/>
            <w:vAlign w:val="center"/>
          </w:tcPr>
          <w:p/>
        </w:tc>
        <w:tc>
          <w:tcPr>
            <w:tcW w:w="1220" w:type="dxa"/>
            <w:vAlign w:val="center"/>
          </w:tcPr>
          <w:p/>
        </w:tc>
        <w:tc>
          <w:tcPr>
            <w:tcW w:w="1160" w:type="dxa"/>
            <w:vAlign w:val="center"/>
          </w:tcPr>
          <w:p/>
        </w:tc>
        <w:tc>
          <w:tcPr>
            <w:tcW w:w="1380" w:type="dxa"/>
            <w:vAlign w:val="center"/>
          </w:tcPr>
          <w:p/>
        </w:tc>
        <w:tc>
          <w:tcPr>
            <w:tcW w:w="11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pPr>
            <w:r>
              <w:rPr>
                <w:rFonts w:ascii="宋体" w:hAnsi="宋体" w:eastAsia="宋体" w:cs="宋体"/>
                <w:b w:val="0"/>
                <w:i w:val="0"/>
                <w:color w:val="000000"/>
                <w:sz w:val="19"/>
              </w:rPr>
              <w:t>2150702</w:t>
            </w:r>
          </w:p>
        </w:tc>
        <w:tc>
          <w:tcPr>
            <w:tcW w:w="3580" w:type="dxa"/>
            <w:vAlign w:val="center"/>
          </w:tcPr>
          <w:p>
            <w:pPr>
              <w:jc w:val="left"/>
            </w:pPr>
            <w:r>
              <w:rPr>
                <w:rFonts w:ascii="宋体" w:hAnsi="宋体" w:eastAsia="宋体" w:cs="宋体"/>
                <w:b w:val="0"/>
                <w:i w:val="0"/>
                <w:color w:val="000000"/>
                <w:sz w:val="19"/>
              </w:rPr>
              <w:t>一般行政管理事务</w:t>
            </w:r>
          </w:p>
        </w:tc>
        <w:tc>
          <w:tcPr>
            <w:tcW w:w="1280" w:type="dxa"/>
            <w:vAlign w:val="center"/>
          </w:tcPr>
          <w:p>
            <w:pPr>
              <w:jc w:val="right"/>
            </w:pPr>
            <w:r>
              <w:rPr>
                <w:rFonts w:ascii="宋体" w:hAnsi="宋体" w:eastAsia="宋体" w:cs="宋体"/>
                <w:b w:val="0"/>
                <w:i w:val="0"/>
                <w:color w:val="000000"/>
                <w:sz w:val="19"/>
              </w:rPr>
              <w:t>163.12</w:t>
            </w:r>
          </w:p>
        </w:tc>
        <w:tc>
          <w:tcPr>
            <w:tcW w:w="1180" w:type="dxa"/>
            <w:vAlign w:val="center"/>
          </w:tcPr>
          <w:p>
            <w:pPr>
              <w:jc w:val="right"/>
            </w:pPr>
            <w:r>
              <w:rPr>
                <w:rFonts w:ascii="宋体" w:hAnsi="宋体" w:eastAsia="宋体" w:cs="宋体"/>
                <w:b w:val="0"/>
                <w:i w:val="0"/>
                <w:color w:val="000000"/>
                <w:sz w:val="19"/>
              </w:rPr>
              <w:t>163.12</w:t>
            </w:r>
          </w:p>
        </w:tc>
        <w:tc>
          <w:tcPr>
            <w:tcW w:w="1320" w:type="dxa"/>
            <w:vAlign w:val="center"/>
          </w:tcPr>
          <w:p/>
        </w:tc>
        <w:tc>
          <w:tcPr>
            <w:tcW w:w="1220" w:type="dxa"/>
            <w:vAlign w:val="center"/>
          </w:tcPr>
          <w:p/>
        </w:tc>
        <w:tc>
          <w:tcPr>
            <w:tcW w:w="1160" w:type="dxa"/>
            <w:vAlign w:val="center"/>
          </w:tcPr>
          <w:p/>
        </w:tc>
        <w:tc>
          <w:tcPr>
            <w:tcW w:w="1380" w:type="dxa"/>
            <w:vAlign w:val="center"/>
          </w:tcPr>
          <w:p/>
        </w:tc>
        <w:tc>
          <w:tcPr>
            <w:tcW w:w="11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pPr>
            <w:r>
              <w:rPr>
                <w:rFonts w:ascii="宋体" w:hAnsi="宋体" w:eastAsia="宋体" w:cs="宋体"/>
                <w:b w:val="0"/>
                <w:i w:val="0"/>
                <w:color w:val="000000"/>
                <w:sz w:val="19"/>
              </w:rPr>
              <w:t>2150799</w:t>
            </w:r>
          </w:p>
        </w:tc>
        <w:tc>
          <w:tcPr>
            <w:tcW w:w="3580" w:type="dxa"/>
            <w:vAlign w:val="center"/>
          </w:tcPr>
          <w:p>
            <w:pPr>
              <w:jc w:val="left"/>
            </w:pPr>
            <w:r>
              <w:rPr>
                <w:rFonts w:ascii="宋体" w:hAnsi="宋体" w:eastAsia="宋体" w:cs="宋体"/>
                <w:b w:val="0"/>
                <w:i w:val="0"/>
                <w:color w:val="000000"/>
                <w:sz w:val="19"/>
              </w:rPr>
              <w:t>其他国有资产监管支出</w:t>
            </w:r>
          </w:p>
        </w:tc>
        <w:tc>
          <w:tcPr>
            <w:tcW w:w="1280" w:type="dxa"/>
            <w:vAlign w:val="center"/>
          </w:tcPr>
          <w:p>
            <w:pPr>
              <w:jc w:val="right"/>
            </w:pPr>
            <w:r>
              <w:rPr>
                <w:rFonts w:ascii="宋体" w:hAnsi="宋体" w:eastAsia="宋体" w:cs="宋体"/>
                <w:b w:val="0"/>
                <w:i w:val="0"/>
                <w:color w:val="000000"/>
                <w:sz w:val="19"/>
              </w:rPr>
              <w:t>481.29</w:t>
            </w:r>
          </w:p>
        </w:tc>
        <w:tc>
          <w:tcPr>
            <w:tcW w:w="1180" w:type="dxa"/>
            <w:vAlign w:val="center"/>
          </w:tcPr>
          <w:p>
            <w:pPr>
              <w:jc w:val="right"/>
            </w:pPr>
            <w:r>
              <w:rPr>
                <w:rFonts w:ascii="宋体" w:hAnsi="宋体" w:eastAsia="宋体" w:cs="宋体"/>
                <w:b w:val="0"/>
                <w:i w:val="0"/>
                <w:color w:val="000000"/>
                <w:sz w:val="19"/>
              </w:rPr>
              <w:t>481.29</w:t>
            </w:r>
          </w:p>
        </w:tc>
        <w:tc>
          <w:tcPr>
            <w:tcW w:w="1320" w:type="dxa"/>
            <w:vAlign w:val="center"/>
          </w:tcPr>
          <w:p/>
        </w:tc>
        <w:tc>
          <w:tcPr>
            <w:tcW w:w="1220" w:type="dxa"/>
            <w:vAlign w:val="center"/>
          </w:tcPr>
          <w:p/>
        </w:tc>
        <w:tc>
          <w:tcPr>
            <w:tcW w:w="1160" w:type="dxa"/>
            <w:vAlign w:val="center"/>
          </w:tcPr>
          <w:p/>
        </w:tc>
        <w:tc>
          <w:tcPr>
            <w:tcW w:w="1380" w:type="dxa"/>
            <w:vAlign w:val="center"/>
          </w:tcPr>
          <w:p/>
        </w:tc>
        <w:tc>
          <w:tcPr>
            <w:tcW w:w="11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pPr>
            <w:r>
              <w:rPr>
                <w:rFonts w:ascii="宋体" w:hAnsi="宋体" w:eastAsia="宋体" w:cs="宋体"/>
                <w:b w:val="0"/>
                <w:i w:val="0"/>
                <w:color w:val="000000"/>
                <w:sz w:val="19"/>
              </w:rPr>
              <w:t>221</w:t>
            </w:r>
          </w:p>
        </w:tc>
        <w:tc>
          <w:tcPr>
            <w:tcW w:w="3580" w:type="dxa"/>
            <w:vAlign w:val="center"/>
          </w:tcPr>
          <w:p>
            <w:pPr>
              <w:jc w:val="left"/>
            </w:pPr>
            <w:r>
              <w:rPr>
                <w:rFonts w:ascii="宋体" w:hAnsi="宋体" w:eastAsia="宋体" w:cs="宋体"/>
                <w:b w:val="0"/>
                <w:i w:val="0"/>
                <w:color w:val="000000"/>
                <w:sz w:val="19"/>
              </w:rPr>
              <w:t>住房保障支出</w:t>
            </w:r>
          </w:p>
        </w:tc>
        <w:tc>
          <w:tcPr>
            <w:tcW w:w="1280" w:type="dxa"/>
            <w:vAlign w:val="center"/>
          </w:tcPr>
          <w:p>
            <w:pPr>
              <w:jc w:val="right"/>
            </w:pPr>
            <w:r>
              <w:rPr>
                <w:rFonts w:ascii="宋体" w:hAnsi="宋体" w:eastAsia="宋体" w:cs="宋体"/>
                <w:b w:val="0"/>
                <w:i w:val="0"/>
                <w:color w:val="000000"/>
                <w:sz w:val="19"/>
              </w:rPr>
              <w:t>118.87</w:t>
            </w:r>
          </w:p>
        </w:tc>
        <w:tc>
          <w:tcPr>
            <w:tcW w:w="1180" w:type="dxa"/>
            <w:vAlign w:val="center"/>
          </w:tcPr>
          <w:p>
            <w:pPr>
              <w:jc w:val="right"/>
            </w:pPr>
            <w:r>
              <w:rPr>
                <w:rFonts w:ascii="宋体" w:hAnsi="宋体" w:eastAsia="宋体" w:cs="宋体"/>
                <w:b w:val="0"/>
                <w:i w:val="0"/>
                <w:color w:val="000000"/>
                <w:sz w:val="19"/>
              </w:rPr>
              <w:t>118.87</w:t>
            </w:r>
          </w:p>
        </w:tc>
        <w:tc>
          <w:tcPr>
            <w:tcW w:w="1320" w:type="dxa"/>
            <w:vAlign w:val="center"/>
          </w:tcPr>
          <w:p/>
        </w:tc>
        <w:tc>
          <w:tcPr>
            <w:tcW w:w="1220" w:type="dxa"/>
            <w:vAlign w:val="center"/>
          </w:tcPr>
          <w:p/>
        </w:tc>
        <w:tc>
          <w:tcPr>
            <w:tcW w:w="1160" w:type="dxa"/>
            <w:vAlign w:val="center"/>
          </w:tcPr>
          <w:p/>
        </w:tc>
        <w:tc>
          <w:tcPr>
            <w:tcW w:w="1380" w:type="dxa"/>
            <w:vAlign w:val="center"/>
          </w:tcPr>
          <w:p/>
        </w:tc>
        <w:tc>
          <w:tcPr>
            <w:tcW w:w="11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pPr>
            <w:r>
              <w:rPr>
                <w:rFonts w:ascii="宋体" w:hAnsi="宋体" w:eastAsia="宋体" w:cs="宋体"/>
                <w:b w:val="0"/>
                <w:i w:val="0"/>
                <w:color w:val="000000"/>
                <w:sz w:val="19"/>
              </w:rPr>
              <w:t>22102</w:t>
            </w:r>
          </w:p>
        </w:tc>
        <w:tc>
          <w:tcPr>
            <w:tcW w:w="3580" w:type="dxa"/>
            <w:vAlign w:val="center"/>
          </w:tcPr>
          <w:p>
            <w:pPr>
              <w:jc w:val="left"/>
            </w:pPr>
            <w:r>
              <w:rPr>
                <w:rFonts w:ascii="宋体" w:hAnsi="宋体" w:eastAsia="宋体" w:cs="宋体"/>
                <w:b w:val="0"/>
                <w:i w:val="0"/>
                <w:color w:val="000000"/>
                <w:sz w:val="19"/>
              </w:rPr>
              <w:t>住房改革支出</w:t>
            </w:r>
          </w:p>
        </w:tc>
        <w:tc>
          <w:tcPr>
            <w:tcW w:w="1280" w:type="dxa"/>
            <w:vAlign w:val="center"/>
          </w:tcPr>
          <w:p>
            <w:pPr>
              <w:jc w:val="right"/>
            </w:pPr>
            <w:r>
              <w:rPr>
                <w:rFonts w:ascii="宋体" w:hAnsi="宋体" w:eastAsia="宋体" w:cs="宋体"/>
                <w:b w:val="0"/>
                <w:i w:val="0"/>
                <w:color w:val="000000"/>
                <w:sz w:val="19"/>
              </w:rPr>
              <w:t>118.87</w:t>
            </w:r>
          </w:p>
        </w:tc>
        <w:tc>
          <w:tcPr>
            <w:tcW w:w="1180" w:type="dxa"/>
            <w:vAlign w:val="center"/>
          </w:tcPr>
          <w:p>
            <w:pPr>
              <w:jc w:val="right"/>
            </w:pPr>
            <w:r>
              <w:rPr>
                <w:rFonts w:ascii="宋体" w:hAnsi="宋体" w:eastAsia="宋体" w:cs="宋体"/>
                <w:b w:val="0"/>
                <w:i w:val="0"/>
                <w:color w:val="000000"/>
                <w:sz w:val="19"/>
              </w:rPr>
              <w:t>118.87</w:t>
            </w:r>
          </w:p>
        </w:tc>
        <w:tc>
          <w:tcPr>
            <w:tcW w:w="1320" w:type="dxa"/>
            <w:vAlign w:val="center"/>
          </w:tcPr>
          <w:p/>
        </w:tc>
        <w:tc>
          <w:tcPr>
            <w:tcW w:w="1220" w:type="dxa"/>
            <w:vAlign w:val="center"/>
          </w:tcPr>
          <w:p/>
        </w:tc>
        <w:tc>
          <w:tcPr>
            <w:tcW w:w="1160" w:type="dxa"/>
            <w:vAlign w:val="center"/>
          </w:tcPr>
          <w:p/>
        </w:tc>
        <w:tc>
          <w:tcPr>
            <w:tcW w:w="1380" w:type="dxa"/>
            <w:vAlign w:val="center"/>
          </w:tcPr>
          <w:p/>
        </w:tc>
        <w:tc>
          <w:tcPr>
            <w:tcW w:w="11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pPr>
            <w:r>
              <w:rPr>
                <w:rFonts w:ascii="宋体" w:hAnsi="宋体" w:eastAsia="宋体" w:cs="宋体"/>
                <w:b w:val="0"/>
                <w:i w:val="0"/>
                <w:color w:val="000000"/>
                <w:sz w:val="19"/>
              </w:rPr>
              <w:t>2210201</w:t>
            </w:r>
          </w:p>
        </w:tc>
        <w:tc>
          <w:tcPr>
            <w:tcW w:w="3580" w:type="dxa"/>
            <w:vAlign w:val="center"/>
          </w:tcPr>
          <w:p>
            <w:pPr>
              <w:jc w:val="left"/>
            </w:pPr>
            <w:r>
              <w:rPr>
                <w:rFonts w:ascii="宋体" w:hAnsi="宋体" w:eastAsia="宋体" w:cs="宋体"/>
                <w:b w:val="0"/>
                <w:i w:val="0"/>
                <w:color w:val="000000"/>
                <w:sz w:val="19"/>
              </w:rPr>
              <w:t>住房公积金</w:t>
            </w:r>
          </w:p>
        </w:tc>
        <w:tc>
          <w:tcPr>
            <w:tcW w:w="1280" w:type="dxa"/>
            <w:vAlign w:val="center"/>
          </w:tcPr>
          <w:p>
            <w:pPr>
              <w:jc w:val="right"/>
            </w:pPr>
            <w:r>
              <w:rPr>
                <w:rFonts w:ascii="宋体" w:hAnsi="宋体" w:eastAsia="宋体" w:cs="宋体"/>
                <w:b w:val="0"/>
                <w:i w:val="0"/>
                <w:color w:val="000000"/>
                <w:sz w:val="19"/>
              </w:rPr>
              <w:t>118.87</w:t>
            </w:r>
          </w:p>
        </w:tc>
        <w:tc>
          <w:tcPr>
            <w:tcW w:w="1180" w:type="dxa"/>
            <w:vAlign w:val="center"/>
          </w:tcPr>
          <w:p>
            <w:pPr>
              <w:jc w:val="right"/>
            </w:pPr>
            <w:r>
              <w:rPr>
                <w:rFonts w:ascii="宋体" w:hAnsi="宋体" w:eastAsia="宋体" w:cs="宋体"/>
                <w:b w:val="0"/>
                <w:i w:val="0"/>
                <w:color w:val="000000"/>
                <w:sz w:val="19"/>
              </w:rPr>
              <w:t>118.87</w:t>
            </w:r>
          </w:p>
        </w:tc>
        <w:tc>
          <w:tcPr>
            <w:tcW w:w="1320" w:type="dxa"/>
            <w:vAlign w:val="center"/>
          </w:tcPr>
          <w:p/>
        </w:tc>
        <w:tc>
          <w:tcPr>
            <w:tcW w:w="1220" w:type="dxa"/>
            <w:vAlign w:val="center"/>
          </w:tcPr>
          <w:p/>
        </w:tc>
        <w:tc>
          <w:tcPr>
            <w:tcW w:w="1160" w:type="dxa"/>
            <w:vAlign w:val="center"/>
          </w:tcPr>
          <w:p/>
        </w:tc>
        <w:tc>
          <w:tcPr>
            <w:tcW w:w="1380" w:type="dxa"/>
            <w:vAlign w:val="center"/>
          </w:tcPr>
          <w:p/>
        </w:tc>
        <w:tc>
          <w:tcPr>
            <w:tcW w:w="11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3958" w:type="dxa"/>
            <w:gridSpan w:val="11"/>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注：本表反映本年度取得各项收入情况。</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134" w:right="1440" w:bottom="1134" w:left="1440" w:header="720" w:footer="720" w:gutter="0"/>
          <w:pgNumType w:fmt="decimal"/>
          <w:cols w:space="425" w:num="1"/>
          <w:docGrid w:type="lines" w:linePitch="312" w:charSpace="0"/>
        </w:sectPr>
      </w:pPr>
    </w:p>
    <w:p>
      <w:pPr>
        <w:pStyle w:val="3"/>
        <w:bidi w:val="0"/>
        <w:jc w:val="center"/>
        <w:outlineLvl w:val="1"/>
        <w:rPr>
          <w:rFonts w:hint="eastAsia" w:ascii="楷体" w:hAnsi="楷体" w:eastAsia="楷体" w:cs="楷体"/>
          <w:b/>
          <w:bCs w:val="0"/>
          <w:lang w:val="en-US" w:eastAsia="zh-CN"/>
        </w:rPr>
      </w:pPr>
      <w:bookmarkStart w:id="15" w:name="_Toc_1_2_0000000039"/>
      <w:bookmarkStart w:id="16" w:name="_Toc587748106"/>
      <w:r>
        <w:rPr>
          <w:rFonts w:hint="eastAsia" w:ascii="楷体" w:hAnsi="楷体" w:eastAsia="楷体" w:cs="楷体"/>
          <w:b/>
          <w:bCs w:val="0"/>
          <w:lang w:val="en-US" w:eastAsia="zh-CN"/>
        </w:rPr>
        <w:t>2023年度支出决算表（分单位）</w:t>
      </w:r>
      <w:bookmarkEnd w:id="15"/>
      <w:bookmarkEnd w:id="16"/>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部门：湖州市人民政府国有资产监督管理委员会（汇总）</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720"/>
        <w:gridCol w:w="1700"/>
        <w:gridCol w:w="1700"/>
        <w:gridCol w:w="1700"/>
        <w:gridCol w:w="1700"/>
        <w:gridCol w:w="1700"/>
        <w:gridCol w:w="17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720" w:type="dxa"/>
            <w:vMerge w:val="restart"/>
            <w:vAlign w:val="center"/>
          </w:tcPr>
          <w:p>
            <w:pPr>
              <w:jc w:val="center"/>
            </w:pPr>
            <w:r>
              <w:rPr>
                <w:rFonts w:ascii="宋体" w:hAnsi="宋体" w:eastAsia="宋体" w:cs="宋体"/>
                <w:b w:val="0"/>
                <w:i w:val="0"/>
                <w:color w:val="000000"/>
                <w:sz w:val="20"/>
              </w:rPr>
              <w:t>单位名称</w:t>
            </w:r>
          </w:p>
        </w:tc>
        <w:tc>
          <w:tcPr>
            <w:tcW w:w="1700" w:type="dxa"/>
            <w:vMerge w:val="restart"/>
            <w:vAlign w:val="center"/>
          </w:tcPr>
          <w:p>
            <w:pPr>
              <w:jc w:val="center"/>
            </w:pPr>
            <w:r>
              <w:rPr>
                <w:rFonts w:ascii="宋体" w:hAnsi="宋体" w:eastAsia="宋体" w:cs="宋体"/>
                <w:b w:val="0"/>
                <w:i w:val="0"/>
                <w:color w:val="000000"/>
                <w:sz w:val="20"/>
              </w:rPr>
              <w:t>本年支出合计</w:t>
            </w:r>
          </w:p>
        </w:tc>
        <w:tc>
          <w:tcPr>
            <w:tcW w:w="1700" w:type="dxa"/>
            <w:vMerge w:val="restart"/>
            <w:vAlign w:val="center"/>
          </w:tcPr>
          <w:p>
            <w:pPr>
              <w:jc w:val="center"/>
            </w:pPr>
            <w:r>
              <w:rPr>
                <w:rFonts w:ascii="宋体" w:hAnsi="宋体" w:eastAsia="宋体" w:cs="宋体"/>
                <w:b w:val="0"/>
                <w:i w:val="0"/>
                <w:color w:val="000000"/>
                <w:sz w:val="20"/>
              </w:rPr>
              <w:t>基本支出</w:t>
            </w:r>
          </w:p>
        </w:tc>
        <w:tc>
          <w:tcPr>
            <w:tcW w:w="1700" w:type="dxa"/>
            <w:vMerge w:val="restart"/>
            <w:vAlign w:val="center"/>
          </w:tcPr>
          <w:p>
            <w:pPr>
              <w:jc w:val="center"/>
            </w:pPr>
            <w:r>
              <w:rPr>
                <w:rFonts w:ascii="宋体" w:hAnsi="宋体" w:eastAsia="宋体" w:cs="宋体"/>
                <w:b w:val="0"/>
                <w:i w:val="0"/>
                <w:color w:val="000000"/>
                <w:sz w:val="20"/>
              </w:rPr>
              <w:t>项目支出</w:t>
            </w:r>
          </w:p>
        </w:tc>
        <w:tc>
          <w:tcPr>
            <w:tcW w:w="1700" w:type="dxa"/>
            <w:vMerge w:val="restart"/>
            <w:vAlign w:val="center"/>
          </w:tcPr>
          <w:p>
            <w:pPr>
              <w:jc w:val="center"/>
            </w:pPr>
            <w:r>
              <w:rPr>
                <w:rFonts w:ascii="宋体" w:hAnsi="宋体" w:eastAsia="宋体" w:cs="宋体"/>
                <w:b w:val="0"/>
                <w:i w:val="0"/>
                <w:color w:val="000000"/>
                <w:sz w:val="20"/>
              </w:rPr>
              <w:t>上缴上级支出</w:t>
            </w:r>
          </w:p>
        </w:tc>
        <w:tc>
          <w:tcPr>
            <w:tcW w:w="1700" w:type="dxa"/>
            <w:vMerge w:val="restart"/>
            <w:vAlign w:val="center"/>
          </w:tcPr>
          <w:p>
            <w:pPr>
              <w:jc w:val="center"/>
            </w:pPr>
            <w:r>
              <w:rPr>
                <w:rFonts w:ascii="宋体" w:hAnsi="宋体" w:eastAsia="宋体" w:cs="宋体"/>
                <w:b w:val="0"/>
                <w:i w:val="0"/>
                <w:color w:val="000000"/>
                <w:sz w:val="20"/>
              </w:rPr>
              <w:t>经营支出</w:t>
            </w:r>
          </w:p>
        </w:tc>
        <w:tc>
          <w:tcPr>
            <w:tcW w:w="1738" w:type="dxa"/>
            <w:vMerge w:val="restart"/>
            <w:vAlign w:val="center"/>
          </w:tcPr>
          <w:p>
            <w:pPr>
              <w:jc w:val="center"/>
            </w:pPr>
            <w:r>
              <w:rPr>
                <w:rFonts w:ascii="宋体" w:hAnsi="宋体" w:eastAsia="宋体" w:cs="宋体"/>
                <w:b w:val="0"/>
                <w:i w:val="0"/>
                <w:color w:val="000000"/>
                <w:sz w:val="20"/>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40" w:hRule="exact"/>
          <w:jc w:val="center"/>
        </w:trPr>
        <w:tc>
          <w:tcPr>
            <w:tcW w:w="3720" w:type="dxa"/>
            <w:vMerge w:val="continue"/>
            <w:vAlign w:val="center"/>
          </w:tcPr>
          <w:p/>
        </w:tc>
        <w:tc>
          <w:tcPr>
            <w:tcW w:w="1700" w:type="dxa"/>
            <w:vMerge w:val="continue"/>
            <w:vAlign w:val="center"/>
          </w:tcPr>
          <w:p/>
        </w:tc>
        <w:tc>
          <w:tcPr>
            <w:tcW w:w="1700" w:type="dxa"/>
            <w:vMerge w:val="continue"/>
            <w:vAlign w:val="center"/>
          </w:tcPr>
          <w:p/>
        </w:tc>
        <w:tc>
          <w:tcPr>
            <w:tcW w:w="1700" w:type="dxa"/>
            <w:vMerge w:val="continue"/>
            <w:vAlign w:val="center"/>
          </w:tcPr>
          <w:p/>
        </w:tc>
        <w:tc>
          <w:tcPr>
            <w:tcW w:w="1700" w:type="dxa"/>
            <w:vMerge w:val="continue"/>
            <w:vAlign w:val="center"/>
          </w:tcPr>
          <w:p/>
        </w:tc>
        <w:tc>
          <w:tcPr>
            <w:tcW w:w="1700" w:type="dxa"/>
            <w:vMerge w:val="continue"/>
            <w:vAlign w:val="center"/>
          </w:tcPr>
          <w:p/>
        </w:tc>
        <w:tc>
          <w:tcPr>
            <w:tcW w:w="17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720" w:type="dxa"/>
            <w:vAlign w:val="center"/>
          </w:tcPr>
          <w:p>
            <w:pPr>
              <w:jc w:val="center"/>
            </w:pPr>
            <w:r>
              <w:rPr>
                <w:rFonts w:ascii="宋体" w:hAnsi="宋体" w:eastAsia="宋体" w:cs="宋体"/>
                <w:b w:val="0"/>
                <w:i w:val="0"/>
                <w:color w:val="000000"/>
                <w:sz w:val="20"/>
              </w:rPr>
              <w:t>栏次</w:t>
            </w:r>
          </w:p>
        </w:tc>
        <w:tc>
          <w:tcPr>
            <w:tcW w:w="1700" w:type="dxa"/>
            <w:vAlign w:val="center"/>
          </w:tcPr>
          <w:p>
            <w:pPr>
              <w:jc w:val="center"/>
            </w:pPr>
            <w:r>
              <w:rPr>
                <w:rFonts w:ascii="宋体" w:hAnsi="宋体" w:eastAsia="宋体" w:cs="宋体"/>
                <w:b w:val="0"/>
                <w:i w:val="0"/>
                <w:color w:val="000000"/>
                <w:sz w:val="20"/>
              </w:rPr>
              <w:t>1</w:t>
            </w:r>
          </w:p>
        </w:tc>
        <w:tc>
          <w:tcPr>
            <w:tcW w:w="1700" w:type="dxa"/>
            <w:vAlign w:val="center"/>
          </w:tcPr>
          <w:p>
            <w:pPr>
              <w:jc w:val="center"/>
            </w:pPr>
            <w:r>
              <w:rPr>
                <w:rFonts w:ascii="宋体" w:hAnsi="宋体" w:eastAsia="宋体" w:cs="宋体"/>
                <w:b w:val="0"/>
                <w:i w:val="0"/>
                <w:color w:val="000000"/>
                <w:sz w:val="20"/>
              </w:rPr>
              <w:t>2</w:t>
            </w:r>
          </w:p>
        </w:tc>
        <w:tc>
          <w:tcPr>
            <w:tcW w:w="1700" w:type="dxa"/>
            <w:vAlign w:val="center"/>
          </w:tcPr>
          <w:p>
            <w:pPr>
              <w:jc w:val="center"/>
            </w:pPr>
            <w:r>
              <w:rPr>
                <w:rFonts w:ascii="宋体" w:hAnsi="宋体" w:eastAsia="宋体" w:cs="宋体"/>
                <w:b w:val="0"/>
                <w:i w:val="0"/>
                <w:color w:val="000000"/>
                <w:sz w:val="20"/>
              </w:rPr>
              <w:t>3</w:t>
            </w:r>
          </w:p>
        </w:tc>
        <w:tc>
          <w:tcPr>
            <w:tcW w:w="1700" w:type="dxa"/>
            <w:vAlign w:val="center"/>
          </w:tcPr>
          <w:p>
            <w:pPr>
              <w:jc w:val="center"/>
            </w:pPr>
            <w:r>
              <w:rPr>
                <w:rFonts w:ascii="宋体" w:hAnsi="宋体" w:eastAsia="宋体" w:cs="宋体"/>
                <w:b w:val="0"/>
                <w:i w:val="0"/>
                <w:color w:val="000000"/>
                <w:sz w:val="20"/>
              </w:rPr>
              <w:t>4</w:t>
            </w:r>
          </w:p>
        </w:tc>
        <w:tc>
          <w:tcPr>
            <w:tcW w:w="1700" w:type="dxa"/>
            <w:vAlign w:val="center"/>
          </w:tcPr>
          <w:p>
            <w:pPr>
              <w:jc w:val="center"/>
            </w:pPr>
            <w:r>
              <w:rPr>
                <w:rFonts w:ascii="宋体" w:hAnsi="宋体" w:eastAsia="宋体" w:cs="宋体"/>
                <w:b w:val="0"/>
                <w:i w:val="0"/>
                <w:color w:val="000000"/>
                <w:sz w:val="20"/>
              </w:rPr>
              <w:t>5</w:t>
            </w:r>
          </w:p>
        </w:tc>
        <w:tc>
          <w:tcPr>
            <w:tcW w:w="173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720" w:type="dxa"/>
            <w:vAlign w:val="center"/>
          </w:tcPr>
          <w:p>
            <w:pPr>
              <w:jc w:val="center"/>
            </w:pPr>
            <w:r>
              <w:rPr>
                <w:rFonts w:ascii="宋体" w:hAnsi="宋体" w:eastAsia="宋体" w:cs="宋体"/>
                <w:b w:val="0"/>
                <w:i w:val="0"/>
                <w:color w:val="000000"/>
                <w:sz w:val="20"/>
              </w:rPr>
              <w:t>合计</w:t>
            </w:r>
          </w:p>
        </w:tc>
        <w:tc>
          <w:tcPr>
            <w:tcW w:w="1700" w:type="dxa"/>
            <w:vAlign w:val="center"/>
          </w:tcPr>
          <w:p>
            <w:pPr>
              <w:jc w:val="right"/>
            </w:pPr>
            <w:r>
              <w:rPr>
                <w:rFonts w:ascii="宋体" w:hAnsi="宋体" w:eastAsia="宋体" w:cs="宋体"/>
                <w:b w:val="0"/>
                <w:i w:val="0"/>
                <w:color w:val="000000"/>
                <w:sz w:val="20"/>
              </w:rPr>
              <w:t>10,319.69</w:t>
            </w:r>
          </w:p>
        </w:tc>
        <w:tc>
          <w:tcPr>
            <w:tcW w:w="1700" w:type="dxa"/>
            <w:vAlign w:val="center"/>
          </w:tcPr>
          <w:p>
            <w:pPr>
              <w:jc w:val="right"/>
            </w:pPr>
            <w:r>
              <w:rPr>
                <w:rFonts w:ascii="宋体" w:hAnsi="宋体" w:eastAsia="宋体" w:cs="宋体"/>
                <w:b w:val="0"/>
                <w:i w:val="0"/>
                <w:color w:val="000000"/>
                <w:sz w:val="20"/>
              </w:rPr>
              <w:t>1,357.57</w:t>
            </w:r>
          </w:p>
        </w:tc>
        <w:tc>
          <w:tcPr>
            <w:tcW w:w="1700" w:type="dxa"/>
            <w:vAlign w:val="center"/>
          </w:tcPr>
          <w:p>
            <w:pPr>
              <w:jc w:val="right"/>
            </w:pPr>
            <w:r>
              <w:rPr>
                <w:rFonts w:ascii="宋体" w:hAnsi="宋体" w:eastAsia="宋体" w:cs="宋体"/>
                <w:b w:val="0"/>
                <w:i w:val="0"/>
                <w:color w:val="000000"/>
                <w:sz w:val="20"/>
              </w:rPr>
              <w:t>8,962.12</w:t>
            </w:r>
          </w:p>
        </w:tc>
        <w:tc>
          <w:tcPr>
            <w:tcW w:w="1700" w:type="dxa"/>
            <w:vAlign w:val="center"/>
          </w:tcPr>
          <w:p>
            <w:pPr>
              <w:jc w:val="right"/>
            </w:pPr>
            <w:r>
              <w:rPr>
                <w:rFonts w:ascii="宋体" w:hAnsi="宋体" w:eastAsia="宋体" w:cs="宋体"/>
                <w:b w:val="0"/>
                <w:i w:val="0"/>
                <w:color w:val="000000"/>
                <w:sz w:val="20"/>
              </w:rPr>
              <w:t>0.00</w:t>
            </w:r>
          </w:p>
        </w:tc>
        <w:tc>
          <w:tcPr>
            <w:tcW w:w="1700" w:type="dxa"/>
            <w:vAlign w:val="center"/>
          </w:tcPr>
          <w:p>
            <w:pPr>
              <w:jc w:val="right"/>
            </w:pPr>
            <w:r>
              <w:rPr>
                <w:rFonts w:ascii="宋体" w:hAnsi="宋体" w:eastAsia="宋体" w:cs="宋体"/>
                <w:b w:val="0"/>
                <w:i w:val="0"/>
                <w:color w:val="000000"/>
                <w:sz w:val="20"/>
              </w:rPr>
              <w:t>0.00</w:t>
            </w:r>
          </w:p>
        </w:tc>
        <w:tc>
          <w:tcPr>
            <w:tcW w:w="1738"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720" w:type="dxa"/>
            <w:vAlign w:val="center"/>
          </w:tcPr>
          <w:p>
            <w:pPr>
              <w:jc w:val="left"/>
            </w:pPr>
            <w:r>
              <w:rPr>
                <w:rFonts w:ascii="宋体" w:hAnsi="宋体" w:eastAsia="宋体" w:cs="宋体"/>
                <w:b w:val="0"/>
                <w:i w:val="0"/>
                <w:color w:val="000000"/>
                <w:sz w:val="20"/>
              </w:rPr>
              <w:t>湖州市人民政府国有资产监督管理委员会（本级）</w:t>
            </w:r>
          </w:p>
        </w:tc>
        <w:tc>
          <w:tcPr>
            <w:tcW w:w="1700" w:type="dxa"/>
            <w:vAlign w:val="center"/>
          </w:tcPr>
          <w:p>
            <w:pPr>
              <w:jc w:val="right"/>
            </w:pPr>
            <w:r>
              <w:rPr>
                <w:rFonts w:ascii="宋体" w:hAnsi="宋体" w:eastAsia="宋体" w:cs="宋体"/>
                <w:b w:val="0"/>
                <w:i w:val="0"/>
                <w:color w:val="000000"/>
                <w:sz w:val="20"/>
              </w:rPr>
              <w:t>9,685.92</w:t>
            </w:r>
          </w:p>
        </w:tc>
        <w:tc>
          <w:tcPr>
            <w:tcW w:w="1700" w:type="dxa"/>
            <w:vAlign w:val="center"/>
          </w:tcPr>
          <w:p>
            <w:pPr>
              <w:jc w:val="right"/>
            </w:pPr>
            <w:r>
              <w:rPr>
                <w:rFonts w:ascii="宋体" w:hAnsi="宋体" w:eastAsia="宋体" w:cs="宋体"/>
                <w:b w:val="0"/>
                <w:i w:val="0"/>
                <w:color w:val="000000"/>
                <w:sz w:val="20"/>
              </w:rPr>
              <w:t>723.81</w:t>
            </w:r>
          </w:p>
        </w:tc>
        <w:tc>
          <w:tcPr>
            <w:tcW w:w="1700" w:type="dxa"/>
            <w:vAlign w:val="center"/>
          </w:tcPr>
          <w:p>
            <w:pPr>
              <w:jc w:val="right"/>
            </w:pPr>
            <w:r>
              <w:rPr>
                <w:rFonts w:ascii="宋体" w:hAnsi="宋体" w:eastAsia="宋体" w:cs="宋体"/>
                <w:b w:val="0"/>
                <w:i w:val="0"/>
                <w:color w:val="000000"/>
                <w:sz w:val="20"/>
              </w:rPr>
              <w:t>8,962.12</w:t>
            </w:r>
          </w:p>
        </w:tc>
        <w:tc>
          <w:tcPr>
            <w:tcW w:w="1700" w:type="dxa"/>
            <w:vAlign w:val="center"/>
          </w:tcPr>
          <w:p>
            <w:pPr>
              <w:jc w:val="right"/>
            </w:pPr>
            <w:r>
              <w:rPr>
                <w:rFonts w:ascii="宋体" w:hAnsi="宋体" w:eastAsia="宋体" w:cs="宋体"/>
                <w:b w:val="0"/>
                <w:i w:val="0"/>
                <w:color w:val="000000"/>
                <w:sz w:val="20"/>
              </w:rPr>
              <w:t>0.00</w:t>
            </w:r>
          </w:p>
        </w:tc>
        <w:tc>
          <w:tcPr>
            <w:tcW w:w="1700" w:type="dxa"/>
            <w:vAlign w:val="center"/>
          </w:tcPr>
          <w:p>
            <w:pPr>
              <w:jc w:val="right"/>
            </w:pPr>
            <w:r>
              <w:rPr>
                <w:rFonts w:ascii="宋体" w:hAnsi="宋体" w:eastAsia="宋体" w:cs="宋体"/>
                <w:b w:val="0"/>
                <w:i w:val="0"/>
                <w:color w:val="000000"/>
                <w:sz w:val="20"/>
              </w:rPr>
              <w:t>0.00</w:t>
            </w:r>
          </w:p>
        </w:tc>
        <w:tc>
          <w:tcPr>
            <w:tcW w:w="1738"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720" w:type="dxa"/>
            <w:vAlign w:val="center"/>
          </w:tcPr>
          <w:p>
            <w:pPr>
              <w:jc w:val="left"/>
            </w:pPr>
            <w:r>
              <w:rPr>
                <w:rFonts w:ascii="宋体" w:hAnsi="宋体" w:eastAsia="宋体" w:cs="宋体"/>
                <w:b w:val="0"/>
                <w:i w:val="0"/>
                <w:color w:val="000000"/>
                <w:sz w:val="20"/>
              </w:rPr>
              <w:t>湖州市国有资产监管服务中心</w:t>
            </w:r>
          </w:p>
        </w:tc>
        <w:tc>
          <w:tcPr>
            <w:tcW w:w="1700" w:type="dxa"/>
            <w:vAlign w:val="center"/>
          </w:tcPr>
          <w:p>
            <w:pPr>
              <w:jc w:val="right"/>
            </w:pPr>
            <w:r>
              <w:rPr>
                <w:rFonts w:ascii="宋体" w:hAnsi="宋体" w:eastAsia="宋体" w:cs="宋体"/>
                <w:b w:val="0"/>
                <w:i w:val="0"/>
                <w:color w:val="000000"/>
                <w:sz w:val="20"/>
              </w:rPr>
              <w:t>506.65</w:t>
            </w:r>
          </w:p>
        </w:tc>
        <w:tc>
          <w:tcPr>
            <w:tcW w:w="1700" w:type="dxa"/>
            <w:vAlign w:val="center"/>
          </w:tcPr>
          <w:p>
            <w:pPr>
              <w:jc w:val="right"/>
            </w:pPr>
            <w:r>
              <w:rPr>
                <w:rFonts w:ascii="宋体" w:hAnsi="宋体" w:eastAsia="宋体" w:cs="宋体"/>
                <w:b w:val="0"/>
                <w:i w:val="0"/>
                <w:color w:val="000000"/>
                <w:sz w:val="20"/>
              </w:rPr>
              <w:t>506.65</w:t>
            </w:r>
          </w:p>
        </w:tc>
        <w:tc>
          <w:tcPr>
            <w:tcW w:w="1700" w:type="dxa"/>
            <w:vAlign w:val="center"/>
          </w:tcPr>
          <w:p>
            <w:pPr>
              <w:jc w:val="right"/>
            </w:pPr>
            <w:r>
              <w:rPr>
                <w:rFonts w:ascii="宋体" w:hAnsi="宋体" w:eastAsia="宋体" w:cs="宋体"/>
                <w:b w:val="0"/>
                <w:i w:val="0"/>
                <w:color w:val="000000"/>
                <w:sz w:val="20"/>
              </w:rPr>
              <w:t>0.00</w:t>
            </w:r>
          </w:p>
        </w:tc>
        <w:tc>
          <w:tcPr>
            <w:tcW w:w="1700" w:type="dxa"/>
            <w:vAlign w:val="center"/>
          </w:tcPr>
          <w:p>
            <w:pPr>
              <w:jc w:val="right"/>
            </w:pPr>
            <w:r>
              <w:rPr>
                <w:rFonts w:ascii="宋体" w:hAnsi="宋体" w:eastAsia="宋体" w:cs="宋体"/>
                <w:b w:val="0"/>
                <w:i w:val="0"/>
                <w:color w:val="000000"/>
                <w:sz w:val="20"/>
              </w:rPr>
              <w:t>0.00</w:t>
            </w:r>
          </w:p>
        </w:tc>
        <w:tc>
          <w:tcPr>
            <w:tcW w:w="1700" w:type="dxa"/>
            <w:vAlign w:val="center"/>
          </w:tcPr>
          <w:p>
            <w:pPr>
              <w:jc w:val="right"/>
            </w:pPr>
            <w:r>
              <w:rPr>
                <w:rFonts w:ascii="宋体" w:hAnsi="宋体" w:eastAsia="宋体" w:cs="宋体"/>
                <w:b w:val="0"/>
                <w:i w:val="0"/>
                <w:color w:val="000000"/>
                <w:sz w:val="20"/>
              </w:rPr>
              <w:t>0.00</w:t>
            </w:r>
          </w:p>
        </w:tc>
        <w:tc>
          <w:tcPr>
            <w:tcW w:w="1738"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720" w:type="dxa"/>
            <w:vAlign w:val="center"/>
          </w:tcPr>
          <w:p>
            <w:pPr>
              <w:jc w:val="left"/>
            </w:pPr>
            <w:r>
              <w:rPr>
                <w:rFonts w:ascii="宋体" w:hAnsi="宋体" w:eastAsia="宋体" w:cs="宋体"/>
                <w:b w:val="0"/>
                <w:i w:val="0"/>
                <w:color w:val="000000"/>
                <w:sz w:val="20"/>
              </w:rPr>
              <w:t>湖州市国有企业党建服务中心</w:t>
            </w:r>
          </w:p>
        </w:tc>
        <w:tc>
          <w:tcPr>
            <w:tcW w:w="1700" w:type="dxa"/>
            <w:vAlign w:val="center"/>
          </w:tcPr>
          <w:p>
            <w:pPr>
              <w:jc w:val="right"/>
            </w:pPr>
            <w:r>
              <w:rPr>
                <w:rFonts w:ascii="宋体" w:hAnsi="宋体" w:eastAsia="宋体" w:cs="宋体"/>
                <w:b w:val="0"/>
                <w:i w:val="0"/>
                <w:color w:val="000000"/>
                <w:sz w:val="20"/>
              </w:rPr>
              <w:t>127.11</w:t>
            </w:r>
          </w:p>
        </w:tc>
        <w:tc>
          <w:tcPr>
            <w:tcW w:w="1700" w:type="dxa"/>
            <w:vAlign w:val="center"/>
          </w:tcPr>
          <w:p>
            <w:pPr>
              <w:jc w:val="right"/>
            </w:pPr>
            <w:r>
              <w:rPr>
                <w:rFonts w:ascii="宋体" w:hAnsi="宋体" w:eastAsia="宋体" w:cs="宋体"/>
                <w:b w:val="0"/>
                <w:i w:val="0"/>
                <w:color w:val="000000"/>
                <w:sz w:val="20"/>
              </w:rPr>
              <w:t>127.11</w:t>
            </w:r>
          </w:p>
        </w:tc>
        <w:tc>
          <w:tcPr>
            <w:tcW w:w="1700" w:type="dxa"/>
            <w:vAlign w:val="center"/>
          </w:tcPr>
          <w:p>
            <w:pPr>
              <w:jc w:val="right"/>
            </w:pPr>
            <w:r>
              <w:rPr>
                <w:rFonts w:ascii="宋体" w:hAnsi="宋体" w:eastAsia="宋体" w:cs="宋体"/>
                <w:b w:val="0"/>
                <w:i w:val="0"/>
                <w:color w:val="000000"/>
                <w:sz w:val="20"/>
              </w:rPr>
              <w:t>0.00</w:t>
            </w:r>
          </w:p>
        </w:tc>
        <w:tc>
          <w:tcPr>
            <w:tcW w:w="1700" w:type="dxa"/>
            <w:vAlign w:val="center"/>
          </w:tcPr>
          <w:p>
            <w:pPr>
              <w:jc w:val="right"/>
            </w:pPr>
            <w:r>
              <w:rPr>
                <w:rFonts w:ascii="宋体" w:hAnsi="宋体" w:eastAsia="宋体" w:cs="宋体"/>
                <w:b w:val="0"/>
                <w:i w:val="0"/>
                <w:color w:val="000000"/>
                <w:sz w:val="20"/>
              </w:rPr>
              <w:t>0.00</w:t>
            </w:r>
          </w:p>
        </w:tc>
        <w:tc>
          <w:tcPr>
            <w:tcW w:w="1700" w:type="dxa"/>
            <w:vAlign w:val="center"/>
          </w:tcPr>
          <w:p>
            <w:pPr>
              <w:jc w:val="right"/>
            </w:pPr>
            <w:r>
              <w:rPr>
                <w:rFonts w:ascii="宋体" w:hAnsi="宋体" w:eastAsia="宋体" w:cs="宋体"/>
                <w:b w:val="0"/>
                <w:i w:val="0"/>
                <w:color w:val="000000"/>
                <w:sz w:val="20"/>
              </w:rPr>
              <w:t>0.00</w:t>
            </w:r>
          </w:p>
        </w:tc>
        <w:tc>
          <w:tcPr>
            <w:tcW w:w="1738"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395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注：本表反映本年度各项支出情况。</w:t>
            </w:r>
          </w:p>
        </w:tc>
      </w:tr>
    </w:tbl>
    <w:p>
      <w:pPr>
        <w:snapToGrid w:val="0"/>
        <w:spacing w:before="0" w:after="0" w:line="0" w:lineRule="auto"/>
        <w:sectPr>
          <w:pgSz w:w="16838" w:h="11906" w:orient="landscape"/>
          <w:pgMar w:top="1134" w:right="1440" w:bottom="1134" w:left="1440" w:header="720" w:footer="720" w:gutter="0"/>
          <w:pgNumType w:fmt="decimal"/>
          <w:cols w:space="425" w:num="1"/>
          <w:docGrid w:type="lines" w:linePitch="312" w:charSpace="0"/>
        </w:sectPr>
      </w:pPr>
      <w:r>
        <w:rPr>
          <w:sz w:val="8"/>
        </w:rPr>
        <w:t xml:space="preserve"> </w:t>
      </w:r>
    </w:p>
    <w:p>
      <w:pPr>
        <w:pStyle w:val="3"/>
        <w:bidi w:val="0"/>
        <w:jc w:val="center"/>
        <w:rPr>
          <w:rFonts w:hint="eastAsia" w:ascii="楷体" w:hAnsi="楷体" w:eastAsia="楷体" w:cs="楷体"/>
          <w:b/>
          <w:bCs w:val="0"/>
          <w:color w:val="000000"/>
          <w:kern w:val="0"/>
          <w:szCs w:val="32"/>
          <w:lang w:val="en-US" w:eastAsia="zh-CN"/>
        </w:rPr>
      </w:pPr>
      <w:bookmarkStart w:id="17" w:name="_Toc2005124989"/>
      <w:bookmarkStart w:id="18" w:name="_Toc_1_2_0000000040"/>
      <w:r>
        <w:rPr>
          <w:rFonts w:hint="eastAsia" w:ascii="楷体" w:hAnsi="楷体" w:eastAsia="楷体" w:cs="楷体"/>
          <w:b/>
          <w:bCs w:val="0"/>
          <w:lang w:val="en-US" w:eastAsia="zh-CN"/>
        </w:rPr>
        <w:t>2023年度支出决算表（分科目）</w:t>
      </w:r>
      <w:bookmarkEnd w:id="17"/>
      <w:bookmarkEnd w:id="18"/>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部门：湖州市人民政府国有资产监督管理委员会（汇总）</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00"/>
        <w:gridCol w:w="200"/>
        <w:gridCol w:w="200"/>
        <w:gridCol w:w="3840"/>
        <w:gridCol w:w="1640"/>
        <w:gridCol w:w="1640"/>
        <w:gridCol w:w="1520"/>
        <w:gridCol w:w="1640"/>
        <w:gridCol w:w="1480"/>
        <w:gridCol w:w="14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4540" w:type="dxa"/>
            <w:gridSpan w:val="4"/>
            <w:vAlign w:val="center"/>
          </w:tcPr>
          <w:p>
            <w:pPr>
              <w:jc w:val="center"/>
            </w:pPr>
            <w:r>
              <w:rPr>
                <w:rFonts w:ascii="宋体" w:hAnsi="宋体" w:eastAsia="宋体" w:cs="宋体"/>
                <w:b w:val="0"/>
                <w:i w:val="0"/>
                <w:color w:val="000000"/>
                <w:sz w:val="19"/>
              </w:rPr>
              <w:t>项   目</w:t>
            </w:r>
          </w:p>
        </w:tc>
        <w:tc>
          <w:tcPr>
            <w:tcW w:w="1640" w:type="dxa"/>
            <w:vMerge w:val="restart"/>
            <w:vAlign w:val="center"/>
          </w:tcPr>
          <w:p>
            <w:pPr>
              <w:jc w:val="center"/>
            </w:pPr>
            <w:r>
              <w:rPr>
                <w:rFonts w:ascii="宋体" w:hAnsi="宋体" w:eastAsia="宋体" w:cs="宋体"/>
                <w:b w:val="0"/>
                <w:i w:val="0"/>
                <w:color w:val="000000"/>
                <w:sz w:val="19"/>
              </w:rPr>
              <w:t>本年支出合计</w:t>
            </w:r>
          </w:p>
        </w:tc>
        <w:tc>
          <w:tcPr>
            <w:tcW w:w="1640" w:type="dxa"/>
            <w:vMerge w:val="restart"/>
            <w:vAlign w:val="center"/>
          </w:tcPr>
          <w:p>
            <w:pPr>
              <w:jc w:val="center"/>
            </w:pPr>
            <w:r>
              <w:rPr>
                <w:rFonts w:ascii="宋体" w:hAnsi="宋体" w:eastAsia="宋体" w:cs="宋体"/>
                <w:b w:val="0"/>
                <w:i w:val="0"/>
                <w:color w:val="000000"/>
                <w:sz w:val="19"/>
              </w:rPr>
              <w:t>基本支出</w:t>
            </w:r>
          </w:p>
        </w:tc>
        <w:tc>
          <w:tcPr>
            <w:tcW w:w="1520" w:type="dxa"/>
            <w:vMerge w:val="restart"/>
            <w:vAlign w:val="center"/>
          </w:tcPr>
          <w:p>
            <w:pPr>
              <w:jc w:val="center"/>
            </w:pPr>
            <w:r>
              <w:rPr>
                <w:rFonts w:ascii="宋体" w:hAnsi="宋体" w:eastAsia="宋体" w:cs="宋体"/>
                <w:b w:val="0"/>
                <w:i w:val="0"/>
                <w:color w:val="000000"/>
                <w:sz w:val="19"/>
              </w:rPr>
              <w:t>项目支出</w:t>
            </w:r>
          </w:p>
        </w:tc>
        <w:tc>
          <w:tcPr>
            <w:tcW w:w="1640" w:type="dxa"/>
            <w:vMerge w:val="restart"/>
            <w:vAlign w:val="center"/>
          </w:tcPr>
          <w:p>
            <w:pPr>
              <w:jc w:val="center"/>
            </w:pPr>
            <w:r>
              <w:rPr>
                <w:rFonts w:ascii="宋体" w:hAnsi="宋体" w:eastAsia="宋体" w:cs="宋体"/>
                <w:b w:val="0"/>
                <w:i w:val="0"/>
                <w:color w:val="000000"/>
                <w:sz w:val="19"/>
              </w:rPr>
              <w:t>上缴上级支出</w:t>
            </w:r>
          </w:p>
        </w:tc>
        <w:tc>
          <w:tcPr>
            <w:tcW w:w="1480" w:type="dxa"/>
            <w:vMerge w:val="restart"/>
            <w:vAlign w:val="center"/>
          </w:tcPr>
          <w:p>
            <w:pPr>
              <w:jc w:val="center"/>
            </w:pPr>
            <w:r>
              <w:rPr>
                <w:rFonts w:ascii="宋体" w:hAnsi="宋体" w:eastAsia="宋体" w:cs="宋体"/>
                <w:b w:val="0"/>
                <w:i w:val="0"/>
                <w:color w:val="000000"/>
                <w:sz w:val="19"/>
              </w:rPr>
              <w:t>经营支出</w:t>
            </w:r>
          </w:p>
        </w:tc>
        <w:tc>
          <w:tcPr>
            <w:tcW w:w="149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700" w:type="dxa"/>
            <w:gridSpan w:val="3"/>
            <w:vMerge w:val="restart"/>
            <w:vAlign w:val="center"/>
          </w:tcPr>
          <w:p>
            <w:pPr>
              <w:jc w:val="center"/>
            </w:pPr>
            <w:r>
              <w:rPr>
                <w:rFonts w:ascii="宋体" w:hAnsi="宋体" w:eastAsia="宋体" w:cs="宋体"/>
                <w:b w:val="0"/>
                <w:i w:val="0"/>
                <w:color w:val="000000"/>
                <w:sz w:val="19"/>
              </w:rPr>
              <w:t>支出功能分类科目编码</w:t>
            </w:r>
          </w:p>
        </w:tc>
        <w:tc>
          <w:tcPr>
            <w:tcW w:w="3840" w:type="dxa"/>
            <w:vMerge w:val="restart"/>
            <w:vAlign w:val="center"/>
          </w:tcPr>
          <w:p>
            <w:pPr>
              <w:jc w:val="center"/>
            </w:pPr>
            <w:r>
              <w:rPr>
                <w:rFonts w:ascii="宋体" w:hAnsi="宋体" w:eastAsia="宋体" w:cs="宋体"/>
                <w:b w:val="0"/>
                <w:i w:val="0"/>
                <w:color w:val="000000"/>
                <w:sz w:val="19"/>
              </w:rPr>
              <w:t>科目名称</w:t>
            </w:r>
          </w:p>
        </w:tc>
        <w:tc>
          <w:tcPr>
            <w:tcW w:w="1640" w:type="dxa"/>
            <w:vMerge w:val="continue"/>
            <w:vAlign w:val="center"/>
          </w:tcPr>
          <w:p/>
        </w:tc>
        <w:tc>
          <w:tcPr>
            <w:tcW w:w="1640" w:type="dxa"/>
            <w:vMerge w:val="continue"/>
            <w:vAlign w:val="center"/>
          </w:tcPr>
          <w:p/>
        </w:tc>
        <w:tc>
          <w:tcPr>
            <w:tcW w:w="1520" w:type="dxa"/>
            <w:vMerge w:val="continue"/>
            <w:vAlign w:val="center"/>
          </w:tcPr>
          <w:p/>
        </w:tc>
        <w:tc>
          <w:tcPr>
            <w:tcW w:w="1640" w:type="dxa"/>
            <w:vMerge w:val="continue"/>
            <w:vAlign w:val="center"/>
          </w:tcPr>
          <w:p/>
        </w:tc>
        <w:tc>
          <w:tcPr>
            <w:tcW w:w="1480" w:type="dxa"/>
            <w:vMerge w:val="continue"/>
            <w:vAlign w:val="center"/>
          </w:tcPr>
          <w:p/>
        </w:tc>
        <w:tc>
          <w:tcPr>
            <w:tcW w:w="14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700" w:type="dxa"/>
            <w:gridSpan w:val="3"/>
            <w:vMerge w:val="continue"/>
            <w:vAlign w:val="center"/>
          </w:tcPr>
          <w:p/>
        </w:tc>
        <w:tc>
          <w:tcPr>
            <w:tcW w:w="3840" w:type="dxa"/>
            <w:vMerge w:val="continue"/>
            <w:vAlign w:val="center"/>
          </w:tcPr>
          <w:p/>
        </w:tc>
        <w:tc>
          <w:tcPr>
            <w:tcW w:w="1640" w:type="dxa"/>
            <w:vMerge w:val="continue"/>
            <w:vAlign w:val="center"/>
          </w:tcPr>
          <w:p/>
        </w:tc>
        <w:tc>
          <w:tcPr>
            <w:tcW w:w="1640" w:type="dxa"/>
            <w:vMerge w:val="continue"/>
            <w:vAlign w:val="center"/>
          </w:tcPr>
          <w:p/>
        </w:tc>
        <w:tc>
          <w:tcPr>
            <w:tcW w:w="1520" w:type="dxa"/>
            <w:vMerge w:val="continue"/>
            <w:vAlign w:val="center"/>
          </w:tcPr>
          <w:p/>
        </w:tc>
        <w:tc>
          <w:tcPr>
            <w:tcW w:w="1640" w:type="dxa"/>
            <w:vMerge w:val="continue"/>
            <w:vAlign w:val="center"/>
          </w:tcPr>
          <w:p/>
        </w:tc>
        <w:tc>
          <w:tcPr>
            <w:tcW w:w="1480" w:type="dxa"/>
            <w:vMerge w:val="continue"/>
            <w:vAlign w:val="center"/>
          </w:tcPr>
          <w:p/>
        </w:tc>
        <w:tc>
          <w:tcPr>
            <w:tcW w:w="14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700" w:type="dxa"/>
            <w:gridSpan w:val="3"/>
            <w:vMerge w:val="continue"/>
            <w:vAlign w:val="center"/>
          </w:tcPr>
          <w:p/>
        </w:tc>
        <w:tc>
          <w:tcPr>
            <w:tcW w:w="3840" w:type="dxa"/>
            <w:vMerge w:val="continue"/>
            <w:vAlign w:val="center"/>
          </w:tcPr>
          <w:p/>
        </w:tc>
        <w:tc>
          <w:tcPr>
            <w:tcW w:w="1640" w:type="dxa"/>
            <w:vMerge w:val="continue"/>
            <w:vAlign w:val="center"/>
          </w:tcPr>
          <w:p/>
        </w:tc>
        <w:tc>
          <w:tcPr>
            <w:tcW w:w="1640" w:type="dxa"/>
            <w:vMerge w:val="continue"/>
            <w:vAlign w:val="center"/>
          </w:tcPr>
          <w:p/>
        </w:tc>
        <w:tc>
          <w:tcPr>
            <w:tcW w:w="1520" w:type="dxa"/>
            <w:vMerge w:val="continue"/>
            <w:vAlign w:val="center"/>
          </w:tcPr>
          <w:p/>
        </w:tc>
        <w:tc>
          <w:tcPr>
            <w:tcW w:w="1640" w:type="dxa"/>
            <w:vMerge w:val="continue"/>
            <w:vAlign w:val="center"/>
          </w:tcPr>
          <w:p/>
        </w:tc>
        <w:tc>
          <w:tcPr>
            <w:tcW w:w="1480" w:type="dxa"/>
            <w:vMerge w:val="continue"/>
            <w:vAlign w:val="center"/>
          </w:tcPr>
          <w:p/>
        </w:tc>
        <w:tc>
          <w:tcPr>
            <w:tcW w:w="14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300" w:type="dxa"/>
            <w:vMerge w:val="restart"/>
            <w:vAlign w:val="center"/>
          </w:tcPr>
          <w:p>
            <w:pPr>
              <w:jc w:val="center"/>
            </w:pPr>
            <w:r>
              <w:rPr>
                <w:rFonts w:ascii="宋体" w:hAnsi="宋体" w:eastAsia="宋体" w:cs="宋体"/>
                <w:b w:val="0"/>
                <w:i w:val="0"/>
                <w:color w:val="000000"/>
                <w:sz w:val="19"/>
              </w:rPr>
              <w:t>类</w:t>
            </w:r>
          </w:p>
        </w:tc>
        <w:tc>
          <w:tcPr>
            <w:tcW w:w="200" w:type="dxa"/>
            <w:vMerge w:val="restart"/>
            <w:vAlign w:val="center"/>
          </w:tcPr>
          <w:p>
            <w:pPr>
              <w:jc w:val="center"/>
            </w:pPr>
            <w:r>
              <w:rPr>
                <w:rFonts w:ascii="宋体" w:hAnsi="宋体" w:eastAsia="宋体" w:cs="宋体"/>
                <w:b w:val="0"/>
                <w:i w:val="0"/>
                <w:color w:val="000000"/>
                <w:sz w:val="19"/>
              </w:rPr>
              <w:t>款</w:t>
            </w:r>
          </w:p>
        </w:tc>
        <w:tc>
          <w:tcPr>
            <w:tcW w:w="200" w:type="dxa"/>
            <w:vMerge w:val="restart"/>
            <w:vAlign w:val="center"/>
          </w:tcPr>
          <w:p>
            <w:pPr>
              <w:jc w:val="center"/>
            </w:pPr>
            <w:r>
              <w:rPr>
                <w:rFonts w:ascii="宋体" w:hAnsi="宋体" w:eastAsia="宋体" w:cs="宋体"/>
                <w:b w:val="0"/>
                <w:i w:val="0"/>
                <w:color w:val="000000"/>
                <w:sz w:val="19"/>
              </w:rPr>
              <w:t>项</w:t>
            </w:r>
          </w:p>
        </w:tc>
        <w:tc>
          <w:tcPr>
            <w:tcW w:w="3840" w:type="dxa"/>
            <w:vAlign w:val="center"/>
          </w:tcPr>
          <w:p>
            <w:pPr>
              <w:jc w:val="center"/>
            </w:pPr>
            <w:r>
              <w:rPr>
                <w:rFonts w:ascii="宋体" w:hAnsi="宋体" w:eastAsia="宋体" w:cs="宋体"/>
                <w:b w:val="0"/>
                <w:i w:val="0"/>
                <w:color w:val="000000"/>
                <w:sz w:val="19"/>
              </w:rPr>
              <w:t>栏   次</w:t>
            </w:r>
          </w:p>
        </w:tc>
        <w:tc>
          <w:tcPr>
            <w:tcW w:w="1640" w:type="dxa"/>
            <w:vAlign w:val="center"/>
          </w:tcPr>
          <w:p>
            <w:pPr>
              <w:jc w:val="center"/>
            </w:pPr>
            <w:r>
              <w:rPr>
                <w:rFonts w:ascii="宋体" w:hAnsi="宋体" w:eastAsia="宋体" w:cs="宋体"/>
                <w:b w:val="0"/>
                <w:i w:val="0"/>
                <w:color w:val="000000"/>
                <w:sz w:val="19"/>
              </w:rPr>
              <w:t>1</w:t>
            </w:r>
          </w:p>
        </w:tc>
        <w:tc>
          <w:tcPr>
            <w:tcW w:w="1640" w:type="dxa"/>
            <w:vAlign w:val="center"/>
          </w:tcPr>
          <w:p>
            <w:pPr>
              <w:jc w:val="center"/>
            </w:pPr>
            <w:r>
              <w:rPr>
                <w:rFonts w:ascii="宋体" w:hAnsi="宋体" w:eastAsia="宋体" w:cs="宋体"/>
                <w:b w:val="0"/>
                <w:i w:val="0"/>
                <w:color w:val="000000"/>
                <w:sz w:val="19"/>
              </w:rPr>
              <w:t>2</w:t>
            </w:r>
          </w:p>
        </w:tc>
        <w:tc>
          <w:tcPr>
            <w:tcW w:w="1520" w:type="dxa"/>
            <w:vAlign w:val="center"/>
          </w:tcPr>
          <w:p>
            <w:pPr>
              <w:jc w:val="center"/>
            </w:pPr>
            <w:r>
              <w:rPr>
                <w:rFonts w:ascii="宋体" w:hAnsi="宋体" w:eastAsia="宋体" w:cs="宋体"/>
                <w:b w:val="0"/>
                <w:i w:val="0"/>
                <w:color w:val="000000"/>
                <w:sz w:val="19"/>
              </w:rPr>
              <w:t>3</w:t>
            </w:r>
          </w:p>
        </w:tc>
        <w:tc>
          <w:tcPr>
            <w:tcW w:w="1640" w:type="dxa"/>
            <w:vAlign w:val="center"/>
          </w:tcPr>
          <w:p>
            <w:pPr>
              <w:jc w:val="center"/>
            </w:pPr>
            <w:r>
              <w:rPr>
                <w:rFonts w:ascii="宋体" w:hAnsi="宋体" w:eastAsia="宋体" w:cs="宋体"/>
                <w:b w:val="0"/>
                <w:i w:val="0"/>
                <w:color w:val="000000"/>
                <w:sz w:val="19"/>
              </w:rPr>
              <w:t>4</w:t>
            </w:r>
          </w:p>
        </w:tc>
        <w:tc>
          <w:tcPr>
            <w:tcW w:w="1480" w:type="dxa"/>
            <w:vAlign w:val="center"/>
          </w:tcPr>
          <w:p>
            <w:pPr>
              <w:jc w:val="center"/>
            </w:pPr>
            <w:r>
              <w:rPr>
                <w:rFonts w:ascii="宋体" w:hAnsi="宋体" w:eastAsia="宋体" w:cs="宋体"/>
                <w:b w:val="0"/>
                <w:i w:val="0"/>
                <w:color w:val="000000"/>
                <w:sz w:val="19"/>
              </w:rPr>
              <w:t>5</w:t>
            </w:r>
          </w:p>
        </w:tc>
        <w:tc>
          <w:tcPr>
            <w:tcW w:w="149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300" w:type="dxa"/>
            <w:vMerge w:val="continue"/>
            <w:vAlign w:val="center"/>
          </w:tcPr>
          <w:p/>
        </w:tc>
        <w:tc>
          <w:tcPr>
            <w:tcW w:w="200" w:type="dxa"/>
            <w:vMerge w:val="continue"/>
            <w:vAlign w:val="center"/>
          </w:tcPr>
          <w:p/>
        </w:tc>
        <w:tc>
          <w:tcPr>
            <w:tcW w:w="200" w:type="dxa"/>
            <w:vMerge w:val="continue"/>
            <w:vAlign w:val="center"/>
          </w:tcPr>
          <w:p/>
        </w:tc>
        <w:tc>
          <w:tcPr>
            <w:tcW w:w="3840" w:type="dxa"/>
            <w:vAlign w:val="center"/>
          </w:tcPr>
          <w:p>
            <w:pPr>
              <w:jc w:val="center"/>
            </w:pPr>
            <w:r>
              <w:rPr>
                <w:rFonts w:ascii="宋体" w:hAnsi="宋体" w:eastAsia="宋体" w:cs="宋体"/>
                <w:b w:val="0"/>
                <w:i w:val="0"/>
                <w:color w:val="000000"/>
                <w:sz w:val="19"/>
              </w:rPr>
              <w:t>合计</w:t>
            </w:r>
          </w:p>
        </w:tc>
        <w:tc>
          <w:tcPr>
            <w:tcW w:w="1640" w:type="dxa"/>
            <w:vAlign w:val="center"/>
          </w:tcPr>
          <w:p>
            <w:pPr>
              <w:jc w:val="right"/>
            </w:pPr>
            <w:r>
              <w:rPr>
                <w:rFonts w:ascii="宋体" w:hAnsi="宋体" w:eastAsia="宋体" w:cs="宋体"/>
                <w:b w:val="0"/>
                <w:i w:val="0"/>
                <w:color w:val="000000"/>
                <w:sz w:val="19"/>
              </w:rPr>
              <w:t>10,319.69</w:t>
            </w:r>
          </w:p>
        </w:tc>
        <w:tc>
          <w:tcPr>
            <w:tcW w:w="1640" w:type="dxa"/>
            <w:vAlign w:val="center"/>
          </w:tcPr>
          <w:p>
            <w:pPr>
              <w:jc w:val="right"/>
            </w:pPr>
            <w:r>
              <w:rPr>
                <w:rFonts w:ascii="宋体" w:hAnsi="宋体" w:eastAsia="宋体" w:cs="宋体"/>
                <w:b w:val="0"/>
                <w:i w:val="0"/>
                <w:color w:val="000000"/>
                <w:sz w:val="19"/>
              </w:rPr>
              <w:t>1,357.57</w:t>
            </w:r>
          </w:p>
        </w:tc>
        <w:tc>
          <w:tcPr>
            <w:tcW w:w="1520" w:type="dxa"/>
            <w:vAlign w:val="center"/>
          </w:tcPr>
          <w:p>
            <w:pPr>
              <w:jc w:val="right"/>
            </w:pPr>
            <w:r>
              <w:rPr>
                <w:rFonts w:ascii="宋体" w:hAnsi="宋体" w:eastAsia="宋体" w:cs="宋体"/>
                <w:b w:val="0"/>
                <w:i w:val="0"/>
                <w:color w:val="000000"/>
                <w:sz w:val="19"/>
              </w:rPr>
              <w:t>8,962.12</w:t>
            </w:r>
          </w:p>
        </w:tc>
        <w:tc>
          <w:tcPr>
            <w:tcW w:w="1640" w:type="dxa"/>
            <w:vAlign w:val="center"/>
          </w:tcPr>
          <w:p/>
        </w:tc>
        <w:tc>
          <w:tcPr>
            <w:tcW w:w="1480" w:type="dxa"/>
            <w:vAlign w:val="center"/>
          </w:tcPr>
          <w:p/>
        </w:tc>
        <w:tc>
          <w:tcPr>
            <w:tcW w:w="14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700" w:type="dxa"/>
            <w:gridSpan w:val="3"/>
            <w:vAlign w:val="center"/>
          </w:tcPr>
          <w:p>
            <w:pPr>
              <w:jc w:val="left"/>
            </w:pPr>
            <w:r>
              <w:rPr>
                <w:rFonts w:ascii="宋体" w:hAnsi="宋体" w:eastAsia="宋体" w:cs="宋体"/>
                <w:b w:val="0"/>
                <w:i w:val="0"/>
                <w:color w:val="000000"/>
                <w:sz w:val="19"/>
              </w:rPr>
              <w:t>208</w:t>
            </w:r>
          </w:p>
        </w:tc>
        <w:tc>
          <w:tcPr>
            <w:tcW w:w="3840" w:type="dxa"/>
            <w:vAlign w:val="center"/>
          </w:tcPr>
          <w:p>
            <w:pPr>
              <w:jc w:val="left"/>
            </w:pPr>
            <w:r>
              <w:rPr>
                <w:rFonts w:ascii="宋体" w:hAnsi="宋体" w:eastAsia="宋体" w:cs="宋体"/>
                <w:b w:val="0"/>
                <w:i w:val="0"/>
                <w:color w:val="000000"/>
                <w:sz w:val="19"/>
              </w:rPr>
              <w:t>社会保障和就业支出</w:t>
            </w:r>
          </w:p>
        </w:tc>
        <w:tc>
          <w:tcPr>
            <w:tcW w:w="1640" w:type="dxa"/>
            <w:vAlign w:val="center"/>
          </w:tcPr>
          <w:p>
            <w:pPr>
              <w:jc w:val="right"/>
            </w:pPr>
            <w:r>
              <w:rPr>
                <w:rFonts w:ascii="宋体" w:hAnsi="宋体" w:eastAsia="宋体" w:cs="宋体"/>
                <w:b w:val="0"/>
                <w:i w:val="0"/>
                <w:color w:val="000000"/>
                <w:sz w:val="19"/>
              </w:rPr>
              <w:t>152.20</w:t>
            </w:r>
          </w:p>
        </w:tc>
        <w:tc>
          <w:tcPr>
            <w:tcW w:w="1640" w:type="dxa"/>
            <w:vAlign w:val="center"/>
          </w:tcPr>
          <w:p>
            <w:pPr>
              <w:jc w:val="right"/>
            </w:pPr>
            <w:r>
              <w:rPr>
                <w:rFonts w:ascii="宋体" w:hAnsi="宋体" w:eastAsia="宋体" w:cs="宋体"/>
                <w:b w:val="0"/>
                <w:i w:val="0"/>
                <w:color w:val="000000"/>
                <w:sz w:val="19"/>
              </w:rPr>
              <w:t>152.20</w:t>
            </w:r>
          </w:p>
        </w:tc>
        <w:tc>
          <w:tcPr>
            <w:tcW w:w="1520" w:type="dxa"/>
            <w:vAlign w:val="center"/>
          </w:tcPr>
          <w:p/>
        </w:tc>
        <w:tc>
          <w:tcPr>
            <w:tcW w:w="1640" w:type="dxa"/>
            <w:vAlign w:val="center"/>
          </w:tcPr>
          <w:p/>
        </w:tc>
        <w:tc>
          <w:tcPr>
            <w:tcW w:w="1480" w:type="dxa"/>
            <w:vAlign w:val="center"/>
          </w:tcPr>
          <w:p/>
        </w:tc>
        <w:tc>
          <w:tcPr>
            <w:tcW w:w="14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700" w:type="dxa"/>
            <w:gridSpan w:val="3"/>
            <w:vAlign w:val="center"/>
          </w:tcPr>
          <w:p>
            <w:pPr>
              <w:jc w:val="left"/>
            </w:pPr>
            <w:r>
              <w:rPr>
                <w:rFonts w:ascii="宋体" w:hAnsi="宋体" w:eastAsia="宋体" w:cs="宋体"/>
                <w:b w:val="0"/>
                <w:i w:val="0"/>
                <w:color w:val="000000"/>
                <w:sz w:val="19"/>
              </w:rPr>
              <w:t>20805</w:t>
            </w:r>
          </w:p>
        </w:tc>
        <w:tc>
          <w:tcPr>
            <w:tcW w:w="3840" w:type="dxa"/>
            <w:vAlign w:val="center"/>
          </w:tcPr>
          <w:p>
            <w:pPr>
              <w:jc w:val="left"/>
            </w:pPr>
            <w:r>
              <w:rPr>
                <w:rFonts w:ascii="宋体" w:hAnsi="宋体" w:eastAsia="宋体" w:cs="宋体"/>
                <w:b w:val="0"/>
                <w:i w:val="0"/>
                <w:color w:val="000000"/>
                <w:sz w:val="19"/>
              </w:rPr>
              <w:t>行政事业单位养老支出</w:t>
            </w:r>
          </w:p>
        </w:tc>
        <w:tc>
          <w:tcPr>
            <w:tcW w:w="1640" w:type="dxa"/>
            <w:vAlign w:val="center"/>
          </w:tcPr>
          <w:p>
            <w:pPr>
              <w:jc w:val="right"/>
            </w:pPr>
            <w:r>
              <w:rPr>
                <w:rFonts w:ascii="宋体" w:hAnsi="宋体" w:eastAsia="宋体" w:cs="宋体"/>
                <w:b w:val="0"/>
                <w:i w:val="0"/>
                <w:color w:val="000000"/>
                <w:sz w:val="19"/>
              </w:rPr>
              <w:t>152.20</w:t>
            </w:r>
          </w:p>
        </w:tc>
        <w:tc>
          <w:tcPr>
            <w:tcW w:w="1640" w:type="dxa"/>
            <w:vAlign w:val="center"/>
          </w:tcPr>
          <w:p>
            <w:pPr>
              <w:jc w:val="right"/>
            </w:pPr>
            <w:r>
              <w:rPr>
                <w:rFonts w:ascii="宋体" w:hAnsi="宋体" w:eastAsia="宋体" w:cs="宋体"/>
                <w:b w:val="0"/>
                <w:i w:val="0"/>
                <w:color w:val="000000"/>
                <w:sz w:val="19"/>
              </w:rPr>
              <w:t>152.20</w:t>
            </w:r>
          </w:p>
        </w:tc>
        <w:tc>
          <w:tcPr>
            <w:tcW w:w="1520" w:type="dxa"/>
            <w:vAlign w:val="center"/>
          </w:tcPr>
          <w:p/>
        </w:tc>
        <w:tc>
          <w:tcPr>
            <w:tcW w:w="1640" w:type="dxa"/>
            <w:vAlign w:val="center"/>
          </w:tcPr>
          <w:p/>
        </w:tc>
        <w:tc>
          <w:tcPr>
            <w:tcW w:w="1480" w:type="dxa"/>
            <w:vAlign w:val="center"/>
          </w:tcPr>
          <w:p/>
        </w:tc>
        <w:tc>
          <w:tcPr>
            <w:tcW w:w="14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700" w:type="dxa"/>
            <w:gridSpan w:val="3"/>
            <w:vAlign w:val="center"/>
          </w:tcPr>
          <w:p>
            <w:pPr>
              <w:jc w:val="left"/>
            </w:pPr>
            <w:r>
              <w:rPr>
                <w:rFonts w:ascii="宋体" w:hAnsi="宋体" w:eastAsia="宋体" w:cs="宋体"/>
                <w:b w:val="0"/>
                <w:i w:val="0"/>
                <w:color w:val="000000"/>
                <w:sz w:val="19"/>
              </w:rPr>
              <w:t>2080501</w:t>
            </w:r>
          </w:p>
        </w:tc>
        <w:tc>
          <w:tcPr>
            <w:tcW w:w="3840" w:type="dxa"/>
            <w:vAlign w:val="center"/>
          </w:tcPr>
          <w:p>
            <w:pPr>
              <w:jc w:val="left"/>
            </w:pPr>
            <w:r>
              <w:rPr>
                <w:rFonts w:ascii="宋体" w:hAnsi="宋体" w:eastAsia="宋体" w:cs="宋体"/>
                <w:b w:val="0"/>
                <w:i w:val="0"/>
                <w:color w:val="000000"/>
                <w:sz w:val="19"/>
              </w:rPr>
              <w:t>行政单位离退休</w:t>
            </w:r>
          </w:p>
        </w:tc>
        <w:tc>
          <w:tcPr>
            <w:tcW w:w="1640" w:type="dxa"/>
            <w:vAlign w:val="center"/>
          </w:tcPr>
          <w:p>
            <w:pPr>
              <w:jc w:val="right"/>
            </w:pPr>
            <w:r>
              <w:rPr>
                <w:rFonts w:ascii="宋体" w:hAnsi="宋体" w:eastAsia="宋体" w:cs="宋体"/>
                <w:b w:val="0"/>
                <w:i w:val="0"/>
                <w:color w:val="000000"/>
                <w:sz w:val="19"/>
              </w:rPr>
              <w:t>20.29</w:t>
            </w:r>
          </w:p>
        </w:tc>
        <w:tc>
          <w:tcPr>
            <w:tcW w:w="1640" w:type="dxa"/>
            <w:vAlign w:val="center"/>
          </w:tcPr>
          <w:p>
            <w:pPr>
              <w:jc w:val="right"/>
            </w:pPr>
            <w:r>
              <w:rPr>
                <w:rFonts w:ascii="宋体" w:hAnsi="宋体" w:eastAsia="宋体" w:cs="宋体"/>
                <w:b w:val="0"/>
                <w:i w:val="0"/>
                <w:color w:val="000000"/>
                <w:sz w:val="19"/>
              </w:rPr>
              <w:t>20.29</w:t>
            </w:r>
          </w:p>
        </w:tc>
        <w:tc>
          <w:tcPr>
            <w:tcW w:w="1520" w:type="dxa"/>
            <w:vAlign w:val="center"/>
          </w:tcPr>
          <w:p/>
        </w:tc>
        <w:tc>
          <w:tcPr>
            <w:tcW w:w="1640" w:type="dxa"/>
            <w:vAlign w:val="center"/>
          </w:tcPr>
          <w:p/>
        </w:tc>
        <w:tc>
          <w:tcPr>
            <w:tcW w:w="1480" w:type="dxa"/>
            <w:vAlign w:val="center"/>
          </w:tcPr>
          <w:p/>
        </w:tc>
        <w:tc>
          <w:tcPr>
            <w:tcW w:w="14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700" w:type="dxa"/>
            <w:gridSpan w:val="3"/>
            <w:vAlign w:val="center"/>
          </w:tcPr>
          <w:p>
            <w:pPr>
              <w:jc w:val="left"/>
            </w:pPr>
            <w:r>
              <w:rPr>
                <w:rFonts w:ascii="宋体" w:hAnsi="宋体" w:eastAsia="宋体" w:cs="宋体"/>
                <w:b w:val="0"/>
                <w:i w:val="0"/>
                <w:color w:val="000000"/>
                <w:sz w:val="19"/>
              </w:rPr>
              <w:t>2080502</w:t>
            </w:r>
          </w:p>
        </w:tc>
        <w:tc>
          <w:tcPr>
            <w:tcW w:w="3840" w:type="dxa"/>
            <w:vAlign w:val="center"/>
          </w:tcPr>
          <w:p>
            <w:pPr>
              <w:jc w:val="left"/>
            </w:pPr>
            <w:r>
              <w:rPr>
                <w:rFonts w:ascii="宋体" w:hAnsi="宋体" w:eastAsia="宋体" w:cs="宋体"/>
                <w:b w:val="0"/>
                <w:i w:val="0"/>
                <w:color w:val="000000"/>
                <w:sz w:val="19"/>
              </w:rPr>
              <w:t>事业单位离退休</w:t>
            </w:r>
          </w:p>
        </w:tc>
        <w:tc>
          <w:tcPr>
            <w:tcW w:w="1640" w:type="dxa"/>
            <w:vAlign w:val="center"/>
          </w:tcPr>
          <w:p>
            <w:pPr>
              <w:jc w:val="right"/>
            </w:pPr>
            <w:r>
              <w:rPr>
                <w:rFonts w:ascii="宋体" w:hAnsi="宋体" w:eastAsia="宋体" w:cs="宋体"/>
                <w:b w:val="0"/>
                <w:i w:val="0"/>
                <w:color w:val="000000"/>
                <w:sz w:val="19"/>
              </w:rPr>
              <w:t>6.34</w:t>
            </w:r>
          </w:p>
        </w:tc>
        <w:tc>
          <w:tcPr>
            <w:tcW w:w="1640" w:type="dxa"/>
            <w:vAlign w:val="center"/>
          </w:tcPr>
          <w:p>
            <w:pPr>
              <w:jc w:val="right"/>
            </w:pPr>
            <w:r>
              <w:rPr>
                <w:rFonts w:ascii="宋体" w:hAnsi="宋体" w:eastAsia="宋体" w:cs="宋体"/>
                <w:b w:val="0"/>
                <w:i w:val="0"/>
                <w:color w:val="000000"/>
                <w:sz w:val="19"/>
              </w:rPr>
              <w:t>6.34</w:t>
            </w:r>
          </w:p>
        </w:tc>
        <w:tc>
          <w:tcPr>
            <w:tcW w:w="1520" w:type="dxa"/>
            <w:vAlign w:val="center"/>
          </w:tcPr>
          <w:p/>
        </w:tc>
        <w:tc>
          <w:tcPr>
            <w:tcW w:w="1640" w:type="dxa"/>
            <w:vAlign w:val="center"/>
          </w:tcPr>
          <w:p/>
        </w:tc>
        <w:tc>
          <w:tcPr>
            <w:tcW w:w="1480" w:type="dxa"/>
            <w:vAlign w:val="center"/>
          </w:tcPr>
          <w:p/>
        </w:tc>
        <w:tc>
          <w:tcPr>
            <w:tcW w:w="14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700" w:type="dxa"/>
            <w:gridSpan w:val="3"/>
            <w:vAlign w:val="center"/>
          </w:tcPr>
          <w:p>
            <w:pPr>
              <w:jc w:val="left"/>
            </w:pPr>
            <w:r>
              <w:rPr>
                <w:rFonts w:ascii="宋体" w:hAnsi="宋体" w:eastAsia="宋体" w:cs="宋体"/>
                <w:b w:val="0"/>
                <w:i w:val="0"/>
                <w:color w:val="000000"/>
                <w:sz w:val="19"/>
              </w:rPr>
              <w:t>2080505</w:t>
            </w:r>
          </w:p>
        </w:tc>
        <w:tc>
          <w:tcPr>
            <w:tcW w:w="3840" w:type="dxa"/>
            <w:vAlign w:val="center"/>
          </w:tcPr>
          <w:p>
            <w:pPr>
              <w:jc w:val="left"/>
            </w:pPr>
            <w:r>
              <w:rPr>
                <w:rFonts w:ascii="宋体" w:hAnsi="宋体" w:eastAsia="宋体" w:cs="宋体"/>
                <w:b w:val="0"/>
                <w:i w:val="0"/>
                <w:color w:val="000000"/>
                <w:sz w:val="19"/>
              </w:rPr>
              <w:t>机关事业单位基本养老保险缴费支出</w:t>
            </w:r>
          </w:p>
        </w:tc>
        <w:tc>
          <w:tcPr>
            <w:tcW w:w="1640" w:type="dxa"/>
            <w:vAlign w:val="center"/>
          </w:tcPr>
          <w:p>
            <w:pPr>
              <w:jc w:val="right"/>
            </w:pPr>
            <w:r>
              <w:rPr>
                <w:rFonts w:ascii="宋体" w:hAnsi="宋体" w:eastAsia="宋体" w:cs="宋体"/>
                <w:b w:val="0"/>
                <w:i w:val="0"/>
                <w:color w:val="000000"/>
                <w:sz w:val="19"/>
              </w:rPr>
              <w:t>84.37</w:t>
            </w:r>
          </w:p>
        </w:tc>
        <w:tc>
          <w:tcPr>
            <w:tcW w:w="1640" w:type="dxa"/>
            <w:vAlign w:val="center"/>
          </w:tcPr>
          <w:p>
            <w:pPr>
              <w:jc w:val="right"/>
            </w:pPr>
            <w:r>
              <w:rPr>
                <w:rFonts w:ascii="宋体" w:hAnsi="宋体" w:eastAsia="宋体" w:cs="宋体"/>
                <w:b w:val="0"/>
                <w:i w:val="0"/>
                <w:color w:val="000000"/>
                <w:sz w:val="19"/>
              </w:rPr>
              <w:t>84.37</w:t>
            </w:r>
          </w:p>
        </w:tc>
        <w:tc>
          <w:tcPr>
            <w:tcW w:w="1520" w:type="dxa"/>
            <w:vAlign w:val="center"/>
          </w:tcPr>
          <w:p/>
        </w:tc>
        <w:tc>
          <w:tcPr>
            <w:tcW w:w="1640" w:type="dxa"/>
            <w:vAlign w:val="center"/>
          </w:tcPr>
          <w:p/>
        </w:tc>
        <w:tc>
          <w:tcPr>
            <w:tcW w:w="1480" w:type="dxa"/>
            <w:vAlign w:val="center"/>
          </w:tcPr>
          <w:p/>
        </w:tc>
        <w:tc>
          <w:tcPr>
            <w:tcW w:w="14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700" w:type="dxa"/>
            <w:gridSpan w:val="3"/>
            <w:vAlign w:val="center"/>
          </w:tcPr>
          <w:p>
            <w:pPr>
              <w:jc w:val="left"/>
            </w:pPr>
            <w:r>
              <w:rPr>
                <w:rFonts w:ascii="宋体" w:hAnsi="宋体" w:eastAsia="宋体" w:cs="宋体"/>
                <w:b w:val="0"/>
                <w:i w:val="0"/>
                <w:color w:val="000000"/>
                <w:sz w:val="19"/>
              </w:rPr>
              <w:t>2080506</w:t>
            </w:r>
          </w:p>
        </w:tc>
        <w:tc>
          <w:tcPr>
            <w:tcW w:w="3840" w:type="dxa"/>
            <w:vAlign w:val="center"/>
          </w:tcPr>
          <w:p>
            <w:pPr>
              <w:jc w:val="left"/>
            </w:pPr>
            <w:r>
              <w:rPr>
                <w:rFonts w:ascii="宋体" w:hAnsi="宋体" w:eastAsia="宋体" w:cs="宋体"/>
                <w:b w:val="0"/>
                <w:i w:val="0"/>
                <w:color w:val="000000"/>
                <w:sz w:val="19"/>
              </w:rPr>
              <w:t>机关事业单位职业年金缴费支出</w:t>
            </w:r>
          </w:p>
        </w:tc>
        <w:tc>
          <w:tcPr>
            <w:tcW w:w="1640" w:type="dxa"/>
            <w:vAlign w:val="center"/>
          </w:tcPr>
          <w:p>
            <w:pPr>
              <w:jc w:val="right"/>
            </w:pPr>
            <w:r>
              <w:rPr>
                <w:rFonts w:ascii="宋体" w:hAnsi="宋体" w:eastAsia="宋体" w:cs="宋体"/>
                <w:b w:val="0"/>
                <w:i w:val="0"/>
                <w:color w:val="000000"/>
                <w:sz w:val="19"/>
              </w:rPr>
              <w:t>41.20</w:t>
            </w:r>
          </w:p>
        </w:tc>
        <w:tc>
          <w:tcPr>
            <w:tcW w:w="1640" w:type="dxa"/>
            <w:vAlign w:val="center"/>
          </w:tcPr>
          <w:p>
            <w:pPr>
              <w:jc w:val="right"/>
            </w:pPr>
            <w:r>
              <w:rPr>
                <w:rFonts w:ascii="宋体" w:hAnsi="宋体" w:eastAsia="宋体" w:cs="宋体"/>
                <w:b w:val="0"/>
                <w:i w:val="0"/>
                <w:color w:val="000000"/>
                <w:sz w:val="19"/>
              </w:rPr>
              <w:t>41.20</w:t>
            </w:r>
          </w:p>
        </w:tc>
        <w:tc>
          <w:tcPr>
            <w:tcW w:w="1520" w:type="dxa"/>
            <w:vAlign w:val="center"/>
          </w:tcPr>
          <w:p/>
        </w:tc>
        <w:tc>
          <w:tcPr>
            <w:tcW w:w="1640" w:type="dxa"/>
            <w:vAlign w:val="center"/>
          </w:tcPr>
          <w:p/>
        </w:tc>
        <w:tc>
          <w:tcPr>
            <w:tcW w:w="1480" w:type="dxa"/>
            <w:vAlign w:val="center"/>
          </w:tcPr>
          <w:p/>
        </w:tc>
        <w:tc>
          <w:tcPr>
            <w:tcW w:w="14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700" w:type="dxa"/>
            <w:gridSpan w:val="3"/>
            <w:vAlign w:val="center"/>
          </w:tcPr>
          <w:p>
            <w:pPr>
              <w:jc w:val="left"/>
            </w:pPr>
            <w:r>
              <w:rPr>
                <w:rFonts w:ascii="宋体" w:hAnsi="宋体" w:eastAsia="宋体" w:cs="宋体"/>
                <w:b w:val="0"/>
                <w:i w:val="0"/>
                <w:color w:val="000000"/>
                <w:sz w:val="19"/>
              </w:rPr>
              <w:t>210</w:t>
            </w:r>
          </w:p>
        </w:tc>
        <w:tc>
          <w:tcPr>
            <w:tcW w:w="3840" w:type="dxa"/>
            <w:vAlign w:val="center"/>
          </w:tcPr>
          <w:p>
            <w:pPr>
              <w:jc w:val="left"/>
            </w:pPr>
            <w:r>
              <w:rPr>
                <w:rFonts w:ascii="宋体" w:hAnsi="宋体" w:eastAsia="宋体" w:cs="宋体"/>
                <w:b w:val="0"/>
                <w:i w:val="0"/>
                <w:color w:val="000000"/>
                <w:sz w:val="19"/>
              </w:rPr>
              <w:t>卫生健康支出</w:t>
            </w:r>
          </w:p>
        </w:tc>
        <w:tc>
          <w:tcPr>
            <w:tcW w:w="1640" w:type="dxa"/>
            <w:vAlign w:val="center"/>
          </w:tcPr>
          <w:p>
            <w:pPr>
              <w:jc w:val="right"/>
            </w:pPr>
            <w:r>
              <w:rPr>
                <w:rFonts w:ascii="宋体" w:hAnsi="宋体" w:eastAsia="宋体" w:cs="宋体"/>
                <w:b w:val="0"/>
                <w:i w:val="0"/>
                <w:color w:val="000000"/>
                <w:sz w:val="19"/>
              </w:rPr>
              <w:t>70.54</w:t>
            </w:r>
          </w:p>
        </w:tc>
        <w:tc>
          <w:tcPr>
            <w:tcW w:w="1640" w:type="dxa"/>
            <w:vAlign w:val="center"/>
          </w:tcPr>
          <w:p>
            <w:pPr>
              <w:jc w:val="right"/>
            </w:pPr>
            <w:r>
              <w:rPr>
                <w:rFonts w:ascii="宋体" w:hAnsi="宋体" w:eastAsia="宋体" w:cs="宋体"/>
                <w:b w:val="0"/>
                <w:i w:val="0"/>
                <w:color w:val="000000"/>
                <w:sz w:val="19"/>
              </w:rPr>
              <w:t>70.54</w:t>
            </w:r>
          </w:p>
        </w:tc>
        <w:tc>
          <w:tcPr>
            <w:tcW w:w="1520" w:type="dxa"/>
            <w:vAlign w:val="center"/>
          </w:tcPr>
          <w:p/>
        </w:tc>
        <w:tc>
          <w:tcPr>
            <w:tcW w:w="1640" w:type="dxa"/>
            <w:vAlign w:val="center"/>
          </w:tcPr>
          <w:p/>
        </w:tc>
        <w:tc>
          <w:tcPr>
            <w:tcW w:w="1480" w:type="dxa"/>
            <w:vAlign w:val="center"/>
          </w:tcPr>
          <w:p/>
        </w:tc>
        <w:tc>
          <w:tcPr>
            <w:tcW w:w="14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700" w:type="dxa"/>
            <w:gridSpan w:val="3"/>
            <w:vAlign w:val="center"/>
          </w:tcPr>
          <w:p>
            <w:pPr>
              <w:jc w:val="left"/>
            </w:pPr>
            <w:r>
              <w:rPr>
                <w:rFonts w:ascii="宋体" w:hAnsi="宋体" w:eastAsia="宋体" w:cs="宋体"/>
                <w:b w:val="0"/>
                <w:i w:val="0"/>
                <w:color w:val="000000"/>
                <w:sz w:val="19"/>
              </w:rPr>
              <w:t>21011</w:t>
            </w:r>
          </w:p>
        </w:tc>
        <w:tc>
          <w:tcPr>
            <w:tcW w:w="3840" w:type="dxa"/>
            <w:vAlign w:val="center"/>
          </w:tcPr>
          <w:p>
            <w:pPr>
              <w:jc w:val="left"/>
            </w:pPr>
            <w:r>
              <w:rPr>
                <w:rFonts w:ascii="宋体" w:hAnsi="宋体" w:eastAsia="宋体" w:cs="宋体"/>
                <w:b w:val="0"/>
                <w:i w:val="0"/>
                <w:color w:val="000000"/>
                <w:sz w:val="19"/>
              </w:rPr>
              <w:t>行政事业单位医疗</w:t>
            </w:r>
          </w:p>
        </w:tc>
        <w:tc>
          <w:tcPr>
            <w:tcW w:w="1640" w:type="dxa"/>
            <w:vAlign w:val="center"/>
          </w:tcPr>
          <w:p>
            <w:pPr>
              <w:jc w:val="right"/>
            </w:pPr>
            <w:r>
              <w:rPr>
                <w:rFonts w:ascii="宋体" w:hAnsi="宋体" w:eastAsia="宋体" w:cs="宋体"/>
                <w:b w:val="0"/>
                <w:i w:val="0"/>
                <w:color w:val="000000"/>
                <w:sz w:val="19"/>
              </w:rPr>
              <w:t>70.54</w:t>
            </w:r>
          </w:p>
        </w:tc>
        <w:tc>
          <w:tcPr>
            <w:tcW w:w="1640" w:type="dxa"/>
            <w:vAlign w:val="center"/>
          </w:tcPr>
          <w:p>
            <w:pPr>
              <w:jc w:val="right"/>
            </w:pPr>
            <w:r>
              <w:rPr>
                <w:rFonts w:ascii="宋体" w:hAnsi="宋体" w:eastAsia="宋体" w:cs="宋体"/>
                <w:b w:val="0"/>
                <w:i w:val="0"/>
                <w:color w:val="000000"/>
                <w:sz w:val="19"/>
              </w:rPr>
              <w:t>70.54</w:t>
            </w:r>
          </w:p>
        </w:tc>
        <w:tc>
          <w:tcPr>
            <w:tcW w:w="1520" w:type="dxa"/>
            <w:vAlign w:val="center"/>
          </w:tcPr>
          <w:p/>
        </w:tc>
        <w:tc>
          <w:tcPr>
            <w:tcW w:w="1640" w:type="dxa"/>
            <w:vAlign w:val="center"/>
          </w:tcPr>
          <w:p/>
        </w:tc>
        <w:tc>
          <w:tcPr>
            <w:tcW w:w="1480" w:type="dxa"/>
            <w:vAlign w:val="center"/>
          </w:tcPr>
          <w:p/>
        </w:tc>
        <w:tc>
          <w:tcPr>
            <w:tcW w:w="14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700" w:type="dxa"/>
            <w:gridSpan w:val="3"/>
            <w:vAlign w:val="center"/>
          </w:tcPr>
          <w:p>
            <w:pPr>
              <w:jc w:val="left"/>
            </w:pPr>
            <w:r>
              <w:rPr>
                <w:rFonts w:ascii="宋体" w:hAnsi="宋体" w:eastAsia="宋体" w:cs="宋体"/>
                <w:b w:val="0"/>
                <w:i w:val="0"/>
                <w:color w:val="000000"/>
                <w:sz w:val="19"/>
              </w:rPr>
              <w:t>2101101</w:t>
            </w:r>
          </w:p>
        </w:tc>
        <w:tc>
          <w:tcPr>
            <w:tcW w:w="3840" w:type="dxa"/>
            <w:vAlign w:val="center"/>
          </w:tcPr>
          <w:p>
            <w:pPr>
              <w:jc w:val="left"/>
            </w:pPr>
            <w:r>
              <w:rPr>
                <w:rFonts w:ascii="宋体" w:hAnsi="宋体" w:eastAsia="宋体" w:cs="宋体"/>
                <w:b w:val="0"/>
                <w:i w:val="0"/>
                <w:color w:val="000000"/>
                <w:sz w:val="19"/>
              </w:rPr>
              <w:t>行政单位医疗</w:t>
            </w:r>
          </w:p>
        </w:tc>
        <w:tc>
          <w:tcPr>
            <w:tcW w:w="1640" w:type="dxa"/>
            <w:vAlign w:val="center"/>
          </w:tcPr>
          <w:p>
            <w:pPr>
              <w:jc w:val="right"/>
            </w:pPr>
            <w:r>
              <w:rPr>
                <w:rFonts w:ascii="宋体" w:hAnsi="宋体" w:eastAsia="宋体" w:cs="宋体"/>
                <w:b w:val="0"/>
                <w:i w:val="0"/>
                <w:color w:val="000000"/>
                <w:sz w:val="19"/>
              </w:rPr>
              <w:t>16.14</w:t>
            </w:r>
          </w:p>
        </w:tc>
        <w:tc>
          <w:tcPr>
            <w:tcW w:w="1640" w:type="dxa"/>
            <w:vAlign w:val="center"/>
          </w:tcPr>
          <w:p>
            <w:pPr>
              <w:jc w:val="right"/>
            </w:pPr>
            <w:r>
              <w:rPr>
                <w:rFonts w:ascii="宋体" w:hAnsi="宋体" w:eastAsia="宋体" w:cs="宋体"/>
                <w:b w:val="0"/>
                <w:i w:val="0"/>
                <w:color w:val="000000"/>
                <w:sz w:val="19"/>
              </w:rPr>
              <w:t>16.14</w:t>
            </w:r>
          </w:p>
        </w:tc>
        <w:tc>
          <w:tcPr>
            <w:tcW w:w="1520" w:type="dxa"/>
            <w:vAlign w:val="center"/>
          </w:tcPr>
          <w:p/>
        </w:tc>
        <w:tc>
          <w:tcPr>
            <w:tcW w:w="1640" w:type="dxa"/>
            <w:vAlign w:val="center"/>
          </w:tcPr>
          <w:p/>
        </w:tc>
        <w:tc>
          <w:tcPr>
            <w:tcW w:w="1480" w:type="dxa"/>
            <w:vAlign w:val="center"/>
          </w:tcPr>
          <w:p/>
        </w:tc>
        <w:tc>
          <w:tcPr>
            <w:tcW w:w="14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700" w:type="dxa"/>
            <w:gridSpan w:val="3"/>
            <w:vAlign w:val="center"/>
          </w:tcPr>
          <w:p>
            <w:pPr>
              <w:jc w:val="left"/>
            </w:pPr>
            <w:r>
              <w:rPr>
                <w:rFonts w:ascii="宋体" w:hAnsi="宋体" w:eastAsia="宋体" w:cs="宋体"/>
                <w:b w:val="0"/>
                <w:i w:val="0"/>
                <w:color w:val="000000"/>
                <w:sz w:val="19"/>
              </w:rPr>
              <w:t>2101102</w:t>
            </w:r>
          </w:p>
        </w:tc>
        <w:tc>
          <w:tcPr>
            <w:tcW w:w="3840" w:type="dxa"/>
            <w:vAlign w:val="center"/>
          </w:tcPr>
          <w:p>
            <w:pPr>
              <w:jc w:val="left"/>
            </w:pPr>
            <w:r>
              <w:rPr>
                <w:rFonts w:ascii="宋体" w:hAnsi="宋体" w:eastAsia="宋体" w:cs="宋体"/>
                <w:b w:val="0"/>
                <w:i w:val="0"/>
                <w:color w:val="000000"/>
                <w:sz w:val="19"/>
              </w:rPr>
              <w:t>事业单位医疗</w:t>
            </w:r>
          </w:p>
        </w:tc>
        <w:tc>
          <w:tcPr>
            <w:tcW w:w="1640" w:type="dxa"/>
            <w:vAlign w:val="center"/>
          </w:tcPr>
          <w:p>
            <w:pPr>
              <w:jc w:val="right"/>
            </w:pPr>
            <w:r>
              <w:rPr>
                <w:rFonts w:ascii="宋体" w:hAnsi="宋体" w:eastAsia="宋体" w:cs="宋体"/>
                <w:b w:val="0"/>
                <w:i w:val="0"/>
                <w:color w:val="000000"/>
                <w:sz w:val="19"/>
              </w:rPr>
              <w:t>18.07</w:t>
            </w:r>
          </w:p>
        </w:tc>
        <w:tc>
          <w:tcPr>
            <w:tcW w:w="1640" w:type="dxa"/>
            <w:vAlign w:val="center"/>
          </w:tcPr>
          <w:p>
            <w:pPr>
              <w:jc w:val="right"/>
            </w:pPr>
            <w:r>
              <w:rPr>
                <w:rFonts w:ascii="宋体" w:hAnsi="宋体" w:eastAsia="宋体" w:cs="宋体"/>
                <w:b w:val="0"/>
                <w:i w:val="0"/>
                <w:color w:val="000000"/>
                <w:sz w:val="19"/>
              </w:rPr>
              <w:t>18.07</w:t>
            </w:r>
          </w:p>
        </w:tc>
        <w:tc>
          <w:tcPr>
            <w:tcW w:w="1520" w:type="dxa"/>
            <w:vAlign w:val="center"/>
          </w:tcPr>
          <w:p/>
        </w:tc>
        <w:tc>
          <w:tcPr>
            <w:tcW w:w="1640" w:type="dxa"/>
            <w:vAlign w:val="center"/>
          </w:tcPr>
          <w:p/>
        </w:tc>
        <w:tc>
          <w:tcPr>
            <w:tcW w:w="1480" w:type="dxa"/>
            <w:vAlign w:val="center"/>
          </w:tcPr>
          <w:p/>
        </w:tc>
        <w:tc>
          <w:tcPr>
            <w:tcW w:w="14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700" w:type="dxa"/>
            <w:gridSpan w:val="3"/>
            <w:vAlign w:val="center"/>
          </w:tcPr>
          <w:p>
            <w:pPr>
              <w:jc w:val="left"/>
            </w:pPr>
            <w:r>
              <w:rPr>
                <w:rFonts w:ascii="宋体" w:hAnsi="宋体" w:eastAsia="宋体" w:cs="宋体"/>
                <w:b w:val="0"/>
                <w:i w:val="0"/>
                <w:color w:val="000000"/>
                <w:sz w:val="19"/>
              </w:rPr>
              <w:t>2101103</w:t>
            </w:r>
          </w:p>
        </w:tc>
        <w:tc>
          <w:tcPr>
            <w:tcW w:w="3840" w:type="dxa"/>
            <w:vAlign w:val="center"/>
          </w:tcPr>
          <w:p>
            <w:pPr>
              <w:jc w:val="left"/>
            </w:pPr>
            <w:r>
              <w:rPr>
                <w:rFonts w:ascii="宋体" w:hAnsi="宋体" w:eastAsia="宋体" w:cs="宋体"/>
                <w:b w:val="0"/>
                <w:i w:val="0"/>
                <w:color w:val="000000"/>
                <w:sz w:val="19"/>
              </w:rPr>
              <w:t>公务员医疗补助</w:t>
            </w:r>
          </w:p>
        </w:tc>
        <w:tc>
          <w:tcPr>
            <w:tcW w:w="1640" w:type="dxa"/>
            <w:vAlign w:val="center"/>
          </w:tcPr>
          <w:p>
            <w:pPr>
              <w:jc w:val="right"/>
            </w:pPr>
            <w:r>
              <w:rPr>
                <w:rFonts w:ascii="宋体" w:hAnsi="宋体" w:eastAsia="宋体" w:cs="宋体"/>
                <w:b w:val="0"/>
                <w:i w:val="0"/>
                <w:color w:val="000000"/>
                <w:sz w:val="19"/>
              </w:rPr>
              <w:t>36.32</w:t>
            </w:r>
          </w:p>
        </w:tc>
        <w:tc>
          <w:tcPr>
            <w:tcW w:w="1640" w:type="dxa"/>
            <w:vAlign w:val="center"/>
          </w:tcPr>
          <w:p>
            <w:pPr>
              <w:jc w:val="right"/>
            </w:pPr>
            <w:r>
              <w:rPr>
                <w:rFonts w:ascii="宋体" w:hAnsi="宋体" w:eastAsia="宋体" w:cs="宋体"/>
                <w:b w:val="0"/>
                <w:i w:val="0"/>
                <w:color w:val="000000"/>
                <w:sz w:val="19"/>
              </w:rPr>
              <w:t>36.32</w:t>
            </w:r>
          </w:p>
        </w:tc>
        <w:tc>
          <w:tcPr>
            <w:tcW w:w="1520" w:type="dxa"/>
            <w:vAlign w:val="center"/>
          </w:tcPr>
          <w:p/>
        </w:tc>
        <w:tc>
          <w:tcPr>
            <w:tcW w:w="1640" w:type="dxa"/>
            <w:vAlign w:val="center"/>
          </w:tcPr>
          <w:p/>
        </w:tc>
        <w:tc>
          <w:tcPr>
            <w:tcW w:w="1480" w:type="dxa"/>
            <w:vAlign w:val="center"/>
          </w:tcPr>
          <w:p/>
        </w:tc>
        <w:tc>
          <w:tcPr>
            <w:tcW w:w="14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700" w:type="dxa"/>
            <w:gridSpan w:val="3"/>
            <w:vAlign w:val="center"/>
          </w:tcPr>
          <w:p>
            <w:pPr>
              <w:jc w:val="left"/>
            </w:pPr>
            <w:r>
              <w:rPr>
                <w:rFonts w:ascii="宋体" w:hAnsi="宋体" w:eastAsia="宋体" w:cs="宋体"/>
                <w:b w:val="0"/>
                <w:i w:val="0"/>
                <w:color w:val="000000"/>
                <w:sz w:val="19"/>
              </w:rPr>
              <w:t>212</w:t>
            </w:r>
          </w:p>
        </w:tc>
        <w:tc>
          <w:tcPr>
            <w:tcW w:w="3840" w:type="dxa"/>
            <w:vAlign w:val="center"/>
          </w:tcPr>
          <w:p>
            <w:pPr>
              <w:jc w:val="left"/>
            </w:pPr>
            <w:r>
              <w:rPr>
                <w:rFonts w:ascii="宋体" w:hAnsi="宋体" w:eastAsia="宋体" w:cs="宋体"/>
                <w:b w:val="0"/>
                <w:i w:val="0"/>
                <w:color w:val="000000"/>
                <w:sz w:val="19"/>
              </w:rPr>
              <w:t>城乡社区支出</w:t>
            </w:r>
          </w:p>
        </w:tc>
        <w:tc>
          <w:tcPr>
            <w:tcW w:w="1640" w:type="dxa"/>
            <w:vAlign w:val="center"/>
          </w:tcPr>
          <w:p>
            <w:pPr>
              <w:jc w:val="right"/>
            </w:pPr>
            <w:r>
              <w:rPr>
                <w:rFonts w:ascii="宋体" w:hAnsi="宋体" w:eastAsia="宋体" w:cs="宋体"/>
                <w:b w:val="0"/>
                <w:i w:val="0"/>
                <w:color w:val="000000"/>
                <w:sz w:val="19"/>
              </w:rPr>
              <w:t>8,799.00</w:t>
            </w:r>
          </w:p>
        </w:tc>
        <w:tc>
          <w:tcPr>
            <w:tcW w:w="1640" w:type="dxa"/>
            <w:vAlign w:val="center"/>
          </w:tcPr>
          <w:p/>
        </w:tc>
        <w:tc>
          <w:tcPr>
            <w:tcW w:w="1520" w:type="dxa"/>
            <w:vAlign w:val="center"/>
          </w:tcPr>
          <w:p>
            <w:pPr>
              <w:jc w:val="right"/>
            </w:pPr>
            <w:r>
              <w:rPr>
                <w:rFonts w:ascii="宋体" w:hAnsi="宋体" w:eastAsia="宋体" w:cs="宋体"/>
                <w:b w:val="0"/>
                <w:i w:val="0"/>
                <w:color w:val="000000"/>
                <w:sz w:val="19"/>
              </w:rPr>
              <w:t>8,799.00</w:t>
            </w:r>
          </w:p>
        </w:tc>
        <w:tc>
          <w:tcPr>
            <w:tcW w:w="1640" w:type="dxa"/>
            <w:vAlign w:val="center"/>
          </w:tcPr>
          <w:p/>
        </w:tc>
        <w:tc>
          <w:tcPr>
            <w:tcW w:w="1480" w:type="dxa"/>
            <w:vAlign w:val="center"/>
          </w:tcPr>
          <w:p/>
        </w:tc>
        <w:tc>
          <w:tcPr>
            <w:tcW w:w="14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700" w:type="dxa"/>
            <w:gridSpan w:val="3"/>
            <w:vAlign w:val="center"/>
          </w:tcPr>
          <w:p>
            <w:pPr>
              <w:jc w:val="left"/>
            </w:pPr>
            <w:r>
              <w:rPr>
                <w:rFonts w:ascii="宋体" w:hAnsi="宋体" w:eastAsia="宋体" w:cs="宋体"/>
                <w:b w:val="0"/>
                <w:i w:val="0"/>
                <w:color w:val="000000"/>
                <w:sz w:val="19"/>
              </w:rPr>
              <w:t>21208</w:t>
            </w:r>
          </w:p>
        </w:tc>
        <w:tc>
          <w:tcPr>
            <w:tcW w:w="3840" w:type="dxa"/>
            <w:vAlign w:val="center"/>
          </w:tcPr>
          <w:p>
            <w:pPr>
              <w:jc w:val="left"/>
            </w:pPr>
            <w:r>
              <w:rPr>
                <w:rFonts w:ascii="宋体" w:hAnsi="宋体" w:eastAsia="宋体" w:cs="宋体"/>
                <w:b w:val="0"/>
                <w:i w:val="0"/>
                <w:color w:val="000000"/>
                <w:sz w:val="19"/>
              </w:rPr>
              <w:t>国有土地使用权出让收入安排的支出</w:t>
            </w:r>
          </w:p>
        </w:tc>
        <w:tc>
          <w:tcPr>
            <w:tcW w:w="1640" w:type="dxa"/>
            <w:vAlign w:val="center"/>
          </w:tcPr>
          <w:p>
            <w:pPr>
              <w:jc w:val="right"/>
            </w:pPr>
            <w:r>
              <w:rPr>
                <w:rFonts w:ascii="宋体" w:hAnsi="宋体" w:eastAsia="宋体" w:cs="宋体"/>
                <w:b w:val="0"/>
                <w:i w:val="0"/>
                <w:color w:val="000000"/>
                <w:sz w:val="19"/>
              </w:rPr>
              <w:t>8,799.00</w:t>
            </w:r>
          </w:p>
        </w:tc>
        <w:tc>
          <w:tcPr>
            <w:tcW w:w="1640" w:type="dxa"/>
            <w:vAlign w:val="center"/>
          </w:tcPr>
          <w:p/>
        </w:tc>
        <w:tc>
          <w:tcPr>
            <w:tcW w:w="1520" w:type="dxa"/>
            <w:vAlign w:val="center"/>
          </w:tcPr>
          <w:p>
            <w:pPr>
              <w:jc w:val="right"/>
            </w:pPr>
            <w:r>
              <w:rPr>
                <w:rFonts w:ascii="宋体" w:hAnsi="宋体" w:eastAsia="宋体" w:cs="宋体"/>
                <w:b w:val="0"/>
                <w:i w:val="0"/>
                <w:color w:val="000000"/>
                <w:sz w:val="19"/>
              </w:rPr>
              <w:t>8,799.00</w:t>
            </w:r>
          </w:p>
        </w:tc>
        <w:tc>
          <w:tcPr>
            <w:tcW w:w="1640" w:type="dxa"/>
            <w:vAlign w:val="center"/>
          </w:tcPr>
          <w:p/>
        </w:tc>
        <w:tc>
          <w:tcPr>
            <w:tcW w:w="1480" w:type="dxa"/>
            <w:vAlign w:val="center"/>
          </w:tcPr>
          <w:p/>
        </w:tc>
        <w:tc>
          <w:tcPr>
            <w:tcW w:w="14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700" w:type="dxa"/>
            <w:gridSpan w:val="3"/>
            <w:vAlign w:val="center"/>
          </w:tcPr>
          <w:p>
            <w:pPr>
              <w:jc w:val="left"/>
            </w:pPr>
            <w:r>
              <w:rPr>
                <w:rFonts w:ascii="宋体" w:hAnsi="宋体" w:eastAsia="宋体" w:cs="宋体"/>
                <w:b w:val="0"/>
                <w:i w:val="0"/>
                <w:color w:val="000000"/>
                <w:sz w:val="19"/>
              </w:rPr>
              <w:t>2120899</w:t>
            </w:r>
          </w:p>
        </w:tc>
        <w:tc>
          <w:tcPr>
            <w:tcW w:w="3840" w:type="dxa"/>
            <w:vAlign w:val="center"/>
          </w:tcPr>
          <w:p>
            <w:pPr>
              <w:jc w:val="left"/>
            </w:pPr>
            <w:r>
              <w:rPr>
                <w:rFonts w:ascii="宋体" w:hAnsi="宋体" w:eastAsia="宋体" w:cs="宋体"/>
                <w:b w:val="0"/>
                <w:i w:val="0"/>
                <w:color w:val="000000"/>
                <w:sz w:val="19"/>
              </w:rPr>
              <w:t>其他国有土地使用权出让收入安排的支出</w:t>
            </w:r>
          </w:p>
        </w:tc>
        <w:tc>
          <w:tcPr>
            <w:tcW w:w="1640" w:type="dxa"/>
            <w:vAlign w:val="center"/>
          </w:tcPr>
          <w:p>
            <w:pPr>
              <w:jc w:val="right"/>
            </w:pPr>
            <w:r>
              <w:rPr>
                <w:rFonts w:ascii="宋体" w:hAnsi="宋体" w:eastAsia="宋体" w:cs="宋体"/>
                <w:b w:val="0"/>
                <w:i w:val="0"/>
                <w:color w:val="000000"/>
                <w:sz w:val="19"/>
              </w:rPr>
              <w:t>8,799.00</w:t>
            </w:r>
          </w:p>
        </w:tc>
        <w:tc>
          <w:tcPr>
            <w:tcW w:w="1640" w:type="dxa"/>
            <w:vAlign w:val="center"/>
          </w:tcPr>
          <w:p/>
        </w:tc>
        <w:tc>
          <w:tcPr>
            <w:tcW w:w="1520" w:type="dxa"/>
            <w:vAlign w:val="center"/>
          </w:tcPr>
          <w:p>
            <w:pPr>
              <w:jc w:val="right"/>
            </w:pPr>
            <w:r>
              <w:rPr>
                <w:rFonts w:ascii="宋体" w:hAnsi="宋体" w:eastAsia="宋体" w:cs="宋体"/>
                <w:b w:val="0"/>
                <w:i w:val="0"/>
                <w:color w:val="000000"/>
                <w:sz w:val="19"/>
              </w:rPr>
              <w:t>8,799.00</w:t>
            </w:r>
          </w:p>
        </w:tc>
        <w:tc>
          <w:tcPr>
            <w:tcW w:w="1640" w:type="dxa"/>
            <w:vAlign w:val="center"/>
          </w:tcPr>
          <w:p/>
        </w:tc>
        <w:tc>
          <w:tcPr>
            <w:tcW w:w="1480" w:type="dxa"/>
            <w:vAlign w:val="center"/>
          </w:tcPr>
          <w:p/>
        </w:tc>
        <w:tc>
          <w:tcPr>
            <w:tcW w:w="14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700" w:type="dxa"/>
            <w:gridSpan w:val="3"/>
            <w:vAlign w:val="center"/>
          </w:tcPr>
          <w:p>
            <w:pPr>
              <w:jc w:val="left"/>
            </w:pPr>
            <w:r>
              <w:rPr>
                <w:rFonts w:ascii="宋体" w:hAnsi="宋体" w:eastAsia="宋体" w:cs="宋体"/>
                <w:b w:val="0"/>
                <w:i w:val="0"/>
                <w:color w:val="000000"/>
                <w:sz w:val="19"/>
              </w:rPr>
              <w:t>215</w:t>
            </w:r>
          </w:p>
        </w:tc>
        <w:tc>
          <w:tcPr>
            <w:tcW w:w="3840" w:type="dxa"/>
            <w:vAlign w:val="center"/>
          </w:tcPr>
          <w:p>
            <w:pPr>
              <w:jc w:val="left"/>
            </w:pPr>
            <w:r>
              <w:rPr>
                <w:rFonts w:ascii="宋体" w:hAnsi="宋体" w:eastAsia="宋体" w:cs="宋体"/>
                <w:b w:val="0"/>
                <w:i w:val="0"/>
                <w:color w:val="000000"/>
                <w:sz w:val="19"/>
              </w:rPr>
              <w:t>资源勘探工业信息等支出</w:t>
            </w:r>
          </w:p>
        </w:tc>
        <w:tc>
          <w:tcPr>
            <w:tcW w:w="1640" w:type="dxa"/>
            <w:vAlign w:val="center"/>
          </w:tcPr>
          <w:p>
            <w:pPr>
              <w:jc w:val="right"/>
            </w:pPr>
            <w:r>
              <w:rPr>
                <w:rFonts w:ascii="宋体" w:hAnsi="宋体" w:eastAsia="宋体" w:cs="宋体"/>
                <w:b w:val="0"/>
                <w:i w:val="0"/>
                <w:color w:val="000000"/>
                <w:sz w:val="19"/>
              </w:rPr>
              <w:t>1,179.08</w:t>
            </w:r>
          </w:p>
        </w:tc>
        <w:tc>
          <w:tcPr>
            <w:tcW w:w="1640" w:type="dxa"/>
            <w:vAlign w:val="center"/>
          </w:tcPr>
          <w:p>
            <w:pPr>
              <w:jc w:val="right"/>
            </w:pPr>
            <w:r>
              <w:rPr>
                <w:rFonts w:ascii="宋体" w:hAnsi="宋体" w:eastAsia="宋体" w:cs="宋体"/>
                <w:b w:val="0"/>
                <w:i w:val="0"/>
                <w:color w:val="000000"/>
                <w:sz w:val="19"/>
              </w:rPr>
              <w:t>1,015.96</w:t>
            </w:r>
          </w:p>
        </w:tc>
        <w:tc>
          <w:tcPr>
            <w:tcW w:w="1520" w:type="dxa"/>
            <w:vAlign w:val="center"/>
          </w:tcPr>
          <w:p>
            <w:pPr>
              <w:jc w:val="right"/>
            </w:pPr>
            <w:r>
              <w:rPr>
                <w:rFonts w:ascii="宋体" w:hAnsi="宋体" w:eastAsia="宋体" w:cs="宋体"/>
                <w:b w:val="0"/>
                <w:i w:val="0"/>
                <w:color w:val="000000"/>
                <w:sz w:val="19"/>
              </w:rPr>
              <w:t>163.12</w:t>
            </w:r>
          </w:p>
        </w:tc>
        <w:tc>
          <w:tcPr>
            <w:tcW w:w="1640" w:type="dxa"/>
            <w:vAlign w:val="center"/>
          </w:tcPr>
          <w:p/>
        </w:tc>
        <w:tc>
          <w:tcPr>
            <w:tcW w:w="1480" w:type="dxa"/>
            <w:vAlign w:val="center"/>
          </w:tcPr>
          <w:p/>
        </w:tc>
        <w:tc>
          <w:tcPr>
            <w:tcW w:w="14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700" w:type="dxa"/>
            <w:gridSpan w:val="3"/>
            <w:vAlign w:val="center"/>
          </w:tcPr>
          <w:p>
            <w:pPr>
              <w:jc w:val="left"/>
            </w:pPr>
            <w:r>
              <w:rPr>
                <w:rFonts w:ascii="宋体" w:hAnsi="宋体" w:eastAsia="宋体" w:cs="宋体"/>
                <w:b w:val="0"/>
                <w:i w:val="0"/>
                <w:color w:val="000000"/>
                <w:sz w:val="19"/>
              </w:rPr>
              <w:t>21507</w:t>
            </w:r>
          </w:p>
        </w:tc>
        <w:tc>
          <w:tcPr>
            <w:tcW w:w="3840" w:type="dxa"/>
            <w:vAlign w:val="center"/>
          </w:tcPr>
          <w:p>
            <w:pPr>
              <w:jc w:val="left"/>
            </w:pPr>
            <w:r>
              <w:rPr>
                <w:rFonts w:ascii="宋体" w:hAnsi="宋体" w:eastAsia="宋体" w:cs="宋体"/>
                <w:b w:val="0"/>
                <w:i w:val="0"/>
                <w:color w:val="000000"/>
                <w:sz w:val="19"/>
              </w:rPr>
              <w:t>国有资产监管</w:t>
            </w:r>
          </w:p>
        </w:tc>
        <w:tc>
          <w:tcPr>
            <w:tcW w:w="1640" w:type="dxa"/>
            <w:vAlign w:val="center"/>
          </w:tcPr>
          <w:p>
            <w:pPr>
              <w:jc w:val="right"/>
            </w:pPr>
            <w:r>
              <w:rPr>
                <w:rFonts w:ascii="宋体" w:hAnsi="宋体" w:eastAsia="宋体" w:cs="宋体"/>
                <w:b w:val="0"/>
                <w:i w:val="0"/>
                <w:color w:val="000000"/>
                <w:sz w:val="19"/>
              </w:rPr>
              <w:t>1,179.08</w:t>
            </w:r>
          </w:p>
        </w:tc>
        <w:tc>
          <w:tcPr>
            <w:tcW w:w="1640" w:type="dxa"/>
            <w:vAlign w:val="center"/>
          </w:tcPr>
          <w:p>
            <w:pPr>
              <w:jc w:val="right"/>
            </w:pPr>
            <w:r>
              <w:rPr>
                <w:rFonts w:ascii="宋体" w:hAnsi="宋体" w:eastAsia="宋体" w:cs="宋体"/>
                <w:b w:val="0"/>
                <w:i w:val="0"/>
                <w:color w:val="000000"/>
                <w:sz w:val="19"/>
              </w:rPr>
              <w:t>1,015.96</w:t>
            </w:r>
          </w:p>
        </w:tc>
        <w:tc>
          <w:tcPr>
            <w:tcW w:w="1520" w:type="dxa"/>
            <w:vAlign w:val="center"/>
          </w:tcPr>
          <w:p>
            <w:pPr>
              <w:jc w:val="right"/>
            </w:pPr>
            <w:r>
              <w:rPr>
                <w:rFonts w:ascii="宋体" w:hAnsi="宋体" w:eastAsia="宋体" w:cs="宋体"/>
                <w:b w:val="0"/>
                <w:i w:val="0"/>
                <w:color w:val="000000"/>
                <w:sz w:val="19"/>
              </w:rPr>
              <w:t>163.12</w:t>
            </w:r>
          </w:p>
        </w:tc>
        <w:tc>
          <w:tcPr>
            <w:tcW w:w="1640" w:type="dxa"/>
            <w:vAlign w:val="center"/>
          </w:tcPr>
          <w:p/>
        </w:tc>
        <w:tc>
          <w:tcPr>
            <w:tcW w:w="1480" w:type="dxa"/>
            <w:vAlign w:val="center"/>
          </w:tcPr>
          <w:p/>
        </w:tc>
        <w:tc>
          <w:tcPr>
            <w:tcW w:w="14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700" w:type="dxa"/>
            <w:gridSpan w:val="3"/>
            <w:vAlign w:val="center"/>
          </w:tcPr>
          <w:p>
            <w:pPr>
              <w:jc w:val="left"/>
            </w:pPr>
            <w:r>
              <w:rPr>
                <w:rFonts w:ascii="宋体" w:hAnsi="宋体" w:eastAsia="宋体" w:cs="宋体"/>
                <w:b w:val="0"/>
                <w:i w:val="0"/>
                <w:color w:val="000000"/>
                <w:sz w:val="19"/>
              </w:rPr>
              <w:t>2150701</w:t>
            </w:r>
          </w:p>
        </w:tc>
        <w:tc>
          <w:tcPr>
            <w:tcW w:w="3840" w:type="dxa"/>
            <w:vAlign w:val="center"/>
          </w:tcPr>
          <w:p>
            <w:pPr>
              <w:jc w:val="left"/>
            </w:pPr>
            <w:r>
              <w:rPr>
                <w:rFonts w:ascii="宋体" w:hAnsi="宋体" w:eastAsia="宋体" w:cs="宋体"/>
                <w:b w:val="0"/>
                <w:i w:val="0"/>
                <w:color w:val="000000"/>
                <w:sz w:val="19"/>
              </w:rPr>
              <w:t>行政运行</w:t>
            </w:r>
          </w:p>
        </w:tc>
        <w:tc>
          <w:tcPr>
            <w:tcW w:w="1640" w:type="dxa"/>
            <w:vAlign w:val="center"/>
          </w:tcPr>
          <w:p>
            <w:pPr>
              <w:jc w:val="right"/>
            </w:pPr>
            <w:r>
              <w:rPr>
                <w:rFonts w:ascii="宋体" w:hAnsi="宋体" w:eastAsia="宋体" w:cs="宋体"/>
                <w:b w:val="0"/>
                <w:i w:val="0"/>
                <w:color w:val="000000"/>
                <w:sz w:val="19"/>
              </w:rPr>
              <w:t>534.66</w:t>
            </w:r>
          </w:p>
        </w:tc>
        <w:tc>
          <w:tcPr>
            <w:tcW w:w="1640" w:type="dxa"/>
            <w:vAlign w:val="center"/>
          </w:tcPr>
          <w:p>
            <w:pPr>
              <w:jc w:val="right"/>
            </w:pPr>
            <w:r>
              <w:rPr>
                <w:rFonts w:ascii="宋体" w:hAnsi="宋体" w:eastAsia="宋体" w:cs="宋体"/>
                <w:b w:val="0"/>
                <w:i w:val="0"/>
                <w:color w:val="000000"/>
                <w:sz w:val="19"/>
              </w:rPr>
              <w:t>534.66</w:t>
            </w:r>
          </w:p>
        </w:tc>
        <w:tc>
          <w:tcPr>
            <w:tcW w:w="1520" w:type="dxa"/>
            <w:vAlign w:val="center"/>
          </w:tcPr>
          <w:p/>
        </w:tc>
        <w:tc>
          <w:tcPr>
            <w:tcW w:w="1640" w:type="dxa"/>
            <w:vAlign w:val="center"/>
          </w:tcPr>
          <w:p/>
        </w:tc>
        <w:tc>
          <w:tcPr>
            <w:tcW w:w="1480" w:type="dxa"/>
            <w:vAlign w:val="center"/>
          </w:tcPr>
          <w:p/>
        </w:tc>
        <w:tc>
          <w:tcPr>
            <w:tcW w:w="14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700" w:type="dxa"/>
            <w:gridSpan w:val="3"/>
            <w:vAlign w:val="center"/>
          </w:tcPr>
          <w:p>
            <w:pPr>
              <w:jc w:val="left"/>
            </w:pPr>
            <w:r>
              <w:rPr>
                <w:rFonts w:ascii="宋体" w:hAnsi="宋体" w:eastAsia="宋体" w:cs="宋体"/>
                <w:b w:val="0"/>
                <w:i w:val="0"/>
                <w:color w:val="000000"/>
                <w:sz w:val="19"/>
              </w:rPr>
              <w:t>2150702</w:t>
            </w:r>
          </w:p>
        </w:tc>
        <w:tc>
          <w:tcPr>
            <w:tcW w:w="3840" w:type="dxa"/>
            <w:vAlign w:val="center"/>
          </w:tcPr>
          <w:p>
            <w:pPr>
              <w:jc w:val="left"/>
            </w:pPr>
            <w:r>
              <w:rPr>
                <w:rFonts w:ascii="宋体" w:hAnsi="宋体" w:eastAsia="宋体" w:cs="宋体"/>
                <w:b w:val="0"/>
                <w:i w:val="0"/>
                <w:color w:val="000000"/>
                <w:sz w:val="19"/>
              </w:rPr>
              <w:t>一般行政管理事务</w:t>
            </w:r>
          </w:p>
        </w:tc>
        <w:tc>
          <w:tcPr>
            <w:tcW w:w="1640" w:type="dxa"/>
            <w:vAlign w:val="center"/>
          </w:tcPr>
          <w:p>
            <w:pPr>
              <w:jc w:val="right"/>
            </w:pPr>
            <w:r>
              <w:rPr>
                <w:rFonts w:ascii="宋体" w:hAnsi="宋体" w:eastAsia="宋体" w:cs="宋体"/>
                <w:b w:val="0"/>
                <w:i w:val="0"/>
                <w:color w:val="000000"/>
                <w:sz w:val="19"/>
              </w:rPr>
              <w:t>163.12</w:t>
            </w:r>
          </w:p>
        </w:tc>
        <w:tc>
          <w:tcPr>
            <w:tcW w:w="1640" w:type="dxa"/>
            <w:vAlign w:val="center"/>
          </w:tcPr>
          <w:p/>
        </w:tc>
        <w:tc>
          <w:tcPr>
            <w:tcW w:w="1520" w:type="dxa"/>
            <w:vAlign w:val="center"/>
          </w:tcPr>
          <w:p>
            <w:pPr>
              <w:jc w:val="right"/>
            </w:pPr>
            <w:r>
              <w:rPr>
                <w:rFonts w:ascii="宋体" w:hAnsi="宋体" w:eastAsia="宋体" w:cs="宋体"/>
                <w:b w:val="0"/>
                <w:i w:val="0"/>
                <w:color w:val="000000"/>
                <w:sz w:val="19"/>
              </w:rPr>
              <w:t>163.12</w:t>
            </w:r>
          </w:p>
        </w:tc>
        <w:tc>
          <w:tcPr>
            <w:tcW w:w="1640" w:type="dxa"/>
            <w:vAlign w:val="center"/>
          </w:tcPr>
          <w:p/>
        </w:tc>
        <w:tc>
          <w:tcPr>
            <w:tcW w:w="1480" w:type="dxa"/>
            <w:vAlign w:val="center"/>
          </w:tcPr>
          <w:p/>
        </w:tc>
        <w:tc>
          <w:tcPr>
            <w:tcW w:w="14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700" w:type="dxa"/>
            <w:gridSpan w:val="3"/>
            <w:vAlign w:val="center"/>
          </w:tcPr>
          <w:p>
            <w:pPr>
              <w:jc w:val="left"/>
            </w:pPr>
            <w:r>
              <w:rPr>
                <w:rFonts w:ascii="宋体" w:hAnsi="宋体" w:eastAsia="宋体" w:cs="宋体"/>
                <w:b w:val="0"/>
                <w:i w:val="0"/>
                <w:color w:val="000000"/>
                <w:sz w:val="19"/>
              </w:rPr>
              <w:t>2150799</w:t>
            </w:r>
          </w:p>
        </w:tc>
        <w:tc>
          <w:tcPr>
            <w:tcW w:w="3840" w:type="dxa"/>
            <w:vAlign w:val="center"/>
          </w:tcPr>
          <w:p>
            <w:pPr>
              <w:jc w:val="left"/>
            </w:pPr>
            <w:r>
              <w:rPr>
                <w:rFonts w:ascii="宋体" w:hAnsi="宋体" w:eastAsia="宋体" w:cs="宋体"/>
                <w:b w:val="0"/>
                <w:i w:val="0"/>
                <w:color w:val="000000"/>
                <w:sz w:val="19"/>
              </w:rPr>
              <w:t>其他国有资产监管支出</w:t>
            </w:r>
          </w:p>
        </w:tc>
        <w:tc>
          <w:tcPr>
            <w:tcW w:w="1640" w:type="dxa"/>
            <w:vAlign w:val="center"/>
          </w:tcPr>
          <w:p>
            <w:pPr>
              <w:jc w:val="right"/>
            </w:pPr>
            <w:r>
              <w:rPr>
                <w:rFonts w:ascii="宋体" w:hAnsi="宋体" w:eastAsia="宋体" w:cs="宋体"/>
                <w:b w:val="0"/>
                <w:i w:val="0"/>
                <w:color w:val="000000"/>
                <w:sz w:val="19"/>
              </w:rPr>
              <w:t>481.29</w:t>
            </w:r>
          </w:p>
        </w:tc>
        <w:tc>
          <w:tcPr>
            <w:tcW w:w="1640" w:type="dxa"/>
            <w:vAlign w:val="center"/>
          </w:tcPr>
          <w:p>
            <w:pPr>
              <w:jc w:val="right"/>
            </w:pPr>
            <w:r>
              <w:rPr>
                <w:rFonts w:ascii="宋体" w:hAnsi="宋体" w:eastAsia="宋体" w:cs="宋体"/>
                <w:b w:val="0"/>
                <w:i w:val="0"/>
                <w:color w:val="000000"/>
                <w:sz w:val="19"/>
              </w:rPr>
              <w:t>481.29</w:t>
            </w:r>
          </w:p>
        </w:tc>
        <w:tc>
          <w:tcPr>
            <w:tcW w:w="1520" w:type="dxa"/>
            <w:vAlign w:val="center"/>
          </w:tcPr>
          <w:p/>
        </w:tc>
        <w:tc>
          <w:tcPr>
            <w:tcW w:w="1640" w:type="dxa"/>
            <w:vAlign w:val="center"/>
          </w:tcPr>
          <w:p/>
        </w:tc>
        <w:tc>
          <w:tcPr>
            <w:tcW w:w="1480" w:type="dxa"/>
            <w:vAlign w:val="center"/>
          </w:tcPr>
          <w:p/>
        </w:tc>
        <w:tc>
          <w:tcPr>
            <w:tcW w:w="14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700" w:type="dxa"/>
            <w:gridSpan w:val="3"/>
            <w:vAlign w:val="center"/>
          </w:tcPr>
          <w:p>
            <w:pPr>
              <w:jc w:val="left"/>
            </w:pPr>
            <w:r>
              <w:rPr>
                <w:rFonts w:ascii="宋体" w:hAnsi="宋体" w:eastAsia="宋体" w:cs="宋体"/>
                <w:b w:val="0"/>
                <w:i w:val="0"/>
                <w:color w:val="000000"/>
                <w:sz w:val="19"/>
              </w:rPr>
              <w:t>221</w:t>
            </w:r>
          </w:p>
        </w:tc>
        <w:tc>
          <w:tcPr>
            <w:tcW w:w="3840" w:type="dxa"/>
            <w:vAlign w:val="center"/>
          </w:tcPr>
          <w:p>
            <w:pPr>
              <w:jc w:val="left"/>
            </w:pPr>
            <w:r>
              <w:rPr>
                <w:rFonts w:ascii="宋体" w:hAnsi="宋体" w:eastAsia="宋体" w:cs="宋体"/>
                <w:b w:val="0"/>
                <w:i w:val="0"/>
                <w:color w:val="000000"/>
                <w:sz w:val="19"/>
              </w:rPr>
              <w:t>住房保障支出</w:t>
            </w:r>
          </w:p>
        </w:tc>
        <w:tc>
          <w:tcPr>
            <w:tcW w:w="1640" w:type="dxa"/>
            <w:vAlign w:val="center"/>
          </w:tcPr>
          <w:p>
            <w:pPr>
              <w:jc w:val="right"/>
            </w:pPr>
            <w:r>
              <w:rPr>
                <w:rFonts w:ascii="宋体" w:hAnsi="宋体" w:eastAsia="宋体" w:cs="宋体"/>
                <w:b w:val="0"/>
                <w:i w:val="0"/>
                <w:color w:val="000000"/>
                <w:sz w:val="19"/>
              </w:rPr>
              <w:t>118.87</w:t>
            </w:r>
          </w:p>
        </w:tc>
        <w:tc>
          <w:tcPr>
            <w:tcW w:w="1640" w:type="dxa"/>
            <w:vAlign w:val="center"/>
          </w:tcPr>
          <w:p>
            <w:pPr>
              <w:jc w:val="right"/>
            </w:pPr>
            <w:r>
              <w:rPr>
                <w:rFonts w:ascii="宋体" w:hAnsi="宋体" w:eastAsia="宋体" w:cs="宋体"/>
                <w:b w:val="0"/>
                <w:i w:val="0"/>
                <w:color w:val="000000"/>
                <w:sz w:val="19"/>
              </w:rPr>
              <w:t>118.87</w:t>
            </w:r>
          </w:p>
        </w:tc>
        <w:tc>
          <w:tcPr>
            <w:tcW w:w="1520" w:type="dxa"/>
            <w:vAlign w:val="center"/>
          </w:tcPr>
          <w:p/>
        </w:tc>
        <w:tc>
          <w:tcPr>
            <w:tcW w:w="1640" w:type="dxa"/>
            <w:vAlign w:val="center"/>
          </w:tcPr>
          <w:p/>
        </w:tc>
        <w:tc>
          <w:tcPr>
            <w:tcW w:w="1480" w:type="dxa"/>
            <w:vAlign w:val="center"/>
          </w:tcPr>
          <w:p/>
        </w:tc>
        <w:tc>
          <w:tcPr>
            <w:tcW w:w="14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700" w:type="dxa"/>
            <w:gridSpan w:val="3"/>
            <w:vAlign w:val="center"/>
          </w:tcPr>
          <w:p>
            <w:pPr>
              <w:jc w:val="left"/>
            </w:pPr>
            <w:r>
              <w:rPr>
                <w:rFonts w:ascii="宋体" w:hAnsi="宋体" w:eastAsia="宋体" w:cs="宋体"/>
                <w:b w:val="0"/>
                <w:i w:val="0"/>
                <w:color w:val="000000"/>
                <w:sz w:val="19"/>
              </w:rPr>
              <w:t>22102</w:t>
            </w:r>
          </w:p>
        </w:tc>
        <w:tc>
          <w:tcPr>
            <w:tcW w:w="3840" w:type="dxa"/>
            <w:vAlign w:val="center"/>
          </w:tcPr>
          <w:p>
            <w:pPr>
              <w:jc w:val="left"/>
            </w:pPr>
            <w:r>
              <w:rPr>
                <w:rFonts w:ascii="宋体" w:hAnsi="宋体" w:eastAsia="宋体" w:cs="宋体"/>
                <w:b w:val="0"/>
                <w:i w:val="0"/>
                <w:color w:val="000000"/>
                <w:sz w:val="19"/>
              </w:rPr>
              <w:t>住房改革支出</w:t>
            </w:r>
          </w:p>
        </w:tc>
        <w:tc>
          <w:tcPr>
            <w:tcW w:w="1640" w:type="dxa"/>
            <w:vAlign w:val="center"/>
          </w:tcPr>
          <w:p>
            <w:pPr>
              <w:jc w:val="right"/>
            </w:pPr>
            <w:r>
              <w:rPr>
                <w:rFonts w:ascii="宋体" w:hAnsi="宋体" w:eastAsia="宋体" w:cs="宋体"/>
                <w:b w:val="0"/>
                <w:i w:val="0"/>
                <w:color w:val="000000"/>
                <w:sz w:val="19"/>
              </w:rPr>
              <w:t>118.87</w:t>
            </w:r>
          </w:p>
        </w:tc>
        <w:tc>
          <w:tcPr>
            <w:tcW w:w="1640" w:type="dxa"/>
            <w:vAlign w:val="center"/>
          </w:tcPr>
          <w:p>
            <w:pPr>
              <w:jc w:val="right"/>
            </w:pPr>
            <w:r>
              <w:rPr>
                <w:rFonts w:ascii="宋体" w:hAnsi="宋体" w:eastAsia="宋体" w:cs="宋体"/>
                <w:b w:val="0"/>
                <w:i w:val="0"/>
                <w:color w:val="000000"/>
                <w:sz w:val="19"/>
              </w:rPr>
              <w:t>118.87</w:t>
            </w:r>
          </w:p>
        </w:tc>
        <w:tc>
          <w:tcPr>
            <w:tcW w:w="1520" w:type="dxa"/>
            <w:vAlign w:val="center"/>
          </w:tcPr>
          <w:p/>
        </w:tc>
        <w:tc>
          <w:tcPr>
            <w:tcW w:w="1640" w:type="dxa"/>
            <w:vAlign w:val="center"/>
          </w:tcPr>
          <w:p/>
        </w:tc>
        <w:tc>
          <w:tcPr>
            <w:tcW w:w="1480" w:type="dxa"/>
            <w:vAlign w:val="center"/>
          </w:tcPr>
          <w:p/>
        </w:tc>
        <w:tc>
          <w:tcPr>
            <w:tcW w:w="14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700" w:type="dxa"/>
            <w:gridSpan w:val="3"/>
            <w:vAlign w:val="center"/>
          </w:tcPr>
          <w:p>
            <w:pPr>
              <w:jc w:val="left"/>
            </w:pPr>
            <w:r>
              <w:rPr>
                <w:rFonts w:ascii="宋体" w:hAnsi="宋体" w:eastAsia="宋体" w:cs="宋体"/>
                <w:b w:val="0"/>
                <w:i w:val="0"/>
                <w:color w:val="000000"/>
                <w:sz w:val="19"/>
              </w:rPr>
              <w:t>2210201</w:t>
            </w:r>
          </w:p>
        </w:tc>
        <w:tc>
          <w:tcPr>
            <w:tcW w:w="3840" w:type="dxa"/>
            <w:vAlign w:val="center"/>
          </w:tcPr>
          <w:p>
            <w:pPr>
              <w:jc w:val="left"/>
            </w:pPr>
            <w:r>
              <w:rPr>
                <w:rFonts w:ascii="宋体" w:hAnsi="宋体" w:eastAsia="宋体" w:cs="宋体"/>
                <w:b w:val="0"/>
                <w:i w:val="0"/>
                <w:color w:val="000000"/>
                <w:sz w:val="19"/>
              </w:rPr>
              <w:t>住房公积金</w:t>
            </w:r>
          </w:p>
        </w:tc>
        <w:tc>
          <w:tcPr>
            <w:tcW w:w="1640" w:type="dxa"/>
            <w:vAlign w:val="center"/>
          </w:tcPr>
          <w:p>
            <w:pPr>
              <w:jc w:val="right"/>
            </w:pPr>
            <w:r>
              <w:rPr>
                <w:rFonts w:ascii="宋体" w:hAnsi="宋体" w:eastAsia="宋体" w:cs="宋体"/>
                <w:b w:val="0"/>
                <w:i w:val="0"/>
                <w:color w:val="000000"/>
                <w:sz w:val="19"/>
              </w:rPr>
              <w:t>118.87</w:t>
            </w:r>
          </w:p>
        </w:tc>
        <w:tc>
          <w:tcPr>
            <w:tcW w:w="1640" w:type="dxa"/>
            <w:vAlign w:val="center"/>
          </w:tcPr>
          <w:p>
            <w:pPr>
              <w:jc w:val="right"/>
            </w:pPr>
            <w:r>
              <w:rPr>
                <w:rFonts w:ascii="宋体" w:hAnsi="宋体" w:eastAsia="宋体" w:cs="宋体"/>
                <w:b w:val="0"/>
                <w:i w:val="0"/>
                <w:color w:val="000000"/>
                <w:sz w:val="19"/>
              </w:rPr>
              <w:t>118.87</w:t>
            </w:r>
          </w:p>
        </w:tc>
        <w:tc>
          <w:tcPr>
            <w:tcW w:w="1520" w:type="dxa"/>
            <w:vAlign w:val="center"/>
          </w:tcPr>
          <w:p/>
        </w:tc>
        <w:tc>
          <w:tcPr>
            <w:tcW w:w="1640" w:type="dxa"/>
            <w:vAlign w:val="center"/>
          </w:tcPr>
          <w:p/>
        </w:tc>
        <w:tc>
          <w:tcPr>
            <w:tcW w:w="1480" w:type="dxa"/>
            <w:vAlign w:val="center"/>
          </w:tcPr>
          <w:p/>
        </w:tc>
        <w:tc>
          <w:tcPr>
            <w:tcW w:w="14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13958"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注：本表反映本年度各项支出情况。</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134" w:right="1440" w:bottom="1134" w:left="1440" w:header="720" w:footer="720" w:gutter="0"/>
          <w:pgNumType w:fmt="decimal"/>
          <w:cols w:space="425" w:num="1"/>
          <w:docGrid w:type="lines" w:linePitch="312" w:charSpace="0"/>
        </w:sectPr>
      </w:pPr>
    </w:p>
    <w:p>
      <w:pPr>
        <w:pStyle w:val="3"/>
        <w:bidi w:val="0"/>
        <w:jc w:val="center"/>
        <w:rPr>
          <w:rFonts w:hint="eastAsia" w:ascii="楷体" w:hAnsi="楷体" w:eastAsia="楷体" w:cs="楷体"/>
          <w:b/>
          <w:bCs w:val="0"/>
          <w:lang w:val="en-US" w:eastAsia="zh-CN"/>
        </w:rPr>
      </w:pPr>
      <w:bookmarkStart w:id="19" w:name="_Toc1822301399"/>
      <w:bookmarkStart w:id="20" w:name="_Toc_1_2_0000000041"/>
      <w:r>
        <w:rPr>
          <w:rFonts w:hint="eastAsia" w:ascii="楷体" w:hAnsi="楷体" w:eastAsia="楷体" w:cs="楷体"/>
          <w:b/>
          <w:bCs w:val="0"/>
          <w:lang w:val="en-US" w:eastAsia="zh-CN"/>
        </w:rPr>
        <w:t>2023年度财政拨款收入支出决算总表</w:t>
      </w:r>
      <w:bookmarkEnd w:id="19"/>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部门：湖州市人民政府国有资产监督管理委员会（汇总）</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4660" w:type="dxa"/>
            <w:gridSpan w:val="3"/>
            <w:vAlign w:val="center"/>
          </w:tcPr>
          <w:p>
            <w:pPr>
              <w:jc w:val="center"/>
            </w:pPr>
            <w:r>
              <w:rPr>
                <w:rFonts w:ascii="宋体" w:hAnsi="宋体" w:eastAsia="宋体" w:cs="宋体"/>
                <w:b w:val="0"/>
                <w:i w:val="0"/>
                <w:color w:val="000000"/>
                <w:sz w:val="18"/>
              </w:rPr>
              <w:t>收     入</w:t>
            </w:r>
          </w:p>
        </w:tc>
        <w:tc>
          <w:tcPr>
            <w:tcW w:w="9298"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   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   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   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   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1,520.69</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8,799.00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152.20</w:t>
            </w:r>
          </w:p>
        </w:tc>
        <w:tc>
          <w:tcPr>
            <w:tcW w:w="1420" w:type="dxa"/>
            <w:vAlign w:val="center"/>
          </w:tcPr>
          <w:p>
            <w:pPr>
              <w:jc w:val="right"/>
            </w:pPr>
            <w:r>
              <w:rPr>
                <w:rFonts w:ascii="宋体" w:hAnsi="宋体" w:eastAsia="宋体" w:cs="宋体"/>
                <w:b w:val="0"/>
                <w:i w:val="0"/>
                <w:color w:val="000000"/>
                <w:sz w:val="18"/>
              </w:rPr>
              <w:t>152.20</w:t>
            </w: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70.54</w:t>
            </w:r>
          </w:p>
        </w:tc>
        <w:tc>
          <w:tcPr>
            <w:tcW w:w="1420" w:type="dxa"/>
            <w:vAlign w:val="center"/>
          </w:tcPr>
          <w:p>
            <w:pPr>
              <w:jc w:val="right"/>
            </w:pPr>
            <w:r>
              <w:rPr>
                <w:rFonts w:ascii="宋体" w:hAnsi="宋体" w:eastAsia="宋体" w:cs="宋体"/>
                <w:b w:val="0"/>
                <w:i w:val="0"/>
                <w:color w:val="000000"/>
                <w:sz w:val="18"/>
              </w:rPr>
              <w:t>70.54</w:t>
            </w: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8,799.00</w:t>
            </w:r>
          </w:p>
        </w:tc>
        <w:tc>
          <w:tcPr>
            <w:tcW w:w="1420" w:type="dxa"/>
            <w:vAlign w:val="center"/>
          </w:tcPr>
          <w:p/>
        </w:tc>
        <w:tc>
          <w:tcPr>
            <w:tcW w:w="1420" w:type="dxa"/>
            <w:vAlign w:val="center"/>
          </w:tcPr>
          <w:p>
            <w:pPr>
              <w:jc w:val="right"/>
            </w:pPr>
            <w:r>
              <w:rPr>
                <w:rFonts w:ascii="宋体" w:hAnsi="宋体" w:eastAsia="宋体" w:cs="宋体"/>
                <w:b w:val="0"/>
                <w:i w:val="0"/>
                <w:color w:val="000000"/>
                <w:sz w:val="18"/>
              </w:rPr>
              <w:t>8,799.00</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1,179.08</w:t>
            </w:r>
          </w:p>
        </w:tc>
        <w:tc>
          <w:tcPr>
            <w:tcW w:w="1420" w:type="dxa"/>
            <w:vAlign w:val="center"/>
          </w:tcPr>
          <w:p>
            <w:pPr>
              <w:jc w:val="right"/>
            </w:pPr>
            <w:r>
              <w:rPr>
                <w:rFonts w:ascii="宋体" w:hAnsi="宋体" w:eastAsia="宋体" w:cs="宋体"/>
                <w:b w:val="0"/>
                <w:i w:val="0"/>
                <w:color w:val="000000"/>
                <w:sz w:val="18"/>
              </w:rPr>
              <w:t>1,179.08</w:t>
            </w: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118.87</w:t>
            </w:r>
          </w:p>
        </w:tc>
        <w:tc>
          <w:tcPr>
            <w:tcW w:w="1420" w:type="dxa"/>
            <w:vAlign w:val="center"/>
          </w:tcPr>
          <w:p>
            <w:pPr>
              <w:jc w:val="right"/>
            </w:pPr>
            <w:r>
              <w:rPr>
                <w:rFonts w:ascii="宋体" w:hAnsi="宋体" w:eastAsia="宋体" w:cs="宋体"/>
                <w:b w:val="0"/>
                <w:i w:val="0"/>
                <w:color w:val="000000"/>
                <w:sz w:val="18"/>
              </w:rPr>
              <w:t>118.87</w:t>
            </w: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6"/>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6"/>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10,319.69</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10,319.69</w:t>
            </w:r>
          </w:p>
        </w:tc>
        <w:tc>
          <w:tcPr>
            <w:tcW w:w="1420" w:type="dxa"/>
            <w:vAlign w:val="center"/>
          </w:tcPr>
          <w:p>
            <w:pPr>
              <w:jc w:val="right"/>
            </w:pPr>
            <w:r>
              <w:rPr>
                <w:rFonts w:ascii="宋体" w:hAnsi="宋体" w:eastAsia="宋体" w:cs="宋体"/>
                <w:b w:val="0"/>
                <w:i w:val="0"/>
                <w:color w:val="000000"/>
                <w:sz w:val="18"/>
              </w:rPr>
              <w:t>1,520.69</w:t>
            </w:r>
          </w:p>
        </w:tc>
        <w:tc>
          <w:tcPr>
            <w:tcW w:w="1420" w:type="dxa"/>
            <w:vAlign w:val="center"/>
          </w:tcPr>
          <w:p>
            <w:pPr>
              <w:jc w:val="right"/>
            </w:pPr>
            <w:r>
              <w:rPr>
                <w:rFonts w:ascii="宋体" w:hAnsi="宋体" w:eastAsia="宋体" w:cs="宋体"/>
                <w:b w:val="0"/>
                <w:i w:val="0"/>
                <w:color w:val="000000"/>
                <w:sz w:val="18"/>
              </w:rPr>
              <w:t>8,799.00</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   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10,319.69</w:t>
            </w:r>
          </w:p>
        </w:tc>
        <w:tc>
          <w:tcPr>
            <w:tcW w:w="3080" w:type="dxa"/>
            <w:vAlign w:val="center"/>
          </w:tcPr>
          <w:p>
            <w:pPr>
              <w:jc w:val="center"/>
            </w:pPr>
            <w:r>
              <w:rPr>
                <w:rFonts w:ascii="宋体" w:hAnsi="宋体" w:eastAsia="宋体" w:cs="宋体"/>
                <w:b/>
                <w:i w:val="0"/>
                <w:color w:val="000000"/>
                <w:sz w:val="18"/>
              </w:rPr>
              <w:t>总   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10,319.69</w:t>
            </w:r>
          </w:p>
        </w:tc>
        <w:tc>
          <w:tcPr>
            <w:tcW w:w="1420" w:type="dxa"/>
            <w:vAlign w:val="center"/>
          </w:tcPr>
          <w:p>
            <w:pPr>
              <w:jc w:val="right"/>
            </w:pPr>
            <w:r>
              <w:rPr>
                <w:rFonts w:ascii="宋体" w:hAnsi="宋体" w:eastAsia="宋体" w:cs="宋体"/>
                <w:b w:val="0"/>
                <w:i w:val="0"/>
                <w:color w:val="000000"/>
                <w:sz w:val="18"/>
              </w:rPr>
              <w:t>1,520.69</w:t>
            </w:r>
          </w:p>
        </w:tc>
        <w:tc>
          <w:tcPr>
            <w:tcW w:w="1420" w:type="dxa"/>
            <w:vAlign w:val="center"/>
          </w:tcPr>
          <w:p>
            <w:pPr>
              <w:jc w:val="right"/>
            </w:pPr>
            <w:r>
              <w:rPr>
                <w:rFonts w:ascii="宋体" w:hAnsi="宋体" w:eastAsia="宋体" w:cs="宋体"/>
                <w:b w:val="0"/>
                <w:i w:val="0"/>
                <w:color w:val="000000"/>
                <w:sz w:val="18"/>
              </w:rPr>
              <w:t>8,799.00</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1248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注：本表反映本年度一般公共预算财政拨款、政府性基金预算财政拨款和国有资本经营预算财政拨款的总收支和年末结转结余情况。</w:t>
            </w:r>
          </w:p>
        </w:tc>
        <w:tc>
          <w:tcPr>
            <w:tcW w:w="1478" w:type="dxa"/>
            <w:tcBorders>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134" w:right="1440" w:bottom="1134" w:left="1440" w:header="720" w:footer="720" w:gutter="0"/>
          <w:pgNumType w:fmt="decimal"/>
          <w:cols w:space="425" w:num="1"/>
          <w:docGrid w:type="lines" w:linePitch="312" w:charSpace="0"/>
        </w:sectPr>
      </w:pPr>
    </w:p>
    <w:p>
      <w:pPr>
        <w:pStyle w:val="3"/>
        <w:bidi w:val="0"/>
        <w:jc w:val="center"/>
        <w:rPr>
          <w:rFonts w:hint="default" w:ascii="华文中宋" w:hAnsi="华文中宋" w:eastAsia="华文中宋" w:cs="华文中宋"/>
          <w:b/>
          <w:bCs w:val="0"/>
          <w:color w:val="000000"/>
          <w:kern w:val="0"/>
          <w:szCs w:val="32"/>
          <w:lang w:val="en-US" w:eastAsia="zh-CN"/>
        </w:rPr>
      </w:pPr>
      <w:bookmarkStart w:id="21" w:name="_Toc7839479"/>
      <w:bookmarkStart w:id="22" w:name="_Toc_1_2_0000000042"/>
      <w:r>
        <w:rPr>
          <w:rFonts w:hint="eastAsia" w:ascii="楷体" w:hAnsi="楷体" w:eastAsia="楷体" w:cs="楷体"/>
          <w:b/>
          <w:bCs w:val="0"/>
          <w:lang w:val="en-US" w:eastAsia="zh-CN"/>
        </w:rPr>
        <w:t>2023年度一般公共预算财政拨款支出决算表</w:t>
      </w:r>
      <w:bookmarkEnd w:id="21"/>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部门：湖州市人民政府国有资产监督管理委员会（汇总）</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00"/>
        <w:gridCol w:w="700"/>
        <w:gridCol w:w="720"/>
        <w:gridCol w:w="5040"/>
        <w:gridCol w:w="2300"/>
        <w:gridCol w:w="2300"/>
        <w:gridCol w:w="22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7060" w:type="dxa"/>
            <w:gridSpan w:val="4"/>
            <w:vAlign w:val="center"/>
          </w:tcPr>
          <w:p>
            <w:pPr>
              <w:jc w:val="center"/>
              <w:rPr>
                <w:sz w:val="18"/>
                <w:szCs w:val="18"/>
              </w:rPr>
            </w:pPr>
            <w:r>
              <w:rPr>
                <w:rFonts w:ascii="宋体" w:hAnsi="宋体" w:eastAsia="宋体" w:cs="宋体"/>
                <w:b w:val="0"/>
                <w:i w:val="0"/>
                <w:color w:val="000000"/>
                <w:sz w:val="18"/>
                <w:szCs w:val="18"/>
              </w:rPr>
              <w:t>项   目</w:t>
            </w:r>
          </w:p>
        </w:tc>
        <w:tc>
          <w:tcPr>
            <w:tcW w:w="6898" w:type="dxa"/>
            <w:gridSpan w:val="3"/>
            <w:vAlign w:val="center"/>
          </w:tcPr>
          <w:p>
            <w:pPr>
              <w:jc w:val="center"/>
              <w:rPr>
                <w:sz w:val="18"/>
                <w:szCs w:val="18"/>
              </w:rPr>
            </w:pPr>
            <w:r>
              <w:rPr>
                <w:rFonts w:ascii="宋体" w:hAnsi="宋体" w:eastAsia="宋体" w:cs="宋体"/>
                <w:b w:val="0"/>
                <w:i w:val="0"/>
                <w:color w:val="000000"/>
                <w:sz w:val="18"/>
                <w:szCs w:val="1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Merge w:val="restart"/>
            <w:vAlign w:val="center"/>
          </w:tcPr>
          <w:p>
            <w:pPr>
              <w:jc w:val="center"/>
              <w:rPr>
                <w:sz w:val="18"/>
                <w:szCs w:val="18"/>
              </w:rPr>
            </w:pPr>
            <w:r>
              <w:rPr>
                <w:rFonts w:ascii="宋体" w:hAnsi="宋体" w:eastAsia="宋体" w:cs="宋体"/>
                <w:b w:val="0"/>
                <w:i w:val="0"/>
                <w:color w:val="000000"/>
                <w:sz w:val="18"/>
                <w:szCs w:val="18"/>
              </w:rPr>
              <w:t>支出功能分类科目编码</w:t>
            </w:r>
          </w:p>
        </w:tc>
        <w:tc>
          <w:tcPr>
            <w:tcW w:w="5040" w:type="dxa"/>
            <w:vMerge w:val="restart"/>
            <w:vAlign w:val="center"/>
          </w:tcPr>
          <w:p>
            <w:pPr>
              <w:jc w:val="center"/>
              <w:rPr>
                <w:sz w:val="18"/>
                <w:szCs w:val="18"/>
              </w:rPr>
            </w:pPr>
            <w:r>
              <w:rPr>
                <w:rFonts w:ascii="宋体" w:hAnsi="宋体" w:eastAsia="宋体" w:cs="宋体"/>
                <w:b w:val="0"/>
                <w:i w:val="0"/>
                <w:color w:val="000000"/>
                <w:sz w:val="18"/>
                <w:szCs w:val="18"/>
              </w:rPr>
              <w:t>科目名称</w:t>
            </w:r>
          </w:p>
        </w:tc>
        <w:tc>
          <w:tcPr>
            <w:tcW w:w="2300" w:type="dxa"/>
            <w:vMerge w:val="restart"/>
            <w:vAlign w:val="center"/>
          </w:tcPr>
          <w:p>
            <w:pPr>
              <w:jc w:val="center"/>
              <w:rPr>
                <w:sz w:val="18"/>
                <w:szCs w:val="18"/>
              </w:rPr>
            </w:pPr>
            <w:r>
              <w:rPr>
                <w:rFonts w:ascii="宋体" w:hAnsi="宋体" w:eastAsia="宋体" w:cs="宋体"/>
                <w:b w:val="0"/>
                <w:i w:val="0"/>
                <w:color w:val="000000"/>
                <w:sz w:val="18"/>
                <w:szCs w:val="18"/>
              </w:rPr>
              <w:t>小计</w:t>
            </w:r>
          </w:p>
        </w:tc>
        <w:tc>
          <w:tcPr>
            <w:tcW w:w="2300" w:type="dxa"/>
            <w:vMerge w:val="restart"/>
            <w:vAlign w:val="center"/>
          </w:tcPr>
          <w:p>
            <w:pPr>
              <w:jc w:val="center"/>
              <w:rPr>
                <w:sz w:val="18"/>
                <w:szCs w:val="18"/>
              </w:rPr>
            </w:pPr>
            <w:r>
              <w:rPr>
                <w:rFonts w:ascii="宋体" w:hAnsi="宋体" w:eastAsia="宋体" w:cs="宋体"/>
                <w:b w:val="0"/>
                <w:i w:val="0"/>
                <w:color w:val="000000"/>
                <w:sz w:val="18"/>
                <w:szCs w:val="18"/>
              </w:rPr>
              <w:t>基本支出</w:t>
            </w:r>
          </w:p>
        </w:tc>
        <w:tc>
          <w:tcPr>
            <w:tcW w:w="2298" w:type="dxa"/>
            <w:vMerge w:val="restart"/>
            <w:vAlign w:val="center"/>
          </w:tcPr>
          <w:p>
            <w:pPr>
              <w:jc w:val="center"/>
              <w:rPr>
                <w:sz w:val="18"/>
                <w:szCs w:val="18"/>
              </w:rPr>
            </w:pPr>
            <w:r>
              <w:rPr>
                <w:rFonts w:ascii="宋体" w:hAnsi="宋体" w:eastAsia="宋体" w:cs="宋体"/>
                <w:b w:val="0"/>
                <w:i w:val="0"/>
                <w:color w:val="000000"/>
                <w:sz w:val="18"/>
                <w:szCs w:val="1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2020" w:type="dxa"/>
            <w:gridSpan w:val="3"/>
            <w:vMerge w:val="continue"/>
            <w:vAlign w:val="center"/>
          </w:tcPr>
          <w:p>
            <w:pPr>
              <w:rPr>
                <w:sz w:val="18"/>
                <w:szCs w:val="18"/>
              </w:rPr>
            </w:pPr>
          </w:p>
        </w:tc>
        <w:tc>
          <w:tcPr>
            <w:tcW w:w="5040" w:type="dxa"/>
            <w:vMerge w:val="continue"/>
            <w:vAlign w:val="center"/>
          </w:tcPr>
          <w:p>
            <w:pPr>
              <w:rPr>
                <w:sz w:val="18"/>
                <w:szCs w:val="18"/>
              </w:rPr>
            </w:pPr>
          </w:p>
        </w:tc>
        <w:tc>
          <w:tcPr>
            <w:tcW w:w="2300" w:type="dxa"/>
            <w:vMerge w:val="continue"/>
            <w:vAlign w:val="center"/>
          </w:tcPr>
          <w:p>
            <w:pPr>
              <w:rPr>
                <w:sz w:val="18"/>
                <w:szCs w:val="18"/>
              </w:rPr>
            </w:pPr>
          </w:p>
        </w:tc>
        <w:tc>
          <w:tcPr>
            <w:tcW w:w="2300" w:type="dxa"/>
            <w:vMerge w:val="continue"/>
            <w:vAlign w:val="center"/>
          </w:tcPr>
          <w:p>
            <w:pPr>
              <w:rPr>
                <w:sz w:val="18"/>
                <w:szCs w:val="18"/>
              </w:rPr>
            </w:pPr>
          </w:p>
        </w:tc>
        <w:tc>
          <w:tcPr>
            <w:tcW w:w="2298" w:type="dxa"/>
            <w:vMerge w:val="continue"/>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exact"/>
          <w:jc w:val="center"/>
        </w:trPr>
        <w:tc>
          <w:tcPr>
            <w:tcW w:w="2020" w:type="dxa"/>
            <w:gridSpan w:val="3"/>
            <w:vMerge w:val="continue"/>
            <w:vAlign w:val="center"/>
          </w:tcPr>
          <w:p>
            <w:pPr>
              <w:rPr>
                <w:sz w:val="18"/>
                <w:szCs w:val="18"/>
              </w:rPr>
            </w:pPr>
          </w:p>
        </w:tc>
        <w:tc>
          <w:tcPr>
            <w:tcW w:w="5040" w:type="dxa"/>
            <w:vMerge w:val="continue"/>
            <w:vAlign w:val="center"/>
          </w:tcPr>
          <w:p>
            <w:pPr>
              <w:rPr>
                <w:sz w:val="18"/>
                <w:szCs w:val="18"/>
              </w:rPr>
            </w:pPr>
          </w:p>
        </w:tc>
        <w:tc>
          <w:tcPr>
            <w:tcW w:w="2300" w:type="dxa"/>
            <w:vMerge w:val="continue"/>
            <w:vAlign w:val="center"/>
          </w:tcPr>
          <w:p>
            <w:pPr>
              <w:rPr>
                <w:sz w:val="18"/>
                <w:szCs w:val="18"/>
              </w:rPr>
            </w:pPr>
          </w:p>
        </w:tc>
        <w:tc>
          <w:tcPr>
            <w:tcW w:w="2300" w:type="dxa"/>
            <w:vMerge w:val="continue"/>
            <w:vAlign w:val="center"/>
          </w:tcPr>
          <w:p>
            <w:pPr>
              <w:rPr>
                <w:sz w:val="18"/>
                <w:szCs w:val="18"/>
              </w:rPr>
            </w:pPr>
          </w:p>
        </w:tc>
        <w:tc>
          <w:tcPr>
            <w:tcW w:w="2298" w:type="dxa"/>
            <w:vMerge w:val="continue"/>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600" w:type="dxa"/>
            <w:vMerge w:val="restart"/>
            <w:vAlign w:val="center"/>
          </w:tcPr>
          <w:p>
            <w:pPr>
              <w:jc w:val="center"/>
              <w:rPr>
                <w:sz w:val="18"/>
                <w:szCs w:val="18"/>
              </w:rPr>
            </w:pPr>
            <w:r>
              <w:rPr>
                <w:rFonts w:ascii="宋体" w:hAnsi="宋体" w:eastAsia="宋体" w:cs="宋体"/>
                <w:b w:val="0"/>
                <w:i w:val="0"/>
                <w:color w:val="000000"/>
                <w:sz w:val="18"/>
                <w:szCs w:val="18"/>
              </w:rPr>
              <w:t>类</w:t>
            </w:r>
          </w:p>
        </w:tc>
        <w:tc>
          <w:tcPr>
            <w:tcW w:w="700" w:type="dxa"/>
            <w:vMerge w:val="restart"/>
            <w:vAlign w:val="center"/>
          </w:tcPr>
          <w:p>
            <w:pPr>
              <w:jc w:val="center"/>
              <w:rPr>
                <w:sz w:val="18"/>
                <w:szCs w:val="18"/>
              </w:rPr>
            </w:pPr>
            <w:r>
              <w:rPr>
                <w:rFonts w:ascii="宋体" w:hAnsi="宋体" w:eastAsia="宋体" w:cs="宋体"/>
                <w:b w:val="0"/>
                <w:i w:val="0"/>
                <w:color w:val="000000"/>
                <w:sz w:val="18"/>
                <w:szCs w:val="18"/>
              </w:rPr>
              <w:t>款</w:t>
            </w:r>
          </w:p>
        </w:tc>
        <w:tc>
          <w:tcPr>
            <w:tcW w:w="720" w:type="dxa"/>
            <w:vMerge w:val="restart"/>
            <w:vAlign w:val="center"/>
          </w:tcPr>
          <w:p>
            <w:pPr>
              <w:jc w:val="center"/>
              <w:rPr>
                <w:sz w:val="18"/>
                <w:szCs w:val="18"/>
              </w:rPr>
            </w:pPr>
            <w:r>
              <w:rPr>
                <w:rFonts w:ascii="宋体" w:hAnsi="宋体" w:eastAsia="宋体" w:cs="宋体"/>
                <w:b w:val="0"/>
                <w:i w:val="0"/>
                <w:color w:val="000000"/>
                <w:sz w:val="18"/>
                <w:szCs w:val="18"/>
              </w:rPr>
              <w:t>项</w:t>
            </w:r>
          </w:p>
        </w:tc>
        <w:tc>
          <w:tcPr>
            <w:tcW w:w="5040" w:type="dxa"/>
            <w:vAlign w:val="center"/>
          </w:tcPr>
          <w:p>
            <w:pPr>
              <w:jc w:val="center"/>
              <w:rPr>
                <w:sz w:val="18"/>
                <w:szCs w:val="18"/>
              </w:rPr>
            </w:pPr>
            <w:r>
              <w:rPr>
                <w:rFonts w:ascii="宋体" w:hAnsi="宋体" w:eastAsia="宋体" w:cs="宋体"/>
                <w:b w:val="0"/>
                <w:i w:val="0"/>
                <w:color w:val="000000"/>
                <w:sz w:val="18"/>
                <w:szCs w:val="18"/>
              </w:rPr>
              <w:t>栏次</w:t>
            </w:r>
          </w:p>
        </w:tc>
        <w:tc>
          <w:tcPr>
            <w:tcW w:w="2300" w:type="dxa"/>
            <w:vAlign w:val="center"/>
          </w:tcPr>
          <w:p>
            <w:pPr>
              <w:jc w:val="center"/>
              <w:rPr>
                <w:sz w:val="18"/>
                <w:szCs w:val="18"/>
              </w:rPr>
            </w:pPr>
            <w:r>
              <w:rPr>
                <w:rFonts w:ascii="宋体" w:hAnsi="宋体" w:eastAsia="宋体" w:cs="宋体"/>
                <w:b w:val="0"/>
                <w:i w:val="0"/>
                <w:color w:val="000000"/>
                <w:sz w:val="18"/>
                <w:szCs w:val="18"/>
              </w:rPr>
              <w:t>1</w:t>
            </w:r>
          </w:p>
        </w:tc>
        <w:tc>
          <w:tcPr>
            <w:tcW w:w="2300" w:type="dxa"/>
            <w:vAlign w:val="center"/>
          </w:tcPr>
          <w:p>
            <w:pPr>
              <w:jc w:val="center"/>
              <w:rPr>
                <w:sz w:val="18"/>
                <w:szCs w:val="18"/>
              </w:rPr>
            </w:pPr>
            <w:r>
              <w:rPr>
                <w:rFonts w:ascii="宋体" w:hAnsi="宋体" w:eastAsia="宋体" w:cs="宋体"/>
                <w:b w:val="0"/>
                <w:i w:val="0"/>
                <w:color w:val="000000"/>
                <w:sz w:val="18"/>
                <w:szCs w:val="18"/>
              </w:rPr>
              <w:t>2</w:t>
            </w:r>
          </w:p>
        </w:tc>
        <w:tc>
          <w:tcPr>
            <w:tcW w:w="2298" w:type="dxa"/>
            <w:vAlign w:val="center"/>
          </w:tcPr>
          <w:p>
            <w:pPr>
              <w:jc w:val="center"/>
              <w:rPr>
                <w:sz w:val="18"/>
                <w:szCs w:val="18"/>
              </w:rPr>
            </w:pPr>
            <w:r>
              <w:rPr>
                <w:rFonts w:ascii="宋体" w:hAnsi="宋体" w:eastAsia="宋体" w:cs="宋体"/>
                <w:b w:val="0"/>
                <w:i w:val="0"/>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600" w:type="dxa"/>
            <w:vMerge w:val="continue"/>
            <w:vAlign w:val="center"/>
          </w:tcPr>
          <w:p>
            <w:pPr>
              <w:rPr>
                <w:sz w:val="18"/>
                <w:szCs w:val="18"/>
              </w:rPr>
            </w:pPr>
          </w:p>
        </w:tc>
        <w:tc>
          <w:tcPr>
            <w:tcW w:w="700" w:type="dxa"/>
            <w:vMerge w:val="continue"/>
            <w:vAlign w:val="center"/>
          </w:tcPr>
          <w:p>
            <w:pPr>
              <w:rPr>
                <w:sz w:val="18"/>
                <w:szCs w:val="18"/>
              </w:rPr>
            </w:pPr>
          </w:p>
        </w:tc>
        <w:tc>
          <w:tcPr>
            <w:tcW w:w="720" w:type="dxa"/>
            <w:vMerge w:val="continue"/>
            <w:vAlign w:val="center"/>
          </w:tcPr>
          <w:p>
            <w:pPr>
              <w:rPr>
                <w:sz w:val="18"/>
                <w:szCs w:val="18"/>
              </w:rPr>
            </w:pPr>
          </w:p>
        </w:tc>
        <w:tc>
          <w:tcPr>
            <w:tcW w:w="5040" w:type="dxa"/>
            <w:vAlign w:val="center"/>
          </w:tcPr>
          <w:p>
            <w:pPr>
              <w:jc w:val="center"/>
              <w:rPr>
                <w:sz w:val="18"/>
                <w:szCs w:val="18"/>
              </w:rPr>
            </w:pPr>
            <w:r>
              <w:rPr>
                <w:rFonts w:ascii="宋体" w:hAnsi="宋体" w:eastAsia="宋体" w:cs="宋体"/>
                <w:b w:val="0"/>
                <w:i w:val="0"/>
                <w:color w:val="000000"/>
                <w:sz w:val="18"/>
                <w:szCs w:val="18"/>
              </w:rPr>
              <w:t>合计</w:t>
            </w:r>
          </w:p>
        </w:tc>
        <w:tc>
          <w:tcPr>
            <w:tcW w:w="2300" w:type="dxa"/>
            <w:vAlign w:val="center"/>
          </w:tcPr>
          <w:p>
            <w:pPr>
              <w:jc w:val="right"/>
              <w:rPr>
                <w:sz w:val="18"/>
                <w:szCs w:val="18"/>
              </w:rPr>
            </w:pPr>
            <w:r>
              <w:rPr>
                <w:rFonts w:ascii="宋体" w:hAnsi="宋体" w:eastAsia="宋体" w:cs="宋体"/>
                <w:b w:val="0"/>
                <w:i w:val="0"/>
                <w:color w:val="000000"/>
                <w:sz w:val="18"/>
                <w:szCs w:val="18"/>
              </w:rPr>
              <w:t>1,520.69</w:t>
            </w:r>
          </w:p>
        </w:tc>
        <w:tc>
          <w:tcPr>
            <w:tcW w:w="2300" w:type="dxa"/>
            <w:vAlign w:val="center"/>
          </w:tcPr>
          <w:p>
            <w:pPr>
              <w:jc w:val="right"/>
              <w:rPr>
                <w:sz w:val="18"/>
                <w:szCs w:val="18"/>
              </w:rPr>
            </w:pPr>
            <w:r>
              <w:rPr>
                <w:rFonts w:ascii="宋体" w:hAnsi="宋体" w:eastAsia="宋体" w:cs="宋体"/>
                <w:b w:val="0"/>
                <w:i w:val="0"/>
                <w:color w:val="000000"/>
                <w:sz w:val="18"/>
                <w:szCs w:val="18"/>
              </w:rPr>
              <w:t>1,357.57</w:t>
            </w:r>
          </w:p>
        </w:tc>
        <w:tc>
          <w:tcPr>
            <w:tcW w:w="2298" w:type="dxa"/>
            <w:vAlign w:val="center"/>
          </w:tcPr>
          <w:p>
            <w:pPr>
              <w:jc w:val="right"/>
              <w:rPr>
                <w:sz w:val="18"/>
                <w:szCs w:val="18"/>
              </w:rPr>
            </w:pPr>
            <w:r>
              <w:rPr>
                <w:rFonts w:ascii="宋体" w:hAnsi="宋体" w:eastAsia="宋体" w:cs="宋体"/>
                <w:b w:val="0"/>
                <w:i w:val="0"/>
                <w:color w:val="000000"/>
                <w:sz w:val="18"/>
                <w:szCs w:val="18"/>
              </w:rPr>
              <w:t>163.12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208</w:t>
            </w:r>
          </w:p>
        </w:tc>
        <w:tc>
          <w:tcPr>
            <w:tcW w:w="5040" w:type="dxa"/>
            <w:vAlign w:val="center"/>
          </w:tcPr>
          <w:p>
            <w:pPr>
              <w:jc w:val="left"/>
              <w:rPr>
                <w:sz w:val="18"/>
                <w:szCs w:val="18"/>
              </w:rPr>
            </w:pPr>
            <w:r>
              <w:rPr>
                <w:rFonts w:ascii="宋体" w:hAnsi="宋体" w:eastAsia="宋体" w:cs="宋体"/>
                <w:b w:val="0"/>
                <w:i w:val="0"/>
                <w:color w:val="000000"/>
                <w:sz w:val="18"/>
                <w:szCs w:val="18"/>
              </w:rPr>
              <w:t>社会保障和就业支出</w:t>
            </w:r>
          </w:p>
        </w:tc>
        <w:tc>
          <w:tcPr>
            <w:tcW w:w="2300" w:type="dxa"/>
            <w:vAlign w:val="center"/>
          </w:tcPr>
          <w:p>
            <w:pPr>
              <w:jc w:val="right"/>
              <w:rPr>
                <w:sz w:val="18"/>
                <w:szCs w:val="18"/>
              </w:rPr>
            </w:pPr>
            <w:r>
              <w:rPr>
                <w:rFonts w:ascii="宋体" w:hAnsi="宋体" w:eastAsia="宋体" w:cs="宋体"/>
                <w:b w:val="0"/>
                <w:i w:val="0"/>
                <w:color w:val="000000"/>
                <w:sz w:val="18"/>
                <w:szCs w:val="18"/>
              </w:rPr>
              <w:t>152.20</w:t>
            </w:r>
          </w:p>
        </w:tc>
        <w:tc>
          <w:tcPr>
            <w:tcW w:w="2300" w:type="dxa"/>
            <w:vAlign w:val="center"/>
          </w:tcPr>
          <w:p>
            <w:pPr>
              <w:jc w:val="right"/>
              <w:rPr>
                <w:sz w:val="18"/>
                <w:szCs w:val="18"/>
              </w:rPr>
            </w:pPr>
            <w:r>
              <w:rPr>
                <w:rFonts w:ascii="宋体" w:hAnsi="宋体" w:eastAsia="宋体" w:cs="宋体"/>
                <w:b w:val="0"/>
                <w:i w:val="0"/>
                <w:color w:val="000000"/>
                <w:sz w:val="18"/>
                <w:szCs w:val="18"/>
              </w:rPr>
              <w:t>152.20</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20805</w:t>
            </w:r>
          </w:p>
        </w:tc>
        <w:tc>
          <w:tcPr>
            <w:tcW w:w="5040" w:type="dxa"/>
            <w:vAlign w:val="center"/>
          </w:tcPr>
          <w:p>
            <w:pPr>
              <w:jc w:val="left"/>
              <w:rPr>
                <w:sz w:val="18"/>
                <w:szCs w:val="18"/>
              </w:rPr>
            </w:pPr>
            <w:r>
              <w:rPr>
                <w:rFonts w:ascii="宋体" w:hAnsi="宋体" w:eastAsia="宋体" w:cs="宋体"/>
                <w:b w:val="0"/>
                <w:i w:val="0"/>
                <w:color w:val="000000"/>
                <w:sz w:val="18"/>
                <w:szCs w:val="18"/>
              </w:rPr>
              <w:t>行政事业单位养老支出</w:t>
            </w:r>
          </w:p>
        </w:tc>
        <w:tc>
          <w:tcPr>
            <w:tcW w:w="2300" w:type="dxa"/>
            <w:vAlign w:val="center"/>
          </w:tcPr>
          <w:p>
            <w:pPr>
              <w:jc w:val="right"/>
              <w:rPr>
                <w:sz w:val="18"/>
                <w:szCs w:val="18"/>
              </w:rPr>
            </w:pPr>
            <w:r>
              <w:rPr>
                <w:rFonts w:ascii="宋体" w:hAnsi="宋体" w:eastAsia="宋体" w:cs="宋体"/>
                <w:b w:val="0"/>
                <w:i w:val="0"/>
                <w:color w:val="000000"/>
                <w:sz w:val="18"/>
                <w:szCs w:val="18"/>
              </w:rPr>
              <w:t>152.20</w:t>
            </w:r>
          </w:p>
        </w:tc>
        <w:tc>
          <w:tcPr>
            <w:tcW w:w="2300" w:type="dxa"/>
            <w:vAlign w:val="center"/>
          </w:tcPr>
          <w:p>
            <w:pPr>
              <w:jc w:val="right"/>
              <w:rPr>
                <w:sz w:val="18"/>
                <w:szCs w:val="18"/>
              </w:rPr>
            </w:pPr>
            <w:r>
              <w:rPr>
                <w:rFonts w:ascii="宋体" w:hAnsi="宋体" w:eastAsia="宋体" w:cs="宋体"/>
                <w:b w:val="0"/>
                <w:i w:val="0"/>
                <w:color w:val="000000"/>
                <w:sz w:val="18"/>
                <w:szCs w:val="18"/>
              </w:rPr>
              <w:t>152.20</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2080501</w:t>
            </w:r>
          </w:p>
        </w:tc>
        <w:tc>
          <w:tcPr>
            <w:tcW w:w="5040" w:type="dxa"/>
            <w:vAlign w:val="center"/>
          </w:tcPr>
          <w:p>
            <w:pPr>
              <w:jc w:val="left"/>
              <w:rPr>
                <w:sz w:val="18"/>
                <w:szCs w:val="18"/>
              </w:rPr>
            </w:pPr>
            <w:r>
              <w:rPr>
                <w:rFonts w:ascii="宋体" w:hAnsi="宋体" w:eastAsia="宋体" w:cs="宋体"/>
                <w:b w:val="0"/>
                <w:i w:val="0"/>
                <w:color w:val="000000"/>
                <w:sz w:val="18"/>
                <w:szCs w:val="18"/>
              </w:rPr>
              <w:t>行政单位离退休</w:t>
            </w:r>
          </w:p>
        </w:tc>
        <w:tc>
          <w:tcPr>
            <w:tcW w:w="2300" w:type="dxa"/>
            <w:vAlign w:val="center"/>
          </w:tcPr>
          <w:p>
            <w:pPr>
              <w:jc w:val="right"/>
              <w:rPr>
                <w:sz w:val="18"/>
                <w:szCs w:val="18"/>
              </w:rPr>
            </w:pPr>
            <w:r>
              <w:rPr>
                <w:rFonts w:ascii="宋体" w:hAnsi="宋体" w:eastAsia="宋体" w:cs="宋体"/>
                <w:b w:val="0"/>
                <w:i w:val="0"/>
                <w:color w:val="000000"/>
                <w:sz w:val="18"/>
                <w:szCs w:val="18"/>
              </w:rPr>
              <w:t>20.29</w:t>
            </w:r>
          </w:p>
        </w:tc>
        <w:tc>
          <w:tcPr>
            <w:tcW w:w="2300" w:type="dxa"/>
            <w:vAlign w:val="center"/>
          </w:tcPr>
          <w:p>
            <w:pPr>
              <w:jc w:val="right"/>
              <w:rPr>
                <w:sz w:val="18"/>
                <w:szCs w:val="18"/>
              </w:rPr>
            </w:pPr>
            <w:r>
              <w:rPr>
                <w:rFonts w:ascii="宋体" w:hAnsi="宋体" w:eastAsia="宋体" w:cs="宋体"/>
                <w:b w:val="0"/>
                <w:i w:val="0"/>
                <w:color w:val="000000"/>
                <w:sz w:val="18"/>
                <w:szCs w:val="18"/>
              </w:rPr>
              <w:t>20.29</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2080502</w:t>
            </w:r>
          </w:p>
        </w:tc>
        <w:tc>
          <w:tcPr>
            <w:tcW w:w="5040" w:type="dxa"/>
            <w:vAlign w:val="center"/>
          </w:tcPr>
          <w:p>
            <w:pPr>
              <w:jc w:val="left"/>
              <w:rPr>
                <w:sz w:val="18"/>
                <w:szCs w:val="18"/>
              </w:rPr>
            </w:pPr>
            <w:r>
              <w:rPr>
                <w:rFonts w:ascii="宋体" w:hAnsi="宋体" w:eastAsia="宋体" w:cs="宋体"/>
                <w:b w:val="0"/>
                <w:i w:val="0"/>
                <w:color w:val="000000"/>
                <w:sz w:val="18"/>
                <w:szCs w:val="18"/>
              </w:rPr>
              <w:t>事业单位离退休</w:t>
            </w:r>
          </w:p>
        </w:tc>
        <w:tc>
          <w:tcPr>
            <w:tcW w:w="2300" w:type="dxa"/>
            <w:vAlign w:val="center"/>
          </w:tcPr>
          <w:p>
            <w:pPr>
              <w:jc w:val="right"/>
              <w:rPr>
                <w:sz w:val="18"/>
                <w:szCs w:val="18"/>
              </w:rPr>
            </w:pPr>
            <w:r>
              <w:rPr>
                <w:rFonts w:ascii="宋体" w:hAnsi="宋体" w:eastAsia="宋体" w:cs="宋体"/>
                <w:b w:val="0"/>
                <w:i w:val="0"/>
                <w:color w:val="000000"/>
                <w:sz w:val="18"/>
                <w:szCs w:val="18"/>
              </w:rPr>
              <w:t>6.34</w:t>
            </w:r>
          </w:p>
        </w:tc>
        <w:tc>
          <w:tcPr>
            <w:tcW w:w="2300" w:type="dxa"/>
            <w:vAlign w:val="center"/>
          </w:tcPr>
          <w:p>
            <w:pPr>
              <w:jc w:val="right"/>
              <w:rPr>
                <w:sz w:val="18"/>
                <w:szCs w:val="18"/>
              </w:rPr>
            </w:pPr>
            <w:r>
              <w:rPr>
                <w:rFonts w:ascii="宋体" w:hAnsi="宋体" w:eastAsia="宋体" w:cs="宋体"/>
                <w:b w:val="0"/>
                <w:i w:val="0"/>
                <w:color w:val="000000"/>
                <w:sz w:val="18"/>
                <w:szCs w:val="18"/>
              </w:rPr>
              <w:t>6.34</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2080505</w:t>
            </w:r>
          </w:p>
        </w:tc>
        <w:tc>
          <w:tcPr>
            <w:tcW w:w="5040" w:type="dxa"/>
            <w:vAlign w:val="center"/>
          </w:tcPr>
          <w:p>
            <w:pPr>
              <w:jc w:val="left"/>
              <w:rPr>
                <w:sz w:val="18"/>
                <w:szCs w:val="18"/>
              </w:rPr>
            </w:pPr>
            <w:r>
              <w:rPr>
                <w:rFonts w:ascii="宋体" w:hAnsi="宋体" w:eastAsia="宋体" w:cs="宋体"/>
                <w:b w:val="0"/>
                <w:i w:val="0"/>
                <w:color w:val="000000"/>
                <w:sz w:val="18"/>
                <w:szCs w:val="18"/>
              </w:rPr>
              <w:t>机关事业单位基本养老保险缴费支出</w:t>
            </w:r>
          </w:p>
        </w:tc>
        <w:tc>
          <w:tcPr>
            <w:tcW w:w="2300" w:type="dxa"/>
            <w:vAlign w:val="center"/>
          </w:tcPr>
          <w:p>
            <w:pPr>
              <w:jc w:val="right"/>
              <w:rPr>
                <w:sz w:val="18"/>
                <w:szCs w:val="18"/>
              </w:rPr>
            </w:pPr>
            <w:r>
              <w:rPr>
                <w:rFonts w:ascii="宋体" w:hAnsi="宋体" w:eastAsia="宋体" w:cs="宋体"/>
                <w:b w:val="0"/>
                <w:i w:val="0"/>
                <w:color w:val="000000"/>
                <w:sz w:val="18"/>
                <w:szCs w:val="18"/>
              </w:rPr>
              <w:t>84.37</w:t>
            </w:r>
          </w:p>
        </w:tc>
        <w:tc>
          <w:tcPr>
            <w:tcW w:w="2300" w:type="dxa"/>
            <w:vAlign w:val="center"/>
          </w:tcPr>
          <w:p>
            <w:pPr>
              <w:jc w:val="right"/>
              <w:rPr>
                <w:sz w:val="18"/>
                <w:szCs w:val="18"/>
              </w:rPr>
            </w:pPr>
            <w:r>
              <w:rPr>
                <w:rFonts w:ascii="宋体" w:hAnsi="宋体" w:eastAsia="宋体" w:cs="宋体"/>
                <w:b w:val="0"/>
                <w:i w:val="0"/>
                <w:color w:val="000000"/>
                <w:sz w:val="18"/>
                <w:szCs w:val="18"/>
              </w:rPr>
              <w:t>84.37</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2080506</w:t>
            </w:r>
          </w:p>
        </w:tc>
        <w:tc>
          <w:tcPr>
            <w:tcW w:w="5040" w:type="dxa"/>
            <w:vAlign w:val="center"/>
          </w:tcPr>
          <w:p>
            <w:pPr>
              <w:jc w:val="left"/>
              <w:rPr>
                <w:sz w:val="18"/>
                <w:szCs w:val="18"/>
              </w:rPr>
            </w:pPr>
            <w:r>
              <w:rPr>
                <w:rFonts w:ascii="宋体" w:hAnsi="宋体" w:eastAsia="宋体" w:cs="宋体"/>
                <w:b w:val="0"/>
                <w:i w:val="0"/>
                <w:color w:val="000000"/>
                <w:sz w:val="18"/>
                <w:szCs w:val="18"/>
              </w:rPr>
              <w:t>机关事业单位职业年金缴费支出</w:t>
            </w:r>
          </w:p>
        </w:tc>
        <w:tc>
          <w:tcPr>
            <w:tcW w:w="2300" w:type="dxa"/>
            <w:vAlign w:val="center"/>
          </w:tcPr>
          <w:p>
            <w:pPr>
              <w:jc w:val="right"/>
              <w:rPr>
                <w:sz w:val="18"/>
                <w:szCs w:val="18"/>
              </w:rPr>
            </w:pPr>
            <w:r>
              <w:rPr>
                <w:rFonts w:ascii="宋体" w:hAnsi="宋体" w:eastAsia="宋体" w:cs="宋体"/>
                <w:b w:val="0"/>
                <w:i w:val="0"/>
                <w:color w:val="000000"/>
                <w:sz w:val="18"/>
                <w:szCs w:val="18"/>
              </w:rPr>
              <w:t>41.20</w:t>
            </w:r>
          </w:p>
        </w:tc>
        <w:tc>
          <w:tcPr>
            <w:tcW w:w="2300" w:type="dxa"/>
            <w:vAlign w:val="center"/>
          </w:tcPr>
          <w:p>
            <w:pPr>
              <w:jc w:val="right"/>
              <w:rPr>
                <w:sz w:val="18"/>
                <w:szCs w:val="18"/>
              </w:rPr>
            </w:pPr>
            <w:r>
              <w:rPr>
                <w:rFonts w:ascii="宋体" w:hAnsi="宋体" w:eastAsia="宋体" w:cs="宋体"/>
                <w:b w:val="0"/>
                <w:i w:val="0"/>
                <w:color w:val="000000"/>
                <w:sz w:val="18"/>
                <w:szCs w:val="18"/>
              </w:rPr>
              <w:t>41.20</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210</w:t>
            </w:r>
          </w:p>
        </w:tc>
        <w:tc>
          <w:tcPr>
            <w:tcW w:w="5040" w:type="dxa"/>
            <w:vAlign w:val="center"/>
          </w:tcPr>
          <w:p>
            <w:pPr>
              <w:jc w:val="left"/>
              <w:rPr>
                <w:sz w:val="18"/>
                <w:szCs w:val="18"/>
              </w:rPr>
            </w:pPr>
            <w:r>
              <w:rPr>
                <w:rFonts w:ascii="宋体" w:hAnsi="宋体" w:eastAsia="宋体" w:cs="宋体"/>
                <w:b w:val="0"/>
                <w:i w:val="0"/>
                <w:color w:val="000000"/>
                <w:sz w:val="18"/>
                <w:szCs w:val="18"/>
              </w:rPr>
              <w:t>卫生健康支出</w:t>
            </w:r>
          </w:p>
        </w:tc>
        <w:tc>
          <w:tcPr>
            <w:tcW w:w="2300" w:type="dxa"/>
            <w:vAlign w:val="center"/>
          </w:tcPr>
          <w:p>
            <w:pPr>
              <w:jc w:val="right"/>
              <w:rPr>
                <w:sz w:val="18"/>
                <w:szCs w:val="18"/>
              </w:rPr>
            </w:pPr>
            <w:r>
              <w:rPr>
                <w:rFonts w:ascii="宋体" w:hAnsi="宋体" w:eastAsia="宋体" w:cs="宋体"/>
                <w:b w:val="0"/>
                <w:i w:val="0"/>
                <w:color w:val="000000"/>
                <w:sz w:val="18"/>
                <w:szCs w:val="18"/>
              </w:rPr>
              <w:t>70.54</w:t>
            </w:r>
          </w:p>
        </w:tc>
        <w:tc>
          <w:tcPr>
            <w:tcW w:w="2300" w:type="dxa"/>
            <w:vAlign w:val="center"/>
          </w:tcPr>
          <w:p>
            <w:pPr>
              <w:jc w:val="right"/>
              <w:rPr>
                <w:sz w:val="18"/>
                <w:szCs w:val="18"/>
              </w:rPr>
            </w:pPr>
            <w:r>
              <w:rPr>
                <w:rFonts w:ascii="宋体" w:hAnsi="宋体" w:eastAsia="宋体" w:cs="宋体"/>
                <w:b w:val="0"/>
                <w:i w:val="0"/>
                <w:color w:val="000000"/>
                <w:sz w:val="18"/>
                <w:szCs w:val="18"/>
              </w:rPr>
              <w:t>70.54</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21011</w:t>
            </w:r>
          </w:p>
        </w:tc>
        <w:tc>
          <w:tcPr>
            <w:tcW w:w="5040" w:type="dxa"/>
            <w:vAlign w:val="center"/>
          </w:tcPr>
          <w:p>
            <w:pPr>
              <w:jc w:val="left"/>
              <w:rPr>
                <w:sz w:val="18"/>
                <w:szCs w:val="18"/>
              </w:rPr>
            </w:pPr>
            <w:r>
              <w:rPr>
                <w:rFonts w:ascii="宋体" w:hAnsi="宋体" w:eastAsia="宋体" w:cs="宋体"/>
                <w:b w:val="0"/>
                <w:i w:val="0"/>
                <w:color w:val="000000"/>
                <w:sz w:val="18"/>
                <w:szCs w:val="18"/>
              </w:rPr>
              <w:t>行政事业单位医疗</w:t>
            </w:r>
          </w:p>
        </w:tc>
        <w:tc>
          <w:tcPr>
            <w:tcW w:w="2300" w:type="dxa"/>
            <w:vAlign w:val="center"/>
          </w:tcPr>
          <w:p>
            <w:pPr>
              <w:jc w:val="right"/>
              <w:rPr>
                <w:sz w:val="18"/>
                <w:szCs w:val="18"/>
              </w:rPr>
            </w:pPr>
            <w:r>
              <w:rPr>
                <w:rFonts w:ascii="宋体" w:hAnsi="宋体" w:eastAsia="宋体" w:cs="宋体"/>
                <w:b w:val="0"/>
                <w:i w:val="0"/>
                <w:color w:val="000000"/>
                <w:sz w:val="18"/>
                <w:szCs w:val="18"/>
              </w:rPr>
              <w:t>70.54</w:t>
            </w:r>
          </w:p>
        </w:tc>
        <w:tc>
          <w:tcPr>
            <w:tcW w:w="2300" w:type="dxa"/>
            <w:vAlign w:val="center"/>
          </w:tcPr>
          <w:p>
            <w:pPr>
              <w:jc w:val="right"/>
              <w:rPr>
                <w:sz w:val="18"/>
                <w:szCs w:val="18"/>
              </w:rPr>
            </w:pPr>
            <w:r>
              <w:rPr>
                <w:rFonts w:ascii="宋体" w:hAnsi="宋体" w:eastAsia="宋体" w:cs="宋体"/>
                <w:b w:val="0"/>
                <w:i w:val="0"/>
                <w:color w:val="000000"/>
                <w:sz w:val="18"/>
                <w:szCs w:val="18"/>
              </w:rPr>
              <w:t>70.54</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2101101</w:t>
            </w:r>
          </w:p>
        </w:tc>
        <w:tc>
          <w:tcPr>
            <w:tcW w:w="5040" w:type="dxa"/>
            <w:vAlign w:val="center"/>
          </w:tcPr>
          <w:p>
            <w:pPr>
              <w:jc w:val="left"/>
              <w:rPr>
                <w:sz w:val="18"/>
                <w:szCs w:val="18"/>
              </w:rPr>
            </w:pPr>
            <w:r>
              <w:rPr>
                <w:rFonts w:ascii="宋体" w:hAnsi="宋体" w:eastAsia="宋体" w:cs="宋体"/>
                <w:b w:val="0"/>
                <w:i w:val="0"/>
                <w:color w:val="000000"/>
                <w:sz w:val="18"/>
                <w:szCs w:val="18"/>
              </w:rPr>
              <w:t>行政单位医疗</w:t>
            </w:r>
          </w:p>
        </w:tc>
        <w:tc>
          <w:tcPr>
            <w:tcW w:w="2300" w:type="dxa"/>
            <w:vAlign w:val="center"/>
          </w:tcPr>
          <w:p>
            <w:pPr>
              <w:jc w:val="right"/>
              <w:rPr>
                <w:sz w:val="18"/>
                <w:szCs w:val="18"/>
              </w:rPr>
            </w:pPr>
            <w:r>
              <w:rPr>
                <w:rFonts w:ascii="宋体" w:hAnsi="宋体" w:eastAsia="宋体" w:cs="宋体"/>
                <w:b w:val="0"/>
                <w:i w:val="0"/>
                <w:color w:val="000000"/>
                <w:sz w:val="18"/>
                <w:szCs w:val="18"/>
              </w:rPr>
              <w:t>16.14</w:t>
            </w:r>
          </w:p>
        </w:tc>
        <w:tc>
          <w:tcPr>
            <w:tcW w:w="2300" w:type="dxa"/>
            <w:vAlign w:val="center"/>
          </w:tcPr>
          <w:p>
            <w:pPr>
              <w:jc w:val="right"/>
              <w:rPr>
                <w:sz w:val="18"/>
                <w:szCs w:val="18"/>
              </w:rPr>
            </w:pPr>
            <w:r>
              <w:rPr>
                <w:rFonts w:ascii="宋体" w:hAnsi="宋体" w:eastAsia="宋体" w:cs="宋体"/>
                <w:b w:val="0"/>
                <w:i w:val="0"/>
                <w:color w:val="000000"/>
                <w:sz w:val="18"/>
                <w:szCs w:val="18"/>
              </w:rPr>
              <w:t>16.14</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2101102</w:t>
            </w:r>
          </w:p>
        </w:tc>
        <w:tc>
          <w:tcPr>
            <w:tcW w:w="5040" w:type="dxa"/>
            <w:vAlign w:val="center"/>
          </w:tcPr>
          <w:p>
            <w:pPr>
              <w:jc w:val="left"/>
              <w:rPr>
                <w:sz w:val="18"/>
                <w:szCs w:val="18"/>
              </w:rPr>
            </w:pPr>
            <w:r>
              <w:rPr>
                <w:rFonts w:ascii="宋体" w:hAnsi="宋体" w:eastAsia="宋体" w:cs="宋体"/>
                <w:b w:val="0"/>
                <w:i w:val="0"/>
                <w:color w:val="000000"/>
                <w:sz w:val="18"/>
                <w:szCs w:val="18"/>
              </w:rPr>
              <w:t>事业单位医疗</w:t>
            </w:r>
          </w:p>
        </w:tc>
        <w:tc>
          <w:tcPr>
            <w:tcW w:w="2300" w:type="dxa"/>
            <w:vAlign w:val="center"/>
          </w:tcPr>
          <w:p>
            <w:pPr>
              <w:jc w:val="right"/>
              <w:rPr>
                <w:sz w:val="18"/>
                <w:szCs w:val="18"/>
              </w:rPr>
            </w:pPr>
            <w:r>
              <w:rPr>
                <w:rFonts w:ascii="宋体" w:hAnsi="宋体" w:eastAsia="宋体" w:cs="宋体"/>
                <w:b w:val="0"/>
                <w:i w:val="0"/>
                <w:color w:val="000000"/>
                <w:sz w:val="18"/>
                <w:szCs w:val="18"/>
              </w:rPr>
              <w:t>18.07</w:t>
            </w:r>
          </w:p>
        </w:tc>
        <w:tc>
          <w:tcPr>
            <w:tcW w:w="2300" w:type="dxa"/>
            <w:vAlign w:val="center"/>
          </w:tcPr>
          <w:p>
            <w:pPr>
              <w:jc w:val="right"/>
              <w:rPr>
                <w:sz w:val="18"/>
                <w:szCs w:val="18"/>
              </w:rPr>
            </w:pPr>
            <w:r>
              <w:rPr>
                <w:rFonts w:ascii="宋体" w:hAnsi="宋体" w:eastAsia="宋体" w:cs="宋体"/>
                <w:b w:val="0"/>
                <w:i w:val="0"/>
                <w:color w:val="000000"/>
                <w:sz w:val="18"/>
                <w:szCs w:val="18"/>
              </w:rPr>
              <w:t>18.07</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2101103</w:t>
            </w:r>
          </w:p>
        </w:tc>
        <w:tc>
          <w:tcPr>
            <w:tcW w:w="5040" w:type="dxa"/>
            <w:vAlign w:val="center"/>
          </w:tcPr>
          <w:p>
            <w:pPr>
              <w:jc w:val="left"/>
              <w:rPr>
                <w:sz w:val="18"/>
                <w:szCs w:val="18"/>
              </w:rPr>
            </w:pPr>
            <w:r>
              <w:rPr>
                <w:rFonts w:ascii="宋体" w:hAnsi="宋体" w:eastAsia="宋体" w:cs="宋体"/>
                <w:b w:val="0"/>
                <w:i w:val="0"/>
                <w:color w:val="000000"/>
                <w:sz w:val="18"/>
                <w:szCs w:val="18"/>
              </w:rPr>
              <w:t>公务员医疗补助</w:t>
            </w:r>
          </w:p>
        </w:tc>
        <w:tc>
          <w:tcPr>
            <w:tcW w:w="2300" w:type="dxa"/>
            <w:vAlign w:val="center"/>
          </w:tcPr>
          <w:p>
            <w:pPr>
              <w:jc w:val="right"/>
              <w:rPr>
                <w:sz w:val="18"/>
                <w:szCs w:val="18"/>
              </w:rPr>
            </w:pPr>
            <w:r>
              <w:rPr>
                <w:rFonts w:ascii="宋体" w:hAnsi="宋体" w:eastAsia="宋体" w:cs="宋体"/>
                <w:b w:val="0"/>
                <w:i w:val="0"/>
                <w:color w:val="000000"/>
                <w:sz w:val="18"/>
                <w:szCs w:val="18"/>
              </w:rPr>
              <w:t>36.32</w:t>
            </w:r>
          </w:p>
        </w:tc>
        <w:tc>
          <w:tcPr>
            <w:tcW w:w="2300" w:type="dxa"/>
            <w:vAlign w:val="center"/>
          </w:tcPr>
          <w:p>
            <w:pPr>
              <w:jc w:val="right"/>
              <w:rPr>
                <w:sz w:val="18"/>
                <w:szCs w:val="18"/>
              </w:rPr>
            </w:pPr>
            <w:r>
              <w:rPr>
                <w:rFonts w:ascii="宋体" w:hAnsi="宋体" w:eastAsia="宋体" w:cs="宋体"/>
                <w:b w:val="0"/>
                <w:i w:val="0"/>
                <w:color w:val="000000"/>
                <w:sz w:val="18"/>
                <w:szCs w:val="18"/>
              </w:rPr>
              <w:t>36.32</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215</w:t>
            </w:r>
          </w:p>
        </w:tc>
        <w:tc>
          <w:tcPr>
            <w:tcW w:w="5040" w:type="dxa"/>
            <w:vAlign w:val="center"/>
          </w:tcPr>
          <w:p>
            <w:pPr>
              <w:jc w:val="left"/>
              <w:rPr>
                <w:sz w:val="18"/>
                <w:szCs w:val="18"/>
              </w:rPr>
            </w:pPr>
            <w:r>
              <w:rPr>
                <w:rFonts w:ascii="宋体" w:hAnsi="宋体" w:eastAsia="宋体" w:cs="宋体"/>
                <w:b w:val="0"/>
                <w:i w:val="0"/>
                <w:color w:val="000000"/>
                <w:sz w:val="18"/>
                <w:szCs w:val="18"/>
              </w:rPr>
              <w:t>资源勘探工业信息等支出</w:t>
            </w:r>
          </w:p>
        </w:tc>
        <w:tc>
          <w:tcPr>
            <w:tcW w:w="2300" w:type="dxa"/>
            <w:vAlign w:val="center"/>
          </w:tcPr>
          <w:p>
            <w:pPr>
              <w:jc w:val="right"/>
              <w:rPr>
                <w:sz w:val="18"/>
                <w:szCs w:val="18"/>
              </w:rPr>
            </w:pPr>
            <w:r>
              <w:rPr>
                <w:rFonts w:ascii="宋体" w:hAnsi="宋体" w:eastAsia="宋体" w:cs="宋体"/>
                <w:b w:val="0"/>
                <w:i w:val="0"/>
                <w:color w:val="000000"/>
                <w:sz w:val="18"/>
                <w:szCs w:val="18"/>
              </w:rPr>
              <w:t>1,179.08</w:t>
            </w:r>
          </w:p>
        </w:tc>
        <w:tc>
          <w:tcPr>
            <w:tcW w:w="2300" w:type="dxa"/>
            <w:vAlign w:val="center"/>
          </w:tcPr>
          <w:p>
            <w:pPr>
              <w:jc w:val="right"/>
              <w:rPr>
                <w:sz w:val="18"/>
                <w:szCs w:val="18"/>
              </w:rPr>
            </w:pPr>
            <w:r>
              <w:rPr>
                <w:rFonts w:ascii="宋体" w:hAnsi="宋体" w:eastAsia="宋体" w:cs="宋体"/>
                <w:b w:val="0"/>
                <w:i w:val="0"/>
                <w:color w:val="000000"/>
                <w:sz w:val="18"/>
                <w:szCs w:val="18"/>
              </w:rPr>
              <w:t>1,015.96</w:t>
            </w:r>
          </w:p>
        </w:tc>
        <w:tc>
          <w:tcPr>
            <w:tcW w:w="2298" w:type="dxa"/>
            <w:vAlign w:val="center"/>
          </w:tcPr>
          <w:p>
            <w:pPr>
              <w:jc w:val="right"/>
              <w:rPr>
                <w:sz w:val="18"/>
                <w:szCs w:val="18"/>
              </w:rPr>
            </w:pPr>
            <w:r>
              <w:rPr>
                <w:rFonts w:ascii="宋体" w:hAnsi="宋体" w:eastAsia="宋体" w:cs="宋体"/>
                <w:b w:val="0"/>
                <w:i w:val="0"/>
                <w:color w:val="000000"/>
                <w:sz w:val="18"/>
                <w:szCs w:val="18"/>
              </w:rPr>
              <w:t>163.12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21507</w:t>
            </w:r>
          </w:p>
        </w:tc>
        <w:tc>
          <w:tcPr>
            <w:tcW w:w="5040" w:type="dxa"/>
            <w:vAlign w:val="center"/>
          </w:tcPr>
          <w:p>
            <w:pPr>
              <w:jc w:val="left"/>
              <w:rPr>
                <w:sz w:val="18"/>
                <w:szCs w:val="18"/>
              </w:rPr>
            </w:pPr>
            <w:r>
              <w:rPr>
                <w:rFonts w:ascii="宋体" w:hAnsi="宋体" w:eastAsia="宋体" w:cs="宋体"/>
                <w:b w:val="0"/>
                <w:i w:val="0"/>
                <w:color w:val="000000"/>
                <w:sz w:val="18"/>
                <w:szCs w:val="18"/>
              </w:rPr>
              <w:t>国有资产监管</w:t>
            </w:r>
          </w:p>
        </w:tc>
        <w:tc>
          <w:tcPr>
            <w:tcW w:w="2300" w:type="dxa"/>
            <w:vAlign w:val="center"/>
          </w:tcPr>
          <w:p>
            <w:pPr>
              <w:jc w:val="right"/>
              <w:rPr>
                <w:sz w:val="18"/>
                <w:szCs w:val="18"/>
              </w:rPr>
            </w:pPr>
            <w:r>
              <w:rPr>
                <w:rFonts w:ascii="宋体" w:hAnsi="宋体" w:eastAsia="宋体" w:cs="宋体"/>
                <w:b w:val="0"/>
                <w:i w:val="0"/>
                <w:color w:val="000000"/>
                <w:sz w:val="18"/>
                <w:szCs w:val="18"/>
              </w:rPr>
              <w:t>1,179.08</w:t>
            </w:r>
          </w:p>
        </w:tc>
        <w:tc>
          <w:tcPr>
            <w:tcW w:w="2300" w:type="dxa"/>
            <w:vAlign w:val="center"/>
          </w:tcPr>
          <w:p>
            <w:pPr>
              <w:jc w:val="right"/>
              <w:rPr>
                <w:sz w:val="18"/>
                <w:szCs w:val="18"/>
              </w:rPr>
            </w:pPr>
            <w:r>
              <w:rPr>
                <w:rFonts w:ascii="宋体" w:hAnsi="宋体" w:eastAsia="宋体" w:cs="宋体"/>
                <w:b w:val="0"/>
                <w:i w:val="0"/>
                <w:color w:val="000000"/>
                <w:sz w:val="18"/>
                <w:szCs w:val="18"/>
              </w:rPr>
              <w:t>1,015.96</w:t>
            </w:r>
          </w:p>
        </w:tc>
        <w:tc>
          <w:tcPr>
            <w:tcW w:w="2298" w:type="dxa"/>
            <w:vAlign w:val="center"/>
          </w:tcPr>
          <w:p>
            <w:pPr>
              <w:jc w:val="right"/>
              <w:rPr>
                <w:sz w:val="18"/>
                <w:szCs w:val="18"/>
              </w:rPr>
            </w:pPr>
            <w:r>
              <w:rPr>
                <w:rFonts w:ascii="宋体" w:hAnsi="宋体" w:eastAsia="宋体" w:cs="宋体"/>
                <w:b w:val="0"/>
                <w:i w:val="0"/>
                <w:color w:val="000000"/>
                <w:sz w:val="18"/>
                <w:szCs w:val="18"/>
              </w:rPr>
              <w:t>163.12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2150701</w:t>
            </w:r>
          </w:p>
        </w:tc>
        <w:tc>
          <w:tcPr>
            <w:tcW w:w="5040" w:type="dxa"/>
            <w:vAlign w:val="center"/>
          </w:tcPr>
          <w:p>
            <w:pPr>
              <w:jc w:val="left"/>
              <w:rPr>
                <w:sz w:val="18"/>
                <w:szCs w:val="18"/>
              </w:rPr>
            </w:pPr>
            <w:r>
              <w:rPr>
                <w:rFonts w:ascii="宋体" w:hAnsi="宋体" w:eastAsia="宋体" w:cs="宋体"/>
                <w:b w:val="0"/>
                <w:i w:val="0"/>
                <w:color w:val="000000"/>
                <w:sz w:val="18"/>
                <w:szCs w:val="18"/>
              </w:rPr>
              <w:t>行政运行</w:t>
            </w:r>
          </w:p>
        </w:tc>
        <w:tc>
          <w:tcPr>
            <w:tcW w:w="2300" w:type="dxa"/>
            <w:vAlign w:val="center"/>
          </w:tcPr>
          <w:p>
            <w:pPr>
              <w:jc w:val="right"/>
              <w:rPr>
                <w:sz w:val="18"/>
                <w:szCs w:val="18"/>
              </w:rPr>
            </w:pPr>
            <w:r>
              <w:rPr>
                <w:rFonts w:ascii="宋体" w:hAnsi="宋体" w:eastAsia="宋体" w:cs="宋体"/>
                <w:b w:val="0"/>
                <w:i w:val="0"/>
                <w:color w:val="000000"/>
                <w:sz w:val="18"/>
                <w:szCs w:val="18"/>
              </w:rPr>
              <w:t>534.66</w:t>
            </w:r>
          </w:p>
        </w:tc>
        <w:tc>
          <w:tcPr>
            <w:tcW w:w="2300" w:type="dxa"/>
            <w:vAlign w:val="center"/>
          </w:tcPr>
          <w:p>
            <w:pPr>
              <w:jc w:val="right"/>
              <w:rPr>
                <w:sz w:val="18"/>
                <w:szCs w:val="18"/>
              </w:rPr>
            </w:pPr>
            <w:r>
              <w:rPr>
                <w:rFonts w:ascii="宋体" w:hAnsi="宋体" w:eastAsia="宋体" w:cs="宋体"/>
                <w:b w:val="0"/>
                <w:i w:val="0"/>
                <w:color w:val="000000"/>
                <w:sz w:val="18"/>
                <w:szCs w:val="18"/>
              </w:rPr>
              <w:t>534.66</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2150702</w:t>
            </w:r>
          </w:p>
        </w:tc>
        <w:tc>
          <w:tcPr>
            <w:tcW w:w="5040" w:type="dxa"/>
            <w:vAlign w:val="center"/>
          </w:tcPr>
          <w:p>
            <w:pPr>
              <w:jc w:val="left"/>
              <w:rPr>
                <w:sz w:val="18"/>
                <w:szCs w:val="18"/>
              </w:rPr>
            </w:pPr>
            <w:r>
              <w:rPr>
                <w:rFonts w:ascii="宋体" w:hAnsi="宋体" w:eastAsia="宋体" w:cs="宋体"/>
                <w:b w:val="0"/>
                <w:i w:val="0"/>
                <w:color w:val="000000"/>
                <w:sz w:val="18"/>
                <w:szCs w:val="18"/>
              </w:rPr>
              <w:t>一般行政管理事务</w:t>
            </w:r>
          </w:p>
        </w:tc>
        <w:tc>
          <w:tcPr>
            <w:tcW w:w="2300" w:type="dxa"/>
            <w:vAlign w:val="center"/>
          </w:tcPr>
          <w:p>
            <w:pPr>
              <w:jc w:val="right"/>
              <w:rPr>
                <w:sz w:val="18"/>
                <w:szCs w:val="18"/>
              </w:rPr>
            </w:pPr>
            <w:r>
              <w:rPr>
                <w:rFonts w:ascii="宋体" w:hAnsi="宋体" w:eastAsia="宋体" w:cs="宋体"/>
                <w:b w:val="0"/>
                <w:i w:val="0"/>
                <w:color w:val="000000"/>
                <w:sz w:val="18"/>
                <w:szCs w:val="18"/>
              </w:rPr>
              <w:t>163.12</w:t>
            </w:r>
          </w:p>
        </w:tc>
        <w:tc>
          <w:tcPr>
            <w:tcW w:w="2300" w:type="dxa"/>
            <w:vAlign w:val="center"/>
          </w:tcPr>
          <w:p>
            <w:pPr>
              <w:rPr>
                <w:sz w:val="18"/>
                <w:szCs w:val="18"/>
              </w:rPr>
            </w:pPr>
          </w:p>
        </w:tc>
        <w:tc>
          <w:tcPr>
            <w:tcW w:w="2298" w:type="dxa"/>
            <w:vAlign w:val="center"/>
          </w:tcPr>
          <w:p>
            <w:pPr>
              <w:jc w:val="right"/>
              <w:rPr>
                <w:sz w:val="18"/>
                <w:szCs w:val="18"/>
              </w:rPr>
            </w:pPr>
            <w:r>
              <w:rPr>
                <w:rFonts w:ascii="宋体" w:hAnsi="宋体" w:eastAsia="宋体" w:cs="宋体"/>
                <w:b w:val="0"/>
                <w:i w:val="0"/>
                <w:color w:val="000000"/>
                <w:sz w:val="18"/>
                <w:szCs w:val="18"/>
              </w:rPr>
              <w:t>163.12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2150799</w:t>
            </w:r>
          </w:p>
        </w:tc>
        <w:tc>
          <w:tcPr>
            <w:tcW w:w="5040" w:type="dxa"/>
            <w:vAlign w:val="center"/>
          </w:tcPr>
          <w:p>
            <w:pPr>
              <w:jc w:val="left"/>
              <w:rPr>
                <w:sz w:val="18"/>
                <w:szCs w:val="18"/>
              </w:rPr>
            </w:pPr>
            <w:r>
              <w:rPr>
                <w:rFonts w:ascii="宋体" w:hAnsi="宋体" w:eastAsia="宋体" w:cs="宋体"/>
                <w:b w:val="0"/>
                <w:i w:val="0"/>
                <w:color w:val="000000"/>
                <w:sz w:val="18"/>
                <w:szCs w:val="18"/>
              </w:rPr>
              <w:t>其他国有资产监管支出</w:t>
            </w:r>
          </w:p>
        </w:tc>
        <w:tc>
          <w:tcPr>
            <w:tcW w:w="2300" w:type="dxa"/>
            <w:vAlign w:val="center"/>
          </w:tcPr>
          <w:p>
            <w:pPr>
              <w:jc w:val="right"/>
              <w:rPr>
                <w:sz w:val="18"/>
                <w:szCs w:val="18"/>
              </w:rPr>
            </w:pPr>
            <w:r>
              <w:rPr>
                <w:rFonts w:ascii="宋体" w:hAnsi="宋体" w:eastAsia="宋体" w:cs="宋体"/>
                <w:b w:val="0"/>
                <w:i w:val="0"/>
                <w:color w:val="000000"/>
                <w:sz w:val="18"/>
                <w:szCs w:val="18"/>
              </w:rPr>
              <w:t>481.29</w:t>
            </w:r>
          </w:p>
        </w:tc>
        <w:tc>
          <w:tcPr>
            <w:tcW w:w="2300" w:type="dxa"/>
            <w:vAlign w:val="center"/>
          </w:tcPr>
          <w:p>
            <w:pPr>
              <w:jc w:val="right"/>
              <w:rPr>
                <w:sz w:val="18"/>
                <w:szCs w:val="18"/>
              </w:rPr>
            </w:pPr>
            <w:r>
              <w:rPr>
                <w:rFonts w:ascii="宋体" w:hAnsi="宋体" w:eastAsia="宋体" w:cs="宋体"/>
                <w:b w:val="0"/>
                <w:i w:val="0"/>
                <w:color w:val="000000"/>
                <w:sz w:val="18"/>
                <w:szCs w:val="18"/>
              </w:rPr>
              <w:t>481.29</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221</w:t>
            </w:r>
          </w:p>
        </w:tc>
        <w:tc>
          <w:tcPr>
            <w:tcW w:w="5040" w:type="dxa"/>
            <w:vAlign w:val="center"/>
          </w:tcPr>
          <w:p>
            <w:pPr>
              <w:jc w:val="left"/>
              <w:rPr>
                <w:sz w:val="18"/>
                <w:szCs w:val="18"/>
              </w:rPr>
            </w:pPr>
            <w:r>
              <w:rPr>
                <w:rFonts w:ascii="宋体" w:hAnsi="宋体" w:eastAsia="宋体" w:cs="宋体"/>
                <w:b w:val="0"/>
                <w:i w:val="0"/>
                <w:color w:val="000000"/>
                <w:sz w:val="18"/>
                <w:szCs w:val="18"/>
              </w:rPr>
              <w:t>住房保障支出</w:t>
            </w:r>
          </w:p>
        </w:tc>
        <w:tc>
          <w:tcPr>
            <w:tcW w:w="2300" w:type="dxa"/>
            <w:vAlign w:val="center"/>
          </w:tcPr>
          <w:p>
            <w:pPr>
              <w:jc w:val="right"/>
              <w:rPr>
                <w:sz w:val="18"/>
                <w:szCs w:val="18"/>
              </w:rPr>
            </w:pPr>
            <w:r>
              <w:rPr>
                <w:rFonts w:ascii="宋体" w:hAnsi="宋体" w:eastAsia="宋体" w:cs="宋体"/>
                <w:b w:val="0"/>
                <w:i w:val="0"/>
                <w:color w:val="000000"/>
                <w:sz w:val="18"/>
                <w:szCs w:val="18"/>
              </w:rPr>
              <w:t>118.87</w:t>
            </w:r>
          </w:p>
        </w:tc>
        <w:tc>
          <w:tcPr>
            <w:tcW w:w="2300" w:type="dxa"/>
            <w:vAlign w:val="center"/>
          </w:tcPr>
          <w:p>
            <w:pPr>
              <w:jc w:val="right"/>
              <w:rPr>
                <w:sz w:val="18"/>
                <w:szCs w:val="18"/>
              </w:rPr>
            </w:pPr>
            <w:r>
              <w:rPr>
                <w:rFonts w:ascii="宋体" w:hAnsi="宋体" w:eastAsia="宋体" w:cs="宋体"/>
                <w:b w:val="0"/>
                <w:i w:val="0"/>
                <w:color w:val="000000"/>
                <w:sz w:val="18"/>
                <w:szCs w:val="18"/>
              </w:rPr>
              <w:t>118.87</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22102</w:t>
            </w:r>
          </w:p>
        </w:tc>
        <w:tc>
          <w:tcPr>
            <w:tcW w:w="5040" w:type="dxa"/>
            <w:vAlign w:val="center"/>
          </w:tcPr>
          <w:p>
            <w:pPr>
              <w:jc w:val="left"/>
              <w:rPr>
                <w:sz w:val="18"/>
                <w:szCs w:val="18"/>
              </w:rPr>
            </w:pPr>
            <w:r>
              <w:rPr>
                <w:rFonts w:ascii="宋体" w:hAnsi="宋体" w:eastAsia="宋体" w:cs="宋体"/>
                <w:b w:val="0"/>
                <w:i w:val="0"/>
                <w:color w:val="000000"/>
                <w:sz w:val="18"/>
                <w:szCs w:val="18"/>
              </w:rPr>
              <w:t>住房改革支出</w:t>
            </w:r>
          </w:p>
        </w:tc>
        <w:tc>
          <w:tcPr>
            <w:tcW w:w="2300" w:type="dxa"/>
            <w:vAlign w:val="center"/>
          </w:tcPr>
          <w:p>
            <w:pPr>
              <w:jc w:val="right"/>
              <w:rPr>
                <w:sz w:val="18"/>
                <w:szCs w:val="18"/>
              </w:rPr>
            </w:pPr>
            <w:r>
              <w:rPr>
                <w:rFonts w:ascii="宋体" w:hAnsi="宋体" w:eastAsia="宋体" w:cs="宋体"/>
                <w:b w:val="0"/>
                <w:i w:val="0"/>
                <w:color w:val="000000"/>
                <w:sz w:val="18"/>
                <w:szCs w:val="18"/>
              </w:rPr>
              <w:t>118.87</w:t>
            </w:r>
          </w:p>
        </w:tc>
        <w:tc>
          <w:tcPr>
            <w:tcW w:w="2300" w:type="dxa"/>
            <w:vAlign w:val="center"/>
          </w:tcPr>
          <w:p>
            <w:pPr>
              <w:jc w:val="right"/>
              <w:rPr>
                <w:sz w:val="18"/>
                <w:szCs w:val="18"/>
              </w:rPr>
            </w:pPr>
            <w:r>
              <w:rPr>
                <w:rFonts w:ascii="宋体" w:hAnsi="宋体" w:eastAsia="宋体" w:cs="宋体"/>
                <w:b w:val="0"/>
                <w:i w:val="0"/>
                <w:color w:val="000000"/>
                <w:sz w:val="18"/>
                <w:szCs w:val="18"/>
              </w:rPr>
              <w:t>118.87</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2210201</w:t>
            </w:r>
          </w:p>
        </w:tc>
        <w:tc>
          <w:tcPr>
            <w:tcW w:w="5040" w:type="dxa"/>
            <w:vAlign w:val="center"/>
          </w:tcPr>
          <w:p>
            <w:pPr>
              <w:jc w:val="left"/>
              <w:rPr>
                <w:sz w:val="18"/>
                <w:szCs w:val="18"/>
              </w:rPr>
            </w:pPr>
            <w:r>
              <w:rPr>
                <w:rFonts w:ascii="宋体" w:hAnsi="宋体" w:eastAsia="宋体" w:cs="宋体"/>
                <w:b w:val="0"/>
                <w:i w:val="0"/>
                <w:color w:val="000000"/>
                <w:sz w:val="18"/>
                <w:szCs w:val="18"/>
              </w:rPr>
              <w:t>住房公积金</w:t>
            </w:r>
          </w:p>
        </w:tc>
        <w:tc>
          <w:tcPr>
            <w:tcW w:w="2300" w:type="dxa"/>
            <w:vAlign w:val="center"/>
          </w:tcPr>
          <w:p>
            <w:pPr>
              <w:jc w:val="right"/>
              <w:rPr>
                <w:sz w:val="18"/>
                <w:szCs w:val="18"/>
              </w:rPr>
            </w:pPr>
            <w:r>
              <w:rPr>
                <w:rFonts w:ascii="宋体" w:hAnsi="宋体" w:eastAsia="宋体" w:cs="宋体"/>
                <w:b w:val="0"/>
                <w:i w:val="0"/>
                <w:color w:val="000000"/>
                <w:sz w:val="18"/>
                <w:szCs w:val="18"/>
              </w:rPr>
              <w:t>118.87</w:t>
            </w:r>
          </w:p>
        </w:tc>
        <w:tc>
          <w:tcPr>
            <w:tcW w:w="2300" w:type="dxa"/>
            <w:vAlign w:val="center"/>
          </w:tcPr>
          <w:p>
            <w:pPr>
              <w:jc w:val="right"/>
              <w:rPr>
                <w:sz w:val="18"/>
                <w:szCs w:val="18"/>
              </w:rPr>
            </w:pPr>
            <w:r>
              <w:rPr>
                <w:rFonts w:ascii="宋体" w:hAnsi="宋体" w:eastAsia="宋体" w:cs="宋体"/>
                <w:b w:val="0"/>
                <w:i w:val="0"/>
                <w:color w:val="000000"/>
                <w:sz w:val="18"/>
                <w:szCs w:val="18"/>
              </w:rPr>
              <w:t>118.87</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1395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rPr>
                <w:sz w:val="18"/>
                <w:szCs w:val="18"/>
              </w:rPr>
            </w:pPr>
            <w:r>
              <w:rPr>
                <w:rFonts w:ascii="宋体" w:hAnsi="宋体" w:eastAsia="宋体" w:cs="宋体"/>
                <w:b w:val="0"/>
                <w:i w:val="0"/>
                <w:color w:val="000000"/>
                <w:sz w:val="18"/>
                <w:szCs w:val="18"/>
              </w:rPr>
              <w:t>注：本表反映本年度一般公共预算财政拨款支出情况。</w:t>
            </w:r>
          </w:p>
        </w:tc>
      </w:tr>
    </w:tbl>
    <w:p>
      <w:pPr>
        <w:snapToGrid w:val="0"/>
        <w:spacing w:before="0" w:after="0" w:line="0" w:lineRule="auto"/>
        <w:rPr>
          <w:sz w:val="18"/>
          <w:szCs w:val="18"/>
        </w:rPr>
      </w:pPr>
      <w:r>
        <w:rPr>
          <w:sz w:val="18"/>
          <w:szCs w:val="18"/>
        </w:rPr>
        <w:t xml:space="preserve"> </w:t>
      </w:r>
    </w:p>
    <w:p>
      <w:pPr>
        <w:pStyle w:val="3"/>
        <w:bidi w:val="0"/>
        <w:jc w:val="center"/>
        <w:rPr>
          <w:rFonts w:hint="eastAsia" w:ascii="楷体" w:hAnsi="楷体" w:eastAsia="楷体" w:cs="楷体"/>
          <w:b w:val="0"/>
          <w:bCs/>
          <w:lang w:val="en-US" w:eastAsia="zh-CN"/>
        </w:rPr>
        <w:sectPr>
          <w:pgSz w:w="16838" w:h="11906" w:orient="landscape"/>
          <w:pgMar w:top="1134" w:right="1440" w:bottom="1134" w:left="1440" w:header="720" w:footer="720" w:gutter="0"/>
          <w:pgNumType w:fmt="decimal"/>
          <w:cols w:space="425" w:num="1"/>
          <w:docGrid w:type="lines" w:linePitch="312" w:charSpace="0"/>
        </w:sectPr>
      </w:pPr>
    </w:p>
    <w:p>
      <w:pPr>
        <w:pStyle w:val="3"/>
        <w:bidi w:val="0"/>
        <w:jc w:val="center"/>
        <w:rPr>
          <w:rFonts w:hint="eastAsia" w:ascii="楷体" w:hAnsi="楷体" w:eastAsia="楷体" w:cs="楷体"/>
          <w:b/>
          <w:bCs w:val="0"/>
          <w:lang w:val="en-US" w:eastAsia="zh-CN"/>
        </w:rPr>
      </w:pPr>
      <w:bookmarkStart w:id="23" w:name="_Toc_1_2_0000000043"/>
      <w:bookmarkStart w:id="24" w:name="_Toc761621086"/>
      <w:r>
        <w:rPr>
          <w:rFonts w:hint="eastAsia" w:ascii="楷体" w:hAnsi="楷体" w:eastAsia="楷体" w:cs="楷体"/>
          <w:b/>
          <w:bCs w:val="0"/>
          <w:lang w:val="en-US" w:eastAsia="zh-CN"/>
        </w:rPr>
        <w:t>2023年度一般公共预算财政拨款基本支出决算明细表</w:t>
      </w:r>
      <w:bookmarkEnd w:id="23"/>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部门：湖州市人民政府国有资产监督管理委员会（汇总）</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4600" w:type="dxa"/>
            <w:gridSpan w:val="3"/>
            <w:vAlign w:val="center"/>
          </w:tcPr>
          <w:p>
            <w:pPr>
              <w:jc w:val="center"/>
            </w:pPr>
            <w:r>
              <w:rPr>
                <w:rFonts w:ascii="宋体" w:hAnsi="宋体" w:eastAsia="宋体" w:cs="宋体"/>
                <w:b w:val="0"/>
                <w:i w:val="0"/>
                <w:color w:val="000000"/>
                <w:sz w:val="16"/>
              </w:rPr>
              <w:t>人员经费</w:t>
            </w:r>
          </w:p>
        </w:tc>
        <w:tc>
          <w:tcPr>
            <w:tcW w:w="9358"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Merge w:val="restart"/>
            <w:vAlign w:val="center"/>
          </w:tcPr>
          <w:p>
            <w:pPr>
              <w:jc w:val="center"/>
            </w:pPr>
            <w:r>
              <w:rPr>
                <w:rFonts w:ascii="宋体" w:hAnsi="宋体" w:eastAsia="宋体" w:cs="宋体"/>
                <w:b w:val="0"/>
                <w:i w:val="0"/>
                <w:color w:val="000000"/>
                <w:sz w:val="16"/>
              </w:rPr>
              <w:t>科目编码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科目编码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科目编码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1,168.46</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144.98</w:t>
            </w:r>
          </w:p>
        </w:tc>
        <w:tc>
          <w:tcPr>
            <w:tcW w:w="560" w:type="dxa"/>
            <w:vAlign w:val="center"/>
          </w:tcPr>
          <w:p>
            <w:pPr>
              <w:jc w:val="left"/>
            </w:pPr>
            <w:r>
              <w:rPr>
                <w:rFonts w:ascii="宋体" w:hAnsi="宋体" w:eastAsia="宋体" w:cs="宋体"/>
                <w:b w:val="0"/>
                <w:i w:val="0"/>
                <w:color w:val="000000"/>
                <w:sz w:val="16"/>
              </w:rPr>
              <w:t>30703</w:t>
            </w:r>
          </w:p>
        </w:tc>
        <w:tc>
          <w:tcPr>
            <w:tcW w:w="3420" w:type="dxa"/>
            <w:vAlign w:val="center"/>
          </w:tcPr>
          <w:p>
            <w:pPr>
              <w:jc w:val="left"/>
            </w:pPr>
            <w:r>
              <w:rPr>
                <w:rFonts w:ascii="宋体" w:hAnsi="宋体" w:eastAsia="宋体" w:cs="宋体"/>
                <w:b w:val="0"/>
                <w:i w:val="0"/>
                <w:color w:val="000000"/>
                <w:sz w:val="16"/>
              </w:rPr>
              <w:t xml:space="preserve">  国内债务发行费用</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196.22</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17.21</w:t>
            </w:r>
          </w:p>
        </w:tc>
        <w:tc>
          <w:tcPr>
            <w:tcW w:w="560" w:type="dxa"/>
            <w:vAlign w:val="center"/>
          </w:tcPr>
          <w:p>
            <w:pPr>
              <w:jc w:val="left"/>
            </w:pPr>
            <w:r>
              <w:rPr>
                <w:rFonts w:ascii="宋体" w:hAnsi="宋体" w:eastAsia="宋体" w:cs="宋体"/>
                <w:b w:val="0"/>
                <w:i w:val="0"/>
                <w:color w:val="000000"/>
                <w:sz w:val="16"/>
              </w:rPr>
              <w:t>30704</w:t>
            </w:r>
          </w:p>
        </w:tc>
        <w:tc>
          <w:tcPr>
            <w:tcW w:w="3420" w:type="dxa"/>
            <w:vAlign w:val="center"/>
          </w:tcPr>
          <w:p>
            <w:pPr>
              <w:jc w:val="left"/>
            </w:pPr>
            <w:r>
              <w:rPr>
                <w:rFonts w:ascii="宋体" w:hAnsi="宋体" w:eastAsia="宋体" w:cs="宋体"/>
                <w:b w:val="0"/>
                <w:i w:val="0"/>
                <w:color w:val="000000"/>
                <w:sz w:val="16"/>
              </w:rPr>
              <w:t xml:space="preserve">  国外债务发行费用</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100.58</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1.01</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1.64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340.97</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0.13</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1.64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110.63</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84.37</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41.20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3.00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34.21</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36.32</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9.43</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9.69</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118.87</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3.59</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9.49</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0.29</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86.16</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42.49</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0.46</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1.53</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25.31</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1.91</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16.45</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312</w:t>
            </w:r>
          </w:p>
        </w:tc>
        <w:tc>
          <w:tcPr>
            <w:tcW w:w="3420" w:type="dxa"/>
            <w:vAlign w:val="center"/>
          </w:tcPr>
          <w:p>
            <w:pPr>
              <w:jc w:val="left"/>
            </w:pPr>
            <w:r>
              <w:rPr>
                <w:rFonts w:ascii="宋体" w:hAnsi="宋体" w:eastAsia="宋体" w:cs="宋体"/>
                <w:b w:val="0"/>
                <w:i w:val="0"/>
                <w:color w:val="000000"/>
                <w:sz w:val="16"/>
              </w:rPr>
              <w:t>对企业补助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31201</w:t>
            </w:r>
          </w:p>
        </w:tc>
        <w:tc>
          <w:tcPr>
            <w:tcW w:w="3420" w:type="dxa"/>
            <w:vAlign w:val="center"/>
          </w:tcPr>
          <w:p>
            <w:pPr>
              <w:jc w:val="left"/>
            </w:pPr>
            <w:r>
              <w:rPr>
                <w:rFonts w:ascii="宋体" w:hAnsi="宋体" w:eastAsia="宋体" w:cs="宋体"/>
                <w:b w:val="0"/>
                <w:i w:val="0"/>
                <w:color w:val="000000"/>
                <w:sz w:val="16"/>
              </w:rPr>
              <w:t xml:space="preserve">  资本金注入</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0.70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3.28</w:t>
            </w:r>
          </w:p>
        </w:tc>
        <w:tc>
          <w:tcPr>
            <w:tcW w:w="560" w:type="dxa"/>
            <w:vAlign w:val="center"/>
          </w:tcPr>
          <w:p>
            <w:pPr>
              <w:jc w:val="left"/>
            </w:pPr>
            <w:r>
              <w:rPr>
                <w:rFonts w:ascii="宋体" w:hAnsi="宋体" w:eastAsia="宋体" w:cs="宋体"/>
                <w:b w:val="0"/>
                <w:i w:val="0"/>
                <w:color w:val="000000"/>
                <w:sz w:val="16"/>
              </w:rPr>
              <w:t>31203</w:t>
            </w:r>
          </w:p>
        </w:tc>
        <w:tc>
          <w:tcPr>
            <w:tcW w:w="3420" w:type="dxa"/>
            <w:vAlign w:val="center"/>
          </w:tcPr>
          <w:p>
            <w:pPr>
              <w:jc w:val="left"/>
            </w:pPr>
            <w:r>
              <w:rPr>
                <w:rFonts w:ascii="宋体" w:hAnsi="宋体" w:eastAsia="宋体" w:cs="宋体"/>
                <w:b w:val="0"/>
                <w:i w:val="0"/>
                <w:color w:val="000000"/>
                <w:sz w:val="16"/>
              </w:rPr>
              <w:t xml:space="preserve">  政府投资基金股权投资</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13.27</w:t>
            </w:r>
          </w:p>
        </w:tc>
        <w:tc>
          <w:tcPr>
            <w:tcW w:w="560" w:type="dxa"/>
            <w:vAlign w:val="center"/>
          </w:tcPr>
          <w:p>
            <w:pPr>
              <w:jc w:val="left"/>
            </w:pPr>
            <w:r>
              <w:rPr>
                <w:rFonts w:ascii="宋体" w:hAnsi="宋体" w:eastAsia="宋体" w:cs="宋体"/>
                <w:b w:val="0"/>
                <w:i w:val="0"/>
                <w:color w:val="000000"/>
                <w:sz w:val="16"/>
              </w:rPr>
              <w:t>31204</w:t>
            </w:r>
          </w:p>
        </w:tc>
        <w:tc>
          <w:tcPr>
            <w:tcW w:w="3420" w:type="dxa"/>
            <w:vAlign w:val="center"/>
          </w:tcPr>
          <w:p>
            <w:pPr>
              <w:jc w:val="left"/>
            </w:pPr>
            <w:r>
              <w:rPr>
                <w:rFonts w:ascii="宋体" w:hAnsi="宋体" w:eastAsia="宋体" w:cs="宋体"/>
                <w:b w:val="0"/>
                <w:i w:val="0"/>
                <w:color w:val="000000"/>
                <w:sz w:val="16"/>
              </w:rPr>
              <w:t xml:space="preserve">  费用补贴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0.02</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58.64</w:t>
            </w:r>
          </w:p>
        </w:tc>
        <w:tc>
          <w:tcPr>
            <w:tcW w:w="560" w:type="dxa"/>
            <w:vAlign w:val="center"/>
          </w:tcPr>
          <w:p>
            <w:pPr>
              <w:jc w:val="left"/>
            </w:pPr>
            <w:r>
              <w:rPr>
                <w:rFonts w:ascii="宋体" w:hAnsi="宋体" w:eastAsia="宋体" w:cs="宋体"/>
                <w:b w:val="0"/>
                <w:i w:val="0"/>
                <w:color w:val="000000"/>
                <w:sz w:val="16"/>
              </w:rPr>
              <w:t>31205</w:t>
            </w:r>
          </w:p>
        </w:tc>
        <w:tc>
          <w:tcPr>
            <w:tcW w:w="3420" w:type="dxa"/>
            <w:vAlign w:val="center"/>
          </w:tcPr>
          <w:p>
            <w:pPr>
              <w:jc w:val="left"/>
            </w:pPr>
            <w:r>
              <w:rPr>
                <w:rFonts w:ascii="宋体" w:hAnsi="宋体" w:eastAsia="宋体" w:cs="宋体"/>
                <w:b w:val="0"/>
                <w:i w:val="0"/>
                <w:color w:val="000000"/>
                <w:sz w:val="16"/>
              </w:rPr>
              <w:t xml:space="preserve">  利息补贴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31299</w:t>
            </w:r>
          </w:p>
        </w:tc>
        <w:tc>
          <w:tcPr>
            <w:tcW w:w="3420" w:type="dxa"/>
            <w:vAlign w:val="center"/>
          </w:tcPr>
          <w:p>
            <w:pPr>
              <w:jc w:val="left"/>
            </w:pPr>
            <w:r>
              <w:rPr>
                <w:rFonts w:ascii="宋体" w:hAnsi="宋体" w:eastAsia="宋体" w:cs="宋体"/>
                <w:b w:val="0"/>
                <w:i w:val="0"/>
                <w:color w:val="000000"/>
                <w:sz w:val="16"/>
              </w:rPr>
              <w:t xml:space="preserve">  其他对企业补助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23.28</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7.69</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307</w:t>
            </w:r>
          </w:p>
        </w:tc>
        <w:tc>
          <w:tcPr>
            <w:tcW w:w="2100" w:type="dxa"/>
            <w:vAlign w:val="center"/>
          </w:tcPr>
          <w:p>
            <w:pPr>
              <w:jc w:val="left"/>
            </w:pPr>
            <w:r>
              <w:rPr>
                <w:rFonts w:ascii="宋体" w:hAnsi="宋体" w:eastAsia="宋体" w:cs="宋体"/>
                <w:b w:val="0"/>
                <w:i w:val="0"/>
                <w:color w:val="000000"/>
                <w:sz w:val="16"/>
              </w:rPr>
              <w:t>债务利息及费用支出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30701</w:t>
            </w:r>
          </w:p>
        </w:tc>
        <w:tc>
          <w:tcPr>
            <w:tcW w:w="2100" w:type="dxa"/>
            <w:vAlign w:val="center"/>
          </w:tcPr>
          <w:p>
            <w:pPr>
              <w:jc w:val="left"/>
            </w:pPr>
            <w:r>
              <w:rPr>
                <w:rFonts w:ascii="宋体" w:hAnsi="宋体" w:eastAsia="宋体" w:cs="宋体"/>
                <w:b w:val="0"/>
                <w:i w:val="0"/>
                <w:color w:val="000000"/>
                <w:sz w:val="16"/>
              </w:rPr>
              <w:t xml:space="preserve">  国内债务付息</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30702</w:t>
            </w:r>
          </w:p>
        </w:tc>
        <w:tc>
          <w:tcPr>
            <w:tcW w:w="2100" w:type="dxa"/>
            <w:vAlign w:val="center"/>
          </w:tcPr>
          <w:p>
            <w:pPr>
              <w:jc w:val="left"/>
            </w:pPr>
            <w:r>
              <w:rPr>
                <w:rFonts w:ascii="宋体" w:hAnsi="宋体" w:eastAsia="宋体" w:cs="宋体"/>
                <w:b w:val="0"/>
                <w:i w:val="0"/>
                <w:color w:val="000000"/>
                <w:sz w:val="16"/>
              </w:rPr>
              <w:t xml:space="preserve">  国外债务付息</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tc>
        <w:tc>
          <w:tcPr>
            <w:tcW w:w="2100" w:type="dxa"/>
            <w:vAlign w:val="center"/>
          </w:tcPr>
          <w:p/>
        </w:tc>
        <w:tc>
          <w:tcPr>
            <w:tcW w:w="1360" w:type="dxa"/>
            <w:vAlign w:val="center"/>
          </w:tcP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324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1,210.94</w:t>
            </w:r>
          </w:p>
        </w:tc>
        <w:tc>
          <w:tcPr>
            <w:tcW w:w="800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146.62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13958"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注：本表反映本年度一般公共预算财政拨款基本支出明细情况。</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134" w:right="1440" w:bottom="1134" w:left="1440" w:header="720" w:footer="720" w:gutter="0"/>
          <w:pgNumType w:fmt="decimal"/>
          <w:cols w:space="425" w:num="1"/>
          <w:docGrid w:type="lines" w:linePitch="312" w:charSpace="0"/>
        </w:sectPr>
      </w:pPr>
    </w:p>
    <w:p>
      <w:pPr>
        <w:pStyle w:val="3"/>
        <w:bidi w:val="0"/>
        <w:jc w:val="center"/>
        <w:rPr>
          <w:rFonts w:hint="eastAsia" w:ascii="楷体" w:hAnsi="楷体" w:eastAsia="楷体" w:cs="楷体"/>
          <w:b/>
          <w:bCs w:val="0"/>
          <w:lang w:val="en-US" w:eastAsia="zh-CN"/>
        </w:rPr>
      </w:pPr>
      <w:bookmarkStart w:id="25" w:name="_Toc1563056282"/>
      <w:bookmarkStart w:id="26" w:name="_Toc_1_2_0000000044"/>
      <w:r>
        <w:rPr>
          <w:rFonts w:hint="eastAsia" w:ascii="楷体" w:hAnsi="楷体" w:eastAsia="楷体" w:cs="楷体"/>
          <w:b/>
          <w:bCs w:val="0"/>
          <w:lang w:val="en-US" w:eastAsia="zh-CN"/>
        </w:rPr>
        <w:t>2023年度政府性基金预算财政拨款收入支出决算表</w:t>
      </w:r>
      <w:bookmarkEnd w:id="25"/>
      <w:bookmarkEnd w:id="26"/>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部门：湖州市人民政府国有资产监督管理委员会（汇总）</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60"/>
        <w:gridCol w:w="440"/>
        <w:gridCol w:w="420"/>
        <w:gridCol w:w="3380"/>
        <w:gridCol w:w="1540"/>
        <w:gridCol w:w="1540"/>
        <w:gridCol w:w="1540"/>
        <w:gridCol w:w="1540"/>
        <w:gridCol w:w="1540"/>
        <w:gridCol w:w="15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6" w:hRule="exact"/>
          <w:jc w:val="center"/>
        </w:trPr>
        <w:tc>
          <w:tcPr>
            <w:tcW w:w="4700" w:type="dxa"/>
            <w:gridSpan w:val="4"/>
            <w:vAlign w:val="center"/>
          </w:tcPr>
          <w:p>
            <w:pPr>
              <w:jc w:val="center"/>
            </w:pPr>
            <w:r>
              <w:rPr>
                <w:rFonts w:ascii="宋体" w:hAnsi="宋体" w:eastAsia="宋体" w:cs="宋体"/>
                <w:b w:val="0"/>
                <w:i w:val="0"/>
                <w:color w:val="000000"/>
                <w:sz w:val="18"/>
              </w:rPr>
              <w:t>项   目</w:t>
            </w:r>
          </w:p>
        </w:tc>
        <w:tc>
          <w:tcPr>
            <w:tcW w:w="1540" w:type="dxa"/>
            <w:vMerge w:val="restart"/>
            <w:vAlign w:val="center"/>
          </w:tcPr>
          <w:p>
            <w:pPr>
              <w:jc w:val="center"/>
            </w:pPr>
            <w:r>
              <w:rPr>
                <w:rFonts w:ascii="宋体" w:hAnsi="宋体" w:eastAsia="宋体" w:cs="宋体"/>
                <w:b w:val="0"/>
                <w:i w:val="0"/>
                <w:color w:val="000000"/>
                <w:sz w:val="18"/>
              </w:rPr>
              <w:t>年初结转和结余</w:t>
            </w:r>
          </w:p>
        </w:tc>
        <w:tc>
          <w:tcPr>
            <w:tcW w:w="1540" w:type="dxa"/>
            <w:vMerge w:val="restart"/>
            <w:vAlign w:val="center"/>
          </w:tcPr>
          <w:p>
            <w:pPr>
              <w:jc w:val="center"/>
            </w:pPr>
            <w:r>
              <w:rPr>
                <w:rFonts w:ascii="宋体" w:hAnsi="宋体" w:eastAsia="宋体" w:cs="宋体"/>
                <w:b w:val="0"/>
                <w:i w:val="0"/>
                <w:color w:val="000000"/>
                <w:sz w:val="18"/>
              </w:rPr>
              <w:t>本年收入</w:t>
            </w:r>
          </w:p>
        </w:tc>
        <w:tc>
          <w:tcPr>
            <w:tcW w:w="4620" w:type="dxa"/>
            <w:gridSpan w:val="3"/>
            <w:vAlign w:val="center"/>
          </w:tcPr>
          <w:p>
            <w:pPr>
              <w:jc w:val="center"/>
            </w:pPr>
            <w:r>
              <w:rPr>
                <w:rFonts w:ascii="宋体" w:hAnsi="宋体" w:eastAsia="宋体" w:cs="宋体"/>
                <w:b w:val="0"/>
                <w:i w:val="0"/>
                <w:color w:val="000000"/>
                <w:sz w:val="18"/>
              </w:rPr>
              <w:t>本年支出</w:t>
            </w:r>
          </w:p>
        </w:tc>
        <w:tc>
          <w:tcPr>
            <w:tcW w:w="1558" w:type="dxa"/>
            <w:vMerge w:val="restart"/>
            <w:vAlign w:val="center"/>
          </w:tcPr>
          <w:p>
            <w:pPr>
              <w:jc w:val="center"/>
            </w:pPr>
            <w:r>
              <w:rPr>
                <w:rFonts w:ascii="宋体" w:hAnsi="宋体" w:eastAsia="宋体" w:cs="宋体"/>
                <w:b w:val="0"/>
                <w:i w:val="0"/>
                <w:color w:val="000000"/>
                <w:sz w:val="18"/>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6" w:hRule="exact"/>
          <w:jc w:val="center"/>
        </w:trPr>
        <w:tc>
          <w:tcPr>
            <w:tcW w:w="1320" w:type="dxa"/>
            <w:gridSpan w:val="3"/>
            <w:vMerge w:val="restart"/>
            <w:vAlign w:val="center"/>
          </w:tcPr>
          <w:p>
            <w:pPr>
              <w:jc w:val="center"/>
            </w:pPr>
            <w:r>
              <w:rPr>
                <w:rFonts w:ascii="宋体" w:hAnsi="宋体" w:eastAsia="宋体" w:cs="宋体"/>
                <w:b w:val="0"/>
                <w:i w:val="0"/>
                <w:color w:val="000000"/>
                <w:sz w:val="18"/>
              </w:rPr>
              <w:t>支出功能分类科目编码</w:t>
            </w:r>
          </w:p>
        </w:tc>
        <w:tc>
          <w:tcPr>
            <w:tcW w:w="3380" w:type="dxa"/>
            <w:vMerge w:val="restart"/>
            <w:vAlign w:val="center"/>
          </w:tcPr>
          <w:p>
            <w:pPr>
              <w:jc w:val="center"/>
            </w:pPr>
            <w:r>
              <w:rPr>
                <w:rFonts w:ascii="宋体" w:hAnsi="宋体" w:eastAsia="宋体" w:cs="宋体"/>
                <w:b w:val="0"/>
                <w:i w:val="0"/>
                <w:color w:val="000000"/>
                <w:sz w:val="18"/>
              </w:rPr>
              <w:t>科目名称</w:t>
            </w:r>
          </w:p>
        </w:tc>
        <w:tc>
          <w:tcPr>
            <w:tcW w:w="1540" w:type="dxa"/>
            <w:vMerge w:val="continue"/>
            <w:vAlign w:val="center"/>
          </w:tcPr>
          <w:p/>
        </w:tc>
        <w:tc>
          <w:tcPr>
            <w:tcW w:w="1540" w:type="dxa"/>
            <w:vMerge w:val="continue"/>
            <w:vAlign w:val="center"/>
          </w:tcPr>
          <w:p/>
        </w:tc>
        <w:tc>
          <w:tcPr>
            <w:tcW w:w="1540" w:type="dxa"/>
            <w:vMerge w:val="restart"/>
            <w:vAlign w:val="center"/>
          </w:tcPr>
          <w:p>
            <w:pPr>
              <w:jc w:val="center"/>
            </w:pPr>
            <w:r>
              <w:rPr>
                <w:rFonts w:ascii="宋体" w:hAnsi="宋体" w:eastAsia="宋体" w:cs="宋体"/>
                <w:b w:val="0"/>
                <w:i w:val="0"/>
                <w:color w:val="000000"/>
                <w:sz w:val="18"/>
              </w:rPr>
              <w:t>小计</w:t>
            </w:r>
          </w:p>
        </w:tc>
        <w:tc>
          <w:tcPr>
            <w:tcW w:w="1540" w:type="dxa"/>
            <w:vMerge w:val="restart"/>
            <w:vAlign w:val="center"/>
          </w:tcPr>
          <w:p>
            <w:pPr>
              <w:jc w:val="center"/>
            </w:pPr>
            <w:r>
              <w:rPr>
                <w:rFonts w:ascii="宋体" w:hAnsi="宋体" w:eastAsia="宋体" w:cs="宋体"/>
                <w:b w:val="0"/>
                <w:i w:val="0"/>
                <w:color w:val="000000"/>
                <w:sz w:val="18"/>
              </w:rPr>
              <w:t>基本支出</w:t>
            </w:r>
          </w:p>
        </w:tc>
        <w:tc>
          <w:tcPr>
            <w:tcW w:w="1540" w:type="dxa"/>
            <w:vMerge w:val="restart"/>
            <w:vAlign w:val="center"/>
          </w:tcPr>
          <w:p>
            <w:pPr>
              <w:jc w:val="center"/>
            </w:pPr>
            <w:r>
              <w:rPr>
                <w:rFonts w:ascii="宋体" w:hAnsi="宋体" w:eastAsia="宋体" w:cs="宋体"/>
                <w:b w:val="0"/>
                <w:i w:val="0"/>
                <w:color w:val="000000"/>
                <w:sz w:val="18"/>
              </w:rPr>
              <w:t>项目支出</w:t>
            </w:r>
          </w:p>
        </w:tc>
        <w:tc>
          <w:tcPr>
            <w:tcW w:w="15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6" w:hRule="exact"/>
          <w:jc w:val="center"/>
        </w:trPr>
        <w:tc>
          <w:tcPr>
            <w:tcW w:w="1320" w:type="dxa"/>
            <w:gridSpan w:val="3"/>
            <w:vMerge w:val="continue"/>
            <w:vAlign w:val="center"/>
          </w:tcPr>
          <w:p/>
        </w:tc>
        <w:tc>
          <w:tcPr>
            <w:tcW w:w="3380" w:type="dxa"/>
            <w:vMerge w:val="continue"/>
            <w:vAlign w:val="center"/>
          </w:tcPr>
          <w:p/>
        </w:tc>
        <w:tc>
          <w:tcPr>
            <w:tcW w:w="1540" w:type="dxa"/>
            <w:vMerge w:val="continue"/>
            <w:vAlign w:val="center"/>
          </w:tcPr>
          <w:p/>
        </w:tc>
        <w:tc>
          <w:tcPr>
            <w:tcW w:w="1540" w:type="dxa"/>
            <w:vMerge w:val="continue"/>
            <w:vAlign w:val="center"/>
          </w:tcPr>
          <w:p/>
        </w:tc>
        <w:tc>
          <w:tcPr>
            <w:tcW w:w="1540" w:type="dxa"/>
            <w:vMerge w:val="continue"/>
            <w:vAlign w:val="center"/>
          </w:tcPr>
          <w:p/>
        </w:tc>
        <w:tc>
          <w:tcPr>
            <w:tcW w:w="1540" w:type="dxa"/>
            <w:vMerge w:val="continue"/>
            <w:vAlign w:val="center"/>
          </w:tcPr>
          <w:p/>
        </w:tc>
        <w:tc>
          <w:tcPr>
            <w:tcW w:w="1540" w:type="dxa"/>
            <w:vMerge w:val="continue"/>
            <w:vAlign w:val="center"/>
          </w:tcPr>
          <w:p/>
        </w:tc>
        <w:tc>
          <w:tcPr>
            <w:tcW w:w="15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6" w:hRule="exact"/>
          <w:jc w:val="center"/>
        </w:trPr>
        <w:tc>
          <w:tcPr>
            <w:tcW w:w="1320" w:type="dxa"/>
            <w:gridSpan w:val="3"/>
            <w:vMerge w:val="continue"/>
            <w:vAlign w:val="center"/>
          </w:tcPr>
          <w:p/>
        </w:tc>
        <w:tc>
          <w:tcPr>
            <w:tcW w:w="3380" w:type="dxa"/>
            <w:vMerge w:val="continue"/>
            <w:vAlign w:val="center"/>
          </w:tcPr>
          <w:p/>
        </w:tc>
        <w:tc>
          <w:tcPr>
            <w:tcW w:w="1540" w:type="dxa"/>
            <w:vMerge w:val="continue"/>
            <w:vAlign w:val="center"/>
          </w:tcPr>
          <w:p/>
        </w:tc>
        <w:tc>
          <w:tcPr>
            <w:tcW w:w="1540" w:type="dxa"/>
            <w:vMerge w:val="continue"/>
            <w:vAlign w:val="center"/>
          </w:tcPr>
          <w:p/>
        </w:tc>
        <w:tc>
          <w:tcPr>
            <w:tcW w:w="1540" w:type="dxa"/>
            <w:vMerge w:val="continue"/>
            <w:vAlign w:val="center"/>
          </w:tcPr>
          <w:p/>
        </w:tc>
        <w:tc>
          <w:tcPr>
            <w:tcW w:w="1540" w:type="dxa"/>
            <w:vMerge w:val="continue"/>
            <w:vAlign w:val="center"/>
          </w:tcPr>
          <w:p/>
        </w:tc>
        <w:tc>
          <w:tcPr>
            <w:tcW w:w="1540" w:type="dxa"/>
            <w:vMerge w:val="continue"/>
            <w:vAlign w:val="center"/>
          </w:tcPr>
          <w:p/>
        </w:tc>
        <w:tc>
          <w:tcPr>
            <w:tcW w:w="15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6" w:hRule="exact"/>
          <w:jc w:val="center"/>
        </w:trPr>
        <w:tc>
          <w:tcPr>
            <w:tcW w:w="460" w:type="dxa"/>
            <w:vMerge w:val="restart"/>
            <w:vAlign w:val="center"/>
          </w:tcPr>
          <w:p>
            <w:pPr>
              <w:jc w:val="center"/>
            </w:pPr>
            <w:r>
              <w:rPr>
                <w:rFonts w:ascii="宋体" w:hAnsi="宋体" w:eastAsia="宋体" w:cs="宋体"/>
                <w:b w:val="0"/>
                <w:i w:val="0"/>
                <w:color w:val="000000"/>
                <w:sz w:val="18"/>
              </w:rPr>
              <w:t>类</w:t>
            </w:r>
          </w:p>
        </w:tc>
        <w:tc>
          <w:tcPr>
            <w:tcW w:w="440" w:type="dxa"/>
            <w:vMerge w:val="restart"/>
            <w:vAlign w:val="center"/>
          </w:tcPr>
          <w:p>
            <w:pPr>
              <w:jc w:val="center"/>
            </w:pPr>
            <w:r>
              <w:rPr>
                <w:rFonts w:ascii="宋体" w:hAnsi="宋体" w:eastAsia="宋体" w:cs="宋体"/>
                <w:b w:val="0"/>
                <w:i w:val="0"/>
                <w:color w:val="000000"/>
                <w:sz w:val="18"/>
              </w:rPr>
              <w:t>款</w:t>
            </w:r>
          </w:p>
        </w:tc>
        <w:tc>
          <w:tcPr>
            <w:tcW w:w="420" w:type="dxa"/>
            <w:vMerge w:val="restart"/>
            <w:vAlign w:val="center"/>
          </w:tcPr>
          <w:p>
            <w:pPr>
              <w:jc w:val="center"/>
            </w:pPr>
            <w:r>
              <w:rPr>
                <w:rFonts w:ascii="宋体" w:hAnsi="宋体" w:eastAsia="宋体" w:cs="宋体"/>
                <w:b w:val="0"/>
                <w:i w:val="0"/>
                <w:color w:val="000000"/>
                <w:sz w:val="18"/>
              </w:rPr>
              <w:t>项</w:t>
            </w:r>
          </w:p>
        </w:tc>
        <w:tc>
          <w:tcPr>
            <w:tcW w:w="3380" w:type="dxa"/>
            <w:vAlign w:val="center"/>
          </w:tcPr>
          <w:p>
            <w:pPr>
              <w:jc w:val="center"/>
            </w:pPr>
            <w:r>
              <w:rPr>
                <w:rFonts w:ascii="宋体" w:hAnsi="宋体" w:eastAsia="宋体" w:cs="宋体"/>
                <w:b w:val="0"/>
                <w:i w:val="0"/>
                <w:color w:val="000000"/>
                <w:sz w:val="18"/>
              </w:rPr>
              <w:t>栏   次</w:t>
            </w:r>
          </w:p>
        </w:tc>
        <w:tc>
          <w:tcPr>
            <w:tcW w:w="1540" w:type="dxa"/>
            <w:vAlign w:val="center"/>
          </w:tcPr>
          <w:p>
            <w:pPr>
              <w:jc w:val="center"/>
            </w:pPr>
            <w:r>
              <w:rPr>
                <w:rFonts w:ascii="宋体" w:hAnsi="宋体" w:eastAsia="宋体" w:cs="宋体"/>
                <w:b w:val="0"/>
                <w:i w:val="0"/>
                <w:color w:val="000000"/>
                <w:sz w:val="17"/>
              </w:rPr>
              <w:t>1</w:t>
            </w:r>
          </w:p>
        </w:tc>
        <w:tc>
          <w:tcPr>
            <w:tcW w:w="1540" w:type="dxa"/>
            <w:vAlign w:val="center"/>
          </w:tcPr>
          <w:p>
            <w:pPr>
              <w:jc w:val="center"/>
            </w:pPr>
            <w:r>
              <w:rPr>
                <w:rFonts w:ascii="宋体" w:hAnsi="宋体" w:eastAsia="宋体" w:cs="宋体"/>
                <w:b w:val="0"/>
                <w:i w:val="0"/>
                <w:color w:val="000000"/>
                <w:sz w:val="17"/>
              </w:rPr>
              <w:t>2</w:t>
            </w:r>
          </w:p>
        </w:tc>
        <w:tc>
          <w:tcPr>
            <w:tcW w:w="1540" w:type="dxa"/>
            <w:vAlign w:val="center"/>
          </w:tcPr>
          <w:p>
            <w:pPr>
              <w:jc w:val="center"/>
            </w:pPr>
            <w:r>
              <w:rPr>
                <w:rFonts w:ascii="宋体" w:hAnsi="宋体" w:eastAsia="宋体" w:cs="宋体"/>
                <w:b w:val="0"/>
                <w:i w:val="0"/>
                <w:color w:val="000000"/>
                <w:sz w:val="18"/>
              </w:rPr>
              <w:t>3</w:t>
            </w:r>
          </w:p>
        </w:tc>
        <w:tc>
          <w:tcPr>
            <w:tcW w:w="1540" w:type="dxa"/>
            <w:vAlign w:val="center"/>
          </w:tcPr>
          <w:p>
            <w:pPr>
              <w:jc w:val="center"/>
            </w:pPr>
            <w:r>
              <w:rPr>
                <w:rFonts w:ascii="宋体" w:hAnsi="宋体" w:eastAsia="宋体" w:cs="宋体"/>
                <w:b w:val="0"/>
                <w:i w:val="0"/>
                <w:color w:val="000000"/>
                <w:sz w:val="18"/>
              </w:rPr>
              <w:t>4</w:t>
            </w:r>
          </w:p>
        </w:tc>
        <w:tc>
          <w:tcPr>
            <w:tcW w:w="1540" w:type="dxa"/>
            <w:vAlign w:val="center"/>
          </w:tcPr>
          <w:p>
            <w:pPr>
              <w:jc w:val="center"/>
            </w:pPr>
            <w:r>
              <w:rPr>
                <w:rFonts w:ascii="宋体" w:hAnsi="宋体" w:eastAsia="宋体" w:cs="宋体"/>
                <w:b w:val="0"/>
                <w:i w:val="0"/>
                <w:color w:val="000000"/>
                <w:sz w:val="18"/>
              </w:rPr>
              <w:t>5</w:t>
            </w:r>
          </w:p>
        </w:tc>
        <w:tc>
          <w:tcPr>
            <w:tcW w:w="1558" w:type="dxa"/>
            <w:vAlign w:val="center"/>
          </w:tcPr>
          <w:p>
            <w:pPr>
              <w:jc w:val="center"/>
            </w:pPr>
            <w:r>
              <w:rPr>
                <w:rFonts w:ascii="宋体" w:hAnsi="宋体" w:eastAsia="宋体" w:cs="宋体"/>
                <w:b w:val="0"/>
                <w:i w:val="0"/>
                <w:color w:val="000000"/>
                <w:sz w:val="18"/>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6" w:hRule="exact"/>
          <w:jc w:val="center"/>
        </w:trPr>
        <w:tc>
          <w:tcPr>
            <w:tcW w:w="460" w:type="dxa"/>
            <w:vMerge w:val="continue"/>
            <w:vAlign w:val="center"/>
          </w:tcPr>
          <w:p/>
        </w:tc>
        <w:tc>
          <w:tcPr>
            <w:tcW w:w="440" w:type="dxa"/>
            <w:vMerge w:val="continue"/>
            <w:vAlign w:val="center"/>
          </w:tcPr>
          <w:p/>
        </w:tc>
        <w:tc>
          <w:tcPr>
            <w:tcW w:w="420" w:type="dxa"/>
            <w:vMerge w:val="continue"/>
            <w:vAlign w:val="center"/>
          </w:tcPr>
          <w:p/>
        </w:tc>
        <w:tc>
          <w:tcPr>
            <w:tcW w:w="3380" w:type="dxa"/>
            <w:vAlign w:val="center"/>
          </w:tcPr>
          <w:p>
            <w:pPr>
              <w:jc w:val="center"/>
            </w:pPr>
            <w:r>
              <w:rPr>
                <w:rFonts w:ascii="宋体" w:hAnsi="宋体" w:eastAsia="宋体" w:cs="宋体"/>
                <w:b w:val="0"/>
                <w:i w:val="0"/>
                <w:color w:val="000000"/>
                <w:sz w:val="18"/>
              </w:rPr>
              <w:t>合计</w:t>
            </w:r>
          </w:p>
        </w:tc>
        <w:tc>
          <w:tcPr>
            <w:tcW w:w="1540" w:type="dxa"/>
            <w:vAlign w:val="center"/>
          </w:tcPr>
          <w:p/>
        </w:tc>
        <w:tc>
          <w:tcPr>
            <w:tcW w:w="1540" w:type="dxa"/>
            <w:vAlign w:val="center"/>
          </w:tcPr>
          <w:p>
            <w:pPr>
              <w:jc w:val="right"/>
            </w:pPr>
            <w:r>
              <w:rPr>
                <w:rFonts w:ascii="宋体" w:hAnsi="宋体" w:eastAsia="宋体" w:cs="宋体"/>
                <w:b w:val="0"/>
                <w:i w:val="0"/>
                <w:color w:val="000000"/>
                <w:sz w:val="17"/>
              </w:rPr>
              <w:t>8,799.00</w:t>
            </w:r>
          </w:p>
        </w:tc>
        <w:tc>
          <w:tcPr>
            <w:tcW w:w="1540" w:type="dxa"/>
            <w:vAlign w:val="center"/>
          </w:tcPr>
          <w:p>
            <w:pPr>
              <w:jc w:val="right"/>
            </w:pPr>
            <w:r>
              <w:rPr>
                <w:rFonts w:ascii="宋体" w:hAnsi="宋体" w:eastAsia="宋体" w:cs="宋体"/>
                <w:b w:val="0"/>
                <w:i w:val="0"/>
                <w:color w:val="000000"/>
                <w:sz w:val="18"/>
              </w:rPr>
              <w:t>8,799.00</w:t>
            </w:r>
          </w:p>
        </w:tc>
        <w:tc>
          <w:tcPr>
            <w:tcW w:w="1540" w:type="dxa"/>
            <w:vAlign w:val="center"/>
          </w:tcPr>
          <w:p/>
        </w:tc>
        <w:tc>
          <w:tcPr>
            <w:tcW w:w="1540" w:type="dxa"/>
            <w:vAlign w:val="center"/>
          </w:tcPr>
          <w:p>
            <w:pPr>
              <w:jc w:val="right"/>
            </w:pPr>
            <w:r>
              <w:rPr>
                <w:rFonts w:ascii="宋体" w:hAnsi="宋体" w:eastAsia="宋体" w:cs="宋体"/>
                <w:b w:val="0"/>
                <w:i w:val="0"/>
                <w:color w:val="000000"/>
                <w:sz w:val="18"/>
              </w:rPr>
              <w:t>8,799.00</w:t>
            </w:r>
          </w:p>
        </w:tc>
        <w:tc>
          <w:tcPr>
            <w:tcW w:w="15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6" w:hRule="exact"/>
          <w:jc w:val="center"/>
        </w:trPr>
        <w:tc>
          <w:tcPr>
            <w:tcW w:w="1320" w:type="dxa"/>
            <w:gridSpan w:val="3"/>
            <w:vAlign w:val="center"/>
          </w:tcPr>
          <w:p>
            <w:pPr>
              <w:jc w:val="left"/>
            </w:pPr>
            <w:r>
              <w:rPr>
                <w:rFonts w:ascii="宋体" w:hAnsi="宋体" w:eastAsia="宋体" w:cs="宋体"/>
                <w:b w:val="0"/>
                <w:i w:val="0"/>
                <w:color w:val="000000"/>
                <w:sz w:val="18"/>
              </w:rPr>
              <w:t>212</w:t>
            </w:r>
          </w:p>
        </w:tc>
        <w:tc>
          <w:tcPr>
            <w:tcW w:w="3380" w:type="dxa"/>
            <w:vAlign w:val="center"/>
          </w:tcPr>
          <w:p>
            <w:pPr>
              <w:jc w:val="left"/>
            </w:pPr>
            <w:r>
              <w:rPr>
                <w:rFonts w:ascii="宋体" w:hAnsi="宋体" w:eastAsia="宋体" w:cs="宋体"/>
                <w:b w:val="0"/>
                <w:i w:val="0"/>
                <w:color w:val="000000"/>
                <w:sz w:val="18"/>
              </w:rPr>
              <w:t>城乡社区支出</w:t>
            </w:r>
          </w:p>
        </w:tc>
        <w:tc>
          <w:tcPr>
            <w:tcW w:w="1540" w:type="dxa"/>
            <w:vAlign w:val="center"/>
          </w:tcPr>
          <w:p/>
        </w:tc>
        <w:tc>
          <w:tcPr>
            <w:tcW w:w="1540" w:type="dxa"/>
            <w:vAlign w:val="center"/>
          </w:tcPr>
          <w:p>
            <w:pPr>
              <w:jc w:val="right"/>
            </w:pPr>
            <w:r>
              <w:rPr>
                <w:rFonts w:ascii="宋体" w:hAnsi="宋体" w:eastAsia="宋体" w:cs="宋体"/>
                <w:b w:val="0"/>
                <w:i w:val="0"/>
                <w:color w:val="000000"/>
                <w:sz w:val="17"/>
              </w:rPr>
              <w:t>8,799.00</w:t>
            </w:r>
          </w:p>
        </w:tc>
        <w:tc>
          <w:tcPr>
            <w:tcW w:w="1540" w:type="dxa"/>
            <w:vAlign w:val="center"/>
          </w:tcPr>
          <w:p>
            <w:pPr>
              <w:jc w:val="right"/>
            </w:pPr>
            <w:r>
              <w:rPr>
                <w:rFonts w:ascii="宋体" w:hAnsi="宋体" w:eastAsia="宋体" w:cs="宋体"/>
                <w:b w:val="0"/>
                <w:i w:val="0"/>
                <w:color w:val="000000"/>
                <w:sz w:val="18"/>
              </w:rPr>
              <w:t>8,799.00</w:t>
            </w:r>
          </w:p>
        </w:tc>
        <w:tc>
          <w:tcPr>
            <w:tcW w:w="1540" w:type="dxa"/>
            <w:vAlign w:val="center"/>
          </w:tcPr>
          <w:p/>
        </w:tc>
        <w:tc>
          <w:tcPr>
            <w:tcW w:w="1540" w:type="dxa"/>
            <w:vAlign w:val="center"/>
          </w:tcPr>
          <w:p>
            <w:pPr>
              <w:jc w:val="right"/>
            </w:pPr>
            <w:r>
              <w:rPr>
                <w:rFonts w:ascii="宋体" w:hAnsi="宋体" w:eastAsia="宋体" w:cs="宋体"/>
                <w:b w:val="0"/>
                <w:i w:val="0"/>
                <w:color w:val="000000"/>
                <w:sz w:val="18"/>
              </w:rPr>
              <w:t>8,799.00</w:t>
            </w:r>
          </w:p>
        </w:tc>
        <w:tc>
          <w:tcPr>
            <w:tcW w:w="15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6" w:hRule="exact"/>
          <w:jc w:val="center"/>
        </w:trPr>
        <w:tc>
          <w:tcPr>
            <w:tcW w:w="1320" w:type="dxa"/>
            <w:gridSpan w:val="3"/>
            <w:vAlign w:val="center"/>
          </w:tcPr>
          <w:p>
            <w:pPr>
              <w:jc w:val="left"/>
            </w:pPr>
            <w:r>
              <w:rPr>
                <w:rFonts w:ascii="宋体" w:hAnsi="宋体" w:eastAsia="宋体" w:cs="宋体"/>
                <w:b w:val="0"/>
                <w:i w:val="0"/>
                <w:color w:val="000000"/>
                <w:sz w:val="18"/>
              </w:rPr>
              <w:t>21208</w:t>
            </w:r>
          </w:p>
        </w:tc>
        <w:tc>
          <w:tcPr>
            <w:tcW w:w="3380" w:type="dxa"/>
            <w:vAlign w:val="center"/>
          </w:tcPr>
          <w:p>
            <w:pPr>
              <w:jc w:val="left"/>
            </w:pPr>
            <w:r>
              <w:rPr>
                <w:rFonts w:ascii="宋体" w:hAnsi="宋体" w:eastAsia="宋体" w:cs="宋体"/>
                <w:b w:val="0"/>
                <w:i w:val="0"/>
                <w:color w:val="000000"/>
                <w:sz w:val="18"/>
              </w:rPr>
              <w:t>国有土地使用权出让收入安排的支出</w:t>
            </w:r>
          </w:p>
        </w:tc>
        <w:tc>
          <w:tcPr>
            <w:tcW w:w="1540" w:type="dxa"/>
            <w:vAlign w:val="center"/>
          </w:tcPr>
          <w:p/>
        </w:tc>
        <w:tc>
          <w:tcPr>
            <w:tcW w:w="1540" w:type="dxa"/>
            <w:vAlign w:val="center"/>
          </w:tcPr>
          <w:p>
            <w:pPr>
              <w:jc w:val="right"/>
            </w:pPr>
            <w:r>
              <w:rPr>
                <w:rFonts w:ascii="宋体" w:hAnsi="宋体" w:eastAsia="宋体" w:cs="宋体"/>
                <w:b w:val="0"/>
                <w:i w:val="0"/>
                <w:color w:val="000000"/>
                <w:sz w:val="17"/>
              </w:rPr>
              <w:t>8,799.00</w:t>
            </w:r>
          </w:p>
        </w:tc>
        <w:tc>
          <w:tcPr>
            <w:tcW w:w="1540" w:type="dxa"/>
            <w:vAlign w:val="center"/>
          </w:tcPr>
          <w:p>
            <w:pPr>
              <w:jc w:val="right"/>
            </w:pPr>
            <w:r>
              <w:rPr>
                <w:rFonts w:ascii="宋体" w:hAnsi="宋体" w:eastAsia="宋体" w:cs="宋体"/>
                <w:b w:val="0"/>
                <w:i w:val="0"/>
                <w:color w:val="000000"/>
                <w:sz w:val="18"/>
              </w:rPr>
              <w:t>8,799.00</w:t>
            </w:r>
          </w:p>
        </w:tc>
        <w:tc>
          <w:tcPr>
            <w:tcW w:w="1540" w:type="dxa"/>
            <w:vAlign w:val="center"/>
          </w:tcPr>
          <w:p/>
        </w:tc>
        <w:tc>
          <w:tcPr>
            <w:tcW w:w="1540" w:type="dxa"/>
            <w:vAlign w:val="center"/>
          </w:tcPr>
          <w:p>
            <w:pPr>
              <w:jc w:val="right"/>
            </w:pPr>
            <w:r>
              <w:rPr>
                <w:rFonts w:ascii="宋体" w:hAnsi="宋体" w:eastAsia="宋体" w:cs="宋体"/>
                <w:b w:val="0"/>
                <w:i w:val="0"/>
                <w:color w:val="000000"/>
                <w:sz w:val="18"/>
              </w:rPr>
              <w:t>8,799.00</w:t>
            </w:r>
          </w:p>
        </w:tc>
        <w:tc>
          <w:tcPr>
            <w:tcW w:w="15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6" w:hRule="exact"/>
          <w:jc w:val="center"/>
        </w:trPr>
        <w:tc>
          <w:tcPr>
            <w:tcW w:w="1320" w:type="dxa"/>
            <w:gridSpan w:val="3"/>
            <w:vAlign w:val="center"/>
          </w:tcPr>
          <w:p>
            <w:pPr>
              <w:jc w:val="left"/>
            </w:pPr>
            <w:r>
              <w:rPr>
                <w:rFonts w:ascii="宋体" w:hAnsi="宋体" w:eastAsia="宋体" w:cs="宋体"/>
                <w:b w:val="0"/>
                <w:i w:val="0"/>
                <w:color w:val="000000"/>
                <w:sz w:val="18"/>
              </w:rPr>
              <w:t>2120899</w:t>
            </w:r>
          </w:p>
        </w:tc>
        <w:tc>
          <w:tcPr>
            <w:tcW w:w="3380" w:type="dxa"/>
            <w:vAlign w:val="center"/>
          </w:tcPr>
          <w:p>
            <w:pPr>
              <w:jc w:val="left"/>
            </w:pPr>
            <w:r>
              <w:rPr>
                <w:rFonts w:ascii="宋体" w:hAnsi="宋体" w:eastAsia="宋体" w:cs="宋体"/>
                <w:b w:val="0"/>
                <w:i w:val="0"/>
                <w:color w:val="000000"/>
                <w:sz w:val="18"/>
              </w:rPr>
              <w:t>其他国有土地使用权出让收入安排的支出</w:t>
            </w:r>
          </w:p>
        </w:tc>
        <w:tc>
          <w:tcPr>
            <w:tcW w:w="1540" w:type="dxa"/>
            <w:vAlign w:val="center"/>
          </w:tcPr>
          <w:p/>
        </w:tc>
        <w:tc>
          <w:tcPr>
            <w:tcW w:w="1540" w:type="dxa"/>
            <w:vAlign w:val="center"/>
          </w:tcPr>
          <w:p>
            <w:pPr>
              <w:jc w:val="right"/>
            </w:pPr>
            <w:r>
              <w:rPr>
                <w:rFonts w:ascii="宋体" w:hAnsi="宋体" w:eastAsia="宋体" w:cs="宋体"/>
                <w:b w:val="0"/>
                <w:i w:val="0"/>
                <w:color w:val="000000"/>
                <w:sz w:val="17"/>
              </w:rPr>
              <w:t>8,799.00</w:t>
            </w:r>
          </w:p>
        </w:tc>
        <w:tc>
          <w:tcPr>
            <w:tcW w:w="1540" w:type="dxa"/>
            <w:vAlign w:val="center"/>
          </w:tcPr>
          <w:p>
            <w:pPr>
              <w:jc w:val="right"/>
            </w:pPr>
            <w:r>
              <w:rPr>
                <w:rFonts w:ascii="宋体" w:hAnsi="宋体" w:eastAsia="宋体" w:cs="宋体"/>
                <w:b w:val="0"/>
                <w:i w:val="0"/>
                <w:color w:val="000000"/>
                <w:sz w:val="18"/>
              </w:rPr>
              <w:t>8,799.00</w:t>
            </w:r>
          </w:p>
        </w:tc>
        <w:tc>
          <w:tcPr>
            <w:tcW w:w="1540" w:type="dxa"/>
            <w:vAlign w:val="center"/>
          </w:tcPr>
          <w:p/>
        </w:tc>
        <w:tc>
          <w:tcPr>
            <w:tcW w:w="1540" w:type="dxa"/>
            <w:vAlign w:val="center"/>
          </w:tcPr>
          <w:p>
            <w:pPr>
              <w:jc w:val="right"/>
            </w:pPr>
            <w:r>
              <w:rPr>
                <w:rFonts w:ascii="宋体" w:hAnsi="宋体" w:eastAsia="宋体" w:cs="宋体"/>
                <w:b w:val="0"/>
                <w:i w:val="0"/>
                <w:color w:val="000000"/>
                <w:sz w:val="18"/>
              </w:rPr>
              <w:t>8,799.00</w:t>
            </w:r>
          </w:p>
        </w:tc>
        <w:tc>
          <w:tcPr>
            <w:tcW w:w="15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6" w:hRule="exact"/>
          <w:jc w:val="center"/>
        </w:trPr>
        <w:tc>
          <w:tcPr>
            <w:tcW w:w="13958"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注：本表反映本年度政府性基金预算财政拨款收入、支出及结转和结余情况。</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highlight w:val="none"/>
          <w:lang w:val="en-US" w:eastAsia="zh-CN"/>
        </w:rPr>
        <w:sectPr>
          <w:pgSz w:w="16838" w:h="11906" w:orient="landscape"/>
          <w:pgMar w:top="1134" w:right="1440" w:bottom="1134" w:left="1440" w:header="720" w:footer="720" w:gutter="0"/>
          <w:pgNumType w:fmt="decimal"/>
          <w:cols w:space="425" w:num="1"/>
          <w:docGrid w:type="lines" w:linePitch="312" w:charSpace="0"/>
        </w:sectPr>
      </w:pPr>
    </w:p>
    <w:p>
      <w:pPr>
        <w:pStyle w:val="3"/>
        <w:bidi w:val="0"/>
        <w:jc w:val="center"/>
        <w:rPr>
          <w:rFonts w:hint="default" w:ascii="华文中宋" w:hAnsi="华文中宋" w:eastAsia="华文中宋" w:cs="华文中宋"/>
          <w:b/>
          <w:bCs w:val="0"/>
          <w:color w:val="000000"/>
          <w:kern w:val="0"/>
          <w:szCs w:val="32"/>
          <w:lang w:val="en-US" w:eastAsia="zh-CN"/>
        </w:rPr>
      </w:pPr>
      <w:bookmarkStart w:id="27" w:name="_Toc119477823"/>
      <w:bookmarkStart w:id="28" w:name="_Toc_1_2_0000000045"/>
      <w:r>
        <w:rPr>
          <w:rFonts w:hint="eastAsia" w:ascii="楷体" w:hAnsi="楷体" w:eastAsia="楷体" w:cs="楷体"/>
          <w:b/>
          <w:bCs w:val="0"/>
          <w:lang w:val="en-US" w:eastAsia="zh-CN"/>
        </w:rPr>
        <w:t>2023年度国有资本经营预算财政拨款支出决算表</w:t>
      </w:r>
      <w:bookmarkEnd w:id="27"/>
      <w:bookmarkEnd w:id="28"/>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公开10表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部门：湖州市人民政府国有资产监督管理委员会（汇总）</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80"/>
        <w:gridCol w:w="660"/>
        <w:gridCol w:w="740"/>
        <w:gridCol w:w="5060"/>
        <w:gridCol w:w="2320"/>
        <w:gridCol w:w="2320"/>
        <w:gridCol w:w="22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7040" w:type="dxa"/>
            <w:gridSpan w:val="4"/>
            <w:vAlign w:val="center"/>
          </w:tcPr>
          <w:p>
            <w:pPr>
              <w:jc w:val="center"/>
              <w:rPr>
                <w:sz w:val="18"/>
                <w:szCs w:val="18"/>
              </w:rPr>
            </w:pPr>
            <w:r>
              <w:rPr>
                <w:rFonts w:ascii="宋体" w:hAnsi="宋体" w:eastAsia="宋体" w:cs="宋体"/>
                <w:b w:val="0"/>
                <w:i w:val="0"/>
                <w:color w:val="000000"/>
                <w:sz w:val="18"/>
                <w:szCs w:val="18"/>
              </w:rPr>
              <w:t>项   目</w:t>
            </w:r>
          </w:p>
        </w:tc>
        <w:tc>
          <w:tcPr>
            <w:tcW w:w="6918" w:type="dxa"/>
            <w:gridSpan w:val="3"/>
            <w:vAlign w:val="center"/>
          </w:tcPr>
          <w:p>
            <w:pPr>
              <w:jc w:val="center"/>
              <w:rPr>
                <w:sz w:val="18"/>
                <w:szCs w:val="18"/>
              </w:rPr>
            </w:pPr>
            <w:r>
              <w:rPr>
                <w:rFonts w:ascii="宋体" w:hAnsi="宋体" w:eastAsia="宋体" w:cs="宋体"/>
                <w:b w:val="0"/>
                <w:i w:val="0"/>
                <w:color w:val="000000"/>
                <w:sz w:val="18"/>
                <w:szCs w:val="1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1980" w:type="dxa"/>
            <w:gridSpan w:val="3"/>
            <w:vMerge w:val="restart"/>
            <w:vAlign w:val="center"/>
          </w:tcPr>
          <w:p>
            <w:pPr>
              <w:jc w:val="center"/>
              <w:rPr>
                <w:sz w:val="18"/>
                <w:szCs w:val="18"/>
              </w:rPr>
            </w:pPr>
            <w:r>
              <w:rPr>
                <w:rFonts w:ascii="宋体" w:hAnsi="宋体" w:eastAsia="宋体" w:cs="宋体"/>
                <w:b w:val="0"/>
                <w:i w:val="0"/>
                <w:color w:val="000000"/>
                <w:sz w:val="18"/>
                <w:szCs w:val="18"/>
              </w:rPr>
              <w:t>支出功能分类科目编码</w:t>
            </w:r>
          </w:p>
        </w:tc>
        <w:tc>
          <w:tcPr>
            <w:tcW w:w="5060" w:type="dxa"/>
            <w:vMerge w:val="restart"/>
            <w:vAlign w:val="center"/>
          </w:tcPr>
          <w:p>
            <w:pPr>
              <w:jc w:val="center"/>
              <w:rPr>
                <w:sz w:val="18"/>
                <w:szCs w:val="18"/>
              </w:rPr>
            </w:pPr>
            <w:r>
              <w:rPr>
                <w:rFonts w:ascii="宋体" w:hAnsi="宋体" w:eastAsia="宋体" w:cs="宋体"/>
                <w:b w:val="0"/>
                <w:i w:val="0"/>
                <w:color w:val="000000"/>
                <w:sz w:val="18"/>
                <w:szCs w:val="18"/>
              </w:rPr>
              <w:t>科目名称</w:t>
            </w:r>
          </w:p>
        </w:tc>
        <w:tc>
          <w:tcPr>
            <w:tcW w:w="2320" w:type="dxa"/>
            <w:vMerge w:val="restart"/>
            <w:vAlign w:val="center"/>
          </w:tcPr>
          <w:p>
            <w:pPr>
              <w:jc w:val="center"/>
              <w:rPr>
                <w:sz w:val="18"/>
                <w:szCs w:val="18"/>
              </w:rPr>
            </w:pPr>
            <w:r>
              <w:rPr>
                <w:rFonts w:ascii="宋体" w:hAnsi="宋体" w:eastAsia="宋体" w:cs="宋体"/>
                <w:b w:val="0"/>
                <w:i w:val="0"/>
                <w:color w:val="000000"/>
                <w:sz w:val="18"/>
                <w:szCs w:val="18"/>
              </w:rPr>
              <w:t>小计</w:t>
            </w:r>
          </w:p>
        </w:tc>
        <w:tc>
          <w:tcPr>
            <w:tcW w:w="2320" w:type="dxa"/>
            <w:vMerge w:val="restart"/>
            <w:vAlign w:val="center"/>
          </w:tcPr>
          <w:p>
            <w:pPr>
              <w:jc w:val="center"/>
              <w:rPr>
                <w:sz w:val="18"/>
                <w:szCs w:val="18"/>
              </w:rPr>
            </w:pPr>
            <w:r>
              <w:rPr>
                <w:rFonts w:ascii="宋体" w:hAnsi="宋体" w:eastAsia="宋体" w:cs="宋体"/>
                <w:b w:val="0"/>
                <w:i w:val="0"/>
                <w:color w:val="000000"/>
                <w:sz w:val="18"/>
                <w:szCs w:val="18"/>
              </w:rPr>
              <w:t>基本支出</w:t>
            </w:r>
          </w:p>
        </w:tc>
        <w:tc>
          <w:tcPr>
            <w:tcW w:w="2278" w:type="dxa"/>
            <w:vMerge w:val="restart"/>
            <w:vAlign w:val="center"/>
          </w:tcPr>
          <w:p>
            <w:pPr>
              <w:jc w:val="center"/>
              <w:rPr>
                <w:sz w:val="18"/>
                <w:szCs w:val="18"/>
              </w:rPr>
            </w:pPr>
            <w:r>
              <w:rPr>
                <w:rFonts w:ascii="宋体" w:hAnsi="宋体" w:eastAsia="宋体" w:cs="宋体"/>
                <w:b w:val="0"/>
                <w:i w:val="0"/>
                <w:color w:val="000000"/>
                <w:sz w:val="18"/>
                <w:szCs w:val="1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1980" w:type="dxa"/>
            <w:gridSpan w:val="3"/>
            <w:vMerge w:val="continue"/>
            <w:vAlign w:val="center"/>
          </w:tcPr>
          <w:p>
            <w:pPr>
              <w:rPr>
                <w:sz w:val="18"/>
                <w:szCs w:val="18"/>
              </w:rPr>
            </w:pPr>
          </w:p>
        </w:tc>
        <w:tc>
          <w:tcPr>
            <w:tcW w:w="5060" w:type="dxa"/>
            <w:vMerge w:val="continue"/>
            <w:vAlign w:val="center"/>
          </w:tcPr>
          <w:p>
            <w:pPr>
              <w:rPr>
                <w:sz w:val="18"/>
                <w:szCs w:val="18"/>
              </w:rPr>
            </w:pPr>
          </w:p>
        </w:tc>
        <w:tc>
          <w:tcPr>
            <w:tcW w:w="2320" w:type="dxa"/>
            <w:vMerge w:val="continue"/>
            <w:vAlign w:val="center"/>
          </w:tcPr>
          <w:p>
            <w:pPr>
              <w:rPr>
                <w:sz w:val="18"/>
                <w:szCs w:val="18"/>
              </w:rPr>
            </w:pPr>
          </w:p>
        </w:tc>
        <w:tc>
          <w:tcPr>
            <w:tcW w:w="2320" w:type="dxa"/>
            <w:vMerge w:val="continue"/>
            <w:vAlign w:val="center"/>
          </w:tcPr>
          <w:p>
            <w:pPr>
              <w:rPr>
                <w:sz w:val="18"/>
                <w:szCs w:val="18"/>
              </w:rPr>
            </w:pPr>
          </w:p>
        </w:tc>
        <w:tc>
          <w:tcPr>
            <w:tcW w:w="2278" w:type="dxa"/>
            <w:vMerge w:val="continue"/>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1980" w:type="dxa"/>
            <w:gridSpan w:val="3"/>
            <w:vMerge w:val="continue"/>
            <w:vAlign w:val="center"/>
          </w:tcPr>
          <w:p>
            <w:pPr>
              <w:rPr>
                <w:sz w:val="18"/>
                <w:szCs w:val="18"/>
              </w:rPr>
            </w:pPr>
          </w:p>
        </w:tc>
        <w:tc>
          <w:tcPr>
            <w:tcW w:w="5060" w:type="dxa"/>
            <w:vMerge w:val="continue"/>
            <w:vAlign w:val="center"/>
          </w:tcPr>
          <w:p>
            <w:pPr>
              <w:rPr>
                <w:sz w:val="18"/>
                <w:szCs w:val="18"/>
              </w:rPr>
            </w:pPr>
          </w:p>
        </w:tc>
        <w:tc>
          <w:tcPr>
            <w:tcW w:w="2320" w:type="dxa"/>
            <w:vMerge w:val="continue"/>
            <w:vAlign w:val="center"/>
          </w:tcPr>
          <w:p>
            <w:pPr>
              <w:rPr>
                <w:sz w:val="18"/>
                <w:szCs w:val="18"/>
              </w:rPr>
            </w:pPr>
          </w:p>
        </w:tc>
        <w:tc>
          <w:tcPr>
            <w:tcW w:w="2320" w:type="dxa"/>
            <w:vMerge w:val="continue"/>
            <w:vAlign w:val="center"/>
          </w:tcPr>
          <w:p>
            <w:pPr>
              <w:rPr>
                <w:sz w:val="18"/>
                <w:szCs w:val="18"/>
              </w:rPr>
            </w:pPr>
          </w:p>
        </w:tc>
        <w:tc>
          <w:tcPr>
            <w:tcW w:w="2278" w:type="dxa"/>
            <w:vMerge w:val="continue"/>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80" w:type="dxa"/>
            <w:vMerge w:val="restart"/>
            <w:vAlign w:val="center"/>
          </w:tcPr>
          <w:p>
            <w:pPr>
              <w:jc w:val="center"/>
              <w:rPr>
                <w:sz w:val="18"/>
                <w:szCs w:val="18"/>
              </w:rPr>
            </w:pPr>
            <w:r>
              <w:rPr>
                <w:rFonts w:ascii="宋体" w:hAnsi="宋体" w:eastAsia="宋体" w:cs="宋体"/>
                <w:b w:val="0"/>
                <w:i w:val="0"/>
                <w:color w:val="000000"/>
                <w:sz w:val="18"/>
                <w:szCs w:val="18"/>
              </w:rPr>
              <w:t>类</w:t>
            </w:r>
          </w:p>
        </w:tc>
        <w:tc>
          <w:tcPr>
            <w:tcW w:w="660" w:type="dxa"/>
            <w:vMerge w:val="restart"/>
            <w:vAlign w:val="center"/>
          </w:tcPr>
          <w:p>
            <w:pPr>
              <w:jc w:val="center"/>
              <w:rPr>
                <w:sz w:val="18"/>
                <w:szCs w:val="18"/>
              </w:rPr>
            </w:pPr>
            <w:r>
              <w:rPr>
                <w:rFonts w:ascii="宋体" w:hAnsi="宋体" w:eastAsia="宋体" w:cs="宋体"/>
                <w:b w:val="0"/>
                <w:i w:val="0"/>
                <w:color w:val="000000"/>
                <w:sz w:val="18"/>
                <w:szCs w:val="18"/>
              </w:rPr>
              <w:t>款</w:t>
            </w:r>
          </w:p>
        </w:tc>
        <w:tc>
          <w:tcPr>
            <w:tcW w:w="740" w:type="dxa"/>
            <w:vMerge w:val="restart"/>
            <w:vAlign w:val="center"/>
          </w:tcPr>
          <w:p>
            <w:pPr>
              <w:jc w:val="center"/>
              <w:rPr>
                <w:sz w:val="18"/>
                <w:szCs w:val="18"/>
              </w:rPr>
            </w:pPr>
            <w:r>
              <w:rPr>
                <w:rFonts w:ascii="宋体" w:hAnsi="宋体" w:eastAsia="宋体" w:cs="宋体"/>
                <w:b w:val="0"/>
                <w:i w:val="0"/>
                <w:color w:val="000000"/>
                <w:sz w:val="18"/>
                <w:szCs w:val="18"/>
              </w:rPr>
              <w:t>项</w:t>
            </w:r>
          </w:p>
        </w:tc>
        <w:tc>
          <w:tcPr>
            <w:tcW w:w="5060" w:type="dxa"/>
            <w:vAlign w:val="center"/>
          </w:tcPr>
          <w:p>
            <w:pPr>
              <w:jc w:val="center"/>
              <w:rPr>
                <w:sz w:val="18"/>
                <w:szCs w:val="18"/>
              </w:rPr>
            </w:pPr>
            <w:r>
              <w:rPr>
                <w:rFonts w:ascii="宋体" w:hAnsi="宋体" w:eastAsia="宋体" w:cs="宋体"/>
                <w:b w:val="0"/>
                <w:i w:val="0"/>
                <w:color w:val="000000"/>
                <w:sz w:val="18"/>
                <w:szCs w:val="18"/>
              </w:rPr>
              <w:t>栏   次</w:t>
            </w:r>
          </w:p>
        </w:tc>
        <w:tc>
          <w:tcPr>
            <w:tcW w:w="2320" w:type="dxa"/>
            <w:vAlign w:val="center"/>
          </w:tcPr>
          <w:p>
            <w:pPr>
              <w:jc w:val="center"/>
              <w:rPr>
                <w:sz w:val="18"/>
                <w:szCs w:val="18"/>
              </w:rPr>
            </w:pPr>
            <w:r>
              <w:rPr>
                <w:rFonts w:ascii="宋体" w:hAnsi="宋体" w:eastAsia="宋体" w:cs="宋体"/>
                <w:b w:val="0"/>
                <w:i w:val="0"/>
                <w:color w:val="000000"/>
                <w:sz w:val="18"/>
                <w:szCs w:val="18"/>
              </w:rPr>
              <w:t>1</w:t>
            </w:r>
          </w:p>
        </w:tc>
        <w:tc>
          <w:tcPr>
            <w:tcW w:w="2320" w:type="dxa"/>
            <w:vAlign w:val="center"/>
          </w:tcPr>
          <w:p>
            <w:pPr>
              <w:jc w:val="center"/>
              <w:rPr>
                <w:sz w:val="18"/>
                <w:szCs w:val="18"/>
              </w:rPr>
            </w:pPr>
            <w:r>
              <w:rPr>
                <w:rFonts w:ascii="宋体" w:hAnsi="宋体" w:eastAsia="宋体" w:cs="宋体"/>
                <w:b w:val="0"/>
                <w:i w:val="0"/>
                <w:color w:val="000000"/>
                <w:sz w:val="18"/>
                <w:szCs w:val="18"/>
              </w:rPr>
              <w:t>2</w:t>
            </w:r>
          </w:p>
        </w:tc>
        <w:tc>
          <w:tcPr>
            <w:tcW w:w="2278" w:type="dxa"/>
            <w:vAlign w:val="center"/>
          </w:tcPr>
          <w:p>
            <w:pPr>
              <w:jc w:val="center"/>
              <w:rPr>
                <w:sz w:val="18"/>
                <w:szCs w:val="18"/>
              </w:rPr>
            </w:pPr>
            <w:r>
              <w:rPr>
                <w:rFonts w:ascii="宋体" w:hAnsi="宋体" w:eastAsia="宋体" w:cs="宋体"/>
                <w:b w:val="0"/>
                <w:i w:val="0"/>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80" w:type="dxa"/>
            <w:vMerge w:val="continue"/>
            <w:vAlign w:val="center"/>
          </w:tcPr>
          <w:p>
            <w:pPr>
              <w:rPr>
                <w:sz w:val="18"/>
                <w:szCs w:val="18"/>
              </w:rPr>
            </w:pPr>
          </w:p>
        </w:tc>
        <w:tc>
          <w:tcPr>
            <w:tcW w:w="660" w:type="dxa"/>
            <w:vMerge w:val="continue"/>
            <w:vAlign w:val="center"/>
          </w:tcPr>
          <w:p>
            <w:pPr>
              <w:rPr>
                <w:sz w:val="18"/>
                <w:szCs w:val="18"/>
              </w:rPr>
            </w:pPr>
          </w:p>
        </w:tc>
        <w:tc>
          <w:tcPr>
            <w:tcW w:w="740" w:type="dxa"/>
            <w:vMerge w:val="continue"/>
            <w:vAlign w:val="center"/>
          </w:tcPr>
          <w:p>
            <w:pPr>
              <w:rPr>
                <w:sz w:val="18"/>
                <w:szCs w:val="18"/>
              </w:rPr>
            </w:pPr>
          </w:p>
        </w:tc>
        <w:tc>
          <w:tcPr>
            <w:tcW w:w="5060" w:type="dxa"/>
            <w:vAlign w:val="center"/>
          </w:tcPr>
          <w:p>
            <w:pPr>
              <w:jc w:val="center"/>
              <w:rPr>
                <w:sz w:val="18"/>
                <w:szCs w:val="18"/>
              </w:rPr>
            </w:pPr>
            <w:r>
              <w:rPr>
                <w:rFonts w:ascii="宋体" w:hAnsi="宋体" w:eastAsia="宋体" w:cs="宋体"/>
                <w:b w:val="0"/>
                <w:i w:val="0"/>
                <w:color w:val="000000"/>
                <w:sz w:val="18"/>
                <w:szCs w:val="18"/>
              </w:rPr>
              <w:t>合计</w:t>
            </w:r>
          </w:p>
        </w:tc>
        <w:tc>
          <w:tcPr>
            <w:tcW w:w="2320" w:type="dxa"/>
            <w:vAlign w:val="center"/>
          </w:tcPr>
          <w:p>
            <w:pPr>
              <w:rPr>
                <w:sz w:val="18"/>
                <w:szCs w:val="18"/>
              </w:rPr>
            </w:pPr>
          </w:p>
        </w:tc>
        <w:tc>
          <w:tcPr>
            <w:tcW w:w="2320" w:type="dxa"/>
            <w:vAlign w:val="center"/>
          </w:tcPr>
          <w:p>
            <w:pPr>
              <w:rPr>
                <w:sz w:val="18"/>
                <w:szCs w:val="18"/>
              </w:rPr>
            </w:pPr>
          </w:p>
        </w:tc>
        <w:tc>
          <w:tcPr>
            <w:tcW w:w="22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1980" w:type="dxa"/>
            <w:gridSpan w:val="3"/>
            <w:vAlign w:val="center"/>
          </w:tcPr>
          <w:p>
            <w:pPr>
              <w:rPr>
                <w:sz w:val="18"/>
                <w:szCs w:val="18"/>
              </w:rPr>
            </w:pPr>
          </w:p>
        </w:tc>
        <w:tc>
          <w:tcPr>
            <w:tcW w:w="5060" w:type="dxa"/>
            <w:vAlign w:val="center"/>
          </w:tcPr>
          <w:p>
            <w:pPr>
              <w:rPr>
                <w:sz w:val="18"/>
                <w:szCs w:val="18"/>
              </w:rPr>
            </w:pPr>
          </w:p>
        </w:tc>
        <w:tc>
          <w:tcPr>
            <w:tcW w:w="2320" w:type="dxa"/>
            <w:vAlign w:val="center"/>
          </w:tcPr>
          <w:p>
            <w:pPr>
              <w:rPr>
                <w:sz w:val="18"/>
                <w:szCs w:val="18"/>
              </w:rPr>
            </w:pPr>
          </w:p>
        </w:tc>
        <w:tc>
          <w:tcPr>
            <w:tcW w:w="2320" w:type="dxa"/>
            <w:vAlign w:val="center"/>
          </w:tcPr>
          <w:p>
            <w:pPr>
              <w:rPr>
                <w:sz w:val="18"/>
                <w:szCs w:val="18"/>
              </w:rPr>
            </w:pPr>
          </w:p>
        </w:tc>
        <w:tc>
          <w:tcPr>
            <w:tcW w:w="22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8" w:hRule="exact"/>
          <w:jc w:val="center"/>
        </w:trPr>
        <w:tc>
          <w:tcPr>
            <w:tcW w:w="1395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rPr>
                <w:sz w:val="18"/>
                <w:szCs w:val="18"/>
              </w:rPr>
            </w:pPr>
            <w:r>
              <w:rPr>
                <w:rFonts w:ascii="宋体" w:hAnsi="宋体" w:eastAsia="宋体" w:cs="宋体"/>
                <w:b w:val="0"/>
                <w:i w:val="0"/>
                <w:color w:val="000000"/>
                <w:sz w:val="18"/>
                <w:szCs w:val="18"/>
              </w:rPr>
              <w:t>注：本表反映本年度国有资本经营预算财政拨款支出情况。</w:t>
            </w:r>
          </w:p>
        </w:tc>
      </w:tr>
    </w:tbl>
    <w:p>
      <w:pPr>
        <w:snapToGrid w:val="0"/>
        <w:spacing w:before="0" w:after="0" w:line="0" w:lineRule="auto"/>
        <w:rPr>
          <w:sz w:val="18"/>
          <w:szCs w:val="18"/>
        </w:rPr>
      </w:pPr>
      <w:r>
        <w:rPr>
          <w:sz w:val="18"/>
          <w:szCs w:val="18"/>
        </w:rPr>
        <w:t xml:space="preserve"> </w:t>
      </w:r>
    </w:p>
    <w:p>
      <w:pPr>
        <w:jc w:val="left"/>
        <w:rPr>
          <w:rFonts w:hint="eastAsia"/>
          <w:sz w:val="18"/>
          <w:szCs w:val="18"/>
          <w:lang w:val="en-US" w:eastAsia="zh-CN"/>
        </w:rPr>
        <w:sectPr>
          <w:pgSz w:w="16838" w:h="11906" w:orient="landscape"/>
          <w:pgMar w:top="1134" w:right="1440" w:bottom="1134" w:left="1440" w:header="720" w:footer="720" w:gutter="0"/>
          <w:pgNumType w:fmt="decimal"/>
          <w:cols w:space="425" w:num="1"/>
          <w:docGrid w:type="lines" w:linePitch="312" w:charSpace="0"/>
        </w:sectPr>
      </w:pPr>
      <w:r>
        <w:rPr>
          <w:rFonts w:hint="eastAsia" w:asciiTheme="minorEastAsia" w:hAnsiTheme="minorEastAsia" w:eastAsiaTheme="minorEastAsia" w:cstheme="minorEastAsia"/>
          <w:sz w:val="18"/>
          <w:szCs w:val="18"/>
          <w:highlight w:val="none"/>
          <w:lang w:val="en-US" w:eastAsia="zh-CN"/>
        </w:rPr>
        <w:t>说明：本部门没有国有资本经营收入，也没有使用国有资本经营安排的支出，故本表无数据。</w:t>
      </w:r>
    </w:p>
    <w:p>
      <w:pPr>
        <w:pStyle w:val="3"/>
        <w:bidi w:val="0"/>
        <w:jc w:val="center"/>
        <w:rPr>
          <w:rFonts w:hint="eastAsia" w:ascii="楷体" w:hAnsi="楷体" w:eastAsia="楷体" w:cs="楷体"/>
          <w:b/>
          <w:bCs w:val="0"/>
          <w:color w:val="000000"/>
          <w:kern w:val="0"/>
          <w:szCs w:val="32"/>
          <w:lang w:val="en-US" w:eastAsia="zh-CN"/>
        </w:rPr>
      </w:pPr>
      <w:bookmarkStart w:id="29" w:name="_Toc_1_2_0000000046"/>
      <w:bookmarkStart w:id="30" w:name="_Toc166561216"/>
      <w:r>
        <w:rPr>
          <w:rFonts w:hint="eastAsia" w:ascii="楷体" w:hAnsi="楷体" w:eastAsia="楷体" w:cs="楷体"/>
          <w:b/>
          <w:bCs w:val="0"/>
          <w:lang w:val="en-US" w:eastAsia="zh-CN"/>
        </w:rPr>
        <w:t>2023年度财政拨款“三公”经费支出决算表</w:t>
      </w:r>
      <w:bookmarkEnd w:id="29"/>
      <w:bookmarkEnd w:id="3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公开11表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部门：湖州市人民政府国有资产监督管理委员会（汇总）</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560"/>
        <w:gridCol w:w="3700"/>
        <w:gridCol w:w="36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6560" w:type="dxa"/>
            <w:vAlign w:val="center"/>
          </w:tcPr>
          <w:p>
            <w:pPr>
              <w:jc w:val="center"/>
              <w:rPr>
                <w:sz w:val="18"/>
                <w:szCs w:val="18"/>
              </w:rPr>
            </w:pPr>
            <w:r>
              <w:rPr>
                <w:rFonts w:ascii="宋体" w:hAnsi="宋体" w:eastAsia="宋体" w:cs="宋体"/>
                <w:b w:val="0"/>
                <w:i w:val="0"/>
                <w:color w:val="000000"/>
                <w:sz w:val="18"/>
                <w:szCs w:val="18"/>
              </w:rPr>
              <w:t>项   目</w:t>
            </w:r>
          </w:p>
        </w:tc>
        <w:tc>
          <w:tcPr>
            <w:tcW w:w="3700" w:type="dxa"/>
            <w:vAlign w:val="center"/>
          </w:tcPr>
          <w:p>
            <w:pPr>
              <w:jc w:val="center"/>
              <w:rPr>
                <w:sz w:val="18"/>
                <w:szCs w:val="18"/>
              </w:rPr>
            </w:pPr>
            <w:r>
              <w:rPr>
                <w:rFonts w:ascii="宋体" w:hAnsi="宋体" w:eastAsia="宋体" w:cs="宋体"/>
                <w:b w:val="0"/>
                <w:i w:val="0"/>
                <w:color w:val="000000"/>
                <w:sz w:val="18"/>
                <w:szCs w:val="18"/>
              </w:rPr>
              <w:t>预算数</w:t>
            </w:r>
          </w:p>
        </w:tc>
        <w:tc>
          <w:tcPr>
            <w:tcW w:w="3698" w:type="dxa"/>
            <w:vAlign w:val="center"/>
          </w:tcPr>
          <w:p>
            <w:pPr>
              <w:jc w:val="center"/>
              <w:rPr>
                <w:sz w:val="18"/>
                <w:szCs w:val="18"/>
              </w:rPr>
            </w:pPr>
            <w:r>
              <w:rPr>
                <w:rFonts w:ascii="宋体" w:hAnsi="宋体" w:eastAsia="宋体" w:cs="宋体"/>
                <w:b w:val="0"/>
                <w:i w:val="0"/>
                <w:color w:val="000000"/>
                <w:sz w:val="18"/>
                <w:szCs w:val="18"/>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6560" w:type="dxa"/>
            <w:vAlign w:val="center"/>
          </w:tcPr>
          <w:p>
            <w:pPr>
              <w:jc w:val="left"/>
              <w:rPr>
                <w:sz w:val="18"/>
                <w:szCs w:val="18"/>
              </w:rPr>
            </w:pPr>
            <w:r>
              <w:rPr>
                <w:rFonts w:ascii="宋体" w:hAnsi="宋体" w:eastAsia="宋体" w:cs="宋体"/>
                <w:b w:val="0"/>
                <w:i w:val="0"/>
                <w:color w:val="000000"/>
                <w:sz w:val="18"/>
                <w:szCs w:val="18"/>
              </w:rPr>
              <w:t>“三公”经费支出合计</w:t>
            </w:r>
          </w:p>
        </w:tc>
        <w:tc>
          <w:tcPr>
            <w:tcW w:w="3700" w:type="dxa"/>
            <w:vAlign w:val="center"/>
          </w:tcPr>
          <w:p>
            <w:pPr>
              <w:jc w:val="right"/>
              <w:rPr>
                <w:sz w:val="18"/>
                <w:szCs w:val="18"/>
              </w:rPr>
            </w:pPr>
            <w:r>
              <w:rPr>
                <w:rFonts w:ascii="宋体" w:hAnsi="宋体" w:eastAsia="宋体" w:cs="宋体"/>
                <w:b w:val="0"/>
                <w:i w:val="0"/>
                <w:color w:val="000000"/>
                <w:sz w:val="18"/>
                <w:szCs w:val="18"/>
              </w:rPr>
              <w:t>6.30</w:t>
            </w:r>
          </w:p>
        </w:tc>
        <w:tc>
          <w:tcPr>
            <w:tcW w:w="3698" w:type="dxa"/>
            <w:vAlign w:val="center"/>
          </w:tcPr>
          <w:p>
            <w:pPr>
              <w:jc w:val="right"/>
              <w:rPr>
                <w:sz w:val="18"/>
                <w:szCs w:val="18"/>
              </w:rPr>
            </w:pPr>
            <w:r>
              <w:rPr>
                <w:rFonts w:ascii="宋体" w:hAnsi="宋体" w:eastAsia="宋体" w:cs="宋体"/>
                <w:b w:val="0"/>
                <w:i w:val="0"/>
                <w:color w:val="000000"/>
                <w:sz w:val="18"/>
                <w:szCs w:val="18"/>
              </w:rPr>
              <w:t>5.51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6560" w:type="dxa"/>
            <w:vAlign w:val="center"/>
          </w:tcPr>
          <w:p>
            <w:pPr>
              <w:jc w:val="left"/>
              <w:rPr>
                <w:sz w:val="18"/>
                <w:szCs w:val="18"/>
              </w:rPr>
            </w:pPr>
            <w:r>
              <w:rPr>
                <w:rFonts w:ascii="宋体" w:hAnsi="宋体" w:eastAsia="宋体" w:cs="宋体"/>
                <w:b w:val="0"/>
                <w:i w:val="0"/>
                <w:color w:val="000000"/>
                <w:sz w:val="18"/>
                <w:szCs w:val="18"/>
              </w:rPr>
              <w:t xml:space="preserve">  1．因公出国（境）费用</w:t>
            </w:r>
          </w:p>
        </w:tc>
        <w:tc>
          <w:tcPr>
            <w:tcW w:w="3700" w:type="dxa"/>
            <w:vAlign w:val="center"/>
          </w:tcPr>
          <w:p>
            <w:pPr>
              <w:jc w:val="right"/>
              <w:rPr>
                <w:sz w:val="18"/>
                <w:szCs w:val="18"/>
              </w:rPr>
            </w:pPr>
            <w:r>
              <w:rPr>
                <w:rFonts w:ascii="宋体" w:hAnsi="宋体" w:eastAsia="宋体" w:cs="宋体"/>
                <w:b w:val="0"/>
                <w:i w:val="0"/>
                <w:color w:val="000000"/>
                <w:sz w:val="18"/>
                <w:szCs w:val="18"/>
              </w:rPr>
              <w:t>4.05</w:t>
            </w:r>
          </w:p>
        </w:tc>
        <w:tc>
          <w:tcPr>
            <w:tcW w:w="3698" w:type="dxa"/>
            <w:vAlign w:val="center"/>
          </w:tcPr>
          <w:p>
            <w:pPr>
              <w:jc w:val="right"/>
              <w:rPr>
                <w:sz w:val="18"/>
                <w:szCs w:val="18"/>
              </w:rPr>
            </w:pPr>
            <w:r>
              <w:rPr>
                <w:rFonts w:ascii="宋体" w:hAnsi="宋体" w:eastAsia="宋体" w:cs="宋体"/>
                <w:b w:val="0"/>
                <w:i w:val="0"/>
                <w:color w:val="000000"/>
                <w:sz w:val="18"/>
                <w:szCs w:val="18"/>
              </w:rPr>
              <w:t>3.59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6560" w:type="dxa"/>
            <w:vAlign w:val="center"/>
          </w:tcPr>
          <w:p>
            <w:pPr>
              <w:jc w:val="left"/>
              <w:rPr>
                <w:sz w:val="18"/>
                <w:szCs w:val="18"/>
              </w:rPr>
            </w:pPr>
            <w:r>
              <w:rPr>
                <w:rFonts w:ascii="宋体" w:hAnsi="宋体" w:eastAsia="宋体" w:cs="宋体"/>
                <w:b w:val="0"/>
                <w:i w:val="0"/>
                <w:color w:val="000000"/>
                <w:sz w:val="18"/>
                <w:szCs w:val="18"/>
              </w:rPr>
              <w:t xml:space="preserve">  2．公务用车购置及运行维护费小计</w:t>
            </w:r>
          </w:p>
        </w:tc>
        <w:tc>
          <w:tcPr>
            <w:tcW w:w="3700" w:type="dxa"/>
            <w:vAlign w:val="center"/>
          </w:tcPr>
          <w:p>
            <w:pPr>
              <w:jc w:val="right"/>
              <w:rPr>
                <w:sz w:val="18"/>
                <w:szCs w:val="18"/>
              </w:rPr>
            </w:pPr>
            <w:r>
              <w:rPr>
                <w:rFonts w:ascii="宋体" w:hAnsi="宋体" w:eastAsia="宋体" w:cs="宋体"/>
                <w:b w:val="0"/>
                <w:i w:val="0"/>
                <w:color w:val="000000"/>
                <w:sz w:val="18"/>
                <w:szCs w:val="18"/>
              </w:rPr>
              <w:t>0.00</w:t>
            </w:r>
          </w:p>
        </w:tc>
        <w:tc>
          <w:tcPr>
            <w:tcW w:w="369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6560" w:type="dxa"/>
            <w:vAlign w:val="center"/>
          </w:tcPr>
          <w:p>
            <w:pPr>
              <w:jc w:val="left"/>
              <w:rPr>
                <w:sz w:val="18"/>
                <w:szCs w:val="18"/>
              </w:rPr>
            </w:pPr>
            <w:r>
              <w:rPr>
                <w:rFonts w:ascii="宋体" w:hAnsi="宋体" w:eastAsia="宋体" w:cs="宋体"/>
                <w:b w:val="0"/>
                <w:i w:val="0"/>
                <w:color w:val="000000"/>
                <w:sz w:val="18"/>
                <w:szCs w:val="18"/>
              </w:rPr>
              <w:t xml:space="preserve">    （1）公务用车购置费</w:t>
            </w:r>
          </w:p>
        </w:tc>
        <w:tc>
          <w:tcPr>
            <w:tcW w:w="3700" w:type="dxa"/>
            <w:vAlign w:val="center"/>
          </w:tcPr>
          <w:p>
            <w:pPr>
              <w:jc w:val="right"/>
              <w:rPr>
                <w:sz w:val="18"/>
                <w:szCs w:val="18"/>
              </w:rPr>
            </w:pPr>
            <w:r>
              <w:rPr>
                <w:rFonts w:ascii="宋体" w:hAnsi="宋体" w:eastAsia="宋体" w:cs="宋体"/>
                <w:b w:val="0"/>
                <w:i w:val="0"/>
                <w:color w:val="000000"/>
                <w:sz w:val="18"/>
                <w:szCs w:val="18"/>
              </w:rPr>
              <w:t>0.00</w:t>
            </w:r>
          </w:p>
        </w:tc>
        <w:tc>
          <w:tcPr>
            <w:tcW w:w="369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6560" w:type="dxa"/>
            <w:vAlign w:val="center"/>
          </w:tcPr>
          <w:p>
            <w:pPr>
              <w:jc w:val="left"/>
              <w:rPr>
                <w:sz w:val="18"/>
                <w:szCs w:val="18"/>
              </w:rPr>
            </w:pPr>
            <w:r>
              <w:rPr>
                <w:rFonts w:ascii="宋体" w:hAnsi="宋体" w:eastAsia="宋体" w:cs="宋体"/>
                <w:b w:val="0"/>
                <w:i w:val="0"/>
                <w:color w:val="000000"/>
                <w:sz w:val="18"/>
                <w:szCs w:val="18"/>
              </w:rPr>
              <w:t xml:space="preserve">    （2）公务用车运行维护费</w:t>
            </w:r>
          </w:p>
        </w:tc>
        <w:tc>
          <w:tcPr>
            <w:tcW w:w="3700" w:type="dxa"/>
            <w:vAlign w:val="center"/>
          </w:tcPr>
          <w:p>
            <w:pPr>
              <w:jc w:val="right"/>
              <w:rPr>
                <w:sz w:val="18"/>
                <w:szCs w:val="18"/>
              </w:rPr>
            </w:pPr>
            <w:r>
              <w:rPr>
                <w:rFonts w:ascii="宋体" w:hAnsi="宋体" w:eastAsia="宋体" w:cs="宋体"/>
                <w:b w:val="0"/>
                <w:i w:val="0"/>
                <w:color w:val="000000"/>
                <w:sz w:val="18"/>
                <w:szCs w:val="18"/>
              </w:rPr>
              <w:t>0.00</w:t>
            </w:r>
          </w:p>
        </w:tc>
        <w:tc>
          <w:tcPr>
            <w:tcW w:w="369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6560" w:type="dxa"/>
            <w:vAlign w:val="center"/>
          </w:tcPr>
          <w:p>
            <w:pPr>
              <w:jc w:val="left"/>
              <w:rPr>
                <w:sz w:val="18"/>
                <w:szCs w:val="18"/>
              </w:rPr>
            </w:pPr>
            <w:r>
              <w:rPr>
                <w:rFonts w:ascii="宋体" w:hAnsi="宋体" w:eastAsia="宋体" w:cs="宋体"/>
                <w:b w:val="0"/>
                <w:i w:val="0"/>
                <w:color w:val="000000"/>
                <w:sz w:val="18"/>
                <w:szCs w:val="18"/>
              </w:rPr>
              <w:t xml:space="preserve">  3．公务接待费</w:t>
            </w:r>
          </w:p>
        </w:tc>
        <w:tc>
          <w:tcPr>
            <w:tcW w:w="3700" w:type="dxa"/>
            <w:vAlign w:val="center"/>
          </w:tcPr>
          <w:p>
            <w:pPr>
              <w:jc w:val="right"/>
              <w:rPr>
                <w:sz w:val="18"/>
                <w:szCs w:val="18"/>
              </w:rPr>
            </w:pPr>
            <w:r>
              <w:rPr>
                <w:rFonts w:ascii="宋体" w:hAnsi="宋体" w:eastAsia="宋体" w:cs="宋体"/>
                <w:b w:val="0"/>
                <w:i w:val="0"/>
                <w:color w:val="000000"/>
                <w:sz w:val="18"/>
                <w:szCs w:val="18"/>
              </w:rPr>
              <w:t>2.25</w:t>
            </w:r>
          </w:p>
        </w:tc>
        <w:tc>
          <w:tcPr>
            <w:tcW w:w="3698" w:type="dxa"/>
            <w:vAlign w:val="center"/>
          </w:tcPr>
          <w:p>
            <w:pPr>
              <w:jc w:val="right"/>
              <w:rPr>
                <w:sz w:val="18"/>
                <w:szCs w:val="18"/>
              </w:rPr>
            </w:pPr>
            <w:r>
              <w:rPr>
                <w:rFonts w:ascii="宋体" w:hAnsi="宋体" w:eastAsia="宋体" w:cs="宋体"/>
                <w:b w:val="0"/>
                <w:i w:val="0"/>
                <w:color w:val="000000"/>
                <w:sz w:val="18"/>
                <w:szCs w:val="18"/>
              </w:rPr>
              <w:t>1.91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69" w:hRule="exact"/>
          <w:jc w:val="center"/>
        </w:trPr>
        <w:tc>
          <w:tcPr>
            <w:tcW w:w="13958"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rPr>
                <w:sz w:val="18"/>
                <w:szCs w:val="18"/>
              </w:rPr>
            </w:pPr>
            <w:r>
              <w:rPr>
                <w:rFonts w:ascii="宋体" w:hAnsi="宋体" w:eastAsia="宋体" w:cs="宋体"/>
                <w:b w:val="0"/>
                <w:i w:val="0"/>
                <w:color w:val="000000"/>
                <w:sz w:val="18"/>
                <w:szCs w:val="18"/>
              </w:rPr>
              <w:t>注：本表反映本年度财政拨款“三公”经费支出预决算情况。其中：预算数为“三公”经费年初预算数；决算数是包括当年财政拨款和以前年度结转资金安排的实际支出。其中：因公出国（境）费用不含教学科研人员学术交流。</w:t>
            </w:r>
          </w:p>
        </w:tc>
      </w:tr>
    </w:tbl>
    <w:p>
      <w:pPr>
        <w:snapToGrid w:val="0"/>
        <w:spacing w:before="0" w:after="0" w:line="0" w:lineRule="auto"/>
      </w:pPr>
      <w:r>
        <w:rPr>
          <w:sz w:val="8"/>
        </w:rPr>
        <w:t xml:space="preserve"> </w:t>
      </w:r>
    </w:p>
    <w:p>
      <w:pPr>
        <w:jc w:val="left"/>
        <w:rPr>
          <w:rFonts w:hint="eastAsia" w:ascii="仿宋" w:hAnsi="仿宋" w:eastAsia="仿宋"/>
          <w:color w:val="000000"/>
          <w:sz w:val="32"/>
          <w:szCs w:val="24"/>
          <w:highlight w:val="white"/>
          <w:lang w:val="en-US"/>
        </w:rPr>
        <w:sectPr>
          <w:pgSz w:w="16838" w:h="11906" w:orient="landscape"/>
          <w:pgMar w:top="1134" w:right="1440" w:bottom="1134" w:left="1440" w:header="851" w:footer="992" w:gutter="0"/>
          <w:pgNumType w:fmt="decimal"/>
          <w:cols w:space="425" w:num="1"/>
          <w:docGrid w:type="lines" w:linePitch="312" w:charSpace="0"/>
        </w:sectPr>
      </w:pPr>
    </w:p>
    <w:p>
      <w:pPr>
        <w:keepNext/>
        <w:keepLines/>
        <w:spacing w:beforeLines="0" w:afterLines="0" w:line="600" w:lineRule="exact"/>
        <w:jc w:val="left"/>
        <w:outlineLvl w:val="0"/>
        <w:rPr>
          <w:rFonts w:hint="eastAsia" w:ascii="黑体" w:hAnsi="黑体" w:eastAsia="黑体"/>
          <w:b w:val="0"/>
          <w:bCs/>
          <w:color w:val="000000"/>
          <w:sz w:val="32"/>
          <w:szCs w:val="24"/>
          <w:highlight w:val="none"/>
          <w:lang w:val="en-US"/>
        </w:rPr>
      </w:pPr>
      <w:bookmarkStart w:id="31" w:name="_Toc_1_2_0000000047"/>
      <w:bookmarkStart w:id="32" w:name="_Toc1223165271"/>
      <w:r>
        <w:rPr>
          <w:rFonts w:hint="eastAsia" w:ascii="黑体" w:hAnsi="黑体" w:eastAsia="黑体"/>
          <w:b w:val="0"/>
          <w:bCs/>
          <w:color w:val="000000"/>
          <w:sz w:val="32"/>
          <w:szCs w:val="24"/>
          <w:highlight w:val="none"/>
          <w:lang w:val="en-US" w:eastAsia="zh-CN"/>
        </w:rPr>
        <w:t>三、2023年度部门决算情况说明</w:t>
      </w:r>
      <w:bookmarkEnd w:id="31"/>
      <w:bookmarkEnd w:id="32"/>
    </w:p>
    <w:p>
      <w:pPr>
        <w:spacing w:beforeLines="0" w:afterLines="0" w:line="600" w:lineRule="exact"/>
        <w:ind w:firstLine="641"/>
        <w:jc w:val="left"/>
        <w:outlineLvl w:val="1"/>
        <w:rPr>
          <w:rFonts w:hint="eastAsia" w:ascii="楷体" w:hAnsi="楷体" w:eastAsia="楷体"/>
          <w:b/>
          <w:bCs w:val="0"/>
          <w:color w:val="000000"/>
          <w:sz w:val="32"/>
          <w:szCs w:val="24"/>
          <w:highlight w:val="none"/>
          <w:lang w:val="en-US" w:eastAsia="zh-CN"/>
        </w:rPr>
      </w:pPr>
      <w:bookmarkStart w:id="33" w:name="_Toc2025240613"/>
      <w:bookmarkStart w:id="34" w:name="_Toc_1_2_0000000048"/>
      <w:r>
        <w:rPr>
          <w:rFonts w:hint="eastAsia" w:ascii="楷体" w:hAnsi="楷体" w:eastAsia="楷体"/>
          <w:b/>
          <w:bCs w:val="0"/>
          <w:color w:val="000000"/>
          <w:sz w:val="32"/>
          <w:szCs w:val="24"/>
          <w:highlight w:val="none"/>
          <w:lang w:val="en-US" w:eastAsia="zh-CN"/>
        </w:rPr>
        <w:t>（一）收入支出决算总体情况说明</w:t>
      </w:r>
      <w:bookmarkEnd w:id="33"/>
      <w:bookmarkEnd w:id="34"/>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000000"/>
          <w:sz w:val="32"/>
          <w:szCs w:val="24"/>
          <w:highlight w:val="none"/>
          <w:lang w:val="en-US" w:eastAsia="zh-CN"/>
        </w:rPr>
        <w:t>2023</w:t>
      </w:r>
      <w:r>
        <w:rPr>
          <w:rFonts w:hint="eastAsia" w:ascii="仿宋_GB2312" w:hAnsi="仿宋_GB2312" w:eastAsia="仿宋_GB2312" w:cs="仿宋_GB2312"/>
          <w:color w:val="000000"/>
          <w:sz w:val="32"/>
          <w:szCs w:val="24"/>
          <w:highlight w:val="none"/>
          <w:lang w:val="en-US"/>
        </w:rPr>
        <w:t>年度收入总计</w:t>
      </w:r>
      <w:r>
        <w:rPr>
          <w:rFonts w:hint="eastAsia" w:ascii="仿宋_GB2312" w:hAnsi="仿宋_GB2312" w:eastAsia="仿宋_GB2312" w:cs="仿宋_GB2312"/>
          <w:color w:val="000000"/>
          <w:sz w:val="32"/>
          <w:szCs w:val="24"/>
          <w:highlight w:val="none"/>
          <w:lang w:val="en-US" w:eastAsia="zh-CN"/>
        </w:rPr>
        <w:t>10319.69</w:t>
      </w:r>
      <w:r>
        <w:rPr>
          <w:rFonts w:hint="eastAsia" w:ascii="仿宋_GB2312" w:hAnsi="仿宋_GB2312" w:eastAsia="仿宋_GB2312" w:cs="仿宋_GB2312"/>
          <w:color w:val="000000"/>
          <w:sz w:val="32"/>
          <w:szCs w:val="24"/>
          <w:highlight w:val="none"/>
          <w:lang w:val="en-US"/>
        </w:rPr>
        <w:t>万元，与</w:t>
      </w:r>
      <w:r>
        <w:rPr>
          <w:rFonts w:hint="eastAsia" w:ascii="仿宋_GB2312" w:hAnsi="仿宋_GB2312" w:eastAsia="仿宋_GB2312" w:cs="仿宋_GB2312"/>
          <w:color w:val="000000"/>
          <w:sz w:val="32"/>
          <w:szCs w:val="24"/>
          <w:highlight w:val="none"/>
          <w:lang w:val="en-US" w:eastAsia="zh-CN"/>
        </w:rPr>
        <w:t>2022</w:t>
      </w:r>
      <w:r>
        <w:rPr>
          <w:rFonts w:hint="eastAsia" w:ascii="仿宋_GB2312" w:hAnsi="仿宋_GB2312" w:eastAsia="仿宋_GB2312" w:cs="仿宋_GB2312"/>
          <w:color w:val="000000"/>
          <w:sz w:val="32"/>
          <w:szCs w:val="24"/>
          <w:highlight w:val="none"/>
          <w:lang w:val="en-US"/>
        </w:rPr>
        <w:t>年度相比，</w:t>
      </w:r>
      <w:r>
        <w:rPr>
          <w:rFonts w:hint="eastAsia" w:ascii="仿宋_GB2312" w:hAnsi="仿宋_GB2312" w:eastAsia="仿宋_GB2312" w:cs="仿宋_GB2312"/>
          <w:color w:val="auto"/>
          <w:sz w:val="32"/>
          <w:szCs w:val="32"/>
          <w:highlight w:val="none"/>
        </w:rPr>
        <w:t>减少4342.92万元，下降29.62%</w:t>
      </w:r>
      <w:r>
        <w:rPr>
          <w:rFonts w:hint="eastAsia" w:ascii="仿宋_GB2312" w:hAnsi="仿宋_GB2312" w:eastAsia="仿宋_GB2312" w:cs="仿宋_GB2312"/>
          <w:color w:val="000000"/>
          <w:sz w:val="32"/>
          <w:szCs w:val="24"/>
          <w:highlight w:val="none"/>
          <w:lang w:val="en-US" w:eastAsia="zh-CN"/>
        </w:rPr>
        <w:t>,</w:t>
      </w:r>
      <w:r>
        <w:rPr>
          <w:rFonts w:hint="eastAsia" w:ascii="仿宋_GB2312" w:hAnsi="仿宋_GB2312" w:eastAsia="仿宋_GB2312" w:cs="仿宋_GB2312"/>
          <w:color w:val="000000"/>
          <w:sz w:val="32"/>
          <w:szCs w:val="24"/>
          <w:highlight w:val="none"/>
          <w:lang w:val="en-US"/>
        </w:rPr>
        <w:t>主要原因是：</w:t>
      </w:r>
      <w:r>
        <w:rPr>
          <w:rFonts w:hint="eastAsia" w:ascii="仿宋_GB2312" w:hAnsi="仿宋_GB2312" w:eastAsia="仿宋_GB2312" w:cs="仿宋_GB2312"/>
          <w:kern w:val="0"/>
          <w:sz w:val="32"/>
          <w:szCs w:val="32"/>
          <w:lang w:val="en-US" w:eastAsia="zh-CN"/>
        </w:rPr>
        <w:t>一是市财政未安排拨付国有资本经营预算，同比上年减少10,000.00万元；二是市财政安排拨付政府性基金8,799.00万元，同比上年增加5,808.60万元；三是一般公共预算同比上年减少151.52万元。</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000000"/>
          <w:sz w:val="32"/>
          <w:szCs w:val="24"/>
          <w:highlight w:val="none"/>
          <w:lang w:val="en-US" w:eastAsia="zh-CN"/>
        </w:rPr>
        <w:t>2023</w:t>
      </w:r>
      <w:r>
        <w:rPr>
          <w:rFonts w:hint="eastAsia" w:ascii="仿宋_GB2312" w:hAnsi="仿宋_GB2312" w:eastAsia="仿宋_GB2312" w:cs="仿宋_GB2312"/>
          <w:color w:val="000000"/>
          <w:sz w:val="32"/>
          <w:szCs w:val="24"/>
          <w:highlight w:val="none"/>
          <w:lang w:val="en-US"/>
        </w:rPr>
        <w:t>年度支出总计</w:t>
      </w:r>
      <w:r>
        <w:rPr>
          <w:rFonts w:hint="eastAsia" w:ascii="仿宋_GB2312" w:hAnsi="仿宋_GB2312" w:eastAsia="仿宋_GB2312" w:cs="仿宋_GB2312"/>
          <w:color w:val="000000"/>
          <w:sz w:val="32"/>
          <w:szCs w:val="24"/>
          <w:highlight w:val="none"/>
          <w:lang w:val="en-US" w:eastAsia="zh-CN"/>
        </w:rPr>
        <w:t>10319.69</w:t>
      </w:r>
      <w:r>
        <w:rPr>
          <w:rFonts w:hint="eastAsia" w:ascii="仿宋_GB2312" w:hAnsi="仿宋_GB2312" w:eastAsia="仿宋_GB2312" w:cs="仿宋_GB2312"/>
          <w:color w:val="000000"/>
          <w:sz w:val="32"/>
          <w:szCs w:val="24"/>
          <w:highlight w:val="none"/>
          <w:lang w:val="en-US"/>
        </w:rPr>
        <w:t>万元,与</w:t>
      </w:r>
      <w:r>
        <w:rPr>
          <w:rFonts w:hint="eastAsia" w:ascii="仿宋_GB2312" w:hAnsi="仿宋_GB2312" w:eastAsia="仿宋_GB2312" w:cs="仿宋_GB2312"/>
          <w:color w:val="000000"/>
          <w:sz w:val="32"/>
          <w:szCs w:val="24"/>
          <w:highlight w:val="none"/>
          <w:lang w:val="en-US" w:eastAsia="zh-CN"/>
        </w:rPr>
        <w:t>2022</w:t>
      </w:r>
      <w:r>
        <w:rPr>
          <w:rFonts w:hint="eastAsia" w:ascii="仿宋_GB2312" w:hAnsi="仿宋_GB2312" w:eastAsia="仿宋_GB2312" w:cs="仿宋_GB2312"/>
          <w:color w:val="000000"/>
          <w:sz w:val="32"/>
          <w:szCs w:val="24"/>
          <w:highlight w:val="none"/>
          <w:lang w:val="en-US"/>
        </w:rPr>
        <w:t>年度相比，</w:t>
      </w:r>
      <w:r>
        <w:rPr>
          <w:rFonts w:hint="eastAsia" w:ascii="仿宋_GB2312" w:hAnsi="仿宋_GB2312" w:eastAsia="仿宋_GB2312" w:cs="仿宋_GB2312"/>
          <w:color w:val="auto"/>
          <w:sz w:val="32"/>
          <w:szCs w:val="32"/>
          <w:highlight w:val="none"/>
        </w:rPr>
        <w:t>减少4342.92万元，下降29.62%</w:t>
      </w:r>
      <w:r>
        <w:rPr>
          <w:rFonts w:hint="eastAsia" w:ascii="仿宋_GB2312" w:hAnsi="仿宋_GB2312" w:eastAsia="仿宋_GB2312" w:cs="仿宋_GB2312"/>
          <w:color w:val="000000"/>
          <w:sz w:val="32"/>
          <w:szCs w:val="24"/>
          <w:highlight w:val="none"/>
          <w:lang w:val="en-US" w:eastAsia="zh-CN"/>
        </w:rPr>
        <w:t>,</w:t>
      </w:r>
      <w:r>
        <w:rPr>
          <w:rFonts w:hint="eastAsia" w:ascii="仿宋_GB2312" w:hAnsi="仿宋_GB2312" w:eastAsia="仿宋_GB2312" w:cs="仿宋_GB2312"/>
          <w:color w:val="000000"/>
          <w:sz w:val="32"/>
          <w:szCs w:val="24"/>
          <w:highlight w:val="none"/>
          <w:lang w:val="en-US"/>
        </w:rPr>
        <w:t>主要原因是：</w:t>
      </w:r>
      <w:r>
        <w:rPr>
          <w:rFonts w:hint="eastAsia" w:ascii="仿宋_GB2312" w:hAnsi="仿宋_GB2312" w:eastAsia="仿宋_GB2312" w:cs="仿宋_GB2312"/>
          <w:kern w:val="0"/>
          <w:sz w:val="32"/>
          <w:szCs w:val="32"/>
          <w:lang w:val="en-US" w:eastAsia="zh-CN"/>
        </w:rPr>
        <w:t>一是市财政未安排拨付国有资本经营预算，同比上年减少10,000.00万元；二是市财政安排拨付政府性基金8,799.00万元，同比上年增加5,808.60万元；三是一般公共预算同比上年减少151.52万元。</w:t>
      </w:r>
    </w:p>
    <w:p>
      <w:pPr>
        <w:spacing w:beforeLines="0" w:afterLines="0" w:line="600" w:lineRule="exact"/>
        <w:ind w:firstLine="641"/>
        <w:jc w:val="left"/>
        <w:outlineLvl w:val="1"/>
        <w:rPr>
          <w:rFonts w:hint="eastAsia" w:ascii="楷体" w:hAnsi="楷体" w:eastAsia="楷体"/>
          <w:b/>
          <w:bCs w:val="0"/>
          <w:color w:val="000000"/>
          <w:sz w:val="32"/>
          <w:szCs w:val="24"/>
          <w:highlight w:val="none"/>
          <w:lang w:val="en-US" w:eastAsia="zh-CN"/>
        </w:rPr>
      </w:pPr>
      <w:bookmarkStart w:id="35" w:name="_Toc_1_2_0000000049"/>
      <w:bookmarkStart w:id="36" w:name="_Toc603177741"/>
      <w:r>
        <w:rPr>
          <w:rFonts w:hint="eastAsia" w:ascii="楷体" w:hAnsi="楷体" w:eastAsia="楷体"/>
          <w:b/>
          <w:bCs w:val="0"/>
          <w:color w:val="000000"/>
          <w:sz w:val="32"/>
          <w:szCs w:val="24"/>
          <w:highlight w:val="none"/>
          <w:lang w:val="en-US" w:eastAsia="zh-CN"/>
        </w:rPr>
        <w:t>（二）收入决算情况说明</w:t>
      </w:r>
      <w:bookmarkEnd w:id="35"/>
      <w:bookmarkEnd w:id="36"/>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本年收入合计</w:t>
      </w:r>
      <w:r>
        <w:rPr>
          <w:rFonts w:hint="eastAsia" w:ascii="仿宋_GB2312" w:hAnsi="仿宋_GB2312" w:eastAsia="仿宋_GB2312" w:cs="仿宋_GB2312"/>
          <w:color w:val="000000"/>
          <w:sz w:val="32"/>
          <w:szCs w:val="24"/>
          <w:highlight w:val="none"/>
          <w:lang w:val="en-US" w:eastAsia="zh-CN"/>
        </w:rPr>
        <w:t>10319.69</w:t>
      </w:r>
      <w:r>
        <w:rPr>
          <w:rFonts w:hint="eastAsia" w:ascii="仿宋_GB2312" w:hAnsi="仿宋_GB2312" w:eastAsia="仿宋_GB2312" w:cs="仿宋_GB2312"/>
          <w:color w:val="000000"/>
          <w:sz w:val="32"/>
          <w:szCs w:val="24"/>
          <w:highlight w:val="none"/>
          <w:lang w:val="en-US"/>
        </w:rPr>
        <w:t>万元；包括财政拨款收入</w:t>
      </w:r>
      <w:r>
        <w:rPr>
          <w:rFonts w:hint="eastAsia" w:ascii="仿宋_GB2312" w:hAnsi="仿宋_GB2312" w:eastAsia="仿宋_GB2312" w:cs="仿宋_GB2312"/>
          <w:color w:val="000000"/>
          <w:sz w:val="32"/>
          <w:szCs w:val="24"/>
          <w:highlight w:val="none"/>
          <w:lang w:val="en-US" w:eastAsia="zh-CN"/>
        </w:rPr>
        <w:t>10319.69</w:t>
      </w:r>
      <w:r>
        <w:rPr>
          <w:rFonts w:hint="eastAsia" w:ascii="仿宋_GB2312" w:hAnsi="仿宋_GB2312" w:eastAsia="仿宋_GB2312" w:cs="仿宋_GB2312"/>
          <w:color w:val="000000"/>
          <w:sz w:val="32"/>
          <w:szCs w:val="24"/>
          <w:highlight w:val="none"/>
          <w:lang w:val="en-US"/>
        </w:rPr>
        <w:t>万元（其中，一般公共预算</w:t>
      </w:r>
      <w:r>
        <w:rPr>
          <w:rFonts w:hint="eastAsia" w:ascii="仿宋_GB2312" w:hAnsi="仿宋_GB2312" w:eastAsia="仿宋_GB2312" w:cs="仿宋_GB2312"/>
          <w:color w:val="000000"/>
          <w:sz w:val="32"/>
          <w:szCs w:val="24"/>
          <w:highlight w:val="none"/>
          <w:lang w:val="en-US" w:eastAsia="zh-CN"/>
        </w:rPr>
        <w:t>1520.69</w:t>
      </w:r>
      <w:r>
        <w:rPr>
          <w:rFonts w:hint="eastAsia" w:ascii="仿宋_GB2312" w:hAnsi="仿宋_GB2312" w:eastAsia="仿宋_GB2312" w:cs="仿宋_GB2312"/>
          <w:color w:val="000000"/>
          <w:sz w:val="32"/>
          <w:szCs w:val="24"/>
          <w:highlight w:val="none"/>
          <w:lang w:val="en-US"/>
        </w:rPr>
        <w:t>万元，政府性基金预算</w:t>
      </w:r>
      <w:r>
        <w:rPr>
          <w:rFonts w:hint="eastAsia" w:ascii="仿宋_GB2312" w:hAnsi="仿宋_GB2312" w:eastAsia="仿宋_GB2312" w:cs="仿宋_GB2312"/>
          <w:color w:val="000000"/>
          <w:sz w:val="32"/>
          <w:szCs w:val="24"/>
          <w:highlight w:val="none"/>
          <w:lang w:val="en-US" w:eastAsia="zh-CN"/>
        </w:rPr>
        <w:t>8799.00</w:t>
      </w:r>
      <w:r>
        <w:rPr>
          <w:rFonts w:hint="eastAsia" w:ascii="仿宋_GB2312" w:hAnsi="仿宋_GB2312" w:eastAsia="仿宋_GB2312" w:cs="仿宋_GB2312"/>
          <w:color w:val="000000"/>
          <w:sz w:val="32"/>
          <w:szCs w:val="24"/>
          <w:highlight w:val="none"/>
          <w:lang w:val="en-US"/>
        </w:rPr>
        <w:t>万元,国有资本经营预算</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万元），占收入合计</w:t>
      </w:r>
      <w:r>
        <w:rPr>
          <w:rFonts w:hint="eastAsia" w:ascii="仿宋_GB2312" w:hAnsi="仿宋_GB2312" w:eastAsia="仿宋_GB2312" w:cs="仿宋_GB2312"/>
          <w:color w:val="000000"/>
          <w:sz w:val="32"/>
          <w:szCs w:val="24"/>
          <w:highlight w:val="none"/>
          <w:lang w:val="en-US" w:eastAsia="zh-CN"/>
        </w:rPr>
        <w:t>100.00</w:t>
      </w:r>
      <w:r>
        <w:rPr>
          <w:rFonts w:hint="eastAsia" w:ascii="仿宋_GB2312" w:hAnsi="仿宋_GB2312" w:eastAsia="仿宋_GB2312" w:cs="仿宋_GB2312"/>
          <w:color w:val="000000"/>
          <w:sz w:val="32"/>
          <w:szCs w:val="24"/>
          <w:highlight w:val="none"/>
          <w:lang w:val="en-US"/>
        </w:rPr>
        <w:t>%；上级补助收入</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万元，占收入合计</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%；事业收入</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万元，占收入合计</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%；经营收入</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万元，占收入合计</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%；附属</w:t>
      </w:r>
      <w:r>
        <w:rPr>
          <w:rFonts w:hint="eastAsia" w:ascii="仿宋_GB2312" w:hAnsi="仿宋_GB2312" w:eastAsia="仿宋_GB2312" w:cs="仿宋_GB2312"/>
          <w:color w:val="000000"/>
          <w:sz w:val="32"/>
          <w:szCs w:val="24"/>
          <w:highlight w:val="none"/>
          <w:lang w:val="en-US" w:eastAsia="zh-CN"/>
        </w:rPr>
        <w:t>部门</w:t>
      </w:r>
      <w:r>
        <w:rPr>
          <w:rFonts w:hint="eastAsia" w:ascii="仿宋_GB2312" w:hAnsi="仿宋_GB2312" w:eastAsia="仿宋_GB2312" w:cs="仿宋_GB2312"/>
          <w:color w:val="000000"/>
          <w:sz w:val="32"/>
          <w:szCs w:val="24"/>
          <w:highlight w:val="none"/>
          <w:lang w:val="en-US"/>
        </w:rPr>
        <w:t>上缴收入</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万元，占收入合计</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%；其他收入</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万元，占收入合计</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w:t>
      </w:r>
    </w:p>
    <w:p>
      <w:pPr>
        <w:spacing w:beforeLines="0" w:afterLines="0" w:line="600" w:lineRule="exact"/>
        <w:ind w:firstLine="641"/>
        <w:jc w:val="left"/>
        <w:outlineLvl w:val="1"/>
        <w:rPr>
          <w:rFonts w:hint="eastAsia" w:ascii="楷体" w:hAnsi="楷体" w:eastAsia="楷体"/>
          <w:b/>
          <w:bCs w:val="0"/>
          <w:color w:val="000000"/>
          <w:sz w:val="32"/>
          <w:szCs w:val="24"/>
          <w:highlight w:val="none"/>
          <w:lang w:val="en-US" w:eastAsia="zh-CN"/>
        </w:rPr>
      </w:pPr>
      <w:bookmarkStart w:id="37" w:name="_Toc1485479147"/>
      <w:bookmarkStart w:id="38" w:name="_Toc_1_2_0000000050"/>
      <w:r>
        <w:rPr>
          <w:rFonts w:hint="eastAsia" w:ascii="楷体" w:hAnsi="楷体" w:eastAsia="楷体"/>
          <w:b/>
          <w:bCs w:val="0"/>
          <w:color w:val="000000"/>
          <w:sz w:val="32"/>
          <w:szCs w:val="24"/>
          <w:highlight w:val="none"/>
          <w:lang w:val="en-US" w:eastAsia="zh-CN"/>
        </w:rPr>
        <w:t>（三）支出决算情况说明</w:t>
      </w:r>
      <w:bookmarkEnd w:id="37"/>
      <w:bookmarkEnd w:id="38"/>
    </w:p>
    <w:p>
      <w:pPr>
        <w:spacing w:beforeLines="0" w:afterLines="0" w:line="600" w:lineRule="exact"/>
        <w:ind w:firstLine="594"/>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color w:val="000000"/>
          <w:sz w:val="32"/>
          <w:szCs w:val="24"/>
          <w:highlight w:val="none"/>
          <w:lang w:val="en-US"/>
        </w:rPr>
        <w:t>本年支出合计</w:t>
      </w:r>
      <w:r>
        <w:rPr>
          <w:rFonts w:hint="eastAsia" w:ascii="仿宋_GB2312" w:hAnsi="仿宋_GB2312" w:eastAsia="仿宋_GB2312" w:cs="仿宋_GB2312"/>
          <w:color w:val="000000"/>
          <w:sz w:val="32"/>
          <w:szCs w:val="24"/>
          <w:highlight w:val="none"/>
          <w:lang w:val="en-US" w:eastAsia="zh-CN"/>
        </w:rPr>
        <w:t>10319.69</w:t>
      </w:r>
      <w:r>
        <w:rPr>
          <w:rFonts w:hint="eastAsia" w:ascii="仿宋_GB2312" w:hAnsi="仿宋_GB2312" w:eastAsia="仿宋_GB2312" w:cs="仿宋_GB2312"/>
          <w:color w:val="000000"/>
          <w:sz w:val="32"/>
          <w:szCs w:val="24"/>
          <w:highlight w:val="none"/>
          <w:lang w:val="en-US"/>
        </w:rPr>
        <w:t>万元，其中基本支出</w:t>
      </w:r>
      <w:r>
        <w:rPr>
          <w:rFonts w:hint="eastAsia" w:ascii="仿宋_GB2312" w:hAnsi="仿宋_GB2312" w:eastAsia="仿宋_GB2312" w:cs="仿宋_GB2312"/>
          <w:color w:val="000000"/>
          <w:sz w:val="32"/>
          <w:szCs w:val="24"/>
          <w:highlight w:val="none"/>
          <w:lang w:val="en-US" w:eastAsia="zh-CN"/>
        </w:rPr>
        <w:t>1357.57</w:t>
      </w:r>
      <w:r>
        <w:rPr>
          <w:rFonts w:hint="eastAsia" w:ascii="仿宋_GB2312" w:hAnsi="仿宋_GB2312" w:eastAsia="仿宋_GB2312" w:cs="仿宋_GB2312"/>
          <w:color w:val="000000"/>
          <w:sz w:val="32"/>
          <w:szCs w:val="24"/>
          <w:highlight w:val="none"/>
          <w:lang w:val="en-US"/>
        </w:rPr>
        <w:t>万元，占</w:t>
      </w:r>
      <w:r>
        <w:rPr>
          <w:rFonts w:hint="eastAsia" w:ascii="仿宋_GB2312" w:hAnsi="仿宋_GB2312" w:eastAsia="仿宋_GB2312" w:cs="仿宋_GB2312"/>
          <w:color w:val="000000"/>
          <w:sz w:val="32"/>
          <w:szCs w:val="24"/>
          <w:highlight w:val="none"/>
          <w:lang w:val="en-US" w:eastAsia="zh-CN"/>
        </w:rPr>
        <w:t>13.16</w:t>
      </w:r>
      <w:r>
        <w:rPr>
          <w:rFonts w:hint="eastAsia" w:ascii="仿宋_GB2312" w:hAnsi="仿宋_GB2312" w:eastAsia="仿宋_GB2312" w:cs="仿宋_GB2312"/>
          <w:color w:val="000000"/>
          <w:sz w:val="32"/>
          <w:szCs w:val="24"/>
          <w:highlight w:val="none"/>
          <w:lang w:val="en-US"/>
        </w:rPr>
        <w:t>%；项目支出</w:t>
      </w:r>
      <w:r>
        <w:rPr>
          <w:rFonts w:hint="eastAsia" w:ascii="仿宋_GB2312" w:hAnsi="仿宋_GB2312" w:eastAsia="仿宋_GB2312" w:cs="仿宋_GB2312"/>
          <w:color w:val="000000"/>
          <w:sz w:val="32"/>
          <w:szCs w:val="24"/>
          <w:highlight w:val="none"/>
          <w:lang w:val="en-US" w:eastAsia="zh-CN"/>
        </w:rPr>
        <w:t>8962.12</w:t>
      </w:r>
      <w:r>
        <w:rPr>
          <w:rFonts w:hint="eastAsia" w:ascii="仿宋_GB2312" w:hAnsi="仿宋_GB2312" w:eastAsia="仿宋_GB2312" w:cs="仿宋_GB2312"/>
          <w:color w:val="000000"/>
          <w:sz w:val="32"/>
          <w:szCs w:val="24"/>
          <w:highlight w:val="none"/>
          <w:lang w:val="en-US"/>
        </w:rPr>
        <w:t>万元，占</w:t>
      </w:r>
      <w:r>
        <w:rPr>
          <w:rFonts w:hint="eastAsia" w:ascii="仿宋_GB2312" w:hAnsi="仿宋_GB2312" w:eastAsia="仿宋_GB2312" w:cs="仿宋_GB2312"/>
          <w:color w:val="000000"/>
          <w:sz w:val="32"/>
          <w:szCs w:val="24"/>
          <w:highlight w:val="none"/>
          <w:lang w:val="en-US" w:eastAsia="zh-CN"/>
        </w:rPr>
        <w:t>86.84</w:t>
      </w:r>
      <w:r>
        <w:rPr>
          <w:rFonts w:hint="eastAsia" w:ascii="仿宋_GB2312" w:hAnsi="仿宋_GB2312" w:eastAsia="仿宋_GB2312" w:cs="仿宋_GB2312"/>
          <w:color w:val="000000"/>
          <w:sz w:val="32"/>
          <w:szCs w:val="24"/>
          <w:highlight w:val="none"/>
          <w:lang w:val="en-US"/>
        </w:rPr>
        <w:t>%；上缴上级支出</w:t>
      </w:r>
      <w:r>
        <w:rPr>
          <w:rFonts w:hint="eastAsia" w:ascii="仿宋_GB2312" w:hAnsi="仿宋_GB2312" w:eastAsia="仿宋_GB2312" w:cs="仿宋_GB2312"/>
          <w:color w:val="000000"/>
          <w:sz w:val="32"/>
          <w:szCs w:val="24"/>
          <w:highlight w:val="none"/>
          <w:lang w:val="zh-CN"/>
        </w:rPr>
        <w:t>0.00</w:t>
      </w:r>
      <w:r>
        <w:rPr>
          <w:rFonts w:hint="eastAsia" w:ascii="仿宋_GB2312" w:hAnsi="仿宋_GB2312" w:eastAsia="仿宋_GB2312" w:cs="仿宋_GB2312"/>
          <w:color w:val="000000"/>
          <w:sz w:val="32"/>
          <w:szCs w:val="24"/>
          <w:highlight w:val="none"/>
          <w:lang w:val="en-US"/>
        </w:rPr>
        <w:t>万元，占</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%；经营支出</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万元，占</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%；对附属</w:t>
      </w:r>
      <w:r>
        <w:rPr>
          <w:rFonts w:hint="eastAsia" w:ascii="仿宋_GB2312" w:hAnsi="仿宋_GB2312" w:eastAsia="仿宋_GB2312" w:cs="仿宋_GB2312"/>
          <w:color w:val="000000"/>
          <w:sz w:val="32"/>
          <w:szCs w:val="24"/>
          <w:highlight w:val="none"/>
          <w:lang w:val="en-US" w:eastAsia="zh-CN"/>
        </w:rPr>
        <w:t>部门</w:t>
      </w:r>
      <w:r>
        <w:rPr>
          <w:rFonts w:hint="eastAsia" w:ascii="仿宋_GB2312" w:hAnsi="仿宋_GB2312" w:eastAsia="仿宋_GB2312" w:cs="仿宋_GB2312"/>
          <w:color w:val="000000"/>
          <w:sz w:val="32"/>
          <w:szCs w:val="24"/>
          <w:highlight w:val="none"/>
          <w:lang w:val="en-US"/>
        </w:rPr>
        <w:t>补助支出</w:t>
      </w:r>
      <w:r>
        <w:rPr>
          <w:rFonts w:hint="eastAsia" w:ascii="仿宋_GB2312" w:hAnsi="仿宋_GB2312" w:eastAsia="仿宋_GB2312" w:cs="仿宋_GB2312"/>
          <w:color w:val="000000"/>
          <w:sz w:val="32"/>
          <w:szCs w:val="24"/>
          <w:highlight w:val="none"/>
          <w:lang w:val="zh-CN"/>
        </w:rPr>
        <w:t>0.00</w:t>
      </w:r>
      <w:r>
        <w:rPr>
          <w:rFonts w:hint="eastAsia" w:ascii="仿宋_GB2312" w:hAnsi="仿宋_GB2312" w:eastAsia="仿宋_GB2312" w:cs="仿宋_GB2312"/>
          <w:color w:val="000000"/>
          <w:sz w:val="32"/>
          <w:szCs w:val="24"/>
          <w:highlight w:val="none"/>
          <w:lang w:val="en-US"/>
        </w:rPr>
        <w:t>万元，占</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w:t>
      </w:r>
    </w:p>
    <w:p>
      <w:pPr>
        <w:spacing w:beforeLines="0" w:afterLines="0" w:line="600" w:lineRule="exact"/>
        <w:ind w:firstLine="641"/>
        <w:jc w:val="left"/>
        <w:outlineLvl w:val="1"/>
        <w:rPr>
          <w:rFonts w:hint="eastAsia" w:ascii="楷体" w:hAnsi="楷体" w:eastAsia="楷体"/>
          <w:b/>
          <w:bCs w:val="0"/>
          <w:color w:val="000000"/>
          <w:sz w:val="32"/>
          <w:szCs w:val="24"/>
          <w:highlight w:val="none"/>
          <w:lang w:val="en-US" w:eastAsia="zh-CN"/>
        </w:rPr>
      </w:pPr>
      <w:bookmarkStart w:id="39" w:name="_Toc1950627254"/>
      <w:bookmarkStart w:id="40" w:name="_Toc_1_2_0000000051"/>
      <w:r>
        <w:rPr>
          <w:rFonts w:hint="eastAsia" w:ascii="楷体" w:hAnsi="楷体" w:eastAsia="楷体"/>
          <w:b/>
          <w:bCs w:val="0"/>
          <w:color w:val="000000"/>
          <w:sz w:val="32"/>
          <w:szCs w:val="24"/>
          <w:highlight w:val="none"/>
          <w:lang w:val="en-US" w:eastAsia="zh-CN"/>
        </w:rPr>
        <w:t>（四）财政拨款收入支出决算总体情况说明</w:t>
      </w:r>
      <w:bookmarkEnd w:id="39"/>
      <w:bookmarkEnd w:id="40"/>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000000"/>
          <w:sz w:val="32"/>
          <w:szCs w:val="24"/>
          <w:highlight w:val="none"/>
          <w:lang w:val="en-US" w:eastAsia="zh-CN"/>
        </w:rPr>
        <w:t>2023</w:t>
      </w:r>
      <w:r>
        <w:rPr>
          <w:rFonts w:hint="eastAsia" w:ascii="仿宋_GB2312" w:hAnsi="仿宋_GB2312" w:eastAsia="仿宋_GB2312" w:cs="仿宋_GB2312"/>
          <w:color w:val="000000"/>
          <w:sz w:val="32"/>
          <w:szCs w:val="24"/>
          <w:highlight w:val="none"/>
          <w:lang w:val="en-US"/>
        </w:rPr>
        <w:t>年度财政拨款收入总计</w:t>
      </w:r>
      <w:r>
        <w:rPr>
          <w:rFonts w:hint="eastAsia" w:ascii="仿宋_GB2312" w:hAnsi="仿宋_GB2312" w:eastAsia="仿宋_GB2312" w:cs="仿宋_GB2312"/>
          <w:color w:val="000000"/>
          <w:sz w:val="32"/>
          <w:szCs w:val="24"/>
          <w:highlight w:val="none"/>
          <w:lang w:val="en-US" w:eastAsia="zh-CN"/>
        </w:rPr>
        <w:t>10319.69</w:t>
      </w:r>
      <w:r>
        <w:rPr>
          <w:rFonts w:hint="eastAsia" w:ascii="仿宋_GB2312" w:hAnsi="仿宋_GB2312" w:eastAsia="仿宋_GB2312" w:cs="仿宋_GB2312"/>
          <w:color w:val="000000"/>
          <w:sz w:val="32"/>
          <w:szCs w:val="24"/>
          <w:highlight w:val="none"/>
          <w:lang w:val="en-US"/>
        </w:rPr>
        <w:t>万元，</w:t>
      </w:r>
      <w:r>
        <w:rPr>
          <w:rFonts w:hint="eastAsia" w:ascii="仿宋_GB2312" w:hAnsi="仿宋_GB2312" w:eastAsia="仿宋_GB2312" w:cs="仿宋_GB2312"/>
          <w:color w:val="000000"/>
          <w:sz w:val="32"/>
          <w:szCs w:val="24"/>
          <w:highlight w:val="none"/>
          <w:lang w:val="en-US" w:eastAsia="zh-CN"/>
        </w:rPr>
        <w:t>年初预算数为1587.96万元，</w:t>
      </w:r>
      <w:r>
        <w:rPr>
          <w:rFonts w:hint="eastAsia" w:ascii="仿宋_GB2312" w:hAnsi="仿宋_GB2312" w:eastAsia="仿宋_GB2312" w:cs="仿宋_GB2312"/>
          <w:kern w:val="2"/>
          <w:sz w:val="32"/>
          <w:szCs w:val="32"/>
          <w:highlight w:val="none"/>
          <w:lang w:val="en-US" w:eastAsia="zh-CN"/>
        </w:rPr>
        <w:t>完成年初预算的</w:t>
      </w:r>
      <w:r>
        <w:rPr>
          <w:rFonts w:hint="eastAsia" w:ascii="仿宋_GB2312" w:hAnsi="仿宋_GB2312" w:eastAsia="仿宋_GB2312" w:cs="仿宋_GB2312"/>
          <w:color w:val="000000"/>
          <w:sz w:val="32"/>
          <w:szCs w:val="24"/>
          <w:highlight w:val="none"/>
          <w:lang w:val="en-US" w:eastAsia="zh-CN"/>
        </w:rPr>
        <w:t>649.87</w:t>
      </w:r>
      <w:r>
        <w:rPr>
          <w:rFonts w:hint="eastAsia" w:ascii="仿宋_GB2312" w:hAnsi="仿宋_GB2312" w:eastAsia="仿宋_GB2312" w:cs="仿宋_GB2312"/>
          <w:kern w:val="2"/>
          <w:sz w:val="32"/>
          <w:szCs w:val="32"/>
          <w:highlight w:val="none"/>
          <w:lang w:val="en-US" w:eastAsia="zh-CN"/>
        </w:rPr>
        <w:t>%，决算数大于预算数的主要原因是</w:t>
      </w:r>
      <w:r>
        <w:rPr>
          <w:rFonts w:hint="eastAsia" w:ascii="仿宋_GB2312" w:hAnsi="仿宋_GB2312" w:eastAsia="仿宋_GB2312" w:cs="仿宋_GB2312"/>
          <w:kern w:val="0"/>
          <w:sz w:val="32"/>
          <w:szCs w:val="32"/>
          <w:lang w:val="en-US" w:eastAsia="zh-CN"/>
        </w:rPr>
        <w:t>市财政年中追加国企资金注入项目8799.00万元。</w:t>
      </w:r>
      <w:r>
        <w:rPr>
          <w:rFonts w:hint="eastAsia" w:ascii="仿宋_GB2312" w:hAnsi="仿宋_GB2312" w:eastAsia="仿宋_GB2312" w:cs="仿宋_GB2312"/>
          <w:color w:val="000000"/>
          <w:sz w:val="32"/>
          <w:szCs w:val="24"/>
          <w:highlight w:val="none"/>
          <w:lang w:val="en-US"/>
        </w:rPr>
        <w:t>与</w:t>
      </w:r>
      <w:r>
        <w:rPr>
          <w:rFonts w:hint="eastAsia" w:ascii="仿宋_GB2312" w:hAnsi="仿宋_GB2312" w:eastAsia="仿宋_GB2312" w:cs="仿宋_GB2312"/>
          <w:color w:val="000000"/>
          <w:sz w:val="32"/>
          <w:szCs w:val="24"/>
          <w:highlight w:val="none"/>
          <w:lang w:val="en-US" w:eastAsia="zh-CN"/>
        </w:rPr>
        <w:t>2022</w:t>
      </w:r>
      <w:r>
        <w:rPr>
          <w:rFonts w:hint="eastAsia" w:ascii="仿宋_GB2312" w:hAnsi="仿宋_GB2312" w:eastAsia="仿宋_GB2312" w:cs="仿宋_GB2312"/>
          <w:color w:val="000000"/>
          <w:sz w:val="32"/>
          <w:szCs w:val="24"/>
          <w:highlight w:val="none"/>
          <w:lang w:val="en-US"/>
        </w:rPr>
        <w:t>年相比，</w:t>
      </w:r>
      <w:r>
        <w:rPr>
          <w:rFonts w:hint="eastAsia" w:ascii="仿宋_GB2312" w:hAnsi="仿宋_GB2312" w:eastAsia="仿宋_GB2312" w:cs="仿宋_GB2312"/>
          <w:color w:val="auto"/>
          <w:sz w:val="32"/>
          <w:szCs w:val="32"/>
          <w:highlight w:val="none"/>
        </w:rPr>
        <w:t>减少4342.92万元，下降29.62%</w:t>
      </w:r>
      <w:r>
        <w:rPr>
          <w:rFonts w:hint="eastAsia" w:ascii="仿宋_GB2312" w:hAnsi="仿宋_GB2312" w:eastAsia="仿宋_GB2312" w:cs="仿宋_GB2312"/>
          <w:color w:val="000000"/>
          <w:sz w:val="32"/>
          <w:szCs w:val="24"/>
          <w:highlight w:val="none"/>
          <w:lang w:val="en-US" w:eastAsia="zh-CN"/>
        </w:rPr>
        <w:t>，</w:t>
      </w:r>
      <w:r>
        <w:rPr>
          <w:rFonts w:hint="eastAsia" w:ascii="仿宋_GB2312" w:hAnsi="仿宋_GB2312" w:eastAsia="仿宋_GB2312" w:cs="仿宋_GB2312"/>
          <w:color w:val="000000"/>
          <w:sz w:val="32"/>
          <w:szCs w:val="24"/>
          <w:highlight w:val="none"/>
          <w:lang w:val="en-US"/>
        </w:rPr>
        <w:t>主要原因是</w:t>
      </w:r>
      <w:r>
        <w:rPr>
          <w:rFonts w:hint="eastAsia" w:ascii="仿宋_GB2312" w:hAnsi="仿宋_GB2312" w:eastAsia="仿宋_GB2312" w:cs="仿宋_GB2312"/>
          <w:kern w:val="0"/>
          <w:sz w:val="32"/>
          <w:szCs w:val="32"/>
          <w:lang w:val="en-US" w:eastAsia="zh-CN"/>
        </w:rPr>
        <w:t>一是市财政未安排拨付国有资本经营预算，同比上年减少10,000.00万元；二是市财政安排拨付政府性基金8,799.00万元，同比上年增加5,808.60万元；三是一般公共预算同比上年减少151.52万元。</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000000"/>
          <w:sz w:val="32"/>
          <w:szCs w:val="24"/>
          <w:highlight w:val="none"/>
          <w:lang w:val="en-US" w:eastAsia="zh-CN"/>
        </w:rPr>
        <w:t>2023</w:t>
      </w:r>
      <w:r>
        <w:rPr>
          <w:rFonts w:hint="eastAsia" w:ascii="仿宋_GB2312" w:hAnsi="仿宋_GB2312" w:eastAsia="仿宋_GB2312" w:cs="仿宋_GB2312"/>
          <w:color w:val="000000"/>
          <w:sz w:val="32"/>
          <w:szCs w:val="24"/>
          <w:highlight w:val="none"/>
          <w:lang w:val="en-US"/>
        </w:rPr>
        <w:t>年度财政拨款支出总计</w:t>
      </w:r>
      <w:r>
        <w:rPr>
          <w:rFonts w:hint="eastAsia" w:ascii="仿宋_GB2312" w:hAnsi="仿宋_GB2312" w:eastAsia="仿宋_GB2312" w:cs="仿宋_GB2312"/>
          <w:color w:val="000000"/>
          <w:sz w:val="32"/>
          <w:szCs w:val="24"/>
          <w:highlight w:val="none"/>
          <w:lang w:val="en-US" w:eastAsia="zh-CN"/>
        </w:rPr>
        <w:t>10319.69</w:t>
      </w:r>
      <w:r>
        <w:rPr>
          <w:rFonts w:hint="eastAsia" w:ascii="仿宋_GB2312" w:hAnsi="仿宋_GB2312" w:eastAsia="仿宋_GB2312" w:cs="仿宋_GB2312"/>
          <w:color w:val="000000"/>
          <w:sz w:val="32"/>
          <w:szCs w:val="24"/>
          <w:highlight w:val="none"/>
          <w:lang w:val="en-US"/>
        </w:rPr>
        <w:t>万元，</w:t>
      </w:r>
      <w:r>
        <w:rPr>
          <w:rFonts w:hint="eastAsia" w:ascii="仿宋_GB2312" w:hAnsi="仿宋_GB2312" w:eastAsia="仿宋_GB2312" w:cs="仿宋_GB2312"/>
          <w:color w:val="000000"/>
          <w:sz w:val="32"/>
          <w:szCs w:val="24"/>
          <w:highlight w:val="none"/>
          <w:lang w:val="en-US" w:eastAsia="zh-CN"/>
        </w:rPr>
        <w:t>年初预算数为1587.96万元，完成年初预算的649.87%，决算数大于预算数的主要原因是市财政年中追加国企资金注入项目8799.00万元。</w:t>
      </w:r>
      <w:r>
        <w:rPr>
          <w:rFonts w:hint="eastAsia" w:ascii="仿宋_GB2312" w:hAnsi="仿宋_GB2312" w:eastAsia="仿宋_GB2312" w:cs="仿宋_GB2312"/>
          <w:color w:val="000000"/>
          <w:sz w:val="32"/>
          <w:szCs w:val="24"/>
          <w:highlight w:val="none"/>
          <w:lang w:val="en-US"/>
        </w:rPr>
        <w:t>与</w:t>
      </w:r>
      <w:r>
        <w:rPr>
          <w:rFonts w:hint="eastAsia" w:ascii="仿宋_GB2312" w:hAnsi="仿宋_GB2312" w:eastAsia="仿宋_GB2312" w:cs="仿宋_GB2312"/>
          <w:color w:val="000000"/>
          <w:sz w:val="32"/>
          <w:szCs w:val="24"/>
          <w:highlight w:val="none"/>
          <w:lang w:val="en-US" w:eastAsia="zh-CN"/>
        </w:rPr>
        <w:t>2022</w:t>
      </w:r>
      <w:r>
        <w:rPr>
          <w:rFonts w:hint="eastAsia" w:ascii="仿宋_GB2312" w:hAnsi="仿宋_GB2312" w:eastAsia="仿宋_GB2312" w:cs="仿宋_GB2312"/>
          <w:color w:val="000000"/>
          <w:sz w:val="32"/>
          <w:szCs w:val="24"/>
          <w:highlight w:val="none"/>
          <w:lang w:val="en-US"/>
        </w:rPr>
        <w:t>年相比，</w:t>
      </w:r>
      <w:r>
        <w:rPr>
          <w:rFonts w:hint="eastAsia" w:ascii="仿宋_GB2312" w:hAnsi="仿宋_GB2312" w:eastAsia="仿宋_GB2312" w:cs="仿宋_GB2312"/>
          <w:color w:val="auto"/>
          <w:sz w:val="32"/>
          <w:szCs w:val="32"/>
          <w:highlight w:val="none"/>
        </w:rPr>
        <w:t>减少4342.92万元，下降29.62%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000000"/>
          <w:sz w:val="32"/>
          <w:szCs w:val="24"/>
          <w:highlight w:val="none"/>
          <w:lang w:val="en-US"/>
        </w:rPr>
        <w:t>主要原因是</w:t>
      </w:r>
      <w:r>
        <w:rPr>
          <w:rFonts w:hint="eastAsia" w:ascii="仿宋_GB2312" w:hAnsi="仿宋_GB2312" w:eastAsia="仿宋_GB2312" w:cs="仿宋_GB2312"/>
          <w:kern w:val="0"/>
          <w:sz w:val="32"/>
          <w:szCs w:val="32"/>
          <w:lang w:val="en-US" w:eastAsia="zh-CN"/>
        </w:rPr>
        <w:t>一是市财政未安排拨付国有资本经营预算，同比上年减少10,000.00万元；二是市财政安排拨付政府性基金8,799.00万元，同比上年增加5,808.60万元；三是一般公共预算同比上年减少151.52万元。</w:t>
      </w:r>
    </w:p>
    <w:p>
      <w:pPr>
        <w:spacing w:beforeLines="0" w:afterLines="0" w:line="600" w:lineRule="exact"/>
        <w:ind w:firstLine="641"/>
        <w:jc w:val="left"/>
        <w:outlineLvl w:val="1"/>
        <w:rPr>
          <w:rFonts w:hint="eastAsia" w:ascii="楷体" w:hAnsi="楷体" w:eastAsia="楷体"/>
          <w:b/>
          <w:bCs w:val="0"/>
          <w:color w:val="000000"/>
          <w:sz w:val="32"/>
          <w:szCs w:val="24"/>
          <w:highlight w:val="none"/>
          <w:lang w:val="en-US" w:eastAsia="zh-CN"/>
        </w:rPr>
      </w:pPr>
      <w:bookmarkStart w:id="41" w:name="_Toc706902876"/>
      <w:bookmarkStart w:id="42" w:name="_Toc_1_2_0000000052"/>
      <w:r>
        <w:rPr>
          <w:rFonts w:hint="eastAsia" w:ascii="楷体" w:hAnsi="楷体" w:eastAsia="楷体"/>
          <w:b/>
          <w:bCs w:val="0"/>
          <w:color w:val="000000"/>
          <w:sz w:val="32"/>
          <w:szCs w:val="24"/>
          <w:highlight w:val="none"/>
          <w:lang w:val="en-US" w:eastAsia="zh-CN"/>
        </w:rPr>
        <w:t>（五）一般公共预算财政拨款支出决算情况说明</w:t>
      </w:r>
      <w:bookmarkEnd w:id="41"/>
      <w:bookmarkEnd w:id="42"/>
    </w:p>
    <w:p>
      <w:pPr>
        <w:spacing w:beforeLines="0" w:afterLines="0" w:line="600" w:lineRule="exact"/>
        <w:ind w:firstLine="606"/>
        <w:outlineLvl w:val="9"/>
        <w:rPr>
          <w:rFonts w:hint="eastAsia" w:ascii="仿宋_GB2312" w:hAnsi="仿宋_GB2312" w:eastAsia="仿宋_GB2312" w:cs="仿宋_GB2312"/>
          <w:color w:val="000000"/>
          <w:sz w:val="32"/>
          <w:szCs w:val="24"/>
          <w:highlight w:val="none"/>
          <w:lang w:val="en-US"/>
        </w:rPr>
      </w:pPr>
      <w:bookmarkStart w:id="43" w:name="_Toc23578"/>
      <w:r>
        <w:rPr>
          <w:rFonts w:hint="eastAsia" w:ascii="仿宋_GB2312" w:hAnsi="仿宋_GB2312" w:eastAsia="仿宋_GB2312" w:cs="仿宋_GB2312"/>
          <w:kern w:val="2"/>
          <w:sz w:val="32"/>
          <w:szCs w:val="32"/>
          <w:highlight w:val="none"/>
          <w:lang w:val="en-US" w:eastAsia="zh-CN"/>
        </w:rPr>
        <w:t>1.一般公共预算财政拨款支出决算总体情况</w:t>
      </w:r>
      <w:bookmarkEnd w:id="43"/>
    </w:p>
    <w:p>
      <w:pPr>
        <w:spacing w:beforeLines="0" w:afterLines="0" w:line="600" w:lineRule="exact"/>
        <w:ind w:firstLine="640"/>
        <w:rPr>
          <w:rFonts w:hint="eastAsia" w:ascii="仿宋_GB2312" w:hAnsi="仿宋_GB2312" w:eastAsia="仿宋_GB2312" w:cs="仿宋_GB2312"/>
          <w:color w:val="000000"/>
          <w:sz w:val="32"/>
          <w:szCs w:val="24"/>
          <w:highlight w:val="none"/>
          <w:lang w:val="en-US" w:eastAsia="zh-CN"/>
        </w:rPr>
      </w:pPr>
      <w:r>
        <w:rPr>
          <w:rFonts w:hint="eastAsia" w:ascii="仿宋_GB2312" w:hAnsi="仿宋_GB2312" w:eastAsia="仿宋_GB2312" w:cs="仿宋_GB2312"/>
          <w:kern w:val="2"/>
          <w:sz w:val="32"/>
          <w:szCs w:val="32"/>
          <w:highlight w:val="none"/>
          <w:lang w:val="en-US" w:eastAsia="zh-CN"/>
        </w:rPr>
        <w:t>2023年度一般公共预算财政拨款支出1520.69万元，占本年支出合计的14.74%。年初预算数为1587.96万元，完成年初预算的95.76%，决算数小于预算数的主要原因是人员变动等。与2022年相比，一般公共预算财政拨款支出</w:t>
      </w:r>
      <w:r>
        <w:rPr>
          <w:rFonts w:hint="eastAsia" w:ascii="仿宋_GB2312" w:hAnsi="仿宋_GB2312" w:eastAsia="仿宋_GB2312" w:cs="仿宋_GB2312"/>
          <w:color w:val="auto"/>
          <w:sz w:val="32"/>
          <w:szCs w:val="32"/>
          <w:highlight w:val="none"/>
        </w:rPr>
        <w:t>减少151.52万元，下降9.06%</w:t>
      </w:r>
      <w:r>
        <w:rPr>
          <w:rFonts w:hint="eastAsia" w:ascii="仿宋_GB2312" w:hAnsi="仿宋_GB2312" w:eastAsia="仿宋_GB2312" w:cs="仿宋_GB2312"/>
          <w:kern w:val="2"/>
          <w:sz w:val="32"/>
          <w:szCs w:val="32"/>
          <w:highlight w:val="none"/>
          <w:lang w:val="en-US" w:eastAsia="zh-CN"/>
        </w:rPr>
        <w:t>。主要原因是人员变动及工作任务变化一般公共预算拨款经费有所减少</w:t>
      </w:r>
      <w:r>
        <w:rPr>
          <w:rFonts w:hint="eastAsia" w:ascii="仿宋_GB2312" w:hAnsi="仿宋_GB2312" w:eastAsia="仿宋_GB2312" w:cs="仿宋_GB2312"/>
          <w:color w:val="auto"/>
          <w:sz w:val="32"/>
          <w:szCs w:val="32"/>
          <w:highlight w:val="none"/>
          <w:lang w:eastAsia="zh-CN"/>
        </w:rPr>
        <w:t>。</w:t>
      </w:r>
    </w:p>
    <w:p>
      <w:pPr>
        <w:spacing w:beforeLines="0" w:afterLines="0" w:line="600" w:lineRule="exact"/>
        <w:ind w:firstLine="606"/>
        <w:outlineLvl w:val="9"/>
        <w:rPr>
          <w:rFonts w:hint="eastAsia" w:ascii="仿宋_GB2312" w:hAnsi="仿宋_GB2312" w:eastAsia="仿宋_GB2312" w:cs="仿宋_GB2312"/>
          <w:color w:val="000000"/>
          <w:sz w:val="32"/>
          <w:szCs w:val="24"/>
          <w:highlight w:val="none"/>
          <w:lang w:val="en-US"/>
        </w:rPr>
      </w:pPr>
      <w:bookmarkStart w:id="44" w:name="_Toc22893"/>
      <w:r>
        <w:rPr>
          <w:rFonts w:hint="eastAsia" w:ascii="仿宋_GB2312" w:hAnsi="仿宋_GB2312" w:eastAsia="仿宋_GB2312" w:cs="仿宋_GB2312"/>
          <w:kern w:val="2"/>
          <w:sz w:val="32"/>
          <w:szCs w:val="32"/>
          <w:highlight w:val="none"/>
          <w:lang w:val="en-US" w:eastAsia="zh-CN"/>
        </w:rPr>
        <w:t>2.一般公共预算财政拨款支出决算结构情况</w:t>
      </w:r>
      <w:bookmarkEnd w:id="44"/>
    </w:p>
    <w:p>
      <w:pPr>
        <w:spacing w:beforeLines="0" w:afterLines="0"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kern w:val="2"/>
          <w:sz w:val="32"/>
          <w:szCs w:val="32"/>
          <w:highlight w:val="none"/>
          <w:lang w:val="en-US" w:eastAsia="zh-CN"/>
        </w:rPr>
        <w:t>2023年度一般公共预算财政拨款支出1520.69万元，主要用于以下方面：</w:t>
      </w:r>
    </w:p>
    <w:p>
      <w:pPr>
        <w:spacing w:beforeLines="0" w:afterLines="0" w:line="600" w:lineRule="exact"/>
        <w:ind w:firstLine="64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社会保障和就业支出（类）152.20万元，占10.01%；卫生健康支出（类）70.54万元，占4.64%；资源勘探工业信息等支出（类）1179.08万元，占77.54%；住房保障支出（类）118.87万元，占7.82%</w:t>
      </w:r>
    </w:p>
    <w:p>
      <w:pPr>
        <w:spacing w:beforeLines="0" w:afterLines="0" w:line="600" w:lineRule="exact"/>
        <w:ind w:firstLine="64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b/>
          <w:kern w:val="2"/>
          <w:sz w:val="32"/>
          <w:szCs w:val="32"/>
          <w:highlight w:val="none"/>
          <w:lang w:val="en-US" w:eastAsia="zh-CN"/>
        </w:rPr>
        <w:t>社会保障和就业支出（类）行政事业单位养老支出（款）行政单位离退休（项）</w:t>
      </w:r>
      <w:r>
        <w:rPr>
          <w:rFonts w:hint="eastAsia" w:ascii="仿宋_GB2312" w:hAnsi="仿宋_GB2312" w:eastAsia="仿宋_GB2312" w:cs="仿宋_GB2312"/>
          <w:kern w:val="2"/>
          <w:sz w:val="32"/>
          <w:szCs w:val="32"/>
          <w:highlight w:val="none"/>
          <w:lang w:val="en-US" w:eastAsia="zh-CN"/>
        </w:rPr>
        <w:t>年初预算数为23.43万元，支出决算数为20.29万元,完成年初预算的86.59%，决算数小于预算数的主要原因是退休人员变动。</w:t>
      </w:r>
    </w:p>
    <w:p>
      <w:pPr>
        <w:spacing w:beforeLines="0" w:afterLines="0" w:line="600" w:lineRule="exact"/>
        <w:ind w:firstLine="64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b/>
          <w:kern w:val="2"/>
          <w:sz w:val="32"/>
          <w:szCs w:val="32"/>
          <w:highlight w:val="none"/>
          <w:lang w:val="en-US" w:eastAsia="zh-CN"/>
        </w:rPr>
        <w:t>社会保障和就业支出（类）行政事业单位养老支出（款）事业单位离退休（项）</w:t>
      </w:r>
      <w:r>
        <w:rPr>
          <w:rFonts w:hint="eastAsia" w:ascii="仿宋_GB2312" w:hAnsi="仿宋_GB2312" w:eastAsia="仿宋_GB2312" w:cs="仿宋_GB2312"/>
          <w:kern w:val="2"/>
          <w:sz w:val="32"/>
          <w:szCs w:val="32"/>
          <w:highlight w:val="none"/>
          <w:lang w:val="en-US" w:eastAsia="zh-CN"/>
        </w:rPr>
        <w:t>年初预算数为6.08万元，支出决算数为6.34万元,完成年初预算的104.35%，决算数大于预算数的主要原因是退休人员变动。</w:t>
      </w:r>
    </w:p>
    <w:p>
      <w:pPr>
        <w:spacing w:beforeLines="0" w:afterLines="0" w:line="600" w:lineRule="exact"/>
        <w:ind w:firstLine="64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b/>
          <w:kern w:val="2"/>
          <w:sz w:val="32"/>
          <w:szCs w:val="32"/>
          <w:highlight w:val="none"/>
          <w:lang w:val="en-US" w:eastAsia="zh-CN"/>
        </w:rPr>
        <w:t>社会保障和就业支出（类）行政事业单位养老支出（款）机关事业单位基本养老保险缴费支出（项）</w:t>
      </w:r>
      <w:r>
        <w:rPr>
          <w:rFonts w:hint="eastAsia" w:ascii="仿宋_GB2312" w:hAnsi="仿宋_GB2312" w:eastAsia="仿宋_GB2312" w:cs="仿宋_GB2312"/>
          <w:kern w:val="2"/>
          <w:sz w:val="32"/>
          <w:szCs w:val="32"/>
          <w:highlight w:val="none"/>
          <w:lang w:val="en-US" w:eastAsia="zh-CN"/>
        </w:rPr>
        <w:t>年初预算数为84.84万元，支出决算数为84.37万元,完成年初预算的99.45%，决算数小于预算数的主要原因是人员变动。</w:t>
      </w:r>
    </w:p>
    <w:p>
      <w:pPr>
        <w:spacing w:beforeLines="0" w:afterLines="0" w:line="600" w:lineRule="exact"/>
        <w:ind w:firstLine="64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b/>
          <w:kern w:val="2"/>
          <w:sz w:val="32"/>
          <w:szCs w:val="32"/>
          <w:highlight w:val="none"/>
          <w:lang w:val="en-US" w:eastAsia="zh-CN"/>
        </w:rPr>
        <w:t>社会保障和就业支出（类）行政事业单位养老支出（款）机关事业单位职业年金缴费支出（项）</w:t>
      </w:r>
      <w:r>
        <w:rPr>
          <w:rFonts w:hint="eastAsia" w:ascii="仿宋_GB2312" w:hAnsi="仿宋_GB2312" w:eastAsia="仿宋_GB2312" w:cs="仿宋_GB2312"/>
          <w:kern w:val="2"/>
          <w:sz w:val="32"/>
          <w:szCs w:val="32"/>
          <w:highlight w:val="none"/>
          <w:lang w:val="en-US" w:eastAsia="zh-CN"/>
        </w:rPr>
        <w:t>年初预算数为42.42万元，支出决算数为41.20万元,完成年初预算的97.13%，决算数小于预算数的主要原因是人员变动。</w:t>
      </w:r>
    </w:p>
    <w:p>
      <w:pPr>
        <w:spacing w:beforeLines="0" w:afterLines="0" w:line="600" w:lineRule="exact"/>
        <w:ind w:firstLine="64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b/>
          <w:kern w:val="2"/>
          <w:sz w:val="32"/>
          <w:szCs w:val="32"/>
          <w:highlight w:val="none"/>
          <w:lang w:val="en-US" w:eastAsia="zh-CN"/>
        </w:rPr>
        <w:t>卫生健康支出（类）行政事业单位医疗（款）行政单位医疗（项）</w:t>
      </w:r>
      <w:r>
        <w:rPr>
          <w:rFonts w:hint="eastAsia" w:ascii="仿宋_GB2312" w:hAnsi="仿宋_GB2312" w:eastAsia="仿宋_GB2312" w:cs="仿宋_GB2312"/>
          <w:kern w:val="2"/>
          <w:sz w:val="32"/>
          <w:szCs w:val="32"/>
          <w:highlight w:val="none"/>
          <w:lang w:val="en-US" w:eastAsia="zh-CN"/>
        </w:rPr>
        <w:t>年初预算数为15.08万元，支出决算数为16.14万元,完成年初预算的107.02%，决算数大于预算数的主要原因是人员变动。</w:t>
      </w:r>
    </w:p>
    <w:p>
      <w:pPr>
        <w:spacing w:beforeLines="0" w:afterLines="0" w:line="600" w:lineRule="exact"/>
        <w:ind w:firstLine="64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b/>
          <w:kern w:val="2"/>
          <w:sz w:val="32"/>
          <w:szCs w:val="32"/>
          <w:highlight w:val="none"/>
          <w:lang w:val="en-US" w:eastAsia="zh-CN"/>
        </w:rPr>
        <w:t>卫生健康支出（类）行政事业单位医疗（款）事业单位医疗（项）</w:t>
      </w:r>
      <w:r>
        <w:rPr>
          <w:rFonts w:hint="eastAsia" w:ascii="仿宋_GB2312" w:hAnsi="仿宋_GB2312" w:eastAsia="仿宋_GB2312" w:cs="仿宋_GB2312"/>
          <w:kern w:val="2"/>
          <w:sz w:val="32"/>
          <w:szCs w:val="32"/>
          <w:highlight w:val="none"/>
          <w:lang w:val="en-US" w:eastAsia="zh-CN"/>
        </w:rPr>
        <w:t>年初预算数为20.40万元，支出决算数为18.07万元,完成年初预算的88.59%，决算数小于预算数的主要原因是人员变动。</w:t>
      </w:r>
    </w:p>
    <w:p>
      <w:pPr>
        <w:spacing w:beforeLines="0" w:afterLines="0" w:line="600" w:lineRule="exact"/>
        <w:ind w:firstLine="64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b/>
          <w:kern w:val="2"/>
          <w:sz w:val="32"/>
          <w:szCs w:val="32"/>
          <w:highlight w:val="none"/>
          <w:lang w:val="en-US" w:eastAsia="zh-CN"/>
        </w:rPr>
        <w:t>卫生健康支出（类）行政事业单位医疗（款）公务员医疗补助（项）</w:t>
      </w:r>
      <w:r>
        <w:rPr>
          <w:rFonts w:hint="eastAsia" w:ascii="仿宋_GB2312" w:hAnsi="仿宋_GB2312" w:eastAsia="仿宋_GB2312" w:cs="仿宋_GB2312"/>
          <w:kern w:val="2"/>
          <w:sz w:val="32"/>
          <w:szCs w:val="32"/>
          <w:highlight w:val="none"/>
          <w:lang w:val="en-US" w:eastAsia="zh-CN"/>
        </w:rPr>
        <w:t>年初预算数为35.84万元，支出决算数为36.32万元,完成年初预算的101.34%，决算数大于预算数的主要原因是人员变动。</w:t>
      </w:r>
    </w:p>
    <w:p>
      <w:pPr>
        <w:spacing w:beforeLines="0" w:afterLines="0" w:line="600" w:lineRule="exact"/>
        <w:ind w:firstLine="64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b/>
          <w:kern w:val="2"/>
          <w:sz w:val="32"/>
          <w:szCs w:val="32"/>
          <w:highlight w:val="none"/>
          <w:lang w:val="en-US" w:eastAsia="zh-CN"/>
        </w:rPr>
        <w:t>资源勘探工业信息等支出（类）国有资产监管（款）行政运行（项）</w:t>
      </w:r>
      <w:r>
        <w:rPr>
          <w:rFonts w:hint="eastAsia" w:ascii="仿宋_GB2312" w:hAnsi="仿宋_GB2312" w:eastAsia="仿宋_GB2312" w:cs="仿宋_GB2312"/>
          <w:kern w:val="2"/>
          <w:sz w:val="32"/>
          <w:szCs w:val="32"/>
          <w:highlight w:val="none"/>
          <w:lang w:val="en-US" w:eastAsia="zh-CN"/>
        </w:rPr>
        <w:t>年初预算数为549.33万元，支出决算数为534.66万元,完成年初预算的97.33%，决算数小于预算数的主要原因是人员变动。</w:t>
      </w:r>
    </w:p>
    <w:p>
      <w:pPr>
        <w:spacing w:beforeLines="0" w:afterLines="0" w:line="600" w:lineRule="exact"/>
        <w:ind w:firstLine="64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b/>
          <w:kern w:val="2"/>
          <w:sz w:val="32"/>
          <w:szCs w:val="32"/>
          <w:highlight w:val="none"/>
          <w:lang w:val="en-US" w:eastAsia="zh-CN"/>
        </w:rPr>
        <w:t>资源勘探工业信息等支出（类）国有资产监管（款）一般行政管理事务（项）</w:t>
      </w:r>
      <w:r>
        <w:rPr>
          <w:rFonts w:hint="eastAsia" w:ascii="仿宋_GB2312" w:hAnsi="仿宋_GB2312" w:eastAsia="仿宋_GB2312" w:cs="仿宋_GB2312"/>
          <w:kern w:val="2"/>
          <w:sz w:val="32"/>
          <w:szCs w:val="32"/>
          <w:highlight w:val="none"/>
          <w:lang w:val="en-US" w:eastAsia="zh-CN"/>
        </w:rPr>
        <w:t>年初预算数为171.95万元，支出决算数为163.12万元,完成年初预算的94.87%，决算数小于预算数的主要原因是一是厉行节约；二是政调企人员变动。</w:t>
      </w:r>
    </w:p>
    <w:p>
      <w:pPr>
        <w:spacing w:beforeLines="0" w:afterLines="0" w:line="600" w:lineRule="exact"/>
        <w:ind w:firstLine="64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b/>
          <w:kern w:val="2"/>
          <w:sz w:val="32"/>
          <w:szCs w:val="32"/>
          <w:highlight w:val="none"/>
          <w:lang w:val="en-US" w:eastAsia="zh-CN"/>
        </w:rPr>
        <w:t>资源勘探工业信息等支出（类）国有资产监管（款）其他国有资产监管支出（项）</w:t>
      </w:r>
      <w:r>
        <w:rPr>
          <w:rFonts w:hint="eastAsia" w:ascii="仿宋_GB2312" w:hAnsi="仿宋_GB2312" w:eastAsia="仿宋_GB2312" w:cs="仿宋_GB2312"/>
          <w:kern w:val="2"/>
          <w:sz w:val="32"/>
          <w:szCs w:val="32"/>
          <w:highlight w:val="none"/>
          <w:lang w:val="en-US" w:eastAsia="zh-CN"/>
        </w:rPr>
        <w:t>年初预算数为513.91万元，支出决算数为481.29万元,完成年初预算的93.65%，决算数小于预算数的主要原因是人员变动。</w:t>
      </w:r>
    </w:p>
    <w:p>
      <w:pPr>
        <w:spacing w:beforeLines="0" w:afterLines="0" w:line="600" w:lineRule="exact"/>
        <w:ind w:firstLine="64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b/>
          <w:kern w:val="2"/>
          <w:sz w:val="32"/>
          <w:szCs w:val="32"/>
          <w:highlight w:val="none"/>
          <w:lang w:val="en-US" w:eastAsia="zh-CN"/>
        </w:rPr>
        <w:t>住房保障支出（类）住房改革支出（款）住房公积金（项）</w:t>
      </w:r>
      <w:r>
        <w:rPr>
          <w:rFonts w:hint="eastAsia" w:ascii="仿宋_GB2312" w:hAnsi="仿宋_GB2312" w:eastAsia="仿宋_GB2312" w:cs="仿宋_GB2312"/>
          <w:kern w:val="2"/>
          <w:sz w:val="32"/>
          <w:szCs w:val="32"/>
          <w:highlight w:val="none"/>
          <w:lang w:val="en-US" w:eastAsia="zh-CN"/>
        </w:rPr>
        <w:t>年初预算数为124.67万元，支出决算数为118.87万元,完成年初预算的95.35%，决算数小于预算数的主要原因是人员变动</w:t>
      </w:r>
    </w:p>
    <w:p>
      <w:pPr>
        <w:spacing w:beforeLines="0" w:afterLines="0" w:line="600" w:lineRule="exact"/>
        <w:ind w:firstLine="641"/>
        <w:jc w:val="left"/>
        <w:outlineLvl w:val="1"/>
        <w:rPr>
          <w:rFonts w:hint="eastAsia" w:ascii="楷体" w:hAnsi="楷体" w:eastAsia="楷体"/>
          <w:b/>
          <w:bCs w:val="0"/>
          <w:color w:val="000000"/>
          <w:sz w:val="32"/>
          <w:szCs w:val="24"/>
          <w:highlight w:val="none"/>
          <w:lang w:val="en-US" w:eastAsia="zh-CN"/>
        </w:rPr>
      </w:pPr>
      <w:bookmarkStart w:id="45" w:name="_Toc1037101728"/>
      <w:bookmarkStart w:id="46" w:name="_Toc_1_2_0000000053"/>
      <w:r>
        <w:rPr>
          <w:rFonts w:hint="eastAsia" w:ascii="楷体" w:hAnsi="楷体" w:eastAsia="楷体"/>
          <w:b/>
          <w:bCs w:val="0"/>
          <w:color w:val="000000"/>
          <w:sz w:val="32"/>
          <w:szCs w:val="24"/>
          <w:highlight w:val="none"/>
          <w:lang w:val="en-US" w:eastAsia="zh-CN"/>
        </w:rPr>
        <w:t>（六）一般公共预算财政拨款基本支出决算情况说明</w:t>
      </w:r>
      <w:bookmarkEnd w:id="45"/>
      <w:bookmarkEnd w:id="46"/>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eastAsia="zh-CN"/>
        </w:rPr>
        <w:t>2023</w:t>
      </w:r>
      <w:r>
        <w:rPr>
          <w:rFonts w:hint="eastAsia" w:ascii="仿宋_GB2312" w:hAnsi="仿宋_GB2312" w:eastAsia="仿宋_GB2312" w:cs="仿宋_GB2312"/>
          <w:color w:val="000000"/>
          <w:sz w:val="32"/>
          <w:szCs w:val="24"/>
          <w:highlight w:val="none"/>
          <w:lang w:val="en-US"/>
        </w:rPr>
        <w:t>年度一般公共预算财政拨款基本支出</w:t>
      </w:r>
      <w:r>
        <w:rPr>
          <w:rFonts w:hint="eastAsia" w:ascii="仿宋_GB2312" w:hAnsi="仿宋_GB2312" w:eastAsia="仿宋_GB2312" w:cs="仿宋_GB2312"/>
          <w:color w:val="000000"/>
          <w:sz w:val="32"/>
          <w:szCs w:val="24"/>
          <w:highlight w:val="none"/>
          <w:lang w:val="en-US" w:eastAsia="zh-CN"/>
        </w:rPr>
        <w:t>1357.57</w:t>
      </w:r>
      <w:r>
        <w:rPr>
          <w:rFonts w:hint="eastAsia" w:ascii="仿宋_GB2312" w:hAnsi="仿宋_GB2312" w:eastAsia="仿宋_GB2312" w:cs="仿宋_GB2312"/>
          <w:color w:val="000000"/>
          <w:sz w:val="32"/>
          <w:szCs w:val="24"/>
          <w:highlight w:val="none"/>
          <w:lang w:val="en-US"/>
        </w:rPr>
        <w:t>万元，其中：</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人员经费</w:t>
      </w:r>
      <w:r>
        <w:rPr>
          <w:rFonts w:hint="eastAsia" w:ascii="仿宋_GB2312" w:hAnsi="仿宋_GB2312" w:eastAsia="仿宋_GB2312" w:cs="仿宋_GB2312"/>
          <w:color w:val="000000"/>
          <w:sz w:val="32"/>
          <w:szCs w:val="24"/>
          <w:highlight w:val="none"/>
          <w:lang w:val="en-US" w:eastAsia="zh-CN"/>
        </w:rPr>
        <w:t>1210.94</w:t>
      </w:r>
      <w:r>
        <w:rPr>
          <w:rFonts w:hint="eastAsia" w:ascii="仿宋_GB2312" w:hAnsi="仿宋_GB2312" w:eastAsia="仿宋_GB2312" w:cs="仿宋_GB2312"/>
          <w:color w:val="000000"/>
          <w:sz w:val="32"/>
          <w:szCs w:val="24"/>
          <w:highlight w:val="none"/>
          <w:lang w:val="en-US"/>
        </w:rPr>
        <w:t>万元，主要包括：</w:t>
      </w:r>
      <w:r>
        <w:rPr>
          <w:rFonts w:hint="eastAsia" w:ascii="仿宋_GB2312" w:hAnsi="仿宋_GB2312" w:eastAsia="仿宋_GB2312" w:cs="仿宋_GB2312"/>
          <w:kern w:val="2"/>
          <w:sz w:val="32"/>
          <w:szCs w:val="32"/>
          <w:highlight w:val="none"/>
          <w:lang w:val="en-US" w:eastAsia="zh-CN"/>
        </w:rPr>
        <w:t>基本工资、津贴补贴、奖金、绩效工资、机关事业单位基本养老保险缴费、职业年金缴费、职工基本医疗保险缴费、公务员医疗补助缴费、其他社会保障缴费、住房公积金、医疗费、其他工资福利支出、退休费、抚恤金、医疗费补助、奖励金。</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公用经费</w:t>
      </w:r>
      <w:r>
        <w:rPr>
          <w:rFonts w:hint="eastAsia" w:ascii="仿宋_GB2312" w:hAnsi="仿宋_GB2312" w:eastAsia="仿宋_GB2312" w:cs="仿宋_GB2312"/>
          <w:color w:val="000000"/>
          <w:sz w:val="32"/>
          <w:szCs w:val="24"/>
          <w:highlight w:val="none"/>
          <w:lang w:val="en-US" w:eastAsia="zh-CN"/>
        </w:rPr>
        <w:t>146.62</w:t>
      </w:r>
      <w:r>
        <w:rPr>
          <w:rFonts w:hint="eastAsia" w:ascii="仿宋_GB2312" w:hAnsi="仿宋_GB2312" w:eastAsia="仿宋_GB2312" w:cs="仿宋_GB2312"/>
          <w:color w:val="000000"/>
          <w:sz w:val="32"/>
          <w:szCs w:val="24"/>
          <w:highlight w:val="none"/>
          <w:lang w:val="en-US"/>
        </w:rPr>
        <w:t>万元，主要包括：</w:t>
      </w:r>
      <w:r>
        <w:rPr>
          <w:rFonts w:hint="eastAsia" w:ascii="仿宋_GB2312" w:hAnsi="仿宋_GB2312" w:eastAsia="仿宋_GB2312" w:cs="仿宋_GB2312"/>
          <w:kern w:val="2"/>
          <w:sz w:val="32"/>
          <w:szCs w:val="32"/>
          <w:highlight w:val="none"/>
          <w:lang w:val="en-US" w:eastAsia="zh-CN"/>
        </w:rPr>
        <w:t>办公费、印刷费、手续费、邮电费、差旅费、因公出国（境）费用、维修（护）费、会议费、培训费、公务接待费、委托业务费、工会经费、福利费、其他交通费用、其他商品和服务支出、办公设备购置。</w:t>
      </w:r>
    </w:p>
    <w:p>
      <w:pPr>
        <w:spacing w:beforeLines="0" w:afterLines="0" w:line="600" w:lineRule="exact"/>
        <w:ind w:firstLine="641"/>
        <w:jc w:val="left"/>
        <w:outlineLvl w:val="1"/>
        <w:rPr>
          <w:rFonts w:hint="eastAsia" w:ascii="楷体" w:hAnsi="楷体" w:eastAsia="楷体"/>
          <w:b/>
          <w:bCs w:val="0"/>
          <w:color w:val="000000"/>
          <w:sz w:val="32"/>
          <w:szCs w:val="24"/>
          <w:highlight w:val="none"/>
          <w:lang w:val="en-US" w:eastAsia="zh-CN"/>
        </w:rPr>
      </w:pPr>
      <w:bookmarkStart w:id="47" w:name="_Toc_1_2_0000000054"/>
      <w:bookmarkStart w:id="48" w:name="_Toc1591463444"/>
      <w:r>
        <w:rPr>
          <w:rFonts w:hint="eastAsia" w:ascii="楷体" w:hAnsi="楷体" w:eastAsia="楷体"/>
          <w:b/>
          <w:bCs w:val="0"/>
          <w:color w:val="000000"/>
          <w:sz w:val="32"/>
          <w:szCs w:val="24"/>
          <w:highlight w:val="none"/>
          <w:lang w:val="en-US" w:eastAsia="zh-CN"/>
        </w:rPr>
        <w:t>（七）政府性基金预算财政拨款支出决算总体情况说明</w:t>
      </w:r>
      <w:bookmarkEnd w:id="47"/>
      <w:bookmarkEnd w:id="48"/>
    </w:p>
    <w:p>
      <w:pPr>
        <w:spacing w:beforeLines="0" w:afterLines="0" w:line="600" w:lineRule="exact"/>
        <w:ind w:firstLine="64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1.政府性基金预算财政拨款支出决算总体情况</w:t>
      </w:r>
    </w:p>
    <w:p>
      <w:pPr>
        <w:spacing w:beforeLines="0" w:afterLines="0" w:line="600" w:lineRule="exact"/>
        <w:ind w:firstLine="64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2023年度政府性基金预算财政拨款支出8799.00万元，占本年支出合计的85.26%。年初预算数为0.00万元，决算数大于预算数的主要原因是市财政年中追加国企资金注入项目8799.00万元。与2022年相比，政府性基金预算财政拨款支出</w:t>
      </w:r>
      <w:r>
        <w:rPr>
          <w:rFonts w:hint="eastAsia" w:ascii="仿宋_GB2312" w:hAnsi="仿宋_GB2312" w:eastAsia="仿宋_GB2312" w:cs="仿宋_GB2312"/>
          <w:color w:val="auto"/>
          <w:sz w:val="32"/>
          <w:szCs w:val="32"/>
          <w:highlight w:val="none"/>
        </w:rPr>
        <w:t>增加5808.60万元，增长194.24%，主要原因是：增加国有土地使用权出让收入安排的支出。</w:t>
      </w:r>
    </w:p>
    <w:p>
      <w:pPr>
        <w:spacing w:beforeLines="0" w:afterLines="0" w:line="60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2.政府性基金预算财政拨款支出决算结构情况</w:t>
      </w:r>
    </w:p>
    <w:p>
      <w:pPr>
        <w:spacing w:beforeLines="0" w:afterLines="0"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kern w:val="2"/>
          <w:sz w:val="32"/>
          <w:szCs w:val="32"/>
          <w:highlight w:val="none"/>
          <w:lang w:val="en-US" w:eastAsia="zh-CN"/>
        </w:rPr>
        <w:t>2023年度政府性基金预算财政拨款支出8799.00万元，主要用于以下方面：</w:t>
      </w:r>
    </w:p>
    <w:p>
      <w:pPr>
        <w:spacing w:beforeLines="0" w:afterLines="0" w:line="60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城乡社区（类）支出8799.00万元，占100.00%</w:t>
      </w:r>
    </w:p>
    <w:p>
      <w:pPr>
        <w:spacing w:beforeLines="0" w:afterLines="0" w:line="600" w:lineRule="exact"/>
        <w:ind w:firstLine="64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b/>
          <w:kern w:val="2"/>
          <w:sz w:val="32"/>
          <w:szCs w:val="32"/>
          <w:highlight w:val="none"/>
          <w:lang w:val="en-US" w:eastAsia="zh-CN"/>
        </w:rPr>
        <w:t>城乡社区支出（类）国有土地使用权出让收入安排的支出（款）其他国有土地使用权出让收入安排的支出（项）</w:t>
      </w:r>
      <w:r>
        <w:rPr>
          <w:rFonts w:hint="eastAsia" w:ascii="仿宋_GB2312" w:hAnsi="仿宋_GB2312" w:eastAsia="仿宋_GB2312" w:cs="仿宋_GB2312"/>
          <w:kern w:val="2"/>
          <w:sz w:val="32"/>
          <w:szCs w:val="32"/>
          <w:highlight w:val="none"/>
          <w:lang w:val="en-US" w:eastAsia="zh-CN"/>
        </w:rPr>
        <w:t>年初预算数为0.00万元，支出决算数为8799.00万元，决算数大于预算数的主要原因是追加国有土地使用权出让收入安排的支出。</w:t>
      </w:r>
    </w:p>
    <w:p>
      <w:pPr>
        <w:spacing w:beforeLines="0" w:afterLines="0" w:line="600" w:lineRule="exact"/>
        <w:ind w:firstLine="641"/>
        <w:jc w:val="left"/>
        <w:outlineLvl w:val="1"/>
        <w:rPr>
          <w:rFonts w:hint="eastAsia" w:ascii="楷体" w:hAnsi="楷体" w:eastAsia="楷体"/>
          <w:b/>
          <w:bCs w:val="0"/>
          <w:color w:val="000000"/>
          <w:sz w:val="32"/>
          <w:szCs w:val="24"/>
          <w:highlight w:val="none"/>
          <w:lang w:val="en-US" w:eastAsia="zh-CN"/>
        </w:rPr>
      </w:pPr>
      <w:bookmarkStart w:id="49" w:name="_Toc817279923"/>
      <w:bookmarkStart w:id="50" w:name="_Toc_1_2_0000000055"/>
      <w:r>
        <w:rPr>
          <w:rFonts w:hint="eastAsia" w:ascii="楷体" w:hAnsi="楷体" w:eastAsia="楷体"/>
          <w:b/>
          <w:bCs w:val="0"/>
          <w:color w:val="000000"/>
          <w:sz w:val="32"/>
          <w:szCs w:val="24"/>
          <w:highlight w:val="none"/>
          <w:lang w:val="en-US" w:eastAsia="zh-CN"/>
        </w:rPr>
        <w:t>（八）国有资本经营预算财政拨款支出决算总体情况说明</w:t>
      </w:r>
      <w:bookmarkEnd w:id="49"/>
      <w:bookmarkEnd w:id="50"/>
    </w:p>
    <w:p>
      <w:pPr>
        <w:spacing w:beforeLines="0" w:afterLines="0" w:line="600" w:lineRule="exact"/>
        <w:ind w:firstLine="640"/>
        <w:rPr>
          <w:rFonts w:hint="eastAsia" w:ascii="仿宋_GB2312" w:hAnsi="仿宋_GB2312" w:eastAsia="仿宋_GB2312" w:cs="仿宋_GB2312"/>
          <w:b w:val="0"/>
          <w:bCs/>
          <w:color w:val="000000"/>
          <w:sz w:val="32"/>
          <w:szCs w:val="24"/>
          <w:highlight w:val="none"/>
          <w:lang w:val="en-US"/>
        </w:rPr>
      </w:pPr>
      <w:r>
        <w:rPr>
          <w:rFonts w:hint="eastAsia" w:ascii="仿宋_GB2312" w:hAnsi="仿宋_GB2312" w:eastAsia="仿宋_GB2312" w:cs="仿宋_GB2312"/>
          <w:kern w:val="2"/>
          <w:sz w:val="32"/>
          <w:szCs w:val="32"/>
          <w:highlight w:val="none"/>
          <w:lang w:val="en-US" w:eastAsia="zh-CN"/>
        </w:rPr>
        <w:t>本部门2023年度无国有资本经营预算财政拨款收支安排，故无相关数据。</w:t>
      </w:r>
    </w:p>
    <w:p>
      <w:pPr>
        <w:spacing w:beforeLines="0" w:afterLines="0" w:line="600" w:lineRule="exact"/>
        <w:ind w:firstLine="641"/>
        <w:jc w:val="left"/>
        <w:outlineLvl w:val="1"/>
        <w:rPr>
          <w:rFonts w:hint="eastAsia" w:ascii="楷体" w:hAnsi="楷体" w:eastAsia="楷体"/>
          <w:b/>
          <w:bCs w:val="0"/>
          <w:color w:val="000000"/>
          <w:sz w:val="32"/>
          <w:szCs w:val="24"/>
          <w:highlight w:val="none"/>
          <w:lang w:val="en-US" w:eastAsia="zh-CN"/>
        </w:rPr>
      </w:pPr>
      <w:bookmarkStart w:id="51" w:name="_Toc_1_2_0000000056"/>
      <w:bookmarkStart w:id="52" w:name="_Toc718259649"/>
      <w:r>
        <w:rPr>
          <w:rFonts w:hint="eastAsia" w:ascii="楷体" w:hAnsi="楷体" w:eastAsia="楷体"/>
          <w:b/>
          <w:bCs w:val="0"/>
          <w:color w:val="000000"/>
          <w:sz w:val="32"/>
          <w:szCs w:val="24"/>
          <w:highlight w:val="none"/>
          <w:lang w:val="en-US" w:eastAsia="zh-CN"/>
        </w:rPr>
        <w:t>（九）财政拨款“三公”经费支出决算情况说明</w:t>
      </w:r>
      <w:bookmarkEnd w:id="51"/>
      <w:bookmarkEnd w:id="52"/>
    </w:p>
    <w:p>
      <w:pPr>
        <w:spacing w:beforeLines="0" w:afterLines="0" w:line="600" w:lineRule="exact"/>
        <w:ind w:firstLine="594"/>
        <w:outlineLvl w:val="9"/>
        <w:rPr>
          <w:rFonts w:hint="eastAsia" w:ascii="仿宋_GB2312" w:hAnsi="仿宋_GB2312" w:eastAsia="仿宋_GB2312" w:cs="仿宋_GB2312"/>
          <w:b/>
          <w:color w:val="000000"/>
          <w:sz w:val="32"/>
          <w:szCs w:val="24"/>
          <w:highlight w:val="none"/>
          <w:lang w:val="en-US"/>
        </w:rPr>
      </w:pPr>
      <w:bookmarkStart w:id="53" w:name="_Toc15682"/>
      <w:r>
        <w:rPr>
          <w:rFonts w:hint="eastAsia" w:ascii="仿宋_GB2312" w:hAnsi="仿宋_GB2312" w:eastAsia="仿宋_GB2312" w:cs="仿宋_GB2312"/>
          <w:b/>
          <w:color w:val="000000"/>
          <w:sz w:val="32"/>
          <w:szCs w:val="24"/>
          <w:highlight w:val="none"/>
          <w:lang w:val="en-US"/>
        </w:rPr>
        <w:t>1.“三公”经费财政拨款支出决算总体情况说明</w:t>
      </w:r>
      <w:bookmarkEnd w:id="53"/>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sz w:val="32"/>
          <w:szCs w:val="24"/>
          <w:highlight w:val="none"/>
          <w:lang w:val="en-US" w:eastAsia="zh-CN"/>
        </w:rPr>
      </w:pPr>
      <w:r>
        <w:rPr>
          <w:rFonts w:hint="eastAsia" w:ascii="仿宋_GB2312" w:hAnsi="仿宋_GB2312" w:eastAsia="仿宋_GB2312" w:cs="仿宋_GB2312"/>
          <w:color w:val="000000"/>
          <w:sz w:val="32"/>
          <w:szCs w:val="24"/>
          <w:highlight w:val="none"/>
          <w:lang w:val="en-US" w:eastAsia="zh-CN"/>
        </w:rPr>
        <w:t>2023</w:t>
      </w:r>
      <w:r>
        <w:rPr>
          <w:rFonts w:hint="eastAsia" w:ascii="仿宋_GB2312" w:hAnsi="仿宋_GB2312" w:eastAsia="仿宋_GB2312" w:cs="仿宋_GB2312"/>
          <w:color w:val="000000"/>
          <w:sz w:val="32"/>
          <w:szCs w:val="24"/>
          <w:highlight w:val="none"/>
          <w:lang w:val="en-US"/>
        </w:rPr>
        <w:t>年度“三公”经费财政拨款支出</w:t>
      </w:r>
      <w:r>
        <w:rPr>
          <w:rFonts w:hint="eastAsia" w:ascii="仿宋_GB2312" w:hAnsi="仿宋_GB2312" w:eastAsia="仿宋_GB2312" w:cs="仿宋_GB2312"/>
          <w:color w:val="000000"/>
          <w:sz w:val="32"/>
          <w:szCs w:val="24"/>
          <w:highlight w:val="none"/>
          <w:lang w:val="en-US" w:eastAsia="zh-CN"/>
        </w:rPr>
        <w:t>年初</w:t>
      </w:r>
      <w:r>
        <w:rPr>
          <w:rFonts w:hint="eastAsia" w:ascii="仿宋_GB2312" w:hAnsi="仿宋_GB2312" w:eastAsia="仿宋_GB2312" w:cs="仿宋_GB2312"/>
          <w:color w:val="000000"/>
          <w:sz w:val="32"/>
          <w:szCs w:val="24"/>
          <w:highlight w:val="none"/>
          <w:lang w:val="en-US"/>
        </w:rPr>
        <w:t>预算为</w:t>
      </w:r>
      <w:r>
        <w:rPr>
          <w:rFonts w:hint="eastAsia" w:ascii="仿宋_GB2312" w:hAnsi="仿宋_GB2312" w:eastAsia="仿宋_GB2312" w:cs="仿宋_GB2312"/>
          <w:color w:val="000000"/>
          <w:sz w:val="32"/>
          <w:szCs w:val="24"/>
          <w:highlight w:val="none"/>
          <w:lang w:val="en-US" w:eastAsia="zh-CN"/>
        </w:rPr>
        <w:t>6.30</w:t>
      </w:r>
      <w:r>
        <w:rPr>
          <w:rFonts w:hint="eastAsia" w:ascii="仿宋_GB2312" w:hAnsi="仿宋_GB2312" w:eastAsia="仿宋_GB2312" w:cs="仿宋_GB2312"/>
          <w:color w:val="000000"/>
          <w:sz w:val="32"/>
          <w:szCs w:val="24"/>
          <w:highlight w:val="none"/>
          <w:lang w:val="en-US"/>
        </w:rPr>
        <w:t>万元，支出决算为</w:t>
      </w:r>
      <w:r>
        <w:rPr>
          <w:rFonts w:hint="eastAsia" w:ascii="仿宋_GB2312" w:hAnsi="仿宋_GB2312" w:eastAsia="仿宋_GB2312" w:cs="仿宋_GB2312"/>
          <w:color w:val="000000"/>
          <w:sz w:val="32"/>
          <w:szCs w:val="24"/>
          <w:highlight w:val="none"/>
          <w:lang w:val="en-US" w:eastAsia="zh-CN"/>
        </w:rPr>
        <w:t>5.51</w:t>
      </w:r>
      <w:r>
        <w:rPr>
          <w:rFonts w:hint="eastAsia" w:ascii="仿宋_GB2312" w:hAnsi="仿宋_GB2312" w:eastAsia="仿宋_GB2312" w:cs="仿宋_GB2312"/>
          <w:color w:val="000000"/>
          <w:sz w:val="32"/>
          <w:szCs w:val="24"/>
          <w:highlight w:val="none"/>
          <w:lang w:val="en-US"/>
        </w:rPr>
        <w:t>万元，完成</w:t>
      </w:r>
      <w:r>
        <w:rPr>
          <w:rFonts w:hint="eastAsia" w:ascii="仿宋_GB2312" w:hAnsi="仿宋_GB2312" w:eastAsia="仿宋_GB2312" w:cs="仿宋_GB2312"/>
          <w:color w:val="000000"/>
          <w:sz w:val="32"/>
          <w:szCs w:val="24"/>
          <w:highlight w:val="none"/>
          <w:lang w:val="en-US" w:eastAsia="zh-CN"/>
        </w:rPr>
        <w:t>年初</w:t>
      </w:r>
      <w:r>
        <w:rPr>
          <w:rFonts w:hint="eastAsia" w:ascii="仿宋_GB2312" w:hAnsi="仿宋_GB2312" w:eastAsia="仿宋_GB2312" w:cs="仿宋_GB2312"/>
          <w:color w:val="000000"/>
          <w:sz w:val="32"/>
          <w:szCs w:val="24"/>
          <w:highlight w:val="none"/>
          <w:lang w:val="en-US"/>
        </w:rPr>
        <w:t>预算的</w:t>
      </w:r>
      <w:r>
        <w:rPr>
          <w:rFonts w:hint="eastAsia" w:ascii="仿宋_GB2312" w:hAnsi="仿宋_GB2312" w:eastAsia="仿宋_GB2312" w:cs="仿宋_GB2312"/>
          <w:color w:val="000000"/>
          <w:sz w:val="32"/>
          <w:szCs w:val="24"/>
          <w:highlight w:val="none"/>
          <w:lang w:val="en-US" w:eastAsia="zh-CN"/>
        </w:rPr>
        <w:t>87.46</w:t>
      </w:r>
      <w:r>
        <w:rPr>
          <w:rFonts w:hint="eastAsia" w:ascii="仿宋_GB2312" w:hAnsi="仿宋_GB2312" w:eastAsia="仿宋_GB2312" w:cs="仿宋_GB2312"/>
          <w:color w:val="000000"/>
          <w:sz w:val="32"/>
          <w:szCs w:val="24"/>
          <w:highlight w:val="none"/>
          <w:lang w:val="en-US"/>
        </w:rPr>
        <w:t>%,</w:t>
      </w:r>
      <w:r>
        <w:rPr>
          <w:rFonts w:hint="eastAsia" w:ascii="仿宋_GB2312" w:hAnsi="仿宋_GB2312" w:eastAsia="仿宋_GB2312" w:cs="仿宋_GB2312"/>
          <w:color w:val="000000"/>
          <w:sz w:val="32"/>
          <w:szCs w:val="24"/>
          <w:highlight w:val="none"/>
          <w:lang w:val="en-US" w:eastAsia="zh-CN"/>
        </w:rPr>
        <w:t>2023</w:t>
      </w:r>
      <w:r>
        <w:rPr>
          <w:rFonts w:hint="eastAsia" w:ascii="仿宋_GB2312" w:hAnsi="仿宋_GB2312" w:eastAsia="仿宋_GB2312" w:cs="仿宋_GB2312"/>
          <w:color w:val="000000"/>
          <w:sz w:val="32"/>
          <w:szCs w:val="24"/>
          <w:highlight w:val="none"/>
          <w:lang w:val="en-US"/>
        </w:rPr>
        <w:t>年度“三公”经费支出决算数</w:t>
      </w:r>
      <w:r>
        <w:rPr>
          <w:rFonts w:hint="eastAsia" w:ascii="仿宋_GB2312" w:hAnsi="仿宋_GB2312" w:eastAsia="仿宋_GB2312" w:cs="仿宋_GB2312"/>
          <w:color w:val="auto"/>
          <w:sz w:val="32"/>
          <w:szCs w:val="32"/>
          <w:highlight w:val="none"/>
        </w:rPr>
        <w:t>小于</w:t>
      </w:r>
      <w:r>
        <w:rPr>
          <w:rFonts w:hint="eastAsia" w:ascii="仿宋_GB2312" w:hAnsi="仿宋_GB2312" w:eastAsia="仿宋_GB2312" w:cs="仿宋_GB2312"/>
          <w:color w:val="000000"/>
          <w:sz w:val="32"/>
          <w:szCs w:val="24"/>
          <w:highlight w:val="none"/>
          <w:lang w:val="en-US" w:eastAsia="zh-CN"/>
        </w:rPr>
        <w:t>年初</w:t>
      </w:r>
      <w:r>
        <w:rPr>
          <w:rFonts w:hint="eastAsia" w:ascii="仿宋_GB2312" w:hAnsi="仿宋_GB2312" w:eastAsia="仿宋_GB2312" w:cs="仿宋_GB2312"/>
          <w:color w:val="000000"/>
          <w:sz w:val="32"/>
          <w:szCs w:val="24"/>
          <w:highlight w:val="none"/>
          <w:lang w:val="en-US"/>
        </w:rPr>
        <w:t>预算数的主要原因是</w:t>
      </w:r>
      <w:r>
        <w:rPr>
          <w:rFonts w:hint="eastAsia" w:ascii="仿宋_GB2312" w:hAnsi="仿宋_GB2312" w:eastAsia="仿宋_GB2312" w:cs="仿宋_GB2312"/>
          <w:kern w:val="0"/>
          <w:sz w:val="32"/>
          <w:szCs w:val="32"/>
          <w:lang w:val="en-US" w:eastAsia="zh-CN"/>
        </w:rPr>
        <w:t>厉行节约严控“三公”经费支出。</w:t>
      </w:r>
    </w:p>
    <w:p>
      <w:pPr>
        <w:spacing w:beforeLines="0" w:afterLines="0" w:line="600" w:lineRule="exact"/>
        <w:ind w:firstLine="594"/>
        <w:outlineLvl w:val="9"/>
        <w:rPr>
          <w:rFonts w:hint="eastAsia" w:ascii="仿宋_GB2312" w:hAnsi="仿宋_GB2312" w:eastAsia="仿宋_GB2312" w:cs="仿宋_GB2312"/>
          <w:b/>
          <w:color w:val="000000"/>
          <w:sz w:val="32"/>
          <w:szCs w:val="24"/>
          <w:highlight w:val="none"/>
          <w:lang w:val="en-US"/>
        </w:rPr>
      </w:pPr>
      <w:bookmarkStart w:id="54" w:name="_Toc29857"/>
      <w:r>
        <w:rPr>
          <w:rFonts w:hint="eastAsia" w:ascii="仿宋_GB2312" w:hAnsi="仿宋_GB2312" w:eastAsia="仿宋_GB2312" w:cs="仿宋_GB2312"/>
          <w:b/>
          <w:color w:val="000000"/>
          <w:sz w:val="32"/>
          <w:szCs w:val="24"/>
          <w:highlight w:val="none"/>
          <w:lang w:val="en-US"/>
        </w:rPr>
        <w:t>2.“三公”经费财政拨款支出决算具体情况说明</w:t>
      </w:r>
      <w:bookmarkEnd w:id="54"/>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eastAsia="zh-CN"/>
        </w:rPr>
        <w:t>2023</w:t>
      </w:r>
      <w:r>
        <w:rPr>
          <w:rFonts w:hint="eastAsia" w:ascii="仿宋_GB2312" w:hAnsi="仿宋_GB2312" w:eastAsia="仿宋_GB2312" w:cs="仿宋_GB2312"/>
          <w:color w:val="000000"/>
          <w:sz w:val="32"/>
          <w:szCs w:val="24"/>
          <w:highlight w:val="none"/>
          <w:lang w:val="en-US"/>
        </w:rPr>
        <w:t>年度“三公”经费财政拨款支出决算中，因公出国（境）费用支出决算为</w:t>
      </w:r>
      <w:r>
        <w:rPr>
          <w:rFonts w:hint="eastAsia" w:ascii="仿宋_GB2312" w:hAnsi="仿宋_GB2312" w:eastAsia="仿宋_GB2312" w:cs="仿宋_GB2312"/>
          <w:color w:val="000000"/>
          <w:sz w:val="32"/>
          <w:szCs w:val="24"/>
          <w:highlight w:val="none"/>
          <w:lang w:val="en-US" w:eastAsia="zh-CN"/>
        </w:rPr>
        <w:t>3.59</w:t>
      </w:r>
      <w:r>
        <w:rPr>
          <w:rFonts w:hint="eastAsia" w:ascii="仿宋_GB2312" w:hAnsi="仿宋_GB2312" w:eastAsia="仿宋_GB2312" w:cs="仿宋_GB2312"/>
          <w:color w:val="000000"/>
          <w:sz w:val="32"/>
          <w:szCs w:val="24"/>
          <w:highlight w:val="none"/>
          <w:lang w:val="en-US"/>
        </w:rPr>
        <w:t>万元，占</w:t>
      </w:r>
      <w:r>
        <w:rPr>
          <w:rFonts w:hint="eastAsia" w:ascii="仿宋_GB2312" w:hAnsi="仿宋_GB2312" w:eastAsia="仿宋_GB2312" w:cs="仿宋_GB2312"/>
          <w:color w:val="000000"/>
          <w:sz w:val="32"/>
          <w:szCs w:val="24"/>
          <w:highlight w:val="none"/>
          <w:lang w:val="en-US" w:eastAsia="zh-CN"/>
        </w:rPr>
        <w:t>65.27</w:t>
      </w:r>
      <w:r>
        <w:rPr>
          <w:rFonts w:hint="eastAsia" w:ascii="仿宋_GB2312" w:hAnsi="仿宋_GB2312" w:eastAsia="仿宋_GB2312" w:cs="仿宋_GB2312"/>
          <w:color w:val="000000"/>
          <w:sz w:val="32"/>
          <w:szCs w:val="24"/>
          <w:highlight w:val="none"/>
          <w:lang w:val="en-US"/>
        </w:rPr>
        <w:t>%，与</w:t>
      </w:r>
      <w:r>
        <w:rPr>
          <w:rFonts w:hint="eastAsia" w:ascii="仿宋_GB2312" w:hAnsi="仿宋_GB2312" w:eastAsia="仿宋_GB2312" w:cs="仿宋_GB2312"/>
          <w:color w:val="000000"/>
          <w:sz w:val="32"/>
          <w:szCs w:val="24"/>
          <w:highlight w:val="none"/>
          <w:lang w:val="en-US" w:eastAsia="zh-CN"/>
        </w:rPr>
        <w:t>2022</w:t>
      </w:r>
      <w:r>
        <w:rPr>
          <w:rFonts w:hint="eastAsia" w:ascii="仿宋_GB2312" w:hAnsi="仿宋_GB2312" w:eastAsia="仿宋_GB2312" w:cs="仿宋_GB2312"/>
          <w:color w:val="000000"/>
          <w:sz w:val="32"/>
          <w:szCs w:val="24"/>
          <w:highlight w:val="none"/>
          <w:lang w:val="en-US"/>
        </w:rPr>
        <w:t>年度相比，</w:t>
      </w:r>
      <w:r>
        <w:rPr>
          <w:rFonts w:hint="eastAsia" w:ascii="仿宋_GB2312" w:hAnsi="仿宋_GB2312" w:eastAsia="仿宋_GB2312" w:cs="仿宋_GB2312"/>
          <w:color w:val="auto"/>
          <w:sz w:val="32"/>
          <w:szCs w:val="32"/>
          <w:highlight w:val="none"/>
        </w:rPr>
        <w:t>增加3.59万元</w:t>
      </w:r>
      <w:r>
        <w:rPr>
          <w:rFonts w:hint="eastAsia" w:ascii="仿宋_GB2312" w:hAnsi="仿宋_GB2312" w:eastAsia="仿宋_GB2312" w:cs="仿宋_GB2312"/>
          <w:color w:val="000000"/>
          <w:sz w:val="32"/>
          <w:szCs w:val="24"/>
          <w:highlight w:val="none"/>
          <w:lang w:val="en-US"/>
        </w:rPr>
        <w:t>，主要原因是</w:t>
      </w:r>
      <w:r>
        <w:rPr>
          <w:rFonts w:hint="eastAsia" w:ascii="仿宋_GB2312" w:hAnsi="仿宋_GB2312" w:eastAsia="仿宋_GB2312" w:cs="仿宋_GB2312"/>
          <w:kern w:val="0"/>
          <w:sz w:val="32"/>
          <w:szCs w:val="32"/>
          <w:lang w:val="en-US" w:eastAsia="zh-CN"/>
        </w:rPr>
        <w:t>2022年度未安排因公出国（境）支出，2023年度安排人员跟团贸促会赴泰国越南考察东盟海外仓选址布局，新增因公出国（境）费3.59万元</w:t>
      </w:r>
      <w:r>
        <w:rPr>
          <w:rFonts w:hint="eastAsia" w:ascii="仿宋_GB2312" w:hAnsi="仿宋_GB2312" w:eastAsia="仿宋_GB2312" w:cs="仿宋_GB2312"/>
          <w:color w:val="000000"/>
          <w:sz w:val="32"/>
          <w:szCs w:val="24"/>
          <w:highlight w:val="none"/>
          <w:lang w:val="en-US"/>
        </w:rPr>
        <w:t>；公务用车购置及运行维护费支出决算为</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万元，占</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%，与</w:t>
      </w:r>
      <w:r>
        <w:rPr>
          <w:rFonts w:hint="eastAsia" w:ascii="仿宋_GB2312" w:hAnsi="仿宋_GB2312" w:eastAsia="仿宋_GB2312" w:cs="仿宋_GB2312"/>
          <w:color w:val="000000"/>
          <w:sz w:val="32"/>
          <w:szCs w:val="24"/>
          <w:highlight w:val="none"/>
          <w:lang w:val="en-US" w:eastAsia="zh-CN"/>
        </w:rPr>
        <w:t>2022</w:t>
      </w:r>
      <w:r>
        <w:rPr>
          <w:rFonts w:hint="eastAsia" w:ascii="仿宋_GB2312" w:hAnsi="仿宋_GB2312" w:eastAsia="仿宋_GB2312" w:cs="仿宋_GB2312"/>
          <w:color w:val="000000"/>
          <w:sz w:val="32"/>
          <w:szCs w:val="24"/>
          <w:highlight w:val="none"/>
          <w:lang w:val="en-US"/>
        </w:rPr>
        <w:t>年度相比，</w:t>
      </w:r>
      <w:r>
        <w:rPr>
          <w:rFonts w:hint="eastAsia" w:ascii="仿宋_GB2312" w:hAnsi="仿宋_GB2312" w:eastAsia="仿宋_GB2312" w:cs="仿宋_GB2312"/>
          <w:color w:val="auto"/>
          <w:sz w:val="32"/>
          <w:szCs w:val="32"/>
          <w:highlight w:val="none"/>
        </w:rPr>
        <w:t>增加0.00万元</w:t>
      </w:r>
      <w:r>
        <w:rPr>
          <w:rFonts w:hint="eastAsia" w:ascii="仿宋_GB2312" w:hAnsi="仿宋_GB2312" w:eastAsia="仿宋_GB2312" w:cs="仿宋_GB2312"/>
          <w:color w:val="000000"/>
          <w:sz w:val="32"/>
          <w:szCs w:val="24"/>
          <w:highlight w:val="none"/>
          <w:lang w:val="en-US"/>
        </w:rPr>
        <w:t>，主要原因是</w:t>
      </w:r>
      <w:r>
        <w:rPr>
          <w:rFonts w:hint="eastAsia" w:ascii="仿宋_GB2312" w:hAnsi="仿宋_GB2312" w:eastAsia="仿宋_GB2312" w:cs="仿宋_GB2312"/>
          <w:kern w:val="0"/>
          <w:sz w:val="32"/>
          <w:szCs w:val="32"/>
          <w:lang w:val="en-US" w:eastAsia="zh-CN"/>
        </w:rPr>
        <w:t>车改后无保留车辆</w:t>
      </w:r>
      <w:r>
        <w:rPr>
          <w:rFonts w:hint="eastAsia" w:ascii="仿宋_GB2312" w:hAnsi="仿宋_GB2312" w:eastAsia="仿宋_GB2312" w:cs="仿宋_GB2312"/>
          <w:color w:val="000000"/>
          <w:sz w:val="32"/>
          <w:szCs w:val="24"/>
          <w:highlight w:val="none"/>
          <w:lang w:val="en-US"/>
        </w:rPr>
        <w:t>；公务接待费支出决算为</w:t>
      </w:r>
      <w:r>
        <w:rPr>
          <w:rFonts w:hint="eastAsia" w:ascii="仿宋_GB2312" w:hAnsi="仿宋_GB2312" w:eastAsia="仿宋_GB2312" w:cs="仿宋_GB2312"/>
          <w:color w:val="000000"/>
          <w:sz w:val="32"/>
          <w:szCs w:val="24"/>
          <w:highlight w:val="none"/>
          <w:lang w:val="en-US" w:eastAsia="zh-CN"/>
        </w:rPr>
        <w:t>1.91</w:t>
      </w:r>
      <w:r>
        <w:rPr>
          <w:rFonts w:hint="eastAsia" w:ascii="仿宋_GB2312" w:hAnsi="仿宋_GB2312" w:eastAsia="仿宋_GB2312" w:cs="仿宋_GB2312"/>
          <w:color w:val="000000"/>
          <w:sz w:val="32"/>
          <w:szCs w:val="24"/>
          <w:highlight w:val="none"/>
          <w:lang w:val="en-US"/>
        </w:rPr>
        <w:t>万元，占</w:t>
      </w:r>
      <w:r>
        <w:rPr>
          <w:rFonts w:hint="eastAsia" w:ascii="仿宋_GB2312" w:hAnsi="仿宋_GB2312" w:eastAsia="仿宋_GB2312" w:cs="仿宋_GB2312"/>
          <w:color w:val="000000"/>
          <w:sz w:val="32"/>
          <w:szCs w:val="24"/>
          <w:highlight w:val="none"/>
          <w:lang w:val="en-US" w:eastAsia="zh-CN"/>
        </w:rPr>
        <w:t>34.73</w:t>
      </w:r>
      <w:r>
        <w:rPr>
          <w:rFonts w:hint="eastAsia" w:ascii="仿宋_GB2312" w:hAnsi="仿宋_GB2312" w:eastAsia="仿宋_GB2312" w:cs="仿宋_GB2312"/>
          <w:color w:val="000000"/>
          <w:sz w:val="32"/>
          <w:szCs w:val="24"/>
          <w:highlight w:val="none"/>
          <w:lang w:val="en-US"/>
        </w:rPr>
        <w:t>%，与</w:t>
      </w:r>
      <w:r>
        <w:rPr>
          <w:rFonts w:hint="eastAsia" w:ascii="仿宋_GB2312" w:hAnsi="仿宋_GB2312" w:eastAsia="仿宋_GB2312" w:cs="仿宋_GB2312"/>
          <w:color w:val="000000"/>
          <w:sz w:val="32"/>
          <w:szCs w:val="24"/>
          <w:highlight w:val="none"/>
          <w:lang w:val="en-US" w:eastAsia="zh-CN"/>
        </w:rPr>
        <w:t>2022</w:t>
      </w:r>
      <w:r>
        <w:rPr>
          <w:rFonts w:hint="eastAsia" w:ascii="仿宋_GB2312" w:hAnsi="仿宋_GB2312" w:eastAsia="仿宋_GB2312" w:cs="仿宋_GB2312"/>
          <w:color w:val="000000"/>
          <w:sz w:val="32"/>
          <w:szCs w:val="24"/>
          <w:highlight w:val="none"/>
          <w:lang w:val="en-US"/>
        </w:rPr>
        <w:t>年度相比，</w:t>
      </w:r>
      <w:r>
        <w:rPr>
          <w:rFonts w:hint="eastAsia" w:ascii="仿宋_GB2312" w:hAnsi="仿宋_GB2312" w:eastAsia="仿宋_GB2312" w:cs="仿宋_GB2312"/>
          <w:color w:val="auto"/>
          <w:sz w:val="32"/>
          <w:szCs w:val="32"/>
          <w:highlight w:val="none"/>
        </w:rPr>
        <w:t>增加1.16万元，增长155.61%</w:t>
      </w:r>
      <w:r>
        <w:rPr>
          <w:rFonts w:hint="eastAsia" w:ascii="仿宋_GB2312" w:hAnsi="仿宋_GB2312" w:eastAsia="仿宋_GB2312" w:cs="仿宋_GB2312"/>
          <w:color w:val="000000"/>
          <w:sz w:val="32"/>
          <w:szCs w:val="24"/>
          <w:highlight w:val="none"/>
          <w:lang w:val="en-US"/>
        </w:rPr>
        <w:t>，主要原因</w:t>
      </w:r>
      <w:r>
        <w:rPr>
          <w:rFonts w:hint="eastAsia" w:ascii="仿宋_GB2312" w:hAnsi="仿宋_GB2312" w:eastAsia="仿宋_GB2312" w:cs="仿宋_GB2312"/>
          <w:color w:val="000000"/>
          <w:sz w:val="32"/>
          <w:szCs w:val="24"/>
          <w:highlight w:val="none"/>
          <w:lang w:val="en-US" w:eastAsia="zh-CN"/>
        </w:rPr>
        <w:t>是</w:t>
      </w:r>
      <w:r>
        <w:rPr>
          <w:rFonts w:hint="eastAsia" w:ascii="仿宋_GB2312" w:hAnsi="仿宋_GB2312" w:eastAsia="仿宋_GB2312" w:cs="仿宋_GB2312"/>
          <w:kern w:val="0"/>
          <w:sz w:val="32"/>
          <w:szCs w:val="32"/>
          <w:lang w:val="en-US" w:eastAsia="zh-CN"/>
        </w:rPr>
        <w:t>根据实际工作需要公务接待批次及人员同比增加</w:t>
      </w:r>
      <w:r>
        <w:rPr>
          <w:rFonts w:hint="eastAsia" w:ascii="仿宋_GB2312" w:hAnsi="仿宋_GB2312" w:eastAsia="仿宋_GB2312" w:cs="仿宋_GB2312"/>
          <w:color w:val="000000"/>
          <w:sz w:val="32"/>
          <w:szCs w:val="24"/>
          <w:highlight w:val="none"/>
          <w:lang w:val="en-US"/>
        </w:rPr>
        <w:t>。具体情况如下：</w:t>
      </w:r>
    </w:p>
    <w:p>
      <w:pPr>
        <w:spacing w:beforeLines="0" w:afterLines="0" w:line="600" w:lineRule="exact"/>
        <w:ind w:firstLine="641"/>
        <w:rPr>
          <w:rFonts w:hint="eastAsia" w:ascii="仿宋_GB2312" w:hAnsi="仿宋_GB2312" w:eastAsia="仿宋_GB2312" w:cs="仿宋_GB2312"/>
          <w:color w:val="000000"/>
          <w:sz w:val="32"/>
          <w:szCs w:val="32"/>
          <w:highlight w:val="none"/>
          <w:lang w:val="en-US"/>
        </w:rPr>
      </w:pPr>
      <w:r>
        <w:rPr>
          <w:rFonts w:hint="eastAsia" w:ascii="仿宋_GB2312" w:hAnsi="仿宋_GB2312" w:eastAsia="仿宋_GB2312" w:cs="仿宋_GB2312"/>
          <w:b/>
          <w:color w:val="000000"/>
          <w:sz w:val="32"/>
          <w:szCs w:val="24"/>
          <w:highlight w:val="none"/>
          <w:lang w:val="en-US"/>
        </w:rPr>
        <w:t>（1）因公出国（境）费用</w:t>
      </w:r>
      <w:r>
        <w:rPr>
          <w:rFonts w:hint="eastAsia" w:ascii="仿宋_GB2312" w:hAnsi="仿宋_GB2312" w:eastAsia="仿宋_GB2312" w:cs="仿宋_GB2312"/>
          <w:color w:val="000000"/>
          <w:sz w:val="32"/>
          <w:szCs w:val="32"/>
          <w:highlight w:val="none"/>
          <w:lang w:val="en-US" w:eastAsia="zh-CN"/>
        </w:rPr>
        <w:t>年初</w:t>
      </w:r>
      <w:r>
        <w:rPr>
          <w:rFonts w:hint="eastAsia" w:ascii="仿宋_GB2312" w:hAnsi="仿宋_GB2312" w:eastAsia="仿宋_GB2312" w:cs="仿宋_GB2312"/>
          <w:color w:val="000000"/>
          <w:sz w:val="32"/>
          <w:szCs w:val="32"/>
          <w:highlight w:val="none"/>
          <w:lang w:val="en-US"/>
        </w:rPr>
        <w:t>预算数为</w:t>
      </w:r>
      <w:r>
        <w:rPr>
          <w:rFonts w:hint="eastAsia" w:ascii="仿宋_GB2312" w:hAnsi="仿宋_GB2312" w:eastAsia="仿宋_GB2312" w:cs="仿宋_GB2312"/>
          <w:color w:val="auto"/>
          <w:sz w:val="32"/>
          <w:szCs w:val="32"/>
          <w:highlight w:val="none"/>
          <w:lang w:val="zh-CN"/>
        </w:rPr>
        <w:t>4.05</w:t>
      </w:r>
      <w:r>
        <w:rPr>
          <w:rFonts w:hint="eastAsia" w:ascii="仿宋_GB2312" w:hAnsi="仿宋_GB2312" w:eastAsia="仿宋_GB2312" w:cs="仿宋_GB2312"/>
          <w:color w:val="000000"/>
          <w:sz w:val="32"/>
          <w:szCs w:val="32"/>
          <w:highlight w:val="none"/>
          <w:lang w:val="en-US"/>
        </w:rPr>
        <w:t>万元，支出决算为</w:t>
      </w:r>
      <w:r>
        <w:rPr>
          <w:rFonts w:hint="eastAsia" w:ascii="仿宋_GB2312" w:hAnsi="仿宋_GB2312" w:eastAsia="仿宋_GB2312" w:cs="仿宋_GB2312"/>
          <w:color w:val="auto"/>
          <w:sz w:val="32"/>
          <w:szCs w:val="32"/>
          <w:highlight w:val="none"/>
          <w:lang w:val="zh-CN"/>
        </w:rPr>
        <w:t>3.59</w:t>
      </w:r>
      <w:r>
        <w:rPr>
          <w:rFonts w:hint="eastAsia" w:ascii="仿宋_GB2312" w:hAnsi="仿宋_GB2312" w:eastAsia="仿宋_GB2312" w:cs="仿宋_GB2312"/>
          <w:color w:val="000000"/>
          <w:sz w:val="32"/>
          <w:szCs w:val="32"/>
          <w:highlight w:val="none"/>
          <w:lang w:val="en-US"/>
        </w:rPr>
        <w:t>万元</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sz w:val="32"/>
          <w:szCs w:val="32"/>
          <w:lang w:val="en-US" w:eastAsia="zh-CN"/>
        </w:rPr>
        <w:t>完成年初预算的88.64%。主要用于安排人员跟团贸促会赴泰国越南考察东盟海外仓选址布局。</w:t>
      </w:r>
      <w:r>
        <w:rPr>
          <w:rFonts w:hint="eastAsia" w:ascii="仿宋_GB2312" w:hAnsi="仿宋_GB2312" w:eastAsia="仿宋_GB2312" w:cs="仿宋_GB2312"/>
          <w:color w:val="000000"/>
          <w:sz w:val="32"/>
          <w:szCs w:val="32"/>
          <w:highlight w:val="none"/>
          <w:lang w:val="en-US"/>
        </w:rPr>
        <w:t>决算数</w:t>
      </w:r>
      <w:r>
        <w:rPr>
          <w:rFonts w:hint="eastAsia" w:ascii="仿宋_GB2312" w:hAnsi="仿宋_GB2312" w:eastAsia="仿宋_GB2312" w:cs="仿宋_GB2312"/>
          <w:color w:val="auto"/>
          <w:sz w:val="32"/>
          <w:szCs w:val="32"/>
          <w:highlight w:val="none"/>
        </w:rPr>
        <w:t>小于</w:t>
      </w:r>
      <w:r>
        <w:rPr>
          <w:rFonts w:hint="eastAsia" w:ascii="仿宋_GB2312" w:hAnsi="仿宋_GB2312" w:eastAsia="仿宋_GB2312" w:cs="仿宋_GB2312"/>
          <w:color w:val="000000"/>
          <w:sz w:val="32"/>
          <w:szCs w:val="32"/>
          <w:highlight w:val="none"/>
          <w:lang w:val="en-US" w:eastAsia="zh-CN"/>
        </w:rPr>
        <w:t>年初</w:t>
      </w:r>
      <w:r>
        <w:rPr>
          <w:rFonts w:hint="eastAsia" w:ascii="仿宋_GB2312" w:hAnsi="仿宋_GB2312" w:eastAsia="仿宋_GB2312" w:cs="仿宋_GB2312"/>
          <w:color w:val="000000"/>
          <w:sz w:val="32"/>
          <w:szCs w:val="32"/>
          <w:highlight w:val="none"/>
          <w:lang w:val="en-US"/>
        </w:rPr>
        <w:t>预算数的主要原因是</w:t>
      </w:r>
      <w:r>
        <w:rPr>
          <w:rFonts w:hint="eastAsia" w:ascii="仿宋_GB2312" w:hAnsi="仿宋_GB2312" w:eastAsia="仿宋_GB2312" w:cs="仿宋_GB2312"/>
          <w:kern w:val="0"/>
          <w:sz w:val="32"/>
          <w:szCs w:val="32"/>
          <w:lang w:val="en-US" w:eastAsia="zh-CN"/>
        </w:rPr>
        <w:t>厉行节约严控因公出国（境）费用支出</w:t>
      </w:r>
      <w:r>
        <w:rPr>
          <w:rFonts w:hint="eastAsia" w:ascii="仿宋_GB2312" w:hAnsi="仿宋_GB2312" w:eastAsia="仿宋_GB2312" w:cs="仿宋_GB2312"/>
          <w:color w:val="000000"/>
          <w:sz w:val="32"/>
          <w:szCs w:val="32"/>
          <w:highlight w:val="none"/>
          <w:lang w:val="en-US"/>
        </w:rPr>
        <w:t>。</w:t>
      </w:r>
      <w:r>
        <w:rPr>
          <w:rFonts w:hint="eastAsia" w:ascii="仿宋_GB2312" w:hAnsi="仿宋_GB2312" w:eastAsia="仿宋_GB2312" w:cs="仿宋_GB2312"/>
          <w:color w:val="000000"/>
          <w:sz w:val="32"/>
          <w:szCs w:val="32"/>
          <w:highlight w:val="none"/>
          <w:lang w:val="en-US" w:eastAsia="zh-CN"/>
        </w:rPr>
        <w:t>年初</w:t>
      </w:r>
      <w:r>
        <w:rPr>
          <w:rFonts w:hint="eastAsia" w:ascii="仿宋_GB2312" w:hAnsi="仿宋_GB2312" w:eastAsia="仿宋_GB2312" w:cs="仿宋_GB2312"/>
          <w:color w:val="000000"/>
          <w:sz w:val="32"/>
          <w:szCs w:val="32"/>
          <w:highlight w:val="none"/>
          <w:lang w:val="en-US"/>
        </w:rPr>
        <w:t>使用财政拨款支出涉及因公出国(境)团组</w:t>
      </w:r>
      <w:r>
        <w:rPr>
          <w:rFonts w:hint="eastAsia" w:ascii="仿宋_GB2312" w:hAnsi="仿宋_GB2312" w:eastAsia="仿宋_GB2312" w:cs="仿宋_GB2312"/>
          <w:color w:val="000000"/>
          <w:sz w:val="32"/>
          <w:szCs w:val="32"/>
          <w:highlight w:val="none"/>
          <w:lang w:val="en-US" w:eastAsia="zh-CN"/>
        </w:rPr>
        <w:t>1.00</w:t>
      </w:r>
      <w:r>
        <w:rPr>
          <w:rFonts w:hint="eastAsia" w:ascii="仿宋_GB2312" w:hAnsi="仿宋_GB2312" w:eastAsia="仿宋_GB2312" w:cs="仿宋_GB2312"/>
          <w:color w:val="000000"/>
          <w:sz w:val="32"/>
          <w:szCs w:val="32"/>
          <w:highlight w:val="none"/>
          <w:lang w:val="en-US"/>
        </w:rPr>
        <w:t>个；累计</w:t>
      </w:r>
      <w:r>
        <w:rPr>
          <w:rFonts w:hint="eastAsia" w:ascii="仿宋_GB2312" w:hAnsi="仿宋_GB2312" w:eastAsia="仿宋_GB2312" w:cs="仿宋_GB2312"/>
          <w:color w:val="auto"/>
          <w:sz w:val="32"/>
          <w:szCs w:val="32"/>
          <w:highlight w:val="none"/>
          <w:lang w:val="zh-CN"/>
        </w:rPr>
        <w:t>1</w:t>
      </w:r>
      <w:r>
        <w:rPr>
          <w:rFonts w:hint="eastAsia" w:ascii="仿宋_GB2312" w:hAnsi="仿宋_GB2312" w:eastAsia="仿宋_GB2312" w:cs="仿宋_GB2312"/>
          <w:color w:val="000000"/>
          <w:sz w:val="32"/>
          <w:szCs w:val="32"/>
          <w:highlight w:val="none"/>
          <w:lang w:val="en-US"/>
        </w:rPr>
        <w:t>人次。</w:t>
      </w:r>
      <w:r>
        <w:rPr>
          <w:rFonts w:hint="eastAsia" w:ascii="仿宋_GB2312" w:hAnsi="仿宋_GB2312" w:eastAsia="仿宋_GB2312" w:cs="仿宋_GB2312"/>
          <w:sz w:val="32"/>
          <w:szCs w:val="32"/>
          <w:lang w:val="en-US" w:eastAsia="zh-CN"/>
        </w:rPr>
        <w:t>开支内容包括：机关及下属预算单位人员公务出国（境）的住宿费、国际旅费、培训费、公杂费等支出。</w:t>
      </w:r>
    </w:p>
    <w:p>
      <w:pPr>
        <w:spacing w:beforeLines="0" w:afterLines="0" w:line="600" w:lineRule="exact"/>
        <w:ind w:firstLine="641"/>
        <w:rPr>
          <w:rFonts w:hint="eastAsia" w:ascii="仿宋_GB2312" w:hAnsi="仿宋_GB2312" w:eastAsia="仿宋_GB2312" w:cs="仿宋_GB2312"/>
          <w:color w:val="000000"/>
          <w:sz w:val="32"/>
          <w:szCs w:val="32"/>
          <w:highlight w:val="none"/>
          <w:lang w:val="en-US"/>
        </w:rPr>
      </w:pPr>
      <w:r>
        <w:rPr>
          <w:rFonts w:hint="eastAsia" w:ascii="仿宋_GB2312" w:hAnsi="仿宋_GB2312" w:eastAsia="仿宋_GB2312" w:cs="仿宋_GB2312"/>
          <w:b/>
          <w:color w:val="000000"/>
          <w:sz w:val="32"/>
          <w:szCs w:val="24"/>
          <w:highlight w:val="none"/>
          <w:lang w:val="en-US"/>
        </w:rPr>
        <w:t>（2）公务用车购置及运行维护费</w:t>
      </w:r>
      <w:r>
        <w:rPr>
          <w:rFonts w:hint="eastAsia" w:ascii="仿宋_GB2312" w:hAnsi="仿宋_GB2312" w:eastAsia="仿宋_GB2312" w:cs="仿宋_GB2312"/>
          <w:color w:val="000000"/>
          <w:sz w:val="32"/>
          <w:szCs w:val="32"/>
          <w:highlight w:val="none"/>
          <w:lang w:val="en-US" w:eastAsia="zh-CN"/>
        </w:rPr>
        <w:t>年初</w:t>
      </w:r>
      <w:r>
        <w:rPr>
          <w:rFonts w:hint="eastAsia" w:ascii="仿宋_GB2312" w:hAnsi="仿宋_GB2312" w:eastAsia="仿宋_GB2312" w:cs="仿宋_GB2312"/>
          <w:color w:val="000000"/>
          <w:sz w:val="32"/>
          <w:szCs w:val="32"/>
          <w:highlight w:val="none"/>
          <w:lang w:val="en-US"/>
        </w:rPr>
        <w:t>预算数为</w:t>
      </w:r>
      <w:r>
        <w:rPr>
          <w:rFonts w:hint="eastAsia" w:ascii="仿宋_GB2312" w:hAnsi="仿宋_GB2312" w:eastAsia="仿宋_GB2312" w:cs="仿宋_GB2312"/>
          <w:color w:val="000000"/>
          <w:sz w:val="32"/>
          <w:szCs w:val="32"/>
          <w:highlight w:val="none"/>
          <w:lang w:val="en-US" w:eastAsia="zh-CN"/>
        </w:rPr>
        <w:t>0.00</w:t>
      </w:r>
      <w:r>
        <w:rPr>
          <w:rFonts w:hint="eastAsia" w:ascii="仿宋_GB2312" w:hAnsi="仿宋_GB2312" w:eastAsia="仿宋_GB2312" w:cs="仿宋_GB2312"/>
          <w:color w:val="000000"/>
          <w:sz w:val="32"/>
          <w:szCs w:val="32"/>
          <w:highlight w:val="none"/>
          <w:lang w:val="en-US"/>
        </w:rPr>
        <w:t>万元，支出决算为</w:t>
      </w:r>
      <w:r>
        <w:rPr>
          <w:rFonts w:hint="eastAsia" w:ascii="仿宋_GB2312" w:hAnsi="仿宋_GB2312" w:eastAsia="仿宋_GB2312" w:cs="仿宋_GB2312"/>
          <w:color w:val="000000"/>
          <w:sz w:val="32"/>
          <w:szCs w:val="32"/>
          <w:highlight w:val="none"/>
          <w:lang w:val="en-US" w:eastAsia="zh-CN"/>
        </w:rPr>
        <w:t>0.00</w:t>
      </w:r>
      <w:r>
        <w:rPr>
          <w:rFonts w:hint="eastAsia" w:ascii="仿宋_GB2312" w:hAnsi="仿宋_GB2312" w:eastAsia="仿宋_GB2312" w:cs="仿宋_GB2312"/>
          <w:color w:val="000000"/>
          <w:sz w:val="32"/>
          <w:szCs w:val="32"/>
          <w:highlight w:val="none"/>
          <w:lang w:val="en-US"/>
        </w:rPr>
        <w:t>万元。决算数</w:t>
      </w:r>
      <w:r>
        <w:rPr>
          <w:rFonts w:hint="eastAsia" w:ascii="仿宋_GB2312" w:hAnsi="仿宋_GB2312" w:eastAsia="仿宋_GB2312" w:cs="仿宋_GB2312"/>
          <w:color w:val="auto"/>
          <w:sz w:val="32"/>
          <w:szCs w:val="32"/>
          <w:highlight w:val="none"/>
        </w:rPr>
        <w:t>等于</w:t>
      </w:r>
      <w:r>
        <w:rPr>
          <w:rFonts w:hint="eastAsia" w:ascii="仿宋_GB2312" w:hAnsi="仿宋_GB2312" w:eastAsia="仿宋_GB2312" w:cs="仿宋_GB2312"/>
          <w:color w:val="000000"/>
          <w:sz w:val="32"/>
          <w:szCs w:val="32"/>
          <w:highlight w:val="none"/>
          <w:lang w:val="en-US" w:eastAsia="zh-CN"/>
        </w:rPr>
        <w:t>年初</w:t>
      </w:r>
      <w:r>
        <w:rPr>
          <w:rFonts w:hint="eastAsia" w:ascii="仿宋_GB2312" w:hAnsi="仿宋_GB2312" w:eastAsia="仿宋_GB2312" w:cs="仿宋_GB2312"/>
          <w:color w:val="000000"/>
          <w:sz w:val="32"/>
          <w:szCs w:val="32"/>
          <w:highlight w:val="none"/>
          <w:lang w:val="en-US"/>
        </w:rPr>
        <w:t>预算数的主要原因是</w:t>
      </w:r>
      <w:r>
        <w:rPr>
          <w:rFonts w:hint="eastAsia" w:ascii="仿宋_GB2312" w:hAnsi="仿宋_GB2312" w:eastAsia="仿宋_GB2312" w:cs="仿宋_GB2312"/>
          <w:kern w:val="0"/>
          <w:sz w:val="32"/>
          <w:szCs w:val="32"/>
          <w:lang w:val="en-US" w:eastAsia="zh-CN"/>
        </w:rPr>
        <w:t>部门车改后无保留车辆。</w:t>
      </w:r>
    </w:p>
    <w:p>
      <w:pPr>
        <w:spacing w:beforeLines="0" w:afterLines="0" w:line="600" w:lineRule="exact"/>
        <w:ind w:firstLine="641"/>
        <w:rPr>
          <w:rFonts w:hint="eastAsia" w:ascii="仿宋_GB2312" w:hAnsi="仿宋_GB2312" w:eastAsia="仿宋_GB2312" w:cs="仿宋_GB2312"/>
          <w:color w:val="000000"/>
          <w:sz w:val="32"/>
          <w:szCs w:val="32"/>
          <w:highlight w:val="none"/>
          <w:lang w:val="en-US"/>
        </w:rPr>
      </w:pPr>
      <w:r>
        <w:rPr>
          <w:rFonts w:hint="eastAsia" w:ascii="仿宋_GB2312" w:hAnsi="仿宋_GB2312" w:eastAsia="仿宋_GB2312" w:cs="仿宋_GB2312"/>
          <w:b/>
          <w:color w:val="000000"/>
          <w:sz w:val="32"/>
          <w:szCs w:val="24"/>
          <w:highlight w:val="none"/>
          <w:lang w:val="en-US"/>
        </w:rPr>
        <w:t>公务用车购置</w:t>
      </w:r>
      <w:r>
        <w:rPr>
          <w:rFonts w:hint="eastAsia" w:ascii="仿宋_GB2312" w:hAnsi="仿宋_GB2312" w:eastAsia="仿宋_GB2312" w:cs="仿宋_GB2312"/>
          <w:color w:val="000000"/>
          <w:sz w:val="32"/>
          <w:szCs w:val="32"/>
          <w:highlight w:val="none"/>
          <w:lang w:val="en-US" w:eastAsia="zh-CN"/>
        </w:rPr>
        <w:t>年初</w:t>
      </w:r>
      <w:r>
        <w:rPr>
          <w:rFonts w:hint="eastAsia" w:ascii="仿宋_GB2312" w:hAnsi="仿宋_GB2312" w:eastAsia="仿宋_GB2312" w:cs="仿宋_GB2312"/>
          <w:color w:val="000000"/>
          <w:sz w:val="32"/>
          <w:szCs w:val="32"/>
          <w:highlight w:val="none"/>
          <w:lang w:val="en-US"/>
        </w:rPr>
        <w:t>预算数为</w:t>
      </w:r>
      <w:r>
        <w:rPr>
          <w:rFonts w:hint="eastAsia" w:ascii="仿宋_GB2312" w:hAnsi="仿宋_GB2312" w:eastAsia="仿宋_GB2312" w:cs="仿宋_GB2312"/>
          <w:color w:val="auto"/>
          <w:sz w:val="32"/>
          <w:szCs w:val="32"/>
          <w:highlight w:val="none"/>
          <w:lang w:val="zh-CN"/>
        </w:rPr>
        <w:t>0.00</w:t>
      </w:r>
      <w:r>
        <w:rPr>
          <w:rFonts w:hint="eastAsia" w:ascii="仿宋_GB2312" w:hAnsi="仿宋_GB2312" w:eastAsia="仿宋_GB2312" w:cs="仿宋_GB2312"/>
          <w:color w:val="000000"/>
          <w:sz w:val="32"/>
          <w:szCs w:val="32"/>
          <w:highlight w:val="none"/>
          <w:lang w:val="en-US"/>
        </w:rPr>
        <w:t>万元，支出决算为</w:t>
      </w:r>
      <w:r>
        <w:rPr>
          <w:rFonts w:hint="eastAsia" w:ascii="仿宋_GB2312" w:hAnsi="仿宋_GB2312" w:eastAsia="仿宋_GB2312" w:cs="仿宋_GB2312"/>
          <w:color w:val="auto"/>
          <w:sz w:val="32"/>
          <w:szCs w:val="32"/>
          <w:highlight w:val="none"/>
          <w:lang w:val="zh-CN"/>
        </w:rPr>
        <w:t>0.00</w:t>
      </w:r>
      <w:r>
        <w:rPr>
          <w:rFonts w:hint="eastAsia" w:ascii="仿宋_GB2312" w:hAnsi="仿宋_GB2312" w:eastAsia="仿宋_GB2312" w:cs="仿宋_GB2312"/>
          <w:color w:val="000000"/>
          <w:sz w:val="32"/>
          <w:szCs w:val="32"/>
          <w:highlight w:val="none"/>
          <w:lang w:val="en-US"/>
        </w:rPr>
        <w:t>万元（含购置税等附加费用）。决算数</w:t>
      </w:r>
      <w:r>
        <w:rPr>
          <w:rFonts w:hint="eastAsia" w:ascii="仿宋_GB2312" w:hAnsi="仿宋_GB2312" w:eastAsia="仿宋_GB2312" w:cs="仿宋_GB2312"/>
          <w:color w:val="auto"/>
          <w:sz w:val="32"/>
          <w:szCs w:val="32"/>
          <w:highlight w:val="none"/>
        </w:rPr>
        <w:t>等于</w:t>
      </w:r>
      <w:r>
        <w:rPr>
          <w:rFonts w:hint="eastAsia" w:ascii="仿宋_GB2312" w:hAnsi="仿宋_GB2312" w:eastAsia="仿宋_GB2312" w:cs="仿宋_GB2312"/>
          <w:color w:val="000000"/>
          <w:sz w:val="32"/>
          <w:szCs w:val="32"/>
          <w:highlight w:val="none"/>
          <w:lang w:val="en-US" w:eastAsia="zh-CN"/>
        </w:rPr>
        <w:t>年初</w:t>
      </w:r>
      <w:r>
        <w:rPr>
          <w:rFonts w:hint="eastAsia" w:ascii="仿宋_GB2312" w:hAnsi="仿宋_GB2312" w:eastAsia="仿宋_GB2312" w:cs="仿宋_GB2312"/>
          <w:color w:val="000000"/>
          <w:sz w:val="32"/>
          <w:szCs w:val="32"/>
          <w:highlight w:val="none"/>
          <w:lang w:val="en-US"/>
        </w:rPr>
        <w:t>预算数的主要原因是</w:t>
      </w:r>
      <w:r>
        <w:rPr>
          <w:rFonts w:hint="eastAsia" w:ascii="仿宋_GB2312" w:hAnsi="仿宋_GB2312" w:eastAsia="仿宋_GB2312" w:cs="仿宋_GB2312"/>
          <w:kern w:val="0"/>
          <w:sz w:val="32"/>
          <w:szCs w:val="32"/>
          <w:lang w:val="en-US" w:eastAsia="zh-CN"/>
        </w:rPr>
        <w:t>无购置公务用车计划</w:t>
      </w:r>
      <w:r>
        <w:rPr>
          <w:rFonts w:hint="eastAsia" w:ascii="仿宋_GB2312" w:hAnsi="仿宋_GB2312" w:eastAsia="仿宋_GB2312" w:cs="仿宋_GB2312"/>
          <w:color w:val="000000"/>
          <w:sz w:val="32"/>
          <w:szCs w:val="32"/>
          <w:highlight w:val="none"/>
          <w:lang w:val="en-US"/>
        </w:rPr>
        <w:t>。主要用于经批准购置的</w:t>
      </w:r>
      <w:r>
        <w:rPr>
          <w:rFonts w:hint="eastAsia" w:ascii="仿宋_GB2312" w:hAnsi="仿宋_GB2312" w:eastAsia="仿宋_GB2312" w:cs="仿宋_GB2312"/>
          <w:color w:val="auto"/>
          <w:sz w:val="32"/>
          <w:szCs w:val="32"/>
          <w:highlight w:val="none"/>
          <w:lang w:val="zh-CN"/>
        </w:rPr>
        <w:t>0</w:t>
      </w:r>
      <w:r>
        <w:rPr>
          <w:rFonts w:hint="eastAsia" w:ascii="仿宋_GB2312" w:hAnsi="仿宋_GB2312" w:eastAsia="仿宋_GB2312" w:cs="仿宋_GB2312"/>
          <w:color w:val="000000"/>
          <w:sz w:val="32"/>
          <w:szCs w:val="32"/>
          <w:highlight w:val="none"/>
          <w:lang w:val="en-US"/>
        </w:rPr>
        <w:t>辆公务用车；</w:t>
      </w:r>
    </w:p>
    <w:p>
      <w:pPr>
        <w:spacing w:beforeLines="0" w:afterLines="0" w:line="600" w:lineRule="exact"/>
        <w:ind w:firstLine="641"/>
        <w:rPr>
          <w:rFonts w:hint="eastAsia" w:ascii="仿宋_GB2312" w:hAnsi="仿宋_GB2312" w:eastAsia="仿宋_GB2312" w:cs="仿宋_GB2312"/>
          <w:color w:val="000000"/>
          <w:sz w:val="32"/>
          <w:szCs w:val="32"/>
          <w:highlight w:val="none"/>
          <w:lang w:val="en-US"/>
        </w:rPr>
      </w:pPr>
      <w:r>
        <w:rPr>
          <w:rFonts w:hint="eastAsia" w:ascii="仿宋_GB2312" w:hAnsi="仿宋_GB2312" w:eastAsia="仿宋_GB2312" w:cs="仿宋_GB2312"/>
          <w:b/>
          <w:color w:val="000000"/>
          <w:sz w:val="32"/>
          <w:szCs w:val="24"/>
          <w:highlight w:val="none"/>
          <w:lang w:val="en-US"/>
        </w:rPr>
        <w:t>公务用车运行维护费</w:t>
      </w:r>
      <w:r>
        <w:rPr>
          <w:rFonts w:hint="eastAsia" w:ascii="仿宋_GB2312" w:hAnsi="仿宋_GB2312" w:eastAsia="仿宋_GB2312" w:cs="仿宋_GB2312"/>
          <w:color w:val="000000"/>
          <w:sz w:val="32"/>
          <w:szCs w:val="32"/>
          <w:highlight w:val="none"/>
          <w:lang w:val="en-US" w:eastAsia="zh-CN"/>
        </w:rPr>
        <w:t>年初</w:t>
      </w:r>
      <w:r>
        <w:rPr>
          <w:rFonts w:hint="eastAsia" w:ascii="仿宋_GB2312" w:hAnsi="仿宋_GB2312" w:eastAsia="仿宋_GB2312" w:cs="仿宋_GB2312"/>
          <w:color w:val="000000"/>
          <w:sz w:val="32"/>
          <w:szCs w:val="32"/>
          <w:highlight w:val="none"/>
          <w:lang w:val="en-US"/>
        </w:rPr>
        <w:t>预算数为</w:t>
      </w:r>
      <w:r>
        <w:rPr>
          <w:rFonts w:hint="eastAsia" w:ascii="仿宋_GB2312" w:hAnsi="仿宋_GB2312" w:eastAsia="仿宋_GB2312" w:cs="仿宋_GB2312"/>
          <w:color w:val="auto"/>
          <w:sz w:val="32"/>
          <w:szCs w:val="32"/>
          <w:highlight w:val="none"/>
          <w:lang w:val="zh-CN"/>
        </w:rPr>
        <w:t>0.00</w:t>
      </w:r>
      <w:r>
        <w:rPr>
          <w:rFonts w:hint="eastAsia" w:ascii="仿宋_GB2312" w:hAnsi="仿宋_GB2312" w:eastAsia="仿宋_GB2312" w:cs="仿宋_GB2312"/>
          <w:color w:val="000000"/>
          <w:sz w:val="32"/>
          <w:szCs w:val="32"/>
          <w:highlight w:val="none"/>
          <w:lang w:val="en-US"/>
        </w:rPr>
        <w:t>万元，支出决算为</w:t>
      </w:r>
      <w:r>
        <w:rPr>
          <w:rFonts w:hint="eastAsia" w:ascii="仿宋_GB2312" w:hAnsi="仿宋_GB2312" w:eastAsia="仿宋_GB2312" w:cs="仿宋_GB2312"/>
          <w:color w:val="auto"/>
          <w:sz w:val="32"/>
          <w:szCs w:val="32"/>
          <w:highlight w:val="none"/>
          <w:lang w:val="zh-CN"/>
        </w:rPr>
        <w:t>0.00</w:t>
      </w:r>
      <w:r>
        <w:rPr>
          <w:rFonts w:hint="eastAsia" w:ascii="仿宋_GB2312" w:hAnsi="仿宋_GB2312" w:eastAsia="仿宋_GB2312" w:cs="仿宋_GB2312"/>
          <w:color w:val="000000"/>
          <w:sz w:val="32"/>
          <w:szCs w:val="32"/>
          <w:highlight w:val="none"/>
          <w:lang w:val="en-US"/>
        </w:rPr>
        <w:t>万元。决算数</w:t>
      </w:r>
      <w:r>
        <w:rPr>
          <w:rFonts w:hint="eastAsia" w:ascii="仿宋_GB2312" w:hAnsi="仿宋_GB2312" w:eastAsia="仿宋_GB2312" w:cs="仿宋_GB2312"/>
          <w:color w:val="auto"/>
          <w:sz w:val="32"/>
          <w:szCs w:val="32"/>
          <w:highlight w:val="none"/>
        </w:rPr>
        <w:t>等于</w:t>
      </w:r>
      <w:r>
        <w:rPr>
          <w:rFonts w:hint="eastAsia" w:ascii="仿宋_GB2312" w:hAnsi="仿宋_GB2312" w:eastAsia="仿宋_GB2312" w:cs="仿宋_GB2312"/>
          <w:color w:val="000000"/>
          <w:sz w:val="32"/>
          <w:szCs w:val="32"/>
          <w:highlight w:val="none"/>
          <w:lang w:val="en-US" w:eastAsia="zh-CN"/>
        </w:rPr>
        <w:t>年初</w:t>
      </w:r>
      <w:r>
        <w:rPr>
          <w:rFonts w:hint="eastAsia" w:ascii="仿宋_GB2312" w:hAnsi="仿宋_GB2312" w:eastAsia="仿宋_GB2312" w:cs="仿宋_GB2312"/>
          <w:color w:val="000000"/>
          <w:sz w:val="32"/>
          <w:szCs w:val="32"/>
          <w:highlight w:val="none"/>
          <w:lang w:val="en-US"/>
        </w:rPr>
        <w:t>预算数的主要原因是</w:t>
      </w:r>
      <w:r>
        <w:rPr>
          <w:rFonts w:hint="eastAsia" w:ascii="仿宋_GB2312" w:hAnsi="仿宋_GB2312" w:eastAsia="仿宋_GB2312" w:cs="仿宋_GB2312"/>
          <w:kern w:val="0"/>
          <w:sz w:val="32"/>
          <w:szCs w:val="32"/>
          <w:lang w:val="en-US" w:eastAsia="zh-CN"/>
        </w:rPr>
        <w:t>部门车改后无保留车辆。</w:t>
      </w:r>
      <w:r>
        <w:rPr>
          <w:rFonts w:hint="eastAsia" w:ascii="仿宋_GB2312" w:hAnsi="仿宋_GB2312" w:eastAsia="仿宋_GB2312" w:cs="仿宋_GB2312"/>
          <w:color w:val="000000"/>
          <w:sz w:val="32"/>
          <w:szCs w:val="32"/>
          <w:highlight w:val="none"/>
          <w:lang w:val="en-US"/>
        </w:rPr>
        <w:t>截至</w:t>
      </w:r>
      <w:r>
        <w:rPr>
          <w:rFonts w:hint="eastAsia" w:ascii="仿宋_GB2312" w:hAnsi="仿宋_GB2312" w:eastAsia="仿宋_GB2312" w:cs="仿宋_GB2312"/>
          <w:color w:val="000000"/>
          <w:sz w:val="32"/>
          <w:szCs w:val="32"/>
          <w:highlight w:val="none"/>
          <w:lang w:val="en-US" w:eastAsia="zh-CN"/>
        </w:rPr>
        <w:t>2023</w:t>
      </w:r>
      <w:r>
        <w:rPr>
          <w:rFonts w:hint="eastAsia" w:ascii="仿宋_GB2312" w:hAnsi="仿宋_GB2312" w:eastAsia="仿宋_GB2312" w:cs="仿宋_GB2312"/>
          <w:color w:val="000000"/>
          <w:sz w:val="32"/>
          <w:szCs w:val="32"/>
          <w:highlight w:val="none"/>
          <w:lang w:val="en-US"/>
        </w:rPr>
        <w:t>年12月31日，财政拨款开支的公务用车保有量为</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辆。</w:t>
      </w:r>
    </w:p>
    <w:p>
      <w:pPr>
        <w:spacing w:beforeLines="0" w:afterLines="0" w:line="600" w:lineRule="exact"/>
        <w:ind w:firstLine="641"/>
        <w:rPr>
          <w:rFonts w:hint="eastAsia" w:ascii="仿宋_GB2312" w:hAnsi="仿宋_GB2312" w:eastAsia="仿宋_GB2312" w:cs="仿宋_GB2312"/>
          <w:color w:val="000000"/>
          <w:sz w:val="32"/>
          <w:szCs w:val="32"/>
          <w:highlight w:val="none"/>
          <w:lang w:val="en-US"/>
        </w:rPr>
      </w:pPr>
      <w:r>
        <w:rPr>
          <w:rFonts w:hint="eastAsia" w:ascii="仿宋_GB2312" w:hAnsi="仿宋_GB2312" w:eastAsia="仿宋_GB2312" w:cs="仿宋_GB2312"/>
          <w:b/>
          <w:color w:val="000000"/>
          <w:sz w:val="32"/>
          <w:szCs w:val="24"/>
          <w:highlight w:val="none"/>
          <w:lang w:val="en-US"/>
        </w:rPr>
        <w:t>（</w:t>
      </w:r>
      <w:r>
        <w:rPr>
          <w:rFonts w:hint="eastAsia" w:ascii="仿宋_GB2312" w:hAnsi="仿宋_GB2312" w:eastAsia="仿宋_GB2312" w:cs="仿宋_GB2312"/>
          <w:b/>
          <w:color w:val="000000"/>
          <w:sz w:val="32"/>
          <w:szCs w:val="24"/>
          <w:highlight w:val="none"/>
          <w:lang w:val="en-US" w:eastAsia="zh-CN"/>
        </w:rPr>
        <w:t>3</w:t>
      </w:r>
      <w:r>
        <w:rPr>
          <w:rFonts w:hint="eastAsia" w:ascii="仿宋_GB2312" w:hAnsi="仿宋_GB2312" w:eastAsia="仿宋_GB2312" w:cs="仿宋_GB2312"/>
          <w:b/>
          <w:color w:val="000000"/>
          <w:sz w:val="32"/>
          <w:szCs w:val="24"/>
          <w:highlight w:val="none"/>
          <w:lang w:val="en-US"/>
        </w:rPr>
        <w:t>）公务接待费</w:t>
      </w:r>
      <w:r>
        <w:rPr>
          <w:rFonts w:hint="eastAsia" w:ascii="仿宋_GB2312" w:hAnsi="仿宋_GB2312" w:eastAsia="仿宋_GB2312" w:cs="仿宋_GB2312"/>
          <w:color w:val="000000"/>
          <w:sz w:val="32"/>
          <w:szCs w:val="32"/>
          <w:highlight w:val="none"/>
          <w:lang w:val="en-US" w:eastAsia="zh-CN"/>
        </w:rPr>
        <w:t>年初</w:t>
      </w:r>
      <w:r>
        <w:rPr>
          <w:rFonts w:hint="eastAsia" w:ascii="仿宋_GB2312" w:hAnsi="仿宋_GB2312" w:eastAsia="仿宋_GB2312" w:cs="仿宋_GB2312"/>
          <w:color w:val="000000"/>
          <w:sz w:val="32"/>
          <w:szCs w:val="32"/>
          <w:highlight w:val="none"/>
          <w:lang w:val="en-US"/>
        </w:rPr>
        <w:t>预算数为</w:t>
      </w:r>
      <w:r>
        <w:rPr>
          <w:rFonts w:hint="eastAsia" w:ascii="仿宋_GB2312" w:hAnsi="仿宋_GB2312" w:eastAsia="仿宋_GB2312" w:cs="仿宋_GB2312"/>
          <w:color w:val="000000"/>
          <w:sz w:val="32"/>
          <w:szCs w:val="32"/>
          <w:highlight w:val="none"/>
          <w:lang w:val="en-US" w:eastAsia="zh-CN"/>
        </w:rPr>
        <w:t>2.25</w:t>
      </w:r>
      <w:r>
        <w:rPr>
          <w:rFonts w:hint="eastAsia" w:ascii="仿宋_GB2312" w:hAnsi="仿宋_GB2312" w:eastAsia="仿宋_GB2312" w:cs="仿宋_GB2312"/>
          <w:color w:val="000000"/>
          <w:sz w:val="32"/>
          <w:szCs w:val="32"/>
          <w:highlight w:val="none"/>
          <w:lang w:val="en-US"/>
        </w:rPr>
        <w:t>万元，支出决算为</w:t>
      </w:r>
      <w:r>
        <w:rPr>
          <w:rFonts w:hint="eastAsia" w:ascii="仿宋_GB2312" w:hAnsi="仿宋_GB2312" w:eastAsia="仿宋_GB2312" w:cs="仿宋_GB2312"/>
          <w:color w:val="000000"/>
          <w:sz w:val="32"/>
          <w:szCs w:val="32"/>
          <w:highlight w:val="none"/>
          <w:lang w:val="en-US" w:eastAsia="zh-CN"/>
        </w:rPr>
        <w:t>1.91</w:t>
      </w:r>
      <w:r>
        <w:rPr>
          <w:rFonts w:hint="eastAsia" w:ascii="仿宋_GB2312" w:hAnsi="仿宋_GB2312" w:eastAsia="仿宋_GB2312" w:cs="仿宋_GB2312"/>
          <w:color w:val="000000"/>
          <w:sz w:val="32"/>
          <w:szCs w:val="32"/>
          <w:highlight w:val="none"/>
          <w:lang w:val="en-US"/>
        </w:rPr>
        <w:t>万元</w:t>
      </w:r>
      <w:r>
        <w:rPr>
          <w:rFonts w:hint="eastAsia" w:ascii="仿宋_GB2312" w:hAnsi="仿宋_GB2312" w:eastAsia="仿宋_GB2312" w:cs="仿宋_GB2312"/>
          <w:sz w:val="32"/>
          <w:szCs w:val="32"/>
          <w:lang w:val="en-US" w:eastAsia="zh-CN"/>
        </w:rPr>
        <w:t>，完成年初预算的84.89%</w:t>
      </w:r>
      <w:r>
        <w:rPr>
          <w:rFonts w:hint="eastAsia" w:ascii="仿宋_GB2312" w:hAnsi="仿宋_GB2312" w:eastAsia="仿宋_GB2312" w:cs="仿宋_GB2312"/>
          <w:color w:val="000000"/>
          <w:sz w:val="32"/>
          <w:szCs w:val="32"/>
          <w:highlight w:val="none"/>
          <w:lang w:val="en-US"/>
        </w:rPr>
        <w:t>。国内公务接待</w:t>
      </w:r>
      <w:r>
        <w:rPr>
          <w:rFonts w:hint="eastAsia" w:ascii="仿宋_GB2312" w:hAnsi="仿宋_GB2312" w:eastAsia="仿宋_GB2312" w:cs="仿宋_GB2312"/>
          <w:color w:val="000000"/>
          <w:sz w:val="32"/>
          <w:szCs w:val="32"/>
          <w:highlight w:val="none"/>
          <w:lang w:val="en-US" w:eastAsia="zh-CN"/>
        </w:rPr>
        <w:t>16</w:t>
      </w:r>
      <w:r>
        <w:rPr>
          <w:rFonts w:hint="eastAsia" w:ascii="仿宋_GB2312" w:hAnsi="仿宋_GB2312" w:eastAsia="仿宋_GB2312" w:cs="仿宋_GB2312"/>
          <w:color w:val="000000"/>
          <w:sz w:val="32"/>
          <w:szCs w:val="32"/>
          <w:highlight w:val="none"/>
          <w:lang w:val="en-US"/>
        </w:rPr>
        <w:t>批次，累计</w:t>
      </w:r>
      <w:r>
        <w:rPr>
          <w:rFonts w:hint="eastAsia" w:ascii="仿宋_GB2312" w:hAnsi="仿宋_GB2312" w:eastAsia="仿宋_GB2312" w:cs="仿宋_GB2312"/>
          <w:color w:val="000000"/>
          <w:sz w:val="32"/>
          <w:szCs w:val="32"/>
          <w:highlight w:val="none"/>
          <w:lang w:val="en-US" w:eastAsia="zh-CN"/>
        </w:rPr>
        <w:t>126</w:t>
      </w:r>
      <w:r>
        <w:rPr>
          <w:rFonts w:hint="eastAsia" w:ascii="仿宋_GB2312" w:hAnsi="仿宋_GB2312" w:eastAsia="仿宋_GB2312" w:cs="仿宋_GB2312"/>
          <w:color w:val="000000"/>
          <w:sz w:val="32"/>
          <w:szCs w:val="32"/>
          <w:highlight w:val="none"/>
          <w:lang w:val="en-US"/>
        </w:rPr>
        <w:t>人次。</w:t>
      </w:r>
      <w:r>
        <w:rPr>
          <w:rFonts w:hint="eastAsia" w:ascii="仿宋_GB2312" w:hAnsi="仿宋_GB2312" w:eastAsia="仿宋_GB2312" w:cs="仿宋_GB2312"/>
          <w:sz w:val="32"/>
          <w:szCs w:val="32"/>
          <w:lang w:val="en-US" w:eastAsia="zh-CN"/>
        </w:rPr>
        <w:t>主要用于接待上级及兄弟省（市、区）来湖进行考察调研、学习交流、检查指导等支出。</w:t>
      </w:r>
      <w:r>
        <w:rPr>
          <w:rFonts w:hint="eastAsia" w:ascii="仿宋_GB2312" w:hAnsi="仿宋_GB2312" w:eastAsia="仿宋_GB2312" w:cs="仿宋_GB2312"/>
          <w:color w:val="000000"/>
          <w:sz w:val="32"/>
          <w:szCs w:val="32"/>
          <w:highlight w:val="none"/>
          <w:lang w:val="en-US"/>
        </w:rPr>
        <w:t>决算数</w:t>
      </w:r>
      <w:r>
        <w:rPr>
          <w:rFonts w:hint="eastAsia" w:ascii="仿宋_GB2312" w:hAnsi="仿宋_GB2312" w:eastAsia="仿宋_GB2312" w:cs="仿宋_GB2312"/>
          <w:color w:val="auto"/>
          <w:sz w:val="32"/>
          <w:szCs w:val="32"/>
          <w:highlight w:val="none"/>
        </w:rPr>
        <w:t>小于</w:t>
      </w:r>
      <w:r>
        <w:rPr>
          <w:rFonts w:hint="eastAsia" w:ascii="仿宋_GB2312" w:hAnsi="仿宋_GB2312" w:eastAsia="仿宋_GB2312" w:cs="仿宋_GB2312"/>
          <w:color w:val="000000"/>
          <w:sz w:val="32"/>
          <w:szCs w:val="32"/>
          <w:highlight w:val="none"/>
          <w:lang w:val="en-US" w:eastAsia="zh-CN"/>
        </w:rPr>
        <w:t>年初</w:t>
      </w:r>
      <w:r>
        <w:rPr>
          <w:rFonts w:hint="eastAsia" w:ascii="仿宋_GB2312" w:hAnsi="仿宋_GB2312" w:eastAsia="仿宋_GB2312" w:cs="仿宋_GB2312"/>
          <w:color w:val="000000"/>
          <w:sz w:val="32"/>
          <w:szCs w:val="32"/>
          <w:highlight w:val="none"/>
          <w:lang w:val="en-US"/>
        </w:rPr>
        <w:t>预算数的主要原因是</w:t>
      </w:r>
      <w:r>
        <w:rPr>
          <w:rFonts w:hint="eastAsia" w:ascii="仿宋_GB2312" w:hAnsi="仿宋_GB2312" w:eastAsia="仿宋_GB2312" w:cs="仿宋_GB2312"/>
          <w:kern w:val="0"/>
          <w:sz w:val="32"/>
          <w:szCs w:val="32"/>
          <w:lang w:val="en-US" w:eastAsia="zh-CN"/>
        </w:rPr>
        <w:t>厉行节约严控公务接待费支出。</w:t>
      </w:r>
      <w:r>
        <w:rPr>
          <w:rFonts w:hint="eastAsia" w:ascii="仿宋_GB2312" w:hAnsi="仿宋_GB2312" w:eastAsia="仿宋_GB2312" w:cs="仿宋_GB2312"/>
          <w:color w:val="000000"/>
          <w:sz w:val="32"/>
          <w:szCs w:val="32"/>
          <w:highlight w:val="none"/>
          <w:lang w:val="en-US"/>
        </w:rPr>
        <w:t>其中：</w:t>
      </w:r>
    </w:p>
    <w:p>
      <w:pPr>
        <w:spacing w:beforeLines="0" w:afterLines="0" w:line="600" w:lineRule="exact"/>
        <w:ind w:firstLine="641"/>
        <w:rPr>
          <w:rFonts w:hint="eastAsia" w:ascii="仿宋_GB2312" w:hAnsi="仿宋_GB2312" w:eastAsia="仿宋_GB2312" w:cs="仿宋_GB2312"/>
          <w:color w:val="000000"/>
          <w:sz w:val="32"/>
          <w:szCs w:val="32"/>
          <w:highlight w:val="none"/>
          <w:lang w:val="en-US"/>
        </w:rPr>
      </w:pPr>
      <w:r>
        <w:rPr>
          <w:rFonts w:hint="eastAsia" w:ascii="仿宋_GB2312" w:hAnsi="仿宋_GB2312" w:eastAsia="仿宋_GB2312" w:cs="仿宋_GB2312"/>
          <w:b/>
          <w:color w:val="000000"/>
          <w:sz w:val="32"/>
          <w:szCs w:val="24"/>
          <w:highlight w:val="none"/>
          <w:lang w:val="en-US"/>
        </w:rPr>
        <w:t>外事接待</w:t>
      </w:r>
      <w:r>
        <w:rPr>
          <w:rFonts w:hint="eastAsia" w:ascii="仿宋_GB2312" w:hAnsi="仿宋_GB2312" w:eastAsia="仿宋_GB2312" w:cs="仿宋_GB2312"/>
          <w:color w:val="000000"/>
          <w:sz w:val="32"/>
          <w:szCs w:val="32"/>
          <w:highlight w:val="none"/>
          <w:lang w:val="en-US"/>
        </w:rPr>
        <w:t>支出</w:t>
      </w:r>
      <w:r>
        <w:rPr>
          <w:rFonts w:hint="eastAsia" w:ascii="仿宋_GB2312" w:hAnsi="仿宋_GB2312" w:eastAsia="仿宋_GB2312" w:cs="仿宋_GB2312"/>
          <w:color w:val="000000"/>
          <w:sz w:val="32"/>
          <w:szCs w:val="32"/>
          <w:highlight w:val="none"/>
          <w:lang w:val="en-US" w:eastAsia="zh-CN"/>
        </w:rPr>
        <w:t>0.00</w:t>
      </w:r>
      <w:r>
        <w:rPr>
          <w:rFonts w:hint="eastAsia" w:ascii="仿宋_GB2312" w:hAnsi="仿宋_GB2312" w:eastAsia="仿宋_GB2312" w:cs="仿宋_GB2312"/>
          <w:color w:val="000000"/>
          <w:sz w:val="32"/>
          <w:szCs w:val="32"/>
          <w:highlight w:val="none"/>
          <w:lang w:val="en-US"/>
        </w:rPr>
        <w:t>万元，接待</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批次，累计</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人次。</w:t>
      </w:r>
    </w:p>
    <w:p>
      <w:pPr>
        <w:spacing w:beforeLines="0" w:afterLines="0" w:line="600" w:lineRule="exact"/>
        <w:ind w:firstLine="641"/>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b/>
          <w:color w:val="000000"/>
          <w:sz w:val="32"/>
          <w:szCs w:val="24"/>
          <w:highlight w:val="none"/>
          <w:lang w:val="en-US"/>
        </w:rPr>
        <w:t>其他国内公务接待</w:t>
      </w:r>
      <w:r>
        <w:rPr>
          <w:rFonts w:hint="eastAsia" w:ascii="仿宋_GB2312" w:hAnsi="仿宋_GB2312" w:eastAsia="仿宋_GB2312" w:cs="仿宋_GB2312"/>
          <w:color w:val="000000"/>
          <w:sz w:val="32"/>
          <w:szCs w:val="32"/>
          <w:highlight w:val="none"/>
          <w:lang w:val="en-US"/>
        </w:rPr>
        <w:t>支出</w:t>
      </w:r>
      <w:r>
        <w:rPr>
          <w:rFonts w:hint="eastAsia" w:ascii="仿宋_GB2312" w:hAnsi="仿宋_GB2312" w:eastAsia="仿宋_GB2312" w:cs="仿宋_GB2312"/>
          <w:color w:val="000000"/>
          <w:sz w:val="32"/>
          <w:szCs w:val="32"/>
          <w:highlight w:val="none"/>
          <w:lang w:val="en-US" w:eastAsia="zh-CN"/>
        </w:rPr>
        <w:t>1.91</w:t>
      </w:r>
      <w:r>
        <w:rPr>
          <w:rFonts w:hint="eastAsia" w:ascii="仿宋_GB2312" w:hAnsi="仿宋_GB2312" w:eastAsia="仿宋_GB2312" w:cs="仿宋_GB2312"/>
          <w:color w:val="000000"/>
          <w:sz w:val="32"/>
          <w:szCs w:val="32"/>
          <w:highlight w:val="none"/>
          <w:lang w:val="en-US"/>
        </w:rPr>
        <w:t>万元，</w:t>
      </w:r>
      <w:r>
        <w:rPr>
          <w:rFonts w:hint="eastAsia" w:ascii="仿宋_GB2312" w:hAnsi="仿宋_GB2312" w:eastAsia="仿宋_GB2312" w:cs="仿宋_GB2312"/>
          <w:sz w:val="32"/>
          <w:szCs w:val="32"/>
          <w:lang w:val="en-US" w:eastAsia="zh-CN"/>
        </w:rPr>
        <w:t>主要用于接待上级及兄弟省（市、区）来湖进行考察调研、学习交流、检查指导等支出。</w:t>
      </w:r>
      <w:r>
        <w:rPr>
          <w:rFonts w:hint="eastAsia" w:ascii="仿宋_GB2312" w:hAnsi="仿宋_GB2312" w:eastAsia="仿宋_GB2312" w:cs="仿宋_GB2312"/>
          <w:color w:val="000000"/>
          <w:sz w:val="32"/>
          <w:szCs w:val="32"/>
          <w:highlight w:val="none"/>
          <w:lang w:val="en-US"/>
        </w:rPr>
        <w:t>接待</w:t>
      </w:r>
      <w:r>
        <w:rPr>
          <w:rFonts w:hint="eastAsia" w:ascii="仿宋_GB2312" w:hAnsi="仿宋_GB2312" w:eastAsia="仿宋_GB2312" w:cs="仿宋_GB2312"/>
          <w:color w:val="000000"/>
          <w:sz w:val="32"/>
          <w:szCs w:val="32"/>
          <w:highlight w:val="none"/>
          <w:lang w:val="en-US" w:eastAsia="zh-CN"/>
        </w:rPr>
        <w:t>16</w:t>
      </w:r>
      <w:r>
        <w:rPr>
          <w:rFonts w:hint="eastAsia" w:ascii="仿宋_GB2312" w:hAnsi="仿宋_GB2312" w:eastAsia="仿宋_GB2312" w:cs="仿宋_GB2312"/>
          <w:color w:val="000000"/>
          <w:sz w:val="32"/>
          <w:szCs w:val="32"/>
          <w:highlight w:val="none"/>
          <w:lang w:val="en-US"/>
        </w:rPr>
        <w:t>批次，累计</w:t>
      </w:r>
      <w:r>
        <w:rPr>
          <w:rFonts w:hint="eastAsia" w:ascii="仿宋_GB2312" w:hAnsi="仿宋_GB2312" w:eastAsia="仿宋_GB2312" w:cs="仿宋_GB2312"/>
          <w:color w:val="000000"/>
          <w:sz w:val="32"/>
          <w:szCs w:val="32"/>
          <w:highlight w:val="none"/>
          <w:lang w:val="en-US" w:eastAsia="zh-CN"/>
        </w:rPr>
        <w:t>126</w:t>
      </w:r>
      <w:r>
        <w:rPr>
          <w:rFonts w:hint="eastAsia" w:ascii="仿宋_GB2312" w:hAnsi="仿宋_GB2312" w:eastAsia="仿宋_GB2312" w:cs="仿宋_GB2312"/>
          <w:color w:val="000000"/>
          <w:sz w:val="32"/>
          <w:szCs w:val="32"/>
          <w:highlight w:val="none"/>
          <w:lang w:val="en-US"/>
        </w:rPr>
        <w:t>人次。</w:t>
      </w:r>
    </w:p>
    <w:p>
      <w:pPr>
        <w:spacing w:beforeLines="0" w:afterLines="0" w:line="600" w:lineRule="exact"/>
        <w:ind w:firstLine="641"/>
        <w:jc w:val="left"/>
        <w:outlineLvl w:val="1"/>
        <w:rPr>
          <w:rFonts w:hint="eastAsia" w:ascii="楷体" w:hAnsi="楷体" w:eastAsia="楷体"/>
          <w:b/>
          <w:bCs w:val="0"/>
          <w:color w:val="000000"/>
          <w:sz w:val="32"/>
          <w:szCs w:val="24"/>
          <w:highlight w:val="none"/>
          <w:lang w:val="en-US" w:eastAsia="zh-CN"/>
        </w:rPr>
      </w:pPr>
      <w:bookmarkStart w:id="55" w:name="_Toc_1_2_0000000057"/>
      <w:bookmarkStart w:id="56" w:name="_Toc784340956"/>
      <w:r>
        <w:rPr>
          <w:rFonts w:hint="eastAsia" w:ascii="楷体" w:hAnsi="楷体" w:eastAsia="楷体"/>
          <w:b/>
          <w:bCs w:val="0"/>
          <w:color w:val="000000"/>
          <w:sz w:val="32"/>
          <w:szCs w:val="24"/>
          <w:highlight w:val="none"/>
          <w:lang w:val="en-US" w:eastAsia="zh-CN"/>
        </w:rPr>
        <w:t>（十）机关运行经费支出说明</w:t>
      </w:r>
      <w:bookmarkEnd w:id="55"/>
      <w:bookmarkEnd w:id="56"/>
    </w:p>
    <w:p>
      <w:pPr>
        <w:ind w:firstLine="640" w:firstLineChars="200"/>
        <w:rPr>
          <w:rFonts w:hint="eastAsia" w:ascii="仿宋_GB2312" w:hAnsi="仿宋_GB2312" w:eastAsia="仿宋_GB2312" w:cs="仿宋_GB2312"/>
          <w:b w:val="0"/>
          <w:bCs/>
          <w:color w:val="000000"/>
          <w:sz w:val="32"/>
          <w:szCs w:val="24"/>
          <w:highlight w:val="none"/>
          <w:lang w:val="en-US" w:eastAsia="zh-CN"/>
        </w:rPr>
      </w:pPr>
      <w:r>
        <w:rPr>
          <w:rFonts w:hint="eastAsia" w:ascii="仿宋_GB2312" w:hAnsi="仿宋_GB2312" w:eastAsia="仿宋_GB2312" w:cs="仿宋_GB2312"/>
          <w:sz w:val="32"/>
          <w:szCs w:val="40"/>
          <w:lang w:val="en-US" w:eastAsia="zh-CN"/>
        </w:rPr>
        <w:t>2023年度机关运行经费年初预算数为90.75万元，支出决算为86.13万元，完成年初预算的94.91%，决算数小于预算数的主要原因人员变动；比2022年度下降7.88万元，下降8.38%，主要原因是一是人员变动；二是日常公用支出财政按标准保障。</w:t>
      </w:r>
    </w:p>
    <w:p>
      <w:pPr>
        <w:spacing w:beforeLines="0" w:afterLines="0" w:line="600" w:lineRule="exact"/>
        <w:ind w:firstLine="641"/>
        <w:jc w:val="left"/>
        <w:outlineLvl w:val="1"/>
        <w:rPr>
          <w:rFonts w:hint="eastAsia" w:ascii="楷体" w:hAnsi="楷体" w:eastAsia="楷体"/>
          <w:b/>
          <w:bCs w:val="0"/>
          <w:color w:val="000000"/>
          <w:sz w:val="32"/>
          <w:szCs w:val="24"/>
          <w:highlight w:val="none"/>
          <w:lang w:val="en-US" w:eastAsia="zh-CN"/>
        </w:rPr>
      </w:pPr>
      <w:bookmarkStart w:id="57" w:name="_Toc1163822206"/>
      <w:bookmarkStart w:id="58" w:name="_Toc_1_2_0000000058"/>
      <w:r>
        <w:rPr>
          <w:rFonts w:hint="eastAsia" w:ascii="楷体" w:hAnsi="楷体" w:eastAsia="楷体"/>
          <w:b/>
          <w:bCs w:val="0"/>
          <w:color w:val="000000"/>
          <w:sz w:val="32"/>
          <w:szCs w:val="24"/>
          <w:highlight w:val="none"/>
          <w:lang w:val="en-US" w:eastAsia="zh-CN"/>
        </w:rPr>
        <w:t>（十一）政府采购支出说明</w:t>
      </w:r>
      <w:bookmarkEnd w:id="57"/>
      <w:bookmarkEnd w:id="58"/>
    </w:p>
    <w:p>
      <w:pPr>
        <w:spacing w:beforeLines="0" w:afterLines="0" w:line="600" w:lineRule="exact"/>
        <w:ind w:firstLine="640"/>
        <w:rPr>
          <w:rFonts w:hint="eastAsia" w:ascii="仿宋" w:hAnsi="仿宋" w:eastAsia="仿宋"/>
          <w:color w:val="000000"/>
          <w:sz w:val="32"/>
          <w:szCs w:val="24"/>
          <w:highlight w:val="none"/>
          <w:lang w:val="en-US"/>
        </w:rPr>
      </w:pPr>
      <w:r>
        <w:rPr>
          <w:rFonts w:hint="eastAsia" w:ascii="仿宋_GB2312" w:hAnsi="仿宋_GB2312" w:eastAsia="仿宋_GB2312" w:cs="仿宋_GB2312"/>
          <w:color w:val="000000"/>
          <w:sz w:val="32"/>
          <w:szCs w:val="24"/>
          <w:highlight w:val="none"/>
          <w:lang w:val="en-US" w:eastAsia="zh-CN"/>
        </w:rPr>
        <w:t>2023</w:t>
      </w:r>
      <w:r>
        <w:rPr>
          <w:rFonts w:hint="eastAsia" w:ascii="仿宋_GB2312" w:hAnsi="仿宋_GB2312" w:eastAsia="仿宋_GB2312" w:cs="仿宋_GB2312"/>
          <w:color w:val="000000"/>
          <w:sz w:val="32"/>
          <w:szCs w:val="24"/>
          <w:highlight w:val="none"/>
          <w:lang w:val="en-US"/>
        </w:rPr>
        <w:t>年度政府采购支出总额</w:t>
      </w:r>
      <w:r>
        <w:rPr>
          <w:rFonts w:hint="eastAsia" w:ascii="仿宋_GB2312" w:hAnsi="仿宋_GB2312" w:eastAsia="仿宋_GB2312" w:cs="仿宋_GB2312"/>
          <w:color w:val="000000"/>
          <w:sz w:val="32"/>
          <w:szCs w:val="24"/>
          <w:highlight w:val="none"/>
          <w:lang w:val="en-US" w:eastAsia="zh-CN"/>
        </w:rPr>
        <w:t>179.84</w:t>
      </w:r>
      <w:r>
        <w:rPr>
          <w:rFonts w:hint="eastAsia" w:ascii="仿宋_GB2312" w:hAnsi="仿宋_GB2312" w:eastAsia="仿宋_GB2312" w:cs="仿宋_GB2312"/>
          <w:color w:val="000000"/>
          <w:sz w:val="32"/>
          <w:szCs w:val="24"/>
          <w:highlight w:val="none"/>
          <w:lang w:val="en-US"/>
        </w:rPr>
        <w:t>万元，其中：政府采购货物支出</w:t>
      </w:r>
      <w:r>
        <w:rPr>
          <w:rFonts w:hint="eastAsia" w:ascii="仿宋_GB2312" w:hAnsi="仿宋_GB2312" w:eastAsia="仿宋_GB2312" w:cs="仿宋_GB2312"/>
          <w:color w:val="000000"/>
          <w:sz w:val="32"/>
          <w:szCs w:val="24"/>
          <w:highlight w:val="none"/>
          <w:lang w:val="en-US" w:eastAsia="zh-CN"/>
        </w:rPr>
        <w:t>10.03</w:t>
      </w:r>
      <w:r>
        <w:rPr>
          <w:rFonts w:hint="eastAsia" w:ascii="仿宋_GB2312" w:hAnsi="仿宋_GB2312" w:eastAsia="仿宋_GB2312" w:cs="仿宋_GB2312"/>
          <w:color w:val="000000"/>
          <w:sz w:val="32"/>
          <w:szCs w:val="24"/>
          <w:highlight w:val="none"/>
          <w:lang w:val="en-US"/>
        </w:rPr>
        <w:t>万元、政府采购工程支出</w:t>
      </w:r>
      <w:r>
        <w:rPr>
          <w:rFonts w:hint="eastAsia" w:ascii="仿宋_GB2312" w:hAnsi="仿宋_GB2312" w:eastAsia="仿宋_GB2312" w:cs="仿宋_GB2312"/>
          <w:color w:val="000000"/>
          <w:sz w:val="32"/>
          <w:szCs w:val="24"/>
          <w:highlight w:val="none"/>
          <w:lang w:val="en-US" w:eastAsia="zh-CN"/>
        </w:rPr>
        <w:t>0.29</w:t>
      </w:r>
      <w:r>
        <w:rPr>
          <w:rFonts w:hint="eastAsia" w:ascii="仿宋_GB2312" w:hAnsi="仿宋_GB2312" w:eastAsia="仿宋_GB2312" w:cs="仿宋_GB2312"/>
          <w:color w:val="000000"/>
          <w:sz w:val="32"/>
          <w:szCs w:val="24"/>
          <w:highlight w:val="none"/>
          <w:lang w:val="en-US"/>
        </w:rPr>
        <w:t>万元、政府采购服务支出</w:t>
      </w:r>
      <w:r>
        <w:rPr>
          <w:rFonts w:hint="eastAsia" w:ascii="仿宋_GB2312" w:hAnsi="仿宋_GB2312" w:eastAsia="仿宋_GB2312" w:cs="仿宋_GB2312"/>
          <w:color w:val="000000"/>
          <w:sz w:val="32"/>
          <w:szCs w:val="24"/>
          <w:highlight w:val="none"/>
          <w:lang w:val="en-US" w:eastAsia="zh-CN"/>
        </w:rPr>
        <w:t>169.52</w:t>
      </w:r>
      <w:r>
        <w:rPr>
          <w:rFonts w:hint="eastAsia" w:ascii="仿宋_GB2312" w:hAnsi="仿宋_GB2312" w:eastAsia="仿宋_GB2312" w:cs="仿宋_GB2312"/>
          <w:color w:val="000000"/>
          <w:sz w:val="32"/>
          <w:szCs w:val="24"/>
          <w:highlight w:val="none"/>
          <w:lang w:val="en-US"/>
        </w:rPr>
        <w:t>万元。授予中小企业合同金额</w:t>
      </w:r>
      <w:r>
        <w:rPr>
          <w:rFonts w:hint="eastAsia" w:ascii="仿宋_GB2312" w:hAnsi="仿宋_GB2312" w:eastAsia="仿宋_GB2312" w:cs="仿宋_GB2312"/>
          <w:color w:val="000000"/>
          <w:sz w:val="32"/>
          <w:szCs w:val="24"/>
          <w:highlight w:val="none"/>
          <w:lang w:val="en-US" w:eastAsia="zh-CN"/>
        </w:rPr>
        <w:t>179.62</w:t>
      </w:r>
      <w:r>
        <w:rPr>
          <w:rFonts w:hint="eastAsia" w:ascii="仿宋_GB2312" w:hAnsi="仿宋_GB2312" w:eastAsia="仿宋_GB2312" w:cs="仿宋_GB2312"/>
          <w:color w:val="000000"/>
          <w:sz w:val="32"/>
          <w:szCs w:val="24"/>
          <w:highlight w:val="none"/>
          <w:lang w:val="en-US"/>
        </w:rPr>
        <w:t>万元，占政府采购支出总额的</w:t>
      </w:r>
      <w:r>
        <w:rPr>
          <w:rFonts w:hint="eastAsia" w:ascii="仿宋_GB2312" w:hAnsi="仿宋_GB2312" w:eastAsia="仿宋_GB2312" w:cs="仿宋_GB2312"/>
          <w:color w:val="000000"/>
          <w:sz w:val="32"/>
          <w:szCs w:val="24"/>
          <w:highlight w:val="none"/>
          <w:lang w:val="en-US" w:eastAsia="zh-CN"/>
        </w:rPr>
        <w:t>99.88</w:t>
      </w:r>
      <w:r>
        <w:rPr>
          <w:rFonts w:hint="eastAsia" w:ascii="仿宋_GB2312" w:hAnsi="仿宋_GB2312" w:eastAsia="仿宋_GB2312" w:cs="仿宋_GB2312"/>
          <w:color w:val="000000"/>
          <w:sz w:val="32"/>
          <w:szCs w:val="24"/>
          <w:highlight w:val="none"/>
          <w:lang w:val="en-US"/>
        </w:rPr>
        <w:t>%。其中，授予小微企业合同金额</w:t>
      </w:r>
      <w:r>
        <w:rPr>
          <w:rFonts w:hint="eastAsia" w:ascii="仿宋_GB2312" w:hAnsi="仿宋_GB2312" w:eastAsia="仿宋_GB2312" w:cs="仿宋_GB2312"/>
          <w:color w:val="000000"/>
          <w:sz w:val="32"/>
          <w:szCs w:val="24"/>
          <w:highlight w:val="none"/>
          <w:lang w:val="en-US" w:eastAsia="zh-CN"/>
        </w:rPr>
        <w:t>119.71</w:t>
      </w:r>
      <w:r>
        <w:rPr>
          <w:rFonts w:hint="eastAsia" w:ascii="仿宋_GB2312" w:hAnsi="仿宋_GB2312" w:eastAsia="仿宋_GB2312" w:cs="仿宋_GB2312"/>
          <w:color w:val="000000"/>
          <w:sz w:val="32"/>
          <w:szCs w:val="24"/>
          <w:highlight w:val="none"/>
          <w:lang w:val="en-US"/>
        </w:rPr>
        <w:t>万元，占授予中小企业合同金额的</w:t>
      </w:r>
      <w:r>
        <w:rPr>
          <w:rFonts w:hint="eastAsia" w:ascii="仿宋_GB2312" w:hAnsi="仿宋_GB2312" w:eastAsia="仿宋_GB2312" w:cs="仿宋_GB2312"/>
          <w:color w:val="000000"/>
          <w:sz w:val="32"/>
          <w:szCs w:val="24"/>
          <w:highlight w:val="none"/>
          <w:lang w:val="en-US" w:eastAsia="zh-CN"/>
        </w:rPr>
        <w:t>66.65</w:t>
      </w:r>
      <w:r>
        <w:rPr>
          <w:rFonts w:hint="eastAsia" w:ascii="仿宋_GB2312" w:hAnsi="仿宋_GB2312" w:eastAsia="仿宋_GB2312" w:cs="仿宋_GB2312"/>
          <w:color w:val="000000"/>
          <w:sz w:val="32"/>
          <w:szCs w:val="24"/>
          <w:highlight w:val="none"/>
          <w:lang w:val="en-US"/>
        </w:rPr>
        <w:t>%；货物采购授予中小企业合同金额占货物支出金额的</w:t>
      </w:r>
      <w:r>
        <w:rPr>
          <w:rFonts w:hint="eastAsia" w:ascii="仿宋_GB2312" w:hAnsi="仿宋_GB2312" w:eastAsia="仿宋_GB2312" w:cs="仿宋_GB2312"/>
          <w:kern w:val="0"/>
          <w:sz w:val="32"/>
          <w:szCs w:val="32"/>
          <w:highlight w:val="none"/>
          <w:lang w:val="en-US" w:eastAsia="zh-CN"/>
        </w:rPr>
        <w:t>100.00</w:t>
      </w:r>
      <w:r>
        <w:rPr>
          <w:rFonts w:hint="eastAsia" w:ascii="仿宋_GB2312" w:hAnsi="仿宋_GB2312" w:eastAsia="仿宋_GB2312" w:cs="仿宋_GB2312"/>
          <w:color w:val="000000"/>
          <w:sz w:val="32"/>
          <w:szCs w:val="24"/>
          <w:highlight w:val="none"/>
          <w:lang w:val="en-US"/>
        </w:rPr>
        <w:t>%，工程采购授予中小企业合同金额占工程支出金额的</w:t>
      </w:r>
      <w:r>
        <w:rPr>
          <w:rFonts w:hint="eastAsia" w:ascii="仿宋_GB2312" w:hAnsi="仿宋_GB2312" w:eastAsia="仿宋_GB2312" w:cs="仿宋_GB2312"/>
          <w:kern w:val="0"/>
          <w:sz w:val="32"/>
          <w:szCs w:val="32"/>
          <w:highlight w:val="none"/>
          <w:lang w:val="en-US" w:eastAsia="zh-CN"/>
        </w:rPr>
        <w:t>100.00</w:t>
      </w:r>
      <w:r>
        <w:rPr>
          <w:rFonts w:hint="eastAsia" w:ascii="仿宋_GB2312" w:hAnsi="仿宋_GB2312" w:eastAsia="仿宋_GB2312" w:cs="仿宋_GB2312"/>
          <w:color w:val="000000"/>
          <w:sz w:val="32"/>
          <w:szCs w:val="24"/>
          <w:highlight w:val="none"/>
          <w:lang w:val="en-US"/>
        </w:rPr>
        <w:t>%，服务采购授予中小企业合同金额占服务支出金额的</w:t>
      </w:r>
      <w:r>
        <w:rPr>
          <w:rFonts w:hint="eastAsia" w:ascii="仿宋_GB2312" w:hAnsi="仿宋_GB2312" w:eastAsia="仿宋_GB2312" w:cs="仿宋_GB2312"/>
          <w:kern w:val="0"/>
          <w:sz w:val="32"/>
          <w:szCs w:val="32"/>
          <w:highlight w:val="none"/>
          <w:lang w:val="en-US" w:eastAsia="zh-CN"/>
        </w:rPr>
        <w:t>99.87</w:t>
      </w:r>
      <w:r>
        <w:rPr>
          <w:rFonts w:hint="eastAsia" w:ascii="仿宋_GB2312" w:hAnsi="仿宋_GB2312" w:eastAsia="仿宋_GB2312" w:cs="仿宋_GB2312"/>
          <w:color w:val="000000"/>
          <w:sz w:val="32"/>
          <w:szCs w:val="24"/>
          <w:highlight w:val="none"/>
          <w:lang w:val="en-US"/>
        </w:rPr>
        <w:t>%。</w:t>
      </w:r>
    </w:p>
    <w:p>
      <w:pPr>
        <w:spacing w:beforeLines="0" w:afterLines="0" w:line="600" w:lineRule="exact"/>
        <w:ind w:firstLine="641"/>
        <w:jc w:val="left"/>
        <w:outlineLvl w:val="1"/>
        <w:rPr>
          <w:rFonts w:hint="eastAsia" w:ascii="楷体" w:hAnsi="楷体" w:eastAsia="楷体"/>
          <w:b/>
          <w:bCs w:val="0"/>
          <w:color w:val="000000"/>
          <w:sz w:val="32"/>
          <w:szCs w:val="24"/>
          <w:highlight w:val="none"/>
          <w:lang w:val="en-US" w:eastAsia="zh-CN"/>
        </w:rPr>
      </w:pPr>
      <w:bookmarkStart w:id="59" w:name="_Toc_1_2_0000000059"/>
      <w:bookmarkStart w:id="60" w:name="_Toc1078759366"/>
      <w:r>
        <w:rPr>
          <w:rFonts w:hint="eastAsia" w:ascii="楷体" w:hAnsi="楷体" w:eastAsia="楷体"/>
          <w:b/>
          <w:bCs w:val="0"/>
          <w:color w:val="000000"/>
          <w:sz w:val="32"/>
          <w:szCs w:val="24"/>
          <w:highlight w:val="none"/>
          <w:lang w:val="en-US" w:eastAsia="zh-CN"/>
        </w:rPr>
        <w:t>（十二）国有资产占有使用情况说明</w:t>
      </w:r>
      <w:bookmarkEnd w:id="59"/>
      <w:bookmarkEnd w:id="60"/>
    </w:p>
    <w:p>
      <w:pPr>
        <w:spacing w:beforeLines="0" w:afterLines="0" w:line="600" w:lineRule="exact"/>
        <w:ind w:firstLine="594"/>
        <w:rPr>
          <w:rFonts w:hint="eastAsia" w:ascii="仿宋_GB2312" w:hAnsi="仿宋_GB2312" w:eastAsia="仿宋_GB2312" w:cs="仿宋_GB2312"/>
          <w:b/>
          <w:color w:val="000000"/>
          <w:sz w:val="32"/>
          <w:szCs w:val="24"/>
          <w:highlight w:val="none"/>
          <w:lang w:val="en-US"/>
        </w:rPr>
      </w:pPr>
      <w:r>
        <w:rPr>
          <w:rFonts w:hint="eastAsia" w:ascii="仿宋_GB2312" w:hAnsi="仿宋_GB2312" w:eastAsia="仿宋_GB2312" w:cs="仿宋_GB2312"/>
          <w:color w:val="000000"/>
          <w:sz w:val="32"/>
          <w:szCs w:val="32"/>
          <w:highlight w:val="none"/>
          <w:lang w:val="en-US"/>
        </w:rPr>
        <w:t>截至</w:t>
      </w:r>
      <w:r>
        <w:rPr>
          <w:rFonts w:hint="eastAsia" w:ascii="仿宋_GB2312" w:hAnsi="仿宋_GB2312" w:eastAsia="仿宋_GB2312" w:cs="仿宋_GB2312"/>
          <w:color w:val="000000"/>
          <w:sz w:val="32"/>
          <w:szCs w:val="32"/>
          <w:highlight w:val="none"/>
          <w:lang w:val="en-US" w:eastAsia="zh-CN"/>
        </w:rPr>
        <w:t>2023</w:t>
      </w:r>
      <w:r>
        <w:rPr>
          <w:rFonts w:hint="eastAsia" w:ascii="仿宋_GB2312" w:hAnsi="仿宋_GB2312" w:eastAsia="仿宋_GB2312" w:cs="仿宋_GB2312"/>
          <w:color w:val="000000"/>
          <w:sz w:val="32"/>
          <w:szCs w:val="32"/>
          <w:highlight w:val="none"/>
          <w:lang w:val="en-US"/>
        </w:rPr>
        <w:t>年12月31日，</w:t>
      </w:r>
      <w:r>
        <w:rPr>
          <w:rFonts w:hint="eastAsia" w:ascii="仿宋_GB2312" w:hAnsi="仿宋_GB2312" w:eastAsia="仿宋_GB2312" w:cs="仿宋_GB2312"/>
          <w:kern w:val="2"/>
          <w:sz w:val="32"/>
          <w:szCs w:val="32"/>
          <w:highlight w:val="none"/>
          <w:lang w:val="en-US" w:eastAsia="zh-CN"/>
        </w:rPr>
        <w:t>湖州市人民政府国有资产监督管理委员会本级及所属各单位</w:t>
      </w:r>
      <w:r>
        <w:rPr>
          <w:rFonts w:hint="eastAsia" w:ascii="仿宋_GB2312" w:hAnsi="仿宋_GB2312" w:eastAsia="仿宋_GB2312" w:cs="仿宋_GB2312"/>
          <w:color w:val="000000"/>
          <w:sz w:val="32"/>
          <w:szCs w:val="32"/>
          <w:highlight w:val="none"/>
          <w:lang w:val="en-US"/>
        </w:rPr>
        <w:t>共有车辆</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辆，其中，副部（省）级及以上领导用车</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辆、主要</w:t>
      </w:r>
      <w:r>
        <w:rPr>
          <w:rFonts w:hint="eastAsia" w:ascii="仿宋_GB2312" w:hAnsi="仿宋_GB2312" w:eastAsia="仿宋_GB2312" w:cs="仿宋_GB2312"/>
          <w:color w:val="000000"/>
          <w:sz w:val="32"/>
          <w:szCs w:val="32"/>
          <w:highlight w:val="none"/>
          <w:lang w:val="en-US" w:eastAsia="zh-CN"/>
        </w:rPr>
        <w:t>领导干部</w:t>
      </w:r>
      <w:r>
        <w:rPr>
          <w:rFonts w:hint="eastAsia" w:ascii="仿宋_GB2312" w:hAnsi="仿宋_GB2312" w:eastAsia="仿宋_GB2312" w:cs="仿宋_GB2312"/>
          <w:color w:val="000000"/>
          <w:sz w:val="32"/>
          <w:szCs w:val="32"/>
          <w:highlight w:val="none"/>
          <w:lang w:val="en-US"/>
        </w:rPr>
        <w:t>用车</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辆、机要通信用车</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辆、应急保障用车</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辆、执法执勤用车</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辆、特种专业技术用车</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辆、离退休干部用车</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辆、其他用车</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辆；单价100万元以上设备（不含车辆）</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台（套）。</w:t>
      </w:r>
    </w:p>
    <w:p>
      <w:pPr>
        <w:spacing w:beforeLines="0" w:afterLines="0" w:line="600" w:lineRule="exact"/>
        <w:ind w:firstLine="641"/>
        <w:jc w:val="left"/>
        <w:outlineLvl w:val="1"/>
        <w:rPr>
          <w:rFonts w:hint="eastAsia" w:ascii="楷体" w:hAnsi="楷体" w:eastAsia="楷体"/>
          <w:b/>
          <w:bCs w:val="0"/>
          <w:color w:val="000000"/>
          <w:sz w:val="32"/>
          <w:szCs w:val="24"/>
          <w:highlight w:val="none"/>
          <w:lang w:val="en-US" w:eastAsia="zh-CN"/>
        </w:rPr>
      </w:pPr>
      <w:bookmarkStart w:id="61" w:name="_Toc1651716388"/>
      <w:bookmarkStart w:id="62" w:name="_Toc_1_2_0000000060"/>
      <w:r>
        <w:rPr>
          <w:rFonts w:hint="eastAsia" w:ascii="楷体" w:hAnsi="楷体" w:eastAsia="楷体"/>
          <w:b/>
          <w:bCs w:val="0"/>
          <w:color w:val="000000"/>
          <w:sz w:val="32"/>
          <w:szCs w:val="24"/>
          <w:highlight w:val="none"/>
          <w:lang w:val="en-US" w:eastAsia="zh-CN"/>
        </w:rPr>
        <w:t>（十三）预算绩效情况说明</w:t>
      </w:r>
      <w:bookmarkEnd w:id="61"/>
      <w:bookmarkEnd w:id="62"/>
    </w:p>
    <w:p>
      <w:pPr>
        <w:spacing w:beforeLines="0" w:afterLines="0" w:line="600" w:lineRule="exact"/>
        <w:ind w:firstLine="594"/>
        <w:outlineLvl w:val="9"/>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b/>
          <w:color w:val="000000"/>
          <w:sz w:val="32"/>
          <w:szCs w:val="24"/>
          <w:highlight w:val="none"/>
          <w:lang w:val="en-US"/>
        </w:rPr>
        <w:t>1.预算绩效管理工作开展情况</w:t>
      </w:r>
    </w:p>
    <w:p>
      <w:pPr>
        <w:spacing w:beforeLines="0" w:afterLines="0" w:line="600" w:lineRule="exact"/>
        <w:ind w:firstLine="640"/>
        <w:rPr>
          <w:rStyle w:val="15"/>
          <w:rFonts w:hint="eastAsia" w:ascii="仿宋_GB2312" w:hAnsi="仿宋_GB2312" w:eastAsia="仿宋_GB2312" w:cs="仿宋_GB2312"/>
          <w:b w:val="0"/>
          <w:bCs/>
          <w:kern w:val="0"/>
          <w:sz w:val="32"/>
          <w:szCs w:val="32"/>
          <w:shd w:val="clear" w:color="auto" w:fill="FFFFFF"/>
          <w:lang w:val="en-US" w:eastAsia="zh-CN"/>
        </w:rPr>
      </w:pPr>
      <w:r>
        <w:rPr>
          <w:rFonts w:hint="eastAsia" w:ascii="仿宋_GB2312" w:hAnsi="仿宋_GB2312" w:eastAsia="仿宋_GB2312" w:cs="仿宋_GB2312"/>
          <w:color w:val="000000"/>
          <w:sz w:val="32"/>
          <w:szCs w:val="24"/>
          <w:highlight w:val="none"/>
          <w:lang w:val="en-US" w:eastAsia="zh-CN"/>
        </w:rPr>
        <w:t>本部门建立（执行）了</w:t>
      </w:r>
      <w:r>
        <w:rPr>
          <w:rFonts w:hint="eastAsia" w:ascii="仿宋_GB2312" w:hAnsi="仿宋_GB2312" w:eastAsia="仿宋_GB2312" w:cs="仿宋_GB2312"/>
          <w:kern w:val="2"/>
          <w:sz w:val="32"/>
          <w:szCs w:val="32"/>
          <w:highlight w:val="none"/>
          <w:lang w:val="en-US" w:eastAsia="zh-CN"/>
        </w:rPr>
        <w:t>《湖州市国资委绩效目标管理办法（试行）》、《湖州市国资委财务制度》等预算绩效管理制度</w:t>
      </w:r>
      <w:r>
        <w:rPr>
          <w:rFonts w:hint="eastAsia" w:ascii="仿宋_GB2312" w:hAnsi="仿宋_GB2312" w:eastAsia="仿宋_GB2312" w:cs="仿宋_GB2312"/>
          <w:color w:val="000000"/>
          <w:sz w:val="32"/>
          <w:szCs w:val="24"/>
          <w:highlight w:val="none"/>
          <w:lang w:val="en-US"/>
        </w:rPr>
        <w:t>，</w:t>
      </w:r>
      <w:r>
        <w:rPr>
          <w:rFonts w:hint="eastAsia" w:ascii="仿宋_GB2312" w:hAnsi="仿宋_GB2312" w:eastAsia="仿宋_GB2312" w:cs="仿宋_GB2312"/>
          <w:kern w:val="2"/>
          <w:sz w:val="32"/>
          <w:szCs w:val="32"/>
          <w:highlight w:val="none"/>
          <w:lang w:val="en-US" w:eastAsia="zh-CN"/>
        </w:rPr>
        <w:t>本年无事前绩效评估。</w:t>
      </w:r>
      <w:r>
        <w:rPr>
          <w:rStyle w:val="15"/>
          <w:rFonts w:hint="eastAsia" w:ascii="仿宋_GB2312" w:hAnsi="仿宋_GB2312" w:eastAsia="仿宋_GB2312" w:cs="仿宋_GB2312"/>
          <w:b w:val="0"/>
          <w:bCs/>
          <w:kern w:val="0"/>
          <w:sz w:val="32"/>
          <w:szCs w:val="32"/>
          <w:shd w:val="clear" w:color="auto" w:fill="FFFFFF"/>
          <w:lang w:val="en-US" w:eastAsia="zh-CN"/>
        </w:rPr>
        <w:t>对照预算一体化系统中的绩效指标库，梳理我部门核心绩效指标体系，实施动态管理。规范实施绩效运行监控工作，对</w:t>
      </w:r>
      <w:r>
        <w:rPr>
          <w:rFonts w:hint="eastAsia" w:ascii="仿宋_GB2312" w:hAnsi="仿宋_GB2312" w:eastAsia="仿宋_GB2312" w:cs="仿宋_GB2312"/>
          <w:kern w:val="2"/>
          <w:sz w:val="32"/>
          <w:szCs w:val="32"/>
          <w:highlight w:val="none"/>
          <w:lang w:val="en-US" w:eastAsia="zh-CN"/>
        </w:rPr>
        <w:t>10个项目就预算项目实施进度、预算执行进度和绩效目标指标实现程度等进行跟踪监控和纠偏处理，其中：</w:t>
      </w:r>
      <w:r>
        <w:rPr>
          <w:rFonts w:hint="eastAsia" w:ascii="仿宋_GB2312" w:hAnsi="仿宋_GB2312" w:eastAsia="仿宋_GB2312" w:cs="仿宋_GB2312"/>
          <w:bCs/>
          <w:color w:val="000000"/>
          <w:sz w:val="32"/>
          <w:szCs w:val="32"/>
        </w:rPr>
        <w:t>“红灯”</w:t>
      </w:r>
      <w:r>
        <w:rPr>
          <w:rFonts w:hint="eastAsia" w:ascii="仿宋_GB2312" w:hAnsi="仿宋_GB2312" w:eastAsia="仿宋_GB2312" w:cs="仿宋_GB2312"/>
          <w:kern w:val="2"/>
          <w:sz w:val="32"/>
          <w:szCs w:val="32"/>
          <w:highlight w:val="none"/>
          <w:lang w:val="en-US" w:eastAsia="zh-CN"/>
        </w:rPr>
        <w:t>7</w:t>
      </w:r>
      <w:r>
        <w:rPr>
          <w:rFonts w:hint="eastAsia" w:ascii="仿宋_GB2312" w:hAnsi="仿宋_GB2312" w:eastAsia="仿宋_GB2312" w:cs="仿宋_GB2312"/>
          <w:bCs/>
          <w:color w:val="000000"/>
          <w:sz w:val="32"/>
          <w:szCs w:val="32"/>
        </w:rPr>
        <w:t>个、“黄灯”</w:t>
      </w:r>
      <w:r>
        <w:rPr>
          <w:rFonts w:hint="eastAsia" w:ascii="仿宋_GB2312" w:hAnsi="仿宋_GB2312" w:eastAsia="仿宋_GB2312" w:cs="仿宋_GB2312"/>
          <w:kern w:val="2"/>
          <w:sz w:val="32"/>
          <w:szCs w:val="32"/>
          <w:highlight w:val="none"/>
          <w:lang w:val="en-US" w:eastAsia="zh-CN"/>
        </w:rPr>
        <w:t>1</w:t>
      </w:r>
      <w:r>
        <w:rPr>
          <w:rFonts w:hint="eastAsia" w:ascii="仿宋_GB2312" w:hAnsi="仿宋_GB2312" w:eastAsia="仿宋_GB2312" w:cs="仿宋_GB2312"/>
          <w:bCs/>
          <w:color w:val="000000"/>
          <w:sz w:val="32"/>
          <w:szCs w:val="32"/>
        </w:rPr>
        <w:t>个、“蓝灯”</w:t>
      </w:r>
      <w:r>
        <w:rPr>
          <w:rFonts w:hint="eastAsia" w:ascii="仿宋_GB2312" w:hAnsi="仿宋_GB2312" w:eastAsia="仿宋_GB2312" w:cs="仿宋_GB2312"/>
          <w:kern w:val="2"/>
          <w:sz w:val="32"/>
          <w:szCs w:val="32"/>
          <w:highlight w:val="none"/>
          <w:lang w:val="en-US" w:eastAsia="zh-CN"/>
        </w:rPr>
        <w:t>0</w:t>
      </w:r>
      <w:r>
        <w:rPr>
          <w:rFonts w:hint="eastAsia" w:ascii="仿宋_GB2312" w:hAnsi="仿宋_GB2312" w:eastAsia="仿宋_GB2312" w:cs="仿宋_GB2312"/>
          <w:bCs/>
          <w:color w:val="000000"/>
          <w:sz w:val="32"/>
          <w:szCs w:val="32"/>
        </w:rPr>
        <w:t>个、“</w:t>
      </w:r>
      <w:r>
        <w:rPr>
          <w:rFonts w:hint="eastAsia" w:ascii="仿宋_GB2312" w:hAnsi="仿宋_GB2312" w:eastAsia="仿宋_GB2312" w:cs="仿宋_GB2312"/>
          <w:bCs/>
          <w:color w:val="000000"/>
          <w:sz w:val="32"/>
          <w:szCs w:val="32"/>
          <w:lang w:eastAsia="zh-CN"/>
        </w:rPr>
        <w:t>绿</w:t>
      </w:r>
      <w:r>
        <w:rPr>
          <w:rFonts w:hint="eastAsia" w:ascii="仿宋_GB2312" w:hAnsi="仿宋_GB2312" w:eastAsia="仿宋_GB2312" w:cs="仿宋_GB2312"/>
          <w:bCs/>
          <w:color w:val="000000"/>
          <w:sz w:val="32"/>
          <w:szCs w:val="32"/>
        </w:rPr>
        <w:t>灯”</w:t>
      </w:r>
      <w:r>
        <w:rPr>
          <w:rFonts w:hint="eastAsia" w:ascii="仿宋_GB2312" w:hAnsi="仿宋_GB2312" w:eastAsia="仿宋_GB2312" w:cs="仿宋_GB2312"/>
          <w:kern w:val="2"/>
          <w:sz w:val="32"/>
          <w:szCs w:val="32"/>
          <w:highlight w:val="none"/>
          <w:lang w:val="en-US" w:eastAsia="zh-CN"/>
        </w:rPr>
        <w:t>2</w:t>
      </w:r>
      <w:r>
        <w:rPr>
          <w:rFonts w:hint="eastAsia" w:ascii="仿宋_GB2312" w:hAnsi="仿宋_GB2312" w:eastAsia="仿宋_GB2312" w:cs="仿宋_GB2312"/>
          <w:bCs/>
          <w:color w:val="000000"/>
          <w:sz w:val="32"/>
          <w:szCs w:val="32"/>
        </w:rPr>
        <w:t>个</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color w:val="auto"/>
          <w:kern w:val="0"/>
          <w:sz w:val="32"/>
          <w:szCs w:val="32"/>
          <w:highlight w:val="none"/>
        </w:rPr>
        <w:t>对偏离绩效目标项目和预期无效项目及时采取措施予以纠正</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提高项目资金使用效率</w:t>
      </w:r>
      <w:r>
        <w:rPr>
          <w:rFonts w:hint="eastAsia" w:ascii="仿宋_GB2312" w:hAnsi="仿宋_GB2312" w:eastAsia="仿宋_GB2312" w:cs="仿宋_GB2312"/>
          <w:color w:val="auto"/>
          <w:kern w:val="0"/>
          <w:sz w:val="32"/>
          <w:szCs w:val="32"/>
          <w:highlight w:val="none"/>
          <w:lang w:eastAsia="zh-CN"/>
        </w:rPr>
        <w:t>。</w:t>
      </w:r>
      <w:r>
        <w:rPr>
          <w:rStyle w:val="15"/>
          <w:rFonts w:hint="eastAsia" w:ascii="仿宋_GB2312" w:hAnsi="仿宋_GB2312" w:eastAsia="仿宋_GB2312" w:cs="仿宋_GB2312"/>
          <w:b w:val="0"/>
          <w:bCs w:val="0"/>
          <w:kern w:val="0"/>
          <w:sz w:val="32"/>
          <w:szCs w:val="32"/>
          <w:shd w:val="clear" w:color="auto" w:fill="FFFFFF"/>
          <w:lang w:val="en-US" w:eastAsia="zh-CN"/>
        </w:rPr>
        <w:t>按要求开展绩效评价工作，</w:t>
      </w:r>
      <w:r>
        <w:rPr>
          <w:rFonts w:hint="eastAsia" w:ascii="仿宋_GB2312" w:hAnsi="仿宋_GB2312" w:eastAsia="仿宋_GB2312" w:cs="仿宋_GB2312"/>
          <w:color w:val="auto"/>
          <w:kern w:val="0"/>
          <w:sz w:val="32"/>
          <w:szCs w:val="32"/>
          <w:highlight w:val="none"/>
          <w:lang w:eastAsia="zh-CN"/>
        </w:rPr>
        <w:t>积极落实全过程预算绩效管理工作</w:t>
      </w:r>
      <w:r>
        <w:rPr>
          <w:rStyle w:val="15"/>
          <w:rFonts w:hint="eastAsia" w:ascii="仿宋_GB2312" w:hAnsi="仿宋_GB2312" w:eastAsia="仿宋_GB2312" w:cs="仿宋_GB2312"/>
          <w:b w:val="0"/>
          <w:bCs/>
          <w:kern w:val="0"/>
          <w:sz w:val="32"/>
          <w:szCs w:val="32"/>
          <w:shd w:val="clear" w:color="auto" w:fill="FFFFFF"/>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600" w:lineRule="exact"/>
        <w:ind w:left="0" w:leftChars="0" w:right="0" w:rightChars="0" w:firstLine="684" w:firstLineChars="213"/>
        <w:jc w:val="both"/>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kern w:val="0"/>
          <w:sz w:val="32"/>
          <w:szCs w:val="32"/>
          <w:shd w:val="clear" w:color="auto" w:fill="FFFFFF"/>
          <w:lang w:eastAsia="zh-CN"/>
        </w:rPr>
        <w:t>（</w:t>
      </w:r>
      <w:r>
        <w:rPr>
          <w:rFonts w:hint="eastAsia" w:ascii="仿宋_GB2312" w:hAnsi="仿宋_GB2312" w:eastAsia="仿宋_GB2312" w:cs="仿宋_GB2312"/>
          <w:b/>
          <w:bCs/>
          <w:kern w:val="0"/>
          <w:sz w:val="32"/>
          <w:szCs w:val="32"/>
          <w:shd w:val="clear" w:color="auto" w:fill="FFFFFF"/>
          <w:lang w:val="en-US" w:eastAsia="zh-CN"/>
        </w:rPr>
        <w:t>1）单位自评。</w:t>
      </w:r>
      <w:r>
        <w:rPr>
          <w:rFonts w:hint="eastAsia" w:ascii="仿宋_GB2312" w:hAnsi="仿宋_GB2312" w:eastAsia="仿宋_GB2312" w:cs="仿宋_GB2312"/>
          <w:kern w:val="0"/>
          <w:sz w:val="32"/>
          <w:szCs w:val="32"/>
          <w:shd w:val="clear" w:color="auto" w:fill="FFFFFF"/>
        </w:rPr>
        <w:t>根据预算绩效管理要求，组织对202</w:t>
      </w:r>
      <w:r>
        <w:rPr>
          <w:rFonts w:hint="eastAsia" w:ascii="仿宋_GB2312" w:hAnsi="仿宋_GB2312" w:eastAsia="仿宋_GB2312" w:cs="仿宋_GB2312"/>
          <w:kern w:val="0"/>
          <w:sz w:val="32"/>
          <w:szCs w:val="32"/>
          <w:shd w:val="clear" w:color="auto" w:fill="FFFFFF"/>
          <w:lang w:val="en-US" w:eastAsia="zh-CN"/>
        </w:rPr>
        <w:t>3</w:t>
      </w:r>
      <w:r>
        <w:rPr>
          <w:rFonts w:hint="eastAsia" w:ascii="仿宋_GB2312" w:hAnsi="仿宋_GB2312" w:eastAsia="仿宋_GB2312" w:cs="仿宋_GB2312"/>
          <w:kern w:val="0"/>
          <w:sz w:val="32"/>
          <w:szCs w:val="32"/>
          <w:shd w:val="clear" w:color="auto" w:fill="FFFFFF"/>
        </w:rPr>
        <w:t>年度</w:t>
      </w:r>
      <w:r>
        <w:rPr>
          <w:rFonts w:hint="eastAsia" w:ascii="仿宋_GB2312" w:hAnsi="仿宋_GB2312" w:eastAsia="仿宋_GB2312" w:cs="仿宋_GB2312"/>
          <w:kern w:val="0"/>
          <w:sz w:val="32"/>
          <w:szCs w:val="32"/>
          <w:shd w:val="clear" w:color="auto" w:fill="FFFFFF"/>
          <w:lang w:eastAsia="zh-CN"/>
        </w:rPr>
        <w:t>所有</w:t>
      </w:r>
      <w:r>
        <w:rPr>
          <w:rFonts w:hint="eastAsia" w:ascii="仿宋_GB2312" w:hAnsi="仿宋_GB2312" w:eastAsia="仿宋_GB2312" w:cs="仿宋_GB2312"/>
          <w:kern w:val="2"/>
          <w:sz w:val="32"/>
          <w:szCs w:val="32"/>
          <w:highlight w:val="none"/>
          <w:lang w:val="en-US" w:eastAsia="zh-CN"/>
        </w:rPr>
        <w:t>10</w:t>
      </w:r>
      <w:r>
        <w:rPr>
          <w:rFonts w:hint="eastAsia" w:ascii="仿宋_GB2312" w:hAnsi="仿宋_GB2312" w:eastAsia="仿宋_GB2312" w:cs="仿宋_GB2312"/>
          <w:kern w:val="0"/>
          <w:sz w:val="32"/>
          <w:szCs w:val="32"/>
          <w:shd w:val="clear" w:color="auto" w:fill="FFFFFF"/>
        </w:rPr>
        <w:t>个项目支出开展绩效自评，共涉及资金</w:t>
      </w:r>
      <w:r>
        <w:rPr>
          <w:rFonts w:hint="eastAsia" w:ascii="仿宋_GB2312" w:hAnsi="仿宋_GB2312" w:eastAsia="仿宋_GB2312" w:cs="仿宋_GB2312"/>
          <w:kern w:val="2"/>
          <w:sz w:val="32"/>
          <w:szCs w:val="32"/>
          <w:highlight w:val="none"/>
          <w:lang w:val="en-US" w:eastAsia="zh-CN"/>
        </w:rPr>
        <w:t>9056.37</w:t>
      </w:r>
      <w:r>
        <w:rPr>
          <w:rFonts w:hint="eastAsia" w:ascii="仿宋_GB2312" w:hAnsi="仿宋_GB2312" w:eastAsia="仿宋_GB2312" w:cs="仿宋_GB2312"/>
          <w:kern w:val="0"/>
          <w:sz w:val="32"/>
          <w:szCs w:val="32"/>
          <w:shd w:val="clear" w:color="auto" w:fill="FFFFFF"/>
        </w:rPr>
        <w:t>万元</w:t>
      </w:r>
      <w:r>
        <w:rPr>
          <w:rFonts w:hint="eastAsia" w:ascii="仿宋_GB2312" w:hAnsi="仿宋_GB2312" w:eastAsia="仿宋_GB2312" w:cs="仿宋_GB2312"/>
          <w:kern w:val="0"/>
          <w:sz w:val="32"/>
          <w:szCs w:val="32"/>
          <w:shd w:val="clear" w:color="auto" w:fill="FFFFFF"/>
          <w:lang w:eastAsia="zh-CN"/>
        </w:rPr>
        <w:t>，其中</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eastAsia="zh-CN"/>
        </w:rPr>
        <w:t>一般公共预算</w:t>
      </w:r>
      <w:r>
        <w:rPr>
          <w:rFonts w:hint="eastAsia" w:ascii="仿宋_GB2312" w:hAnsi="仿宋_GB2312" w:eastAsia="仿宋_GB2312" w:cs="仿宋_GB2312"/>
          <w:kern w:val="2"/>
          <w:sz w:val="32"/>
          <w:szCs w:val="32"/>
          <w:highlight w:val="none"/>
          <w:lang w:val="en-US" w:eastAsia="zh-CN"/>
        </w:rPr>
        <w:t>163.12</w:t>
      </w:r>
      <w:r>
        <w:rPr>
          <w:rFonts w:hint="eastAsia" w:ascii="仿宋_GB2312" w:hAnsi="仿宋_GB2312" w:eastAsia="仿宋_GB2312" w:cs="仿宋_GB2312"/>
          <w:kern w:val="0"/>
          <w:sz w:val="32"/>
          <w:szCs w:val="32"/>
          <w:shd w:val="clear" w:color="auto" w:fill="FFFFFF"/>
        </w:rPr>
        <w:t>万元</w:t>
      </w:r>
      <w:r>
        <w:rPr>
          <w:rFonts w:hint="eastAsia" w:ascii="仿宋_GB2312" w:hAnsi="仿宋_GB2312" w:eastAsia="仿宋_GB2312" w:cs="仿宋_GB2312"/>
          <w:kern w:val="0"/>
          <w:sz w:val="32"/>
          <w:szCs w:val="32"/>
          <w:shd w:val="clear" w:color="auto" w:fill="FFFFFF"/>
          <w:lang w:eastAsia="zh-CN"/>
        </w:rPr>
        <w:t>，政府性基金预算</w:t>
      </w:r>
      <w:r>
        <w:rPr>
          <w:rFonts w:hint="eastAsia" w:ascii="仿宋_GB2312" w:hAnsi="仿宋_GB2312" w:eastAsia="仿宋_GB2312" w:cs="仿宋_GB2312"/>
          <w:kern w:val="2"/>
          <w:sz w:val="32"/>
          <w:szCs w:val="32"/>
          <w:highlight w:val="none"/>
          <w:lang w:val="en-US" w:eastAsia="zh-CN"/>
        </w:rPr>
        <w:t>8799.00</w:t>
      </w:r>
      <w:r>
        <w:rPr>
          <w:rFonts w:hint="eastAsia" w:ascii="仿宋_GB2312" w:hAnsi="仿宋_GB2312" w:eastAsia="仿宋_GB2312" w:cs="仿宋_GB2312"/>
          <w:kern w:val="0"/>
          <w:sz w:val="32"/>
          <w:szCs w:val="32"/>
          <w:shd w:val="clear" w:color="auto" w:fill="FFFFFF"/>
        </w:rPr>
        <w:t>万元</w:t>
      </w:r>
      <w:r>
        <w:rPr>
          <w:rFonts w:hint="eastAsia" w:ascii="仿宋_GB2312" w:hAnsi="仿宋_GB2312" w:eastAsia="仿宋_GB2312" w:cs="仿宋_GB2312"/>
          <w:kern w:val="0"/>
          <w:sz w:val="32"/>
          <w:szCs w:val="32"/>
          <w:shd w:val="clear" w:color="auto" w:fill="FFFFFF"/>
          <w:lang w:eastAsia="zh-CN"/>
        </w:rPr>
        <w:t>，其他资金</w:t>
      </w:r>
      <w:r>
        <w:rPr>
          <w:rFonts w:hint="eastAsia" w:ascii="仿宋_GB2312" w:hAnsi="仿宋_GB2312" w:eastAsia="仿宋_GB2312" w:cs="仿宋_GB2312"/>
          <w:kern w:val="2"/>
          <w:sz w:val="32"/>
          <w:szCs w:val="32"/>
          <w:highlight w:val="none"/>
          <w:lang w:val="en-US" w:eastAsia="zh-CN"/>
        </w:rPr>
        <w:t>94.25</w:t>
      </w:r>
      <w:r>
        <w:rPr>
          <w:rFonts w:hint="eastAsia" w:ascii="仿宋_GB2312" w:hAnsi="仿宋_GB2312" w:eastAsia="仿宋_GB2312" w:cs="仿宋_GB2312"/>
          <w:kern w:val="0"/>
          <w:sz w:val="32"/>
          <w:szCs w:val="32"/>
          <w:shd w:val="clear" w:color="auto" w:fill="FFFFFF"/>
        </w:rPr>
        <w:t>万元。</w:t>
      </w:r>
    </w:p>
    <w:p>
      <w:pPr>
        <w:keepNext w:val="0"/>
        <w:keepLines w:val="0"/>
        <w:pageBreakBefore w:val="0"/>
        <w:widowControl w:val="0"/>
        <w:suppressLineNumbers w:val="0"/>
        <w:kinsoku/>
        <w:wordWrap/>
        <w:overflowPunct/>
        <w:topLinePunct w:val="0"/>
        <w:bidi w:val="0"/>
        <w:snapToGrid/>
        <w:spacing w:before="0" w:beforeAutospacing="0" w:afterAutospacing="0" w:line="600" w:lineRule="exact"/>
        <w:ind w:left="0" w:right="0" w:firstLine="640"/>
        <w:jc w:val="both"/>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kern w:val="0"/>
          <w:sz w:val="32"/>
          <w:szCs w:val="32"/>
          <w:shd w:val="clear" w:color="auto" w:fill="FFFFFF"/>
          <w:lang w:eastAsia="zh-CN"/>
        </w:rPr>
        <w:t>（</w:t>
      </w:r>
      <w:r>
        <w:rPr>
          <w:rFonts w:hint="eastAsia" w:ascii="仿宋_GB2312" w:hAnsi="仿宋_GB2312" w:eastAsia="仿宋_GB2312" w:cs="仿宋_GB2312"/>
          <w:b/>
          <w:bCs/>
          <w:kern w:val="0"/>
          <w:sz w:val="32"/>
          <w:szCs w:val="32"/>
          <w:shd w:val="clear" w:color="auto" w:fill="FFFFFF"/>
          <w:lang w:val="en-US" w:eastAsia="zh-CN"/>
        </w:rPr>
        <w:t>2）部门评价。</w:t>
      </w:r>
      <w:r>
        <w:rPr>
          <w:rFonts w:hint="eastAsia" w:ascii="仿宋_GB2312" w:hAnsi="仿宋_GB2312" w:eastAsia="仿宋_GB2312" w:cs="仿宋_GB2312"/>
          <w:kern w:val="0"/>
          <w:sz w:val="32"/>
          <w:szCs w:val="32"/>
          <w:shd w:val="clear" w:color="auto" w:fill="FFFFFF"/>
        </w:rPr>
        <w:t>组织对</w:t>
      </w:r>
      <w:r>
        <w:rPr>
          <w:rFonts w:hint="eastAsia" w:ascii="仿宋_GB2312" w:hAnsi="仿宋_GB2312" w:eastAsia="仿宋_GB2312" w:cs="仿宋_GB2312"/>
          <w:kern w:val="2"/>
          <w:sz w:val="32"/>
          <w:szCs w:val="32"/>
          <w:highlight w:val="none"/>
          <w:lang w:val="en-US" w:eastAsia="zh-CN"/>
        </w:rPr>
        <w:t>“市属三大集团经营业绩及工资薪酬专项审计经费”、“国有企业退休人员社会化管理经费”</w:t>
      </w:r>
      <w:r>
        <w:rPr>
          <w:rFonts w:hint="eastAsia" w:ascii="仿宋_GB2312" w:hAnsi="仿宋_GB2312" w:eastAsia="仿宋_GB2312" w:cs="仿宋_GB2312"/>
          <w:kern w:val="0"/>
          <w:sz w:val="32"/>
          <w:szCs w:val="32"/>
          <w:shd w:val="clear" w:color="auto" w:fill="FFFFFF"/>
        </w:rPr>
        <w:t>等</w:t>
      </w:r>
      <w:r>
        <w:rPr>
          <w:rFonts w:hint="eastAsia" w:ascii="仿宋_GB2312" w:hAnsi="仿宋_GB2312" w:eastAsia="仿宋_GB2312" w:cs="仿宋_GB2312"/>
          <w:kern w:val="2"/>
          <w:sz w:val="32"/>
          <w:szCs w:val="32"/>
          <w:highlight w:val="none"/>
          <w:lang w:val="en-US" w:eastAsia="zh-CN"/>
        </w:rPr>
        <w:t>2</w:t>
      </w:r>
      <w:r>
        <w:rPr>
          <w:rFonts w:hint="eastAsia" w:ascii="仿宋_GB2312" w:hAnsi="仿宋_GB2312" w:eastAsia="仿宋_GB2312" w:cs="仿宋_GB2312"/>
          <w:kern w:val="0"/>
          <w:sz w:val="32"/>
          <w:szCs w:val="32"/>
          <w:shd w:val="clear" w:color="auto" w:fill="FFFFFF"/>
        </w:rPr>
        <w:t>个项目开展了部门评价，共涉及资金</w:t>
      </w:r>
      <w:r>
        <w:rPr>
          <w:rFonts w:hint="eastAsia" w:ascii="仿宋_GB2312" w:hAnsi="仿宋_GB2312" w:eastAsia="仿宋_GB2312" w:cs="仿宋_GB2312"/>
          <w:kern w:val="2"/>
          <w:sz w:val="32"/>
          <w:szCs w:val="32"/>
          <w:highlight w:val="none"/>
          <w:lang w:val="en-US" w:eastAsia="zh-CN"/>
        </w:rPr>
        <w:t>121.35</w:t>
      </w:r>
      <w:r>
        <w:rPr>
          <w:rFonts w:hint="eastAsia" w:ascii="仿宋_GB2312" w:hAnsi="仿宋_GB2312" w:eastAsia="仿宋_GB2312" w:cs="仿宋_GB2312"/>
          <w:kern w:val="0"/>
          <w:sz w:val="32"/>
          <w:szCs w:val="32"/>
          <w:shd w:val="clear" w:color="auto" w:fill="FFFFFF"/>
        </w:rPr>
        <w:t>万元</w:t>
      </w:r>
      <w:r>
        <w:rPr>
          <w:rFonts w:hint="eastAsia" w:ascii="仿宋_GB2312" w:hAnsi="仿宋_GB2312" w:eastAsia="仿宋_GB2312" w:cs="仿宋_GB2312"/>
          <w:kern w:val="0"/>
          <w:sz w:val="32"/>
          <w:szCs w:val="32"/>
          <w:shd w:val="clear" w:color="auto" w:fill="FFFFFF"/>
          <w:lang w:eastAsia="zh-CN"/>
        </w:rPr>
        <w:t>，其中</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eastAsia="zh-CN"/>
        </w:rPr>
        <w:t>一般公共预算</w:t>
      </w:r>
      <w:r>
        <w:rPr>
          <w:rFonts w:hint="eastAsia" w:ascii="仿宋_GB2312" w:hAnsi="仿宋_GB2312" w:eastAsia="仿宋_GB2312" w:cs="仿宋_GB2312"/>
          <w:kern w:val="2"/>
          <w:sz w:val="32"/>
          <w:szCs w:val="32"/>
          <w:highlight w:val="none"/>
          <w:lang w:val="en-US" w:eastAsia="zh-CN"/>
        </w:rPr>
        <w:t>27.10</w:t>
      </w:r>
      <w:r>
        <w:rPr>
          <w:rFonts w:hint="eastAsia" w:ascii="仿宋_GB2312" w:hAnsi="仿宋_GB2312" w:eastAsia="仿宋_GB2312" w:cs="仿宋_GB2312"/>
          <w:kern w:val="0"/>
          <w:sz w:val="32"/>
          <w:szCs w:val="32"/>
          <w:shd w:val="clear" w:color="auto" w:fill="FFFFFF"/>
        </w:rPr>
        <w:t>万元</w:t>
      </w:r>
      <w:r>
        <w:rPr>
          <w:rFonts w:hint="eastAsia" w:ascii="仿宋_GB2312" w:hAnsi="仿宋_GB2312" w:eastAsia="仿宋_GB2312" w:cs="仿宋_GB2312"/>
          <w:kern w:val="0"/>
          <w:sz w:val="32"/>
          <w:szCs w:val="32"/>
          <w:shd w:val="clear" w:color="auto" w:fill="FFFFFF"/>
          <w:lang w:eastAsia="zh-CN"/>
        </w:rPr>
        <w:t>，政府性基金预算</w:t>
      </w:r>
      <w:r>
        <w:rPr>
          <w:rFonts w:hint="eastAsia" w:ascii="仿宋_GB2312" w:hAnsi="仿宋_GB2312" w:eastAsia="仿宋_GB2312" w:cs="仿宋_GB2312"/>
          <w:kern w:val="2"/>
          <w:sz w:val="32"/>
          <w:szCs w:val="32"/>
          <w:highlight w:val="none"/>
          <w:lang w:val="en-US" w:eastAsia="zh-CN"/>
        </w:rPr>
        <w:t>0.00</w:t>
      </w:r>
      <w:r>
        <w:rPr>
          <w:rFonts w:hint="eastAsia" w:ascii="仿宋_GB2312" w:hAnsi="仿宋_GB2312" w:eastAsia="仿宋_GB2312" w:cs="仿宋_GB2312"/>
          <w:kern w:val="0"/>
          <w:sz w:val="32"/>
          <w:szCs w:val="32"/>
          <w:shd w:val="clear" w:color="auto" w:fill="FFFFFF"/>
        </w:rPr>
        <w:t>万元</w:t>
      </w:r>
      <w:r>
        <w:rPr>
          <w:rFonts w:hint="eastAsia" w:ascii="仿宋_GB2312" w:hAnsi="仿宋_GB2312" w:eastAsia="仿宋_GB2312" w:cs="仿宋_GB2312"/>
          <w:kern w:val="0"/>
          <w:sz w:val="32"/>
          <w:szCs w:val="32"/>
          <w:shd w:val="clear" w:color="auto" w:fill="FFFFFF"/>
          <w:lang w:eastAsia="zh-CN"/>
        </w:rPr>
        <w:t>，其他资金</w:t>
      </w:r>
      <w:r>
        <w:rPr>
          <w:rFonts w:hint="eastAsia" w:ascii="仿宋_GB2312" w:hAnsi="仿宋_GB2312" w:eastAsia="仿宋_GB2312" w:cs="仿宋_GB2312"/>
          <w:kern w:val="2"/>
          <w:sz w:val="32"/>
          <w:szCs w:val="32"/>
          <w:highlight w:val="none"/>
          <w:lang w:val="en-US" w:eastAsia="zh-CN"/>
        </w:rPr>
        <w:t>94.25</w:t>
      </w:r>
      <w:r>
        <w:rPr>
          <w:rFonts w:hint="eastAsia" w:ascii="仿宋_GB2312" w:hAnsi="仿宋_GB2312" w:eastAsia="仿宋_GB2312" w:cs="仿宋_GB2312"/>
          <w:kern w:val="0"/>
          <w:sz w:val="32"/>
          <w:szCs w:val="32"/>
          <w:shd w:val="clear" w:color="auto" w:fill="FFFFFF"/>
        </w:rPr>
        <w:t>万元。其中</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2"/>
          <w:sz w:val="32"/>
          <w:szCs w:val="32"/>
          <w:highlight w:val="none"/>
          <w:lang w:val="en-US" w:eastAsia="zh-CN"/>
        </w:rPr>
        <w:t>“市属三大集团经营业绩及工资薪酬专项审计经费”、“国有企业退休人员社会化管理经费”等项目</w:t>
      </w:r>
      <w:r>
        <w:rPr>
          <w:rFonts w:hint="eastAsia" w:ascii="仿宋_GB2312" w:hAnsi="仿宋_GB2312" w:eastAsia="仿宋_GB2312" w:cs="仿宋_GB2312"/>
          <w:kern w:val="0"/>
          <w:sz w:val="32"/>
          <w:szCs w:val="32"/>
          <w:shd w:val="clear" w:color="auto" w:fill="FFFFFF"/>
          <w:lang w:eastAsia="zh-CN"/>
        </w:rPr>
        <w:t>由部门</w:t>
      </w:r>
      <w:r>
        <w:rPr>
          <w:rFonts w:hint="eastAsia" w:ascii="仿宋_GB2312" w:hAnsi="仿宋_GB2312" w:eastAsia="仿宋_GB2312" w:cs="仿宋_GB2312"/>
          <w:kern w:val="0"/>
          <w:sz w:val="32"/>
          <w:szCs w:val="32"/>
          <w:shd w:val="clear" w:color="auto" w:fill="FFFFFF"/>
        </w:rPr>
        <w:t>内</w:t>
      </w:r>
      <w:r>
        <w:rPr>
          <w:rFonts w:hint="eastAsia" w:ascii="仿宋_GB2312" w:hAnsi="仿宋_GB2312" w:eastAsia="仿宋_GB2312" w:cs="仿宋_GB2312"/>
          <w:kern w:val="0"/>
          <w:sz w:val="32"/>
          <w:szCs w:val="32"/>
          <w:shd w:val="clear" w:color="auto" w:fill="FFFFFF"/>
          <w:lang w:eastAsia="zh-CN"/>
        </w:rPr>
        <w:t>评价组开展</w:t>
      </w:r>
      <w:r>
        <w:rPr>
          <w:rFonts w:hint="eastAsia" w:ascii="仿宋_GB2312" w:hAnsi="仿宋_GB2312" w:eastAsia="仿宋_GB2312" w:cs="仿宋_GB2312"/>
          <w:kern w:val="0"/>
          <w:sz w:val="32"/>
          <w:szCs w:val="32"/>
          <w:shd w:val="clear" w:color="auto" w:fill="FFFFFF"/>
        </w:rPr>
        <w:t>绩效</w:t>
      </w:r>
      <w:r>
        <w:rPr>
          <w:rFonts w:hint="eastAsia" w:ascii="仿宋_GB2312" w:hAnsi="仿宋_GB2312" w:eastAsia="仿宋_GB2312" w:cs="仿宋_GB2312"/>
          <w:kern w:val="0"/>
          <w:sz w:val="32"/>
          <w:szCs w:val="32"/>
          <w:shd w:val="clear" w:color="auto" w:fill="FFFFFF"/>
          <w:lang w:eastAsia="zh-CN"/>
        </w:rPr>
        <w:t>评价；</w:t>
      </w:r>
      <w:r>
        <w:rPr>
          <w:rFonts w:hint="eastAsia" w:ascii="仿宋_GB2312" w:hAnsi="仿宋_GB2312" w:eastAsia="仿宋_GB2312" w:cs="仿宋_GB2312"/>
          <w:kern w:val="2"/>
          <w:sz w:val="32"/>
          <w:szCs w:val="32"/>
          <w:highlight w:val="none"/>
          <w:lang w:val="en-US" w:eastAsia="zh-CN"/>
        </w:rPr>
        <w:t>无项目</w:t>
      </w:r>
      <w:r>
        <w:rPr>
          <w:rFonts w:hint="eastAsia" w:ascii="仿宋_GB2312" w:hAnsi="仿宋_GB2312" w:eastAsia="仿宋_GB2312" w:cs="仿宋_GB2312"/>
          <w:kern w:val="0"/>
          <w:sz w:val="32"/>
          <w:szCs w:val="32"/>
          <w:shd w:val="clear" w:color="auto" w:fill="FFFFFF"/>
          <w:lang w:eastAsia="zh-CN"/>
        </w:rPr>
        <w:t>委托</w:t>
      </w:r>
      <w:r>
        <w:rPr>
          <w:rFonts w:hint="eastAsia" w:ascii="仿宋_GB2312" w:hAnsi="仿宋_GB2312" w:eastAsia="仿宋_GB2312" w:cs="仿宋_GB2312"/>
          <w:kern w:val="0"/>
          <w:sz w:val="32"/>
          <w:szCs w:val="32"/>
          <w:shd w:val="clear" w:color="auto" w:fill="FFFFFF"/>
        </w:rPr>
        <w:t>第三方机构</w:t>
      </w:r>
      <w:r>
        <w:rPr>
          <w:rFonts w:hint="eastAsia" w:ascii="仿宋_GB2312" w:hAnsi="仿宋_GB2312" w:eastAsia="仿宋_GB2312" w:cs="仿宋_GB2312"/>
          <w:kern w:val="0"/>
          <w:sz w:val="32"/>
          <w:szCs w:val="32"/>
          <w:shd w:val="clear" w:color="auto" w:fill="FFFFFF"/>
          <w:lang w:eastAsia="zh-CN"/>
        </w:rPr>
        <w:t>进行</w:t>
      </w:r>
      <w:r>
        <w:rPr>
          <w:rFonts w:hint="eastAsia" w:ascii="仿宋_GB2312" w:hAnsi="仿宋_GB2312" w:eastAsia="仿宋_GB2312" w:cs="仿宋_GB2312"/>
          <w:kern w:val="0"/>
          <w:sz w:val="32"/>
          <w:szCs w:val="32"/>
          <w:shd w:val="clear" w:color="auto" w:fill="FFFFFF"/>
        </w:rPr>
        <w:t>绩效评价。</w:t>
      </w:r>
    </w:p>
    <w:p>
      <w:pPr>
        <w:keepNext w:val="0"/>
        <w:keepLines w:val="0"/>
        <w:pageBreakBefore w:val="0"/>
        <w:widowControl w:val="0"/>
        <w:suppressLineNumbers w:val="0"/>
        <w:kinsoku/>
        <w:wordWrap/>
        <w:overflowPunct/>
        <w:topLinePunct w:val="0"/>
        <w:bidi w:val="0"/>
        <w:snapToGrid/>
        <w:spacing w:before="0" w:beforeAutospacing="0" w:afterAutospacing="0" w:line="600" w:lineRule="exact"/>
        <w:ind w:left="0" w:right="0" w:firstLine="640"/>
        <w:jc w:val="both"/>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kern w:val="0"/>
          <w:sz w:val="32"/>
          <w:szCs w:val="32"/>
          <w:shd w:val="clear" w:color="auto" w:fill="FFFFFF"/>
          <w:lang w:eastAsia="zh-CN"/>
        </w:rPr>
        <w:t>（</w:t>
      </w:r>
      <w:r>
        <w:rPr>
          <w:rFonts w:hint="eastAsia" w:ascii="仿宋_GB2312" w:hAnsi="仿宋_GB2312" w:eastAsia="仿宋_GB2312" w:cs="仿宋_GB2312"/>
          <w:b/>
          <w:bCs/>
          <w:kern w:val="0"/>
          <w:sz w:val="32"/>
          <w:szCs w:val="32"/>
          <w:shd w:val="clear" w:color="auto" w:fill="FFFFFF"/>
          <w:lang w:val="en-US" w:eastAsia="zh-CN"/>
        </w:rPr>
        <w:t>3）整体评价。</w:t>
      </w:r>
      <w:r>
        <w:rPr>
          <w:rFonts w:hint="eastAsia" w:ascii="仿宋_GB2312" w:hAnsi="仿宋_GB2312" w:eastAsia="仿宋_GB2312" w:cs="仿宋_GB2312"/>
          <w:b w:val="0"/>
          <w:bCs w:val="0"/>
          <w:kern w:val="0"/>
          <w:sz w:val="32"/>
          <w:szCs w:val="32"/>
          <w:shd w:val="clear" w:color="auto" w:fill="FFFFFF"/>
          <w:lang w:val="en-US" w:eastAsia="zh-CN"/>
        </w:rPr>
        <w:t>组织</w:t>
      </w:r>
      <w:r>
        <w:rPr>
          <w:rFonts w:hint="eastAsia" w:ascii="仿宋_GB2312" w:hAnsi="仿宋_GB2312" w:eastAsia="仿宋_GB2312" w:cs="仿宋_GB2312"/>
          <w:kern w:val="0"/>
          <w:sz w:val="32"/>
          <w:szCs w:val="32"/>
          <w:shd w:val="clear" w:color="auto" w:fill="FFFFFF"/>
        </w:rPr>
        <w:t>对</w:t>
      </w:r>
      <w:r>
        <w:rPr>
          <w:rFonts w:hint="eastAsia" w:ascii="仿宋_GB2312" w:hAnsi="仿宋_GB2312" w:eastAsia="仿宋_GB2312" w:cs="仿宋_GB2312"/>
          <w:kern w:val="0"/>
          <w:sz w:val="32"/>
          <w:szCs w:val="32"/>
          <w:shd w:val="clear" w:color="auto" w:fill="FFFFFF"/>
          <w:lang w:eastAsia="zh-CN"/>
        </w:rPr>
        <w:t>本部门所有支出</w:t>
      </w:r>
      <w:r>
        <w:rPr>
          <w:rFonts w:hint="eastAsia" w:ascii="仿宋_GB2312" w:hAnsi="仿宋_GB2312" w:eastAsia="仿宋_GB2312" w:cs="仿宋_GB2312"/>
          <w:kern w:val="0"/>
          <w:sz w:val="32"/>
          <w:szCs w:val="32"/>
          <w:shd w:val="clear" w:color="auto" w:fill="FFFFFF"/>
        </w:rPr>
        <w:t>开展整体支出绩效评价，共涉及资金</w:t>
      </w:r>
      <w:r>
        <w:rPr>
          <w:rFonts w:hint="eastAsia" w:ascii="仿宋_GB2312" w:hAnsi="仿宋_GB2312" w:eastAsia="仿宋_GB2312" w:cs="仿宋_GB2312"/>
          <w:kern w:val="2"/>
          <w:sz w:val="32"/>
          <w:szCs w:val="32"/>
          <w:highlight w:val="none"/>
          <w:lang w:val="en-US" w:eastAsia="zh-CN"/>
        </w:rPr>
        <w:t>10413.94</w:t>
      </w:r>
      <w:r>
        <w:rPr>
          <w:rFonts w:hint="eastAsia" w:ascii="仿宋_GB2312" w:hAnsi="仿宋_GB2312" w:eastAsia="仿宋_GB2312" w:cs="仿宋_GB2312"/>
          <w:kern w:val="0"/>
          <w:sz w:val="32"/>
          <w:szCs w:val="32"/>
          <w:shd w:val="clear" w:color="auto" w:fill="FFFFFF"/>
        </w:rPr>
        <w:t>万元</w:t>
      </w:r>
      <w:r>
        <w:rPr>
          <w:rFonts w:hint="eastAsia" w:ascii="仿宋_GB2312" w:hAnsi="仿宋_GB2312" w:eastAsia="仿宋_GB2312" w:cs="仿宋_GB2312"/>
          <w:kern w:val="0"/>
          <w:sz w:val="32"/>
          <w:szCs w:val="32"/>
          <w:shd w:val="clear" w:color="auto" w:fill="FFFFFF"/>
          <w:lang w:eastAsia="zh-CN"/>
        </w:rPr>
        <w:t>，其中</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eastAsia="zh-CN"/>
        </w:rPr>
        <w:t>一般公共预算</w:t>
      </w:r>
      <w:r>
        <w:rPr>
          <w:rFonts w:hint="eastAsia" w:ascii="仿宋_GB2312" w:hAnsi="仿宋_GB2312" w:eastAsia="仿宋_GB2312" w:cs="仿宋_GB2312"/>
          <w:kern w:val="2"/>
          <w:sz w:val="32"/>
          <w:szCs w:val="32"/>
          <w:highlight w:val="none"/>
          <w:lang w:val="en-US" w:eastAsia="zh-CN"/>
        </w:rPr>
        <w:t>1520.69</w:t>
      </w:r>
      <w:r>
        <w:rPr>
          <w:rFonts w:hint="eastAsia" w:ascii="仿宋_GB2312" w:hAnsi="仿宋_GB2312" w:eastAsia="仿宋_GB2312" w:cs="仿宋_GB2312"/>
          <w:kern w:val="0"/>
          <w:sz w:val="32"/>
          <w:szCs w:val="32"/>
          <w:shd w:val="clear" w:color="auto" w:fill="FFFFFF"/>
        </w:rPr>
        <w:t>万元</w:t>
      </w:r>
      <w:r>
        <w:rPr>
          <w:rFonts w:hint="eastAsia" w:ascii="仿宋_GB2312" w:hAnsi="仿宋_GB2312" w:eastAsia="仿宋_GB2312" w:cs="仿宋_GB2312"/>
          <w:kern w:val="0"/>
          <w:sz w:val="32"/>
          <w:szCs w:val="32"/>
          <w:shd w:val="clear" w:color="auto" w:fill="FFFFFF"/>
          <w:lang w:eastAsia="zh-CN"/>
        </w:rPr>
        <w:t>，政府性基金预算</w:t>
      </w:r>
      <w:r>
        <w:rPr>
          <w:rFonts w:hint="eastAsia" w:ascii="仿宋_GB2312" w:hAnsi="仿宋_GB2312" w:eastAsia="仿宋_GB2312" w:cs="仿宋_GB2312"/>
          <w:kern w:val="2"/>
          <w:sz w:val="32"/>
          <w:szCs w:val="32"/>
          <w:highlight w:val="none"/>
          <w:lang w:val="en-US" w:eastAsia="zh-CN"/>
        </w:rPr>
        <w:t>8799.00</w:t>
      </w:r>
      <w:r>
        <w:rPr>
          <w:rFonts w:hint="eastAsia" w:ascii="仿宋_GB2312" w:hAnsi="仿宋_GB2312" w:eastAsia="仿宋_GB2312" w:cs="仿宋_GB2312"/>
          <w:kern w:val="0"/>
          <w:sz w:val="32"/>
          <w:szCs w:val="32"/>
          <w:shd w:val="clear" w:color="auto" w:fill="FFFFFF"/>
        </w:rPr>
        <w:t>万元</w:t>
      </w:r>
      <w:r>
        <w:rPr>
          <w:rFonts w:hint="eastAsia" w:ascii="仿宋_GB2312" w:hAnsi="仿宋_GB2312" w:eastAsia="仿宋_GB2312" w:cs="仿宋_GB2312"/>
          <w:kern w:val="0"/>
          <w:sz w:val="32"/>
          <w:szCs w:val="32"/>
          <w:shd w:val="clear" w:color="auto" w:fill="FFFFFF"/>
          <w:lang w:eastAsia="zh-CN"/>
        </w:rPr>
        <w:t>，其他资金</w:t>
      </w:r>
      <w:r>
        <w:rPr>
          <w:rFonts w:hint="eastAsia" w:ascii="仿宋_GB2312" w:hAnsi="仿宋_GB2312" w:eastAsia="仿宋_GB2312" w:cs="仿宋_GB2312"/>
          <w:kern w:val="2"/>
          <w:sz w:val="32"/>
          <w:szCs w:val="32"/>
          <w:highlight w:val="none"/>
          <w:lang w:val="en-US" w:eastAsia="zh-CN"/>
        </w:rPr>
        <w:t>94.25</w:t>
      </w:r>
      <w:r>
        <w:rPr>
          <w:rFonts w:hint="eastAsia" w:ascii="仿宋_GB2312" w:hAnsi="仿宋_GB2312" w:eastAsia="仿宋_GB2312" w:cs="仿宋_GB2312"/>
          <w:kern w:val="0"/>
          <w:sz w:val="32"/>
          <w:szCs w:val="32"/>
          <w:shd w:val="clear" w:color="auto" w:fill="FFFFFF"/>
        </w:rPr>
        <w:t>万元。</w:t>
      </w:r>
    </w:p>
    <w:p>
      <w:pPr>
        <w:keepNext w:val="0"/>
        <w:keepLines w:val="0"/>
        <w:pageBreakBefore w:val="0"/>
        <w:widowControl w:val="0"/>
        <w:suppressLineNumbers w:val="0"/>
        <w:kinsoku/>
        <w:wordWrap/>
        <w:overflowPunct/>
        <w:topLinePunct w:val="0"/>
        <w:bidi w:val="0"/>
        <w:snapToGrid/>
        <w:spacing w:before="0" w:beforeAutospacing="0" w:afterAutospacing="0" w:line="600" w:lineRule="exact"/>
        <w:ind w:left="0" w:right="0" w:firstLine="640"/>
        <w:jc w:val="both"/>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2"/>
          <w:sz w:val="32"/>
          <w:szCs w:val="32"/>
          <w:highlight w:val="none"/>
          <w:lang w:val="en-US" w:eastAsia="zh-CN"/>
        </w:rPr>
        <w:t>本年未组织对下属单位整体支出绩效评价。</w:t>
      </w:r>
    </w:p>
    <w:p>
      <w:pPr>
        <w:numPr>
          <w:ilvl w:val="0"/>
          <w:numId w:val="0"/>
        </w:numPr>
        <w:spacing w:beforeLines="0" w:afterLines="0" w:line="600" w:lineRule="exact"/>
        <w:ind w:firstLine="642" w:firstLineChars="200"/>
        <w:rPr>
          <w:rFonts w:hint="eastAsia" w:ascii="仿宋_GB2312" w:hAnsi="仿宋_GB2312" w:eastAsia="仿宋_GB2312" w:cs="仿宋_GB2312"/>
          <w:b/>
          <w:color w:val="000000"/>
          <w:sz w:val="32"/>
          <w:szCs w:val="24"/>
          <w:highlight w:val="none"/>
          <w:lang w:val="en-US"/>
        </w:rPr>
      </w:pPr>
      <w:r>
        <w:rPr>
          <w:rFonts w:hint="eastAsia" w:ascii="仿宋_GB2312" w:hAnsi="仿宋_GB2312" w:eastAsia="仿宋_GB2312" w:cs="仿宋_GB2312"/>
          <w:b/>
          <w:color w:val="000000"/>
          <w:sz w:val="32"/>
          <w:szCs w:val="24"/>
          <w:highlight w:val="none"/>
          <w:lang w:val="en-US" w:eastAsia="zh-CN"/>
        </w:rPr>
        <w:t>2</w:t>
      </w:r>
      <w:r>
        <w:rPr>
          <w:rFonts w:hint="eastAsia" w:ascii="仿宋_GB2312" w:hAnsi="仿宋_GB2312" w:eastAsia="仿宋_GB2312" w:cs="仿宋_GB2312"/>
          <w:b/>
          <w:color w:val="000000"/>
          <w:sz w:val="32"/>
          <w:szCs w:val="24"/>
          <w:highlight w:val="none"/>
          <w:lang w:val="en-US"/>
        </w:rPr>
        <w:t>.</w:t>
      </w:r>
      <w:r>
        <w:rPr>
          <w:rFonts w:hint="eastAsia" w:ascii="仿宋_GB2312" w:hAnsi="仿宋_GB2312" w:eastAsia="仿宋_GB2312" w:cs="仿宋_GB2312"/>
          <w:b/>
          <w:color w:val="000000"/>
          <w:sz w:val="32"/>
          <w:szCs w:val="24"/>
          <w:highlight w:val="none"/>
          <w:lang w:val="en-US" w:eastAsia="zh-CN"/>
        </w:rPr>
        <w:t>单位</w:t>
      </w:r>
      <w:r>
        <w:rPr>
          <w:rFonts w:hint="eastAsia" w:ascii="仿宋_GB2312" w:hAnsi="仿宋_GB2312" w:eastAsia="仿宋_GB2312" w:cs="仿宋_GB2312"/>
          <w:b/>
          <w:color w:val="000000"/>
          <w:sz w:val="32"/>
          <w:szCs w:val="24"/>
          <w:highlight w:val="none"/>
          <w:lang w:val="en-US"/>
        </w:rPr>
        <w:t>自评结果（公开所有项目</w:t>
      </w:r>
      <w:r>
        <w:rPr>
          <w:rFonts w:hint="eastAsia" w:ascii="仿宋_GB2312" w:hAnsi="仿宋_GB2312" w:eastAsia="仿宋_GB2312" w:cs="仿宋_GB2312"/>
          <w:b/>
          <w:color w:val="000000"/>
          <w:sz w:val="32"/>
          <w:szCs w:val="24"/>
          <w:highlight w:val="none"/>
          <w:lang w:val="en-US" w:eastAsia="zh-CN"/>
        </w:rPr>
        <w:t>，涉密除外</w:t>
      </w:r>
      <w:r>
        <w:rPr>
          <w:rFonts w:hint="eastAsia" w:ascii="仿宋_GB2312" w:hAnsi="仿宋_GB2312" w:eastAsia="仿宋_GB2312" w:cs="仿宋_GB2312"/>
          <w:b/>
          <w:color w:val="000000"/>
          <w:sz w:val="32"/>
          <w:szCs w:val="24"/>
          <w:highlight w:val="none"/>
          <w:lang w:val="en-US"/>
        </w:rPr>
        <w:t>）</w:t>
      </w:r>
    </w:p>
    <w:p>
      <w:pPr>
        <w:spacing w:beforeLines="0" w:afterLines="0" w:line="600" w:lineRule="exact"/>
        <w:ind w:firstLine="640" w:firstLineChars="200"/>
        <w:rPr>
          <w:rFonts w:hint="eastAsia" w:ascii="仿宋_GB2312" w:hAnsi="仿宋_GB2312" w:eastAsia="仿宋_GB2312" w:cs="仿宋_GB2312"/>
          <w:color w:val="000000"/>
          <w:kern w:val="0"/>
          <w:sz w:val="32"/>
          <w:szCs w:val="32"/>
          <w:shd w:val="clear" w:color="FFFFFF" w:fill="D9D9D9"/>
        </w:rPr>
      </w:pPr>
      <w:r>
        <w:rPr>
          <w:rFonts w:hint="eastAsia" w:ascii="仿宋_GB2312" w:hAnsi="仿宋_GB2312" w:eastAsia="仿宋_GB2312" w:cs="仿宋_GB2312"/>
          <w:color w:val="000000"/>
          <w:kern w:val="0"/>
          <w:sz w:val="32"/>
          <w:szCs w:val="32"/>
          <w:shd w:val="clear" w:color="auto" w:fill="FFFFFF"/>
          <w:lang w:eastAsia="zh-CN"/>
        </w:rPr>
        <w:t>所有</w:t>
      </w:r>
      <w:r>
        <w:rPr>
          <w:rFonts w:hint="eastAsia" w:ascii="仿宋_GB2312" w:hAnsi="仿宋_GB2312" w:eastAsia="仿宋_GB2312" w:cs="仿宋_GB2312"/>
          <w:color w:val="000000"/>
          <w:kern w:val="0"/>
          <w:sz w:val="32"/>
          <w:szCs w:val="32"/>
          <w:shd w:val="clear" w:color="auto" w:fill="FFFFFF"/>
        </w:rPr>
        <w:t>项目支出单位自评结果详见</w:t>
      </w:r>
      <w:r>
        <w:rPr>
          <w:rFonts w:hint="eastAsia" w:ascii="仿宋_GB2312" w:hAnsi="仿宋_GB2312" w:eastAsia="仿宋_GB2312" w:cs="仿宋_GB2312"/>
          <w:color w:val="000000"/>
          <w:kern w:val="0"/>
          <w:sz w:val="32"/>
          <w:szCs w:val="32"/>
          <w:shd w:val="clear" w:color="auto" w:fill="FFFFFF"/>
          <w:lang w:eastAsia="zh-CN"/>
        </w:rPr>
        <w:t>附件</w:t>
      </w:r>
      <w:r>
        <w:rPr>
          <w:rFonts w:hint="eastAsia" w:ascii="仿宋_GB2312" w:hAnsi="仿宋_GB2312" w:eastAsia="仿宋_GB2312" w:cs="仿宋_GB2312"/>
          <w:color w:val="000000"/>
          <w:kern w:val="0"/>
          <w:sz w:val="32"/>
          <w:szCs w:val="32"/>
          <w:shd w:val="clear" w:color="auto" w:fill="FFFFFF"/>
        </w:rPr>
        <w:t>。</w:t>
      </w:r>
    </w:p>
    <w:p>
      <w:pPr>
        <w:spacing w:beforeLines="0" w:afterLines="0" w:line="600" w:lineRule="exact"/>
        <w:ind w:firstLine="640" w:firstLineChars="20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color w:val="000000"/>
          <w:kern w:val="0"/>
          <w:sz w:val="32"/>
          <w:szCs w:val="32"/>
          <w:shd w:val="clear" w:color="auto" w:fill="FFFFFF"/>
          <w:lang w:eastAsia="zh-CN"/>
        </w:rPr>
        <w:t>经梳理汇总，自评</w:t>
      </w:r>
      <w:r>
        <w:rPr>
          <w:rFonts w:hint="eastAsia" w:ascii="仿宋_GB2312" w:hAnsi="仿宋_GB2312" w:eastAsia="仿宋_GB2312" w:cs="仿宋_GB2312"/>
          <w:color w:val="000000"/>
          <w:kern w:val="0"/>
          <w:sz w:val="32"/>
          <w:szCs w:val="32"/>
          <w:shd w:val="clear" w:color="auto" w:fill="FFFFFF"/>
        </w:rPr>
        <w:t>发现的问题及原因</w:t>
      </w:r>
      <w:r>
        <w:rPr>
          <w:rFonts w:hint="eastAsia" w:ascii="仿宋_GB2312" w:hAnsi="仿宋_GB2312" w:eastAsia="仿宋_GB2312" w:cs="仿宋_GB2312"/>
          <w:color w:val="000000"/>
          <w:kern w:val="0"/>
          <w:sz w:val="32"/>
          <w:szCs w:val="32"/>
          <w:shd w:val="clear" w:color="auto" w:fill="FFFFFF"/>
          <w:lang w:eastAsia="zh-CN"/>
        </w:rPr>
        <w:t>主要有</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kern w:val="2"/>
          <w:sz w:val="32"/>
          <w:szCs w:val="32"/>
          <w:highlight w:val="none"/>
          <w:lang w:val="en-US" w:eastAsia="zh-CN"/>
        </w:rPr>
        <w:t>一是指标设置不够合理，社会效益指标可测性较低，无法完整、准确反映项目效益情况；二是绩效自评表填报内容准确性有待提高，个别绩效指标完成值未能准确填报；部分指标定性表述难以客观量化，佐证材料偏少；三是项目执行率不高，主要是资金支付期限界定不严格，如按合同约定支付，部分资金要留待下一年再支付。下一步改进措施：一是完善和优化项目绩效指标，下一年年初预算中设置清晰、可量化的产出效益指标，对实在难以量化的指标，提升提供佐证资料的能力，使指标设定更科学合理；二是根据项目实际完成情况，清晰准确填报相关指标完成值；三是加强项目管理，定期把握项目进展情况，按时出具审计报告，提高年度执行率。</w:t>
      </w:r>
    </w:p>
    <w:p>
      <w:pPr>
        <w:numPr>
          <w:ilvl w:val="0"/>
          <w:numId w:val="0"/>
        </w:numPr>
        <w:spacing w:beforeLines="0" w:afterLines="0" w:line="600" w:lineRule="exact"/>
        <w:ind w:firstLine="642" w:firstLineChars="200"/>
        <w:rPr>
          <w:rFonts w:hint="eastAsia" w:ascii="仿宋_GB2312" w:hAnsi="仿宋_GB2312" w:eastAsia="仿宋_GB2312" w:cs="仿宋_GB2312"/>
          <w:b/>
          <w:color w:val="000000"/>
          <w:sz w:val="32"/>
          <w:szCs w:val="24"/>
          <w:highlight w:val="none"/>
          <w:lang w:val="en-US"/>
        </w:rPr>
      </w:pPr>
      <w:r>
        <w:rPr>
          <w:rFonts w:hint="eastAsia" w:ascii="仿宋_GB2312" w:hAnsi="仿宋_GB2312" w:eastAsia="仿宋_GB2312" w:cs="仿宋_GB2312"/>
          <w:b/>
          <w:color w:val="000000"/>
          <w:sz w:val="32"/>
          <w:szCs w:val="24"/>
          <w:highlight w:val="none"/>
          <w:lang w:val="en-US" w:eastAsia="zh-CN"/>
        </w:rPr>
        <w:t>3.</w:t>
      </w:r>
      <w:r>
        <w:rPr>
          <w:rFonts w:hint="eastAsia" w:ascii="仿宋_GB2312" w:hAnsi="仿宋_GB2312" w:eastAsia="仿宋_GB2312" w:cs="仿宋_GB2312"/>
          <w:b/>
          <w:color w:val="000000"/>
          <w:sz w:val="32"/>
          <w:szCs w:val="24"/>
          <w:highlight w:val="none"/>
          <w:lang w:val="en-US"/>
        </w:rPr>
        <w:t>部门评价结果</w:t>
      </w:r>
    </w:p>
    <w:p>
      <w:pPr>
        <w:keepNext w:val="0"/>
        <w:keepLines w:val="0"/>
        <w:pageBreakBefore w:val="0"/>
        <w:widowControl w:val="0"/>
        <w:suppressLineNumbers w:val="0"/>
        <w:kinsoku/>
        <w:wordWrap/>
        <w:overflowPunct/>
        <w:topLinePunct w:val="0"/>
        <w:bidi w:val="0"/>
        <w:snapToGrid/>
        <w:spacing w:before="0" w:beforeAutospacing="0" w:afterAutospacing="0" w:line="600" w:lineRule="exact"/>
        <w:ind w:left="0" w:right="0" w:firstLine="640"/>
        <w:jc w:val="both"/>
        <w:textAlignment w:val="auto"/>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项目一（部门预算项目）：“市属三大集团经营业绩及工资薪酬专项审计经费项目”27.10万元，评价等次为优。（1）项目主要内容：通过对市属三大集团企业负责人的经营业绩考核专项审计、薪酬兑现专项审计以及职工工资总额专项审计，充分调动市属国有企业职工的积极性、主动性和创造性，增强国有企业活力、提升国有企业效率。（2）项目绩效目标指标完成情况：一是通过对市属三大集团职工工资总额、企业负责人经营业绩和薪酬兑现专项审计，共出具9份审计报告；二是进一步深化收入分配制度改革，建立健全“一适应两挂钩”的工资决定和正常增长机制，切实履行企业国有资产出资人职责。（3）发现问题及原因：一是指标设置不够合理，社会效益指标可测性较低，无法完整、准确反映项目效益情况；二是绩效自评表填报内容准确性有待提高，个别绩效指标完成值未能准确填报；三是项目实际进度管理有待加强，据审计，2023年实际审计报告出具时间晚于约定日期。下一步改进措施：一是完善和优化项目绩效指标，下一年年初预算中设置清晰、可量化的产出效益指标，实在难以量化的指标，不能量化的指标，提升提供佐证资料的能力，使指标设定更科学合理；二是根据项目实际完成情况，清晰准确填报相关指标完成值；三是加强项目管理，定期把握项目进展情况，按时出具审计报告。</w:t>
      </w:r>
    </w:p>
    <w:p>
      <w:pPr>
        <w:keepNext w:val="0"/>
        <w:keepLines w:val="0"/>
        <w:pageBreakBefore w:val="0"/>
        <w:widowControl w:val="0"/>
        <w:suppressLineNumbers w:val="0"/>
        <w:kinsoku/>
        <w:wordWrap/>
        <w:overflowPunct/>
        <w:topLinePunct w:val="0"/>
        <w:bidi w:val="0"/>
        <w:snapToGrid/>
        <w:spacing w:before="0" w:beforeAutospacing="0" w:afterAutospacing="0" w:line="600" w:lineRule="exact"/>
        <w:ind w:left="0" w:right="0" w:firstLine="640"/>
        <w:jc w:val="both"/>
        <w:textAlignment w:val="auto"/>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项目二：本年无政府性专项资金部门评价。</w:t>
      </w:r>
    </w:p>
    <w:p>
      <w:pPr>
        <w:keepNext w:val="0"/>
        <w:keepLines w:val="0"/>
        <w:pageBreakBefore w:val="0"/>
        <w:widowControl w:val="0"/>
        <w:suppressLineNumbers w:val="0"/>
        <w:kinsoku/>
        <w:wordWrap/>
        <w:overflowPunct/>
        <w:topLinePunct w:val="0"/>
        <w:bidi w:val="0"/>
        <w:snapToGrid/>
        <w:spacing w:before="0" w:beforeAutospacing="0" w:afterAutospacing="0" w:line="600" w:lineRule="exact"/>
        <w:ind w:left="0" w:right="0" w:firstLine="640"/>
        <w:jc w:val="both"/>
        <w:textAlignment w:val="auto"/>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项目三（对区县转移支付项目）：“国有企业退休人员社会化管理经费专项”94.25万元，评价等次为优。（1）项目主要内容：据《中共湖州市委办公室 湖州市人民政府办公室关于印发&lt;湖州市国有企业退休人员社会化管理实施方案&gt;的通知》（湖委办发便笺〔2020〕14号）、《湖州市市属国有企业退休人员社会化管理补助资金管理办法》(湖财企〔2021〕134号)文件要求，湖州市各区县国资办结合实际情况，进一步加快剥离湖州市各国有企业办社会职能和解决历史遗留问题，做好各国有企业退休人员社会化管理的工作。（2）项目绩效目标指标完成情况：确保2023年市属国有企业退休人员实行社会化管理补助经费落实到位，市属国有企业退休人员社会管理服务的街道（乡镇）和社区或部门充分利用经费，提升管理水平，做好国有企业退休人员实行社会化管理后的各项服务保障工作，确保国有企业退休人员共享全面建成小康社会新成果。一是国有企业已退休人员管理服务工作与原企业分离达100%；二是国有企业新办理退休人员管理服务工作与原企业分离的比例达100%；三是国有企业不承担移交后的退休人员社会化管理服务费用的比例达100%；四是移交企业的综合满意程度达100%。（3）发现问题及原因：一是绩效目标及相关指标设置不够恰当。一方面是绩效目标时间要素不够合理，另一方面是部分绩效目标未能落实到绩效指标；二是项目相关资料，尤其是绩效指标依据未能及时整理归档，如效益指标、满意度指标等相关佐证材料依据不够充分。下一步改进措施：一是根据项目实际情况科学设置绩效指标，从项目实质性出发，合理设定易于衡量的效绩效指标；二是在项目实施过程中，定期把握项目实施进度，及时整理相关资料。</w:t>
      </w:r>
    </w:p>
    <w:p>
      <w:pPr>
        <w:numPr>
          <w:ilvl w:val="0"/>
          <w:numId w:val="0"/>
        </w:numPr>
        <w:spacing w:beforeLines="0" w:afterLines="0" w:line="600" w:lineRule="exact"/>
        <w:ind w:firstLine="642" w:firstLineChars="200"/>
        <w:rPr>
          <w:rFonts w:hint="eastAsia" w:ascii="仿宋_GB2312" w:hAnsi="仿宋_GB2312" w:eastAsia="仿宋_GB2312" w:cs="仿宋_GB2312"/>
          <w:b/>
          <w:color w:val="000000"/>
          <w:sz w:val="32"/>
          <w:szCs w:val="24"/>
          <w:highlight w:val="none"/>
          <w:lang w:val="en-US" w:eastAsia="zh-CN"/>
        </w:rPr>
      </w:pPr>
      <w:r>
        <w:rPr>
          <w:rFonts w:hint="eastAsia" w:ascii="仿宋_GB2312" w:hAnsi="仿宋_GB2312" w:eastAsia="仿宋_GB2312" w:cs="仿宋_GB2312"/>
          <w:b/>
          <w:color w:val="000000"/>
          <w:sz w:val="32"/>
          <w:szCs w:val="24"/>
          <w:highlight w:val="none"/>
          <w:lang w:val="en-US" w:eastAsia="zh-CN"/>
        </w:rPr>
        <w:t>4.整体支出绩效评价结果</w:t>
      </w:r>
    </w:p>
    <w:p>
      <w:pPr>
        <w:spacing w:beforeLines="0" w:afterLines="0" w:line="600" w:lineRule="exact"/>
        <w:ind w:firstLine="640" w:firstLineChars="20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2023年度本部门整体支出绩效评价等次为优。从评价情况来看，本部门整体目标完成情况如下：一是做强做大国有企业规模实力。截至2023年12月末，市级监管企业资产总额4185.63亿元，同比增长23.20%，市城市集团、市交通集团和莫干山国控集团均获评国内AAA主体信用评级。；二是担当助力扩投资、招项目、优产业，推动市属三大集团完成固定资产投资344亿元，实施重点建设项目超80个。成功招引干细胞合资项目、交通工业化高端装备制造和浙江康鹏半导体等八大新兴产业链项目23个。三是深化国企混合所有制改革和上市突破。印发《关于推动湖州市国有控股上市公司高质量发展的实施意见（试行）》，指导首家国有控股上市公司湖州燃气，制定高质量发展总体方案及管理制度。新增混改企业12家；四是狠抓国企存量低效无效资产处置，全面摸排全市现有存量低效无效资产，形成处置清单，“一宗一案”制定处置计划，每月跟踪了解处置进展，针对重难点问题，指导企业全面分析研判，寻求合规处置路径。全年完成存量低效无效资产处置14宗，回收国有资本2亿元。五是推进市属企业高能级人才科创平台建设。西塞“科学谷”共引进工业控制技术全国重点实验室等新型研发机构5家，共集聚博士68名、硕士160名。全球人才创新中心入驻率71.4%。新成立人才子基金3支。</w:t>
      </w:r>
    </w:p>
    <w:p>
      <w:pPr>
        <w:spacing w:beforeLines="0" w:afterLines="0" w:line="600" w:lineRule="exact"/>
        <w:ind w:firstLine="640" w:firstLineChars="200"/>
        <w:rPr>
          <w:rFonts w:hint="eastAsia" w:ascii="仿宋_GB2312" w:hAnsi="仿宋_GB2312" w:eastAsia="仿宋_GB2312" w:cs="仿宋_GB2312"/>
          <w:b/>
          <w:color w:val="000000"/>
          <w:sz w:val="32"/>
          <w:szCs w:val="24"/>
          <w:highlight w:val="none"/>
          <w:lang w:val="en-US" w:eastAsia="zh-CN"/>
        </w:rPr>
      </w:pPr>
      <w:r>
        <w:rPr>
          <w:rFonts w:hint="eastAsia" w:ascii="仿宋_GB2312" w:hAnsi="仿宋_GB2312" w:eastAsia="仿宋_GB2312" w:cs="仿宋_GB2312"/>
          <w:kern w:val="2"/>
          <w:sz w:val="32"/>
          <w:szCs w:val="32"/>
          <w:highlight w:val="none"/>
          <w:lang w:val="en-US" w:eastAsia="zh-CN"/>
        </w:rPr>
        <w:t>本年无下属单位整体支出绩效评价。</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2"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5.财政评价项目绩效评价结果</w:t>
      </w:r>
    </w:p>
    <w:p>
      <w:pPr>
        <w:pStyle w:val="11"/>
        <w:keepNext w:val="0"/>
        <w:keepLines w:val="0"/>
        <w:pageBreakBefore w:val="0"/>
        <w:widowControl w:val="0"/>
        <w:numPr>
          <w:ilvl w:val="0"/>
          <w:numId w:val="0"/>
        </w:numPr>
        <w:kinsoku/>
        <w:wordWrap/>
        <w:overflowPunct/>
        <w:topLinePunct w:val="0"/>
        <w:bidi w:val="0"/>
        <w:snapToGrid/>
        <w:spacing w:after="0" w:line="600" w:lineRule="exact"/>
        <w:ind w:firstLine="640" w:firstLineChars="200"/>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2023年财政绩效抽评项目2个，结果如下：“市属三大集团经营业绩及工资薪酬专项审计经费项目”27.10万元，评价等次为良。“国有企业退休人员社会化管理经费专项”94.25万元，评价等次为良。</w:t>
      </w:r>
    </w:p>
    <w:p>
      <w:pPr>
        <w:pStyle w:val="11"/>
        <w:keepNext w:val="0"/>
        <w:keepLines w:val="0"/>
        <w:pageBreakBefore w:val="0"/>
        <w:widowControl w:val="0"/>
        <w:numPr>
          <w:ilvl w:val="0"/>
          <w:numId w:val="0"/>
        </w:numPr>
        <w:kinsoku/>
        <w:wordWrap/>
        <w:overflowPunct/>
        <w:topLinePunct w:val="0"/>
        <w:bidi w:val="0"/>
        <w:snapToGrid/>
        <w:spacing w:after="0" w:line="600" w:lineRule="exact"/>
        <w:ind w:firstLine="640" w:firstLineChars="200"/>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本年无财政绩效重点评价项目。</w:t>
      </w:r>
    </w:p>
    <w:p>
      <w:pPr>
        <w:keepNext/>
        <w:keepLines/>
        <w:spacing w:beforeLines="0" w:afterLines="0" w:line="600" w:lineRule="exact"/>
        <w:ind w:firstLine="641"/>
        <w:jc w:val="left"/>
        <w:outlineLvl w:val="0"/>
        <w:rPr>
          <w:rFonts w:hint="eastAsia" w:ascii="黑体" w:hAnsi="黑体" w:eastAsia="黑体"/>
          <w:b w:val="0"/>
          <w:bCs/>
          <w:color w:val="000000"/>
          <w:sz w:val="32"/>
          <w:szCs w:val="24"/>
          <w:highlight w:val="none"/>
          <w:lang w:val="en-US"/>
        </w:rPr>
      </w:pPr>
      <w:bookmarkStart w:id="63" w:name="_Toc2023711994"/>
      <w:bookmarkStart w:id="64" w:name="_Toc_1_2_0000000061"/>
      <w:r>
        <w:rPr>
          <w:rFonts w:hint="eastAsia" w:ascii="黑体" w:hAnsi="宋体" w:eastAsia="黑体" w:cs="黑体"/>
          <w:kern w:val="2"/>
          <w:sz w:val="32"/>
          <w:szCs w:val="32"/>
          <w:lang w:val="en-US" w:eastAsia="zh-CN"/>
        </w:rPr>
        <w:t>四、名词解释</w:t>
      </w:r>
      <w:bookmarkEnd w:id="63"/>
      <w:bookmarkEnd w:id="64"/>
    </w:p>
    <w:p>
      <w:pPr>
        <w:spacing w:beforeLines="0" w:afterLines="0" w:line="600" w:lineRule="exact"/>
        <w:ind w:firstLine="640"/>
        <w:rPr>
          <w:rFonts w:hint="eastAsia" w:ascii="仿宋_GB2312" w:hAnsi="仿宋_GB2312" w:eastAsia="仿宋_GB2312" w:cs="仿宋_GB2312"/>
          <w:color w:val="000000"/>
          <w:sz w:val="32"/>
          <w:szCs w:val="24"/>
          <w:highlight w:val="none"/>
          <w:lang w:val="zh-CN"/>
        </w:rPr>
      </w:pPr>
      <w:r>
        <w:rPr>
          <w:rFonts w:hint="eastAsia" w:ascii="仿宋_GB2312" w:hAnsi="仿宋_GB2312" w:eastAsia="仿宋_GB2312" w:cs="仿宋_GB2312"/>
          <w:color w:val="000000"/>
          <w:sz w:val="32"/>
          <w:szCs w:val="24"/>
          <w:highlight w:val="none"/>
          <w:lang w:val="zh-CN"/>
        </w:rPr>
        <w:t>1.财政拨款收入：指本级财政部门当年拨付的财政预算资金，包括一般公共预算财政拨款、政府性基金预算财政拨款和国有资本经营预算财政拨款。</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zh-CN"/>
        </w:rPr>
        <w:t>2.事业收入：指事业部门开展专业业务活动及辅助活动所取得的收入。</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3.经营收入：指事业</w:t>
      </w:r>
      <w:r>
        <w:rPr>
          <w:rFonts w:hint="eastAsia" w:ascii="仿宋_GB2312" w:hAnsi="仿宋_GB2312" w:eastAsia="仿宋_GB2312" w:cs="仿宋_GB2312"/>
          <w:color w:val="000000"/>
          <w:sz w:val="32"/>
          <w:szCs w:val="24"/>
          <w:highlight w:val="none"/>
          <w:lang w:val="en-US" w:eastAsia="zh-CN"/>
        </w:rPr>
        <w:t>部门</w:t>
      </w:r>
      <w:r>
        <w:rPr>
          <w:rFonts w:hint="eastAsia" w:ascii="仿宋_GB2312" w:hAnsi="仿宋_GB2312" w:eastAsia="仿宋_GB2312" w:cs="仿宋_GB2312"/>
          <w:color w:val="000000"/>
          <w:sz w:val="32"/>
          <w:szCs w:val="24"/>
          <w:highlight w:val="none"/>
          <w:lang w:val="en-US"/>
        </w:rPr>
        <w:t>在专业业务活动及辅助活动之外开展非独立核算经营活动取得的收入。</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4.上级补助收入：指事业</w:t>
      </w:r>
      <w:r>
        <w:rPr>
          <w:rFonts w:hint="eastAsia" w:ascii="仿宋_GB2312" w:hAnsi="仿宋_GB2312" w:eastAsia="仿宋_GB2312" w:cs="仿宋_GB2312"/>
          <w:color w:val="000000"/>
          <w:sz w:val="32"/>
          <w:szCs w:val="24"/>
          <w:highlight w:val="none"/>
          <w:lang w:val="en-US" w:eastAsia="zh-CN"/>
        </w:rPr>
        <w:t>部门</w:t>
      </w:r>
      <w:r>
        <w:rPr>
          <w:rFonts w:hint="eastAsia" w:ascii="仿宋_GB2312" w:hAnsi="仿宋_GB2312" w:eastAsia="仿宋_GB2312" w:cs="仿宋_GB2312"/>
          <w:color w:val="000000"/>
          <w:sz w:val="32"/>
          <w:szCs w:val="24"/>
          <w:highlight w:val="none"/>
          <w:lang w:val="en-US"/>
        </w:rPr>
        <w:t>从主管部门和上级</w:t>
      </w:r>
      <w:r>
        <w:rPr>
          <w:rFonts w:hint="eastAsia" w:ascii="仿宋_GB2312" w:hAnsi="仿宋_GB2312" w:eastAsia="仿宋_GB2312" w:cs="仿宋_GB2312"/>
          <w:color w:val="000000"/>
          <w:sz w:val="32"/>
          <w:szCs w:val="24"/>
          <w:highlight w:val="none"/>
          <w:lang w:val="en-US" w:eastAsia="zh-CN"/>
        </w:rPr>
        <w:t>部门</w:t>
      </w:r>
      <w:r>
        <w:rPr>
          <w:rFonts w:hint="eastAsia" w:ascii="仿宋_GB2312" w:hAnsi="仿宋_GB2312" w:eastAsia="仿宋_GB2312" w:cs="仿宋_GB2312"/>
          <w:color w:val="000000"/>
          <w:sz w:val="32"/>
          <w:szCs w:val="24"/>
          <w:highlight w:val="none"/>
          <w:lang w:val="en-US"/>
        </w:rPr>
        <w:t>取得的非财政补助收入。</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5.附属</w:t>
      </w:r>
      <w:r>
        <w:rPr>
          <w:rFonts w:hint="eastAsia" w:ascii="仿宋_GB2312" w:hAnsi="仿宋_GB2312" w:eastAsia="仿宋_GB2312" w:cs="仿宋_GB2312"/>
          <w:color w:val="000000"/>
          <w:sz w:val="32"/>
          <w:szCs w:val="24"/>
          <w:highlight w:val="none"/>
          <w:lang w:val="en-US" w:eastAsia="zh-CN"/>
        </w:rPr>
        <w:t>部门</w:t>
      </w:r>
      <w:r>
        <w:rPr>
          <w:rFonts w:hint="eastAsia" w:ascii="仿宋_GB2312" w:hAnsi="仿宋_GB2312" w:eastAsia="仿宋_GB2312" w:cs="仿宋_GB2312"/>
          <w:color w:val="000000"/>
          <w:sz w:val="32"/>
          <w:szCs w:val="24"/>
          <w:highlight w:val="none"/>
          <w:lang w:val="en-US"/>
        </w:rPr>
        <w:t>上缴收入：指事业</w:t>
      </w:r>
      <w:r>
        <w:rPr>
          <w:rFonts w:hint="eastAsia" w:ascii="仿宋_GB2312" w:hAnsi="仿宋_GB2312" w:eastAsia="仿宋_GB2312" w:cs="仿宋_GB2312"/>
          <w:color w:val="000000"/>
          <w:sz w:val="32"/>
          <w:szCs w:val="24"/>
          <w:highlight w:val="none"/>
          <w:lang w:val="en-US" w:eastAsia="zh-CN"/>
        </w:rPr>
        <w:t>部门</w:t>
      </w:r>
      <w:r>
        <w:rPr>
          <w:rFonts w:hint="eastAsia" w:ascii="仿宋_GB2312" w:hAnsi="仿宋_GB2312" w:eastAsia="仿宋_GB2312" w:cs="仿宋_GB2312"/>
          <w:color w:val="000000"/>
          <w:sz w:val="32"/>
          <w:szCs w:val="24"/>
          <w:highlight w:val="none"/>
          <w:lang w:val="en-US"/>
        </w:rPr>
        <w:t>附属独立核算</w:t>
      </w:r>
      <w:r>
        <w:rPr>
          <w:rFonts w:hint="eastAsia" w:ascii="仿宋_GB2312" w:hAnsi="仿宋_GB2312" w:eastAsia="仿宋_GB2312" w:cs="仿宋_GB2312"/>
          <w:color w:val="000000"/>
          <w:sz w:val="32"/>
          <w:szCs w:val="24"/>
          <w:highlight w:val="none"/>
          <w:lang w:val="en-US" w:eastAsia="zh-CN"/>
        </w:rPr>
        <w:t>部门</w:t>
      </w:r>
      <w:r>
        <w:rPr>
          <w:rFonts w:hint="eastAsia" w:ascii="仿宋_GB2312" w:hAnsi="仿宋_GB2312" w:eastAsia="仿宋_GB2312" w:cs="仿宋_GB2312"/>
          <w:color w:val="000000"/>
          <w:sz w:val="32"/>
          <w:szCs w:val="24"/>
          <w:highlight w:val="none"/>
          <w:lang w:val="en-US"/>
        </w:rPr>
        <w:t>按照有关规定上缴的收入。</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6.其他收入：指预算</w:t>
      </w:r>
      <w:r>
        <w:rPr>
          <w:rFonts w:hint="eastAsia" w:ascii="仿宋_GB2312" w:hAnsi="仿宋_GB2312" w:eastAsia="仿宋_GB2312" w:cs="仿宋_GB2312"/>
          <w:color w:val="000000"/>
          <w:sz w:val="32"/>
          <w:szCs w:val="24"/>
          <w:highlight w:val="none"/>
          <w:lang w:val="en-US" w:eastAsia="zh-CN"/>
        </w:rPr>
        <w:t>部门</w:t>
      </w:r>
      <w:r>
        <w:rPr>
          <w:rFonts w:hint="eastAsia" w:ascii="仿宋_GB2312" w:hAnsi="仿宋_GB2312" w:eastAsia="仿宋_GB2312" w:cs="仿宋_GB2312"/>
          <w:color w:val="000000"/>
          <w:sz w:val="32"/>
          <w:szCs w:val="24"/>
          <w:highlight w:val="none"/>
          <w:lang w:val="en-US"/>
        </w:rPr>
        <w:t>在“财政拨款”、“事业收入”、“经营收入”、“上级补助收入”、“附属</w:t>
      </w:r>
      <w:r>
        <w:rPr>
          <w:rFonts w:hint="eastAsia" w:ascii="仿宋_GB2312" w:hAnsi="仿宋_GB2312" w:eastAsia="仿宋_GB2312" w:cs="仿宋_GB2312"/>
          <w:color w:val="000000"/>
          <w:sz w:val="32"/>
          <w:szCs w:val="24"/>
          <w:highlight w:val="none"/>
          <w:lang w:val="en-US" w:eastAsia="zh-CN"/>
        </w:rPr>
        <w:t>部门</w:t>
      </w:r>
      <w:r>
        <w:rPr>
          <w:rFonts w:hint="eastAsia" w:ascii="仿宋_GB2312" w:hAnsi="仿宋_GB2312" w:eastAsia="仿宋_GB2312" w:cs="仿宋_GB2312"/>
          <w:color w:val="000000"/>
          <w:sz w:val="32"/>
          <w:szCs w:val="24"/>
          <w:highlight w:val="none"/>
          <w:lang w:val="en-US"/>
        </w:rPr>
        <w:t>上缴收入”等之外取得的各项收入。</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7.使用非财政拨款结余</w:t>
      </w:r>
      <w:r>
        <w:rPr>
          <w:rFonts w:hint="eastAsia" w:ascii="仿宋_GB2312" w:hAnsi="仿宋_GB2312" w:eastAsia="仿宋_GB2312" w:cs="仿宋_GB2312"/>
          <w:color w:val="000000"/>
          <w:sz w:val="32"/>
          <w:szCs w:val="24"/>
          <w:highlight w:val="none"/>
          <w:lang w:val="en-US" w:eastAsia="zh-CN"/>
        </w:rPr>
        <w:t>（含专用结余）</w:t>
      </w:r>
      <w:r>
        <w:rPr>
          <w:rFonts w:hint="eastAsia" w:ascii="仿宋_GB2312" w:hAnsi="仿宋_GB2312" w:eastAsia="仿宋_GB2312" w:cs="仿宋_GB2312"/>
          <w:color w:val="000000"/>
          <w:sz w:val="32"/>
          <w:szCs w:val="24"/>
          <w:highlight w:val="none"/>
          <w:lang w:val="en-US"/>
        </w:rPr>
        <w:t>：指事业</w:t>
      </w:r>
      <w:r>
        <w:rPr>
          <w:rFonts w:hint="eastAsia" w:ascii="仿宋_GB2312" w:hAnsi="仿宋_GB2312" w:eastAsia="仿宋_GB2312" w:cs="仿宋_GB2312"/>
          <w:color w:val="000000"/>
          <w:sz w:val="32"/>
          <w:szCs w:val="24"/>
          <w:highlight w:val="none"/>
          <w:lang w:val="en-US" w:eastAsia="zh-CN"/>
        </w:rPr>
        <w:t>部门按照预算管理要求</w:t>
      </w:r>
      <w:r>
        <w:rPr>
          <w:rFonts w:hint="eastAsia" w:ascii="仿宋_GB2312" w:hAnsi="仿宋_GB2312" w:eastAsia="仿宋_GB2312" w:cs="仿宋_GB2312"/>
          <w:color w:val="000000"/>
          <w:sz w:val="32"/>
          <w:szCs w:val="24"/>
          <w:highlight w:val="none"/>
          <w:lang w:val="en-US"/>
        </w:rPr>
        <w:t>使用非财政拨款结余弥补收支差额的金额</w:t>
      </w:r>
      <w:r>
        <w:rPr>
          <w:rFonts w:hint="eastAsia" w:ascii="仿宋_GB2312" w:hAnsi="仿宋_GB2312" w:eastAsia="仿宋_GB2312" w:cs="仿宋_GB2312"/>
          <w:color w:val="000000"/>
          <w:sz w:val="32"/>
          <w:szCs w:val="24"/>
          <w:highlight w:val="none"/>
          <w:lang w:val="en-US" w:eastAsia="zh-CN"/>
        </w:rPr>
        <w:t>，以及使用专用结余安排支出的金额</w:t>
      </w:r>
      <w:r>
        <w:rPr>
          <w:rFonts w:hint="eastAsia" w:ascii="仿宋_GB2312" w:hAnsi="仿宋_GB2312" w:eastAsia="仿宋_GB2312" w:cs="仿宋_GB2312"/>
          <w:color w:val="000000"/>
          <w:sz w:val="32"/>
          <w:szCs w:val="24"/>
          <w:highlight w:val="none"/>
          <w:lang w:val="en-US"/>
        </w:rPr>
        <w:t>。</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8.年初结转和结余：指预算</w:t>
      </w:r>
      <w:r>
        <w:rPr>
          <w:rFonts w:hint="eastAsia" w:ascii="仿宋_GB2312" w:hAnsi="仿宋_GB2312" w:eastAsia="仿宋_GB2312" w:cs="仿宋_GB2312"/>
          <w:color w:val="000000"/>
          <w:sz w:val="32"/>
          <w:szCs w:val="24"/>
          <w:highlight w:val="none"/>
          <w:lang w:val="en-US" w:eastAsia="zh-CN"/>
        </w:rPr>
        <w:t>部门</w:t>
      </w:r>
      <w:r>
        <w:rPr>
          <w:rFonts w:hint="eastAsia" w:ascii="仿宋_GB2312" w:hAnsi="仿宋_GB2312" w:eastAsia="仿宋_GB2312" w:cs="仿宋_GB2312"/>
          <w:color w:val="000000"/>
          <w:sz w:val="32"/>
          <w:szCs w:val="24"/>
          <w:highlight w:val="none"/>
          <w:lang w:val="en-US"/>
        </w:rPr>
        <w:t>以前年度尚未完成、结转到本年仍按原规定用途继续使用的资金。</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9.年末结转和结余：指</w:t>
      </w:r>
      <w:r>
        <w:rPr>
          <w:rFonts w:hint="eastAsia" w:ascii="仿宋_GB2312" w:hAnsi="仿宋_GB2312" w:eastAsia="仿宋_GB2312" w:cs="仿宋_GB2312"/>
          <w:color w:val="000000"/>
          <w:sz w:val="32"/>
          <w:szCs w:val="24"/>
          <w:highlight w:val="none"/>
          <w:lang w:val="en-US" w:eastAsia="zh-CN"/>
        </w:rPr>
        <w:t>部门</w:t>
      </w:r>
      <w:r>
        <w:rPr>
          <w:rFonts w:hint="eastAsia" w:ascii="仿宋_GB2312" w:hAnsi="仿宋_GB2312" w:eastAsia="仿宋_GB2312" w:cs="仿宋_GB2312"/>
          <w:color w:val="000000"/>
          <w:sz w:val="32"/>
          <w:szCs w:val="24"/>
          <w:highlight w:val="none"/>
          <w:lang w:val="en-US"/>
        </w:rPr>
        <w:t>按有关规定结转到下年或以后年度继续使用的资金。</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10.基本支出：指预算</w:t>
      </w:r>
      <w:r>
        <w:rPr>
          <w:rFonts w:hint="eastAsia" w:ascii="仿宋_GB2312" w:hAnsi="仿宋_GB2312" w:eastAsia="仿宋_GB2312" w:cs="仿宋_GB2312"/>
          <w:color w:val="000000"/>
          <w:sz w:val="32"/>
          <w:szCs w:val="24"/>
          <w:highlight w:val="none"/>
          <w:lang w:val="en-US" w:eastAsia="zh-CN"/>
        </w:rPr>
        <w:t>部门</w:t>
      </w:r>
      <w:r>
        <w:rPr>
          <w:rFonts w:hint="eastAsia" w:ascii="仿宋_GB2312" w:hAnsi="仿宋_GB2312" w:eastAsia="仿宋_GB2312" w:cs="仿宋_GB2312"/>
          <w:color w:val="000000"/>
          <w:sz w:val="32"/>
          <w:szCs w:val="24"/>
          <w:highlight w:val="none"/>
          <w:lang w:val="en-US"/>
        </w:rPr>
        <w:t>为保障其正常运转，完成日常工作任务所发生的支出，包括人员经费支出和日常公用经费支出。</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11.项目支出：指预算</w:t>
      </w:r>
      <w:r>
        <w:rPr>
          <w:rFonts w:hint="eastAsia" w:ascii="仿宋_GB2312" w:hAnsi="仿宋_GB2312" w:eastAsia="仿宋_GB2312" w:cs="仿宋_GB2312"/>
          <w:color w:val="000000"/>
          <w:sz w:val="32"/>
          <w:szCs w:val="24"/>
          <w:highlight w:val="none"/>
          <w:lang w:val="en-US" w:eastAsia="zh-CN"/>
        </w:rPr>
        <w:t>部门</w:t>
      </w:r>
      <w:r>
        <w:rPr>
          <w:rFonts w:hint="eastAsia" w:ascii="仿宋_GB2312" w:hAnsi="仿宋_GB2312" w:eastAsia="仿宋_GB2312" w:cs="仿宋_GB2312"/>
          <w:color w:val="000000"/>
          <w:sz w:val="32"/>
          <w:szCs w:val="24"/>
          <w:highlight w:val="none"/>
          <w:lang w:val="en-US"/>
        </w:rPr>
        <w:t>为完成其特定的行政工作任务或事业发展目标所发生的支出。</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12.上缴上级支出：填列事业</w:t>
      </w:r>
      <w:r>
        <w:rPr>
          <w:rFonts w:hint="eastAsia" w:ascii="仿宋_GB2312" w:hAnsi="仿宋_GB2312" w:eastAsia="仿宋_GB2312" w:cs="仿宋_GB2312"/>
          <w:color w:val="000000"/>
          <w:sz w:val="32"/>
          <w:szCs w:val="24"/>
          <w:highlight w:val="none"/>
          <w:lang w:val="en-US" w:eastAsia="zh-CN"/>
        </w:rPr>
        <w:t>部门</w:t>
      </w:r>
      <w:r>
        <w:rPr>
          <w:rFonts w:hint="eastAsia" w:ascii="仿宋_GB2312" w:hAnsi="仿宋_GB2312" w:eastAsia="仿宋_GB2312" w:cs="仿宋_GB2312"/>
          <w:color w:val="000000"/>
          <w:sz w:val="32"/>
          <w:szCs w:val="24"/>
          <w:highlight w:val="none"/>
          <w:lang w:val="en-US"/>
        </w:rPr>
        <w:t>按照财政部门和主管部门的规定上缴上级</w:t>
      </w:r>
      <w:r>
        <w:rPr>
          <w:rFonts w:hint="eastAsia" w:ascii="仿宋_GB2312" w:hAnsi="仿宋_GB2312" w:eastAsia="仿宋_GB2312" w:cs="仿宋_GB2312"/>
          <w:color w:val="000000"/>
          <w:sz w:val="32"/>
          <w:szCs w:val="24"/>
          <w:highlight w:val="none"/>
          <w:lang w:val="en-US" w:eastAsia="zh-CN"/>
        </w:rPr>
        <w:t>部门</w:t>
      </w:r>
      <w:r>
        <w:rPr>
          <w:rFonts w:hint="eastAsia" w:ascii="仿宋_GB2312" w:hAnsi="仿宋_GB2312" w:eastAsia="仿宋_GB2312" w:cs="仿宋_GB2312"/>
          <w:color w:val="000000"/>
          <w:sz w:val="32"/>
          <w:szCs w:val="24"/>
          <w:highlight w:val="none"/>
          <w:lang w:val="en-US"/>
        </w:rPr>
        <w:t>的支出。</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13.经营支出：指事业</w:t>
      </w:r>
      <w:r>
        <w:rPr>
          <w:rFonts w:hint="eastAsia" w:ascii="仿宋_GB2312" w:hAnsi="仿宋_GB2312" w:eastAsia="仿宋_GB2312" w:cs="仿宋_GB2312"/>
          <w:color w:val="000000"/>
          <w:sz w:val="32"/>
          <w:szCs w:val="24"/>
          <w:highlight w:val="none"/>
          <w:lang w:val="en-US" w:eastAsia="zh-CN"/>
        </w:rPr>
        <w:t>部门</w:t>
      </w:r>
      <w:r>
        <w:rPr>
          <w:rFonts w:hint="eastAsia" w:ascii="仿宋_GB2312" w:hAnsi="仿宋_GB2312" w:eastAsia="仿宋_GB2312" w:cs="仿宋_GB2312"/>
          <w:color w:val="000000"/>
          <w:sz w:val="32"/>
          <w:szCs w:val="24"/>
          <w:highlight w:val="none"/>
          <w:lang w:val="en-US"/>
        </w:rPr>
        <w:t>在专业业务活动及其辅助活动之外开展非独立核算经营活动发生的支出。</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14.附属</w:t>
      </w:r>
      <w:r>
        <w:rPr>
          <w:rFonts w:hint="eastAsia" w:ascii="仿宋_GB2312" w:hAnsi="仿宋_GB2312" w:eastAsia="仿宋_GB2312" w:cs="仿宋_GB2312"/>
          <w:color w:val="000000"/>
          <w:sz w:val="32"/>
          <w:szCs w:val="24"/>
          <w:highlight w:val="none"/>
          <w:lang w:val="en-US" w:eastAsia="zh-CN"/>
        </w:rPr>
        <w:t>部门</w:t>
      </w:r>
      <w:r>
        <w:rPr>
          <w:rFonts w:hint="eastAsia" w:ascii="仿宋_GB2312" w:hAnsi="仿宋_GB2312" w:eastAsia="仿宋_GB2312" w:cs="仿宋_GB2312"/>
          <w:color w:val="000000"/>
          <w:sz w:val="32"/>
          <w:szCs w:val="24"/>
          <w:highlight w:val="none"/>
          <w:lang w:val="en-US"/>
        </w:rPr>
        <w:t>补助支出：填列事业</w:t>
      </w:r>
      <w:r>
        <w:rPr>
          <w:rFonts w:hint="eastAsia" w:ascii="仿宋_GB2312" w:hAnsi="仿宋_GB2312" w:eastAsia="仿宋_GB2312" w:cs="仿宋_GB2312"/>
          <w:color w:val="000000"/>
          <w:sz w:val="32"/>
          <w:szCs w:val="24"/>
          <w:highlight w:val="none"/>
          <w:lang w:val="en-US" w:eastAsia="zh-CN"/>
        </w:rPr>
        <w:t>部门</w:t>
      </w:r>
      <w:r>
        <w:rPr>
          <w:rFonts w:hint="eastAsia" w:ascii="仿宋_GB2312" w:hAnsi="仿宋_GB2312" w:eastAsia="仿宋_GB2312" w:cs="仿宋_GB2312"/>
          <w:color w:val="000000"/>
          <w:sz w:val="32"/>
          <w:szCs w:val="24"/>
          <w:highlight w:val="none"/>
          <w:lang w:val="en-US"/>
        </w:rPr>
        <w:t>用财政补助收入之外的收入对附属</w:t>
      </w:r>
      <w:r>
        <w:rPr>
          <w:rFonts w:hint="eastAsia" w:ascii="仿宋_GB2312" w:hAnsi="仿宋_GB2312" w:eastAsia="仿宋_GB2312" w:cs="仿宋_GB2312"/>
          <w:color w:val="000000"/>
          <w:sz w:val="32"/>
          <w:szCs w:val="24"/>
          <w:highlight w:val="none"/>
          <w:lang w:val="en-US" w:eastAsia="zh-CN"/>
        </w:rPr>
        <w:t>部门</w:t>
      </w:r>
      <w:r>
        <w:rPr>
          <w:rFonts w:hint="eastAsia" w:ascii="仿宋_GB2312" w:hAnsi="仿宋_GB2312" w:eastAsia="仿宋_GB2312" w:cs="仿宋_GB2312"/>
          <w:color w:val="000000"/>
          <w:sz w:val="32"/>
          <w:szCs w:val="24"/>
          <w:highlight w:val="none"/>
          <w:lang w:val="en-US"/>
        </w:rPr>
        <w:t>补助发生的支出。</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15.“三公”经费：纳入财政预决算管理的“三公”经费，是指部门用财政拨款安排的因公出国（境）费用、公务用车购置及运行费和公务接待费。其中，因公出国（境）费用反映</w:t>
      </w:r>
      <w:r>
        <w:rPr>
          <w:rFonts w:hint="eastAsia" w:ascii="仿宋_GB2312" w:hAnsi="仿宋_GB2312" w:eastAsia="仿宋_GB2312" w:cs="仿宋_GB2312"/>
          <w:color w:val="000000"/>
          <w:sz w:val="32"/>
          <w:szCs w:val="24"/>
          <w:highlight w:val="none"/>
          <w:lang w:val="en-US" w:eastAsia="zh-CN"/>
        </w:rPr>
        <w:t>部门</w:t>
      </w:r>
      <w:r>
        <w:rPr>
          <w:rFonts w:hint="eastAsia" w:ascii="仿宋_GB2312" w:hAnsi="仿宋_GB2312" w:eastAsia="仿宋_GB2312" w:cs="仿宋_GB2312"/>
          <w:color w:val="000000"/>
          <w:sz w:val="32"/>
          <w:szCs w:val="24"/>
          <w:highlight w:val="none"/>
          <w:lang w:val="en-US"/>
        </w:rPr>
        <w:t>公务出国（境）的国际旅费、国外城市间交通费、住宿费、伙食费、培训费、公杂费等支出，不含教学科研人员学术交流；公务用车购置及运行费反映</w:t>
      </w:r>
      <w:r>
        <w:rPr>
          <w:rFonts w:hint="eastAsia" w:ascii="仿宋_GB2312" w:hAnsi="仿宋_GB2312" w:eastAsia="仿宋_GB2312" w:cs="仿宋_GB2312"/>
          <w:color w:val="000000"/>
          <w:sz w:val="32"/>
          <w:szCs w:val="24"/>
          <w:highlight w:val="none"/>
          <w:lang w:val="en-US" w:eastAsia="zh-CN"/>
        </w:rPr>
        <w:t>部门</w:t>
      </w:r>
      <w:r>
        <w:rPr>
          <w:rFonts w:hint="eastAsia" w:ascii="仿宋_GB2312" w:hAnsi="仿宋_GB2312" w:eastAsia="仿宋_GB2312" w:cs="仿宋_GB2312"/>
          <w:color w:val="000000"/>
          <w:sz w:val="32"/>
          <w:szCs w:val="24"/>
          <w:highlight w:val="none"/>
          <w:lang w:val="en-US"/>
        </w:rPr>
        <w:t>公务用车车辆购置支出（含车辆购置税）及燃费、维修费、过桥过路费、保险费等支出；公务接待费反映</w:t>
      </w:r>
      <w:r>
        <w:rPr>
          <w:rFonts w:hint="eastAsia" w:ascii="仿宋_GB2312" w:hAnsi="仿宋_GB2312" w:eastAsia="仿宋_GB2312" w:cs="仿宋_GB2312"/>
          <w:color w:val="000000"/>
          <w:sz w:val="32"/>
          <w:szCs w:val="24"/>
          <w:highlight w:val="none"/>
          <w:lang w:val="en-US" w:eastAsia="zh-CN"/>
        </w:rPr>
        <w:t>部门</w:t>
      </w:r>
      <w:r>
        <w:rPr>
          <w:rFonts w:hint="eastAsia" w:ascii="仿宋_GB2312" w:hAnsi="仿宋_GB2312" w:eastAsia="仿宋_GB2312" w:cs="仿宋_GB2312"/>
          <w:color w:val="000000"/>
          <w:sz w:val="32"/>
          <w:szCs w:val="24"/>
          <w:highlight w:val="none"/>
          <w:lang w:val="en-US"/>
        </w:rPr>
        <w:t>按规定开支的各类公务接待（含外宾接待）支出。</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16.机关运行经费：指为保障行政</w:t>
      </w:r>
      <w:r>
        <w:rPr>
          <w:rFonts w:hint="eastAsia" w:ascii="仿宋_GB2312" w:hAnsi="仿宋_GB2312" w:eastAsia="仿宋_GB2312" w:cs="仿宋_GB2312"/>
          <w:color w:val="000000"/>
          <w:sz w:val="32"/>
          <w:szCs w:val="24"/>
          <w:highlight w:val="none"/>
          <w:lang w:val="en-US" w:eastAsia="zh-CN"/>
        </w:rPr>
        <w:t>部门</w:t>
      </w:r>
      <w:r>
        <w:rPr>
          <w:rFonts w:hint="eastAsia" w:ascii="仿宋_GB2312" w:hAnsi="仿宋_GB2312" w:eastAsia="仿宋_GB2312" w:cs="仿宋_GB2312"/>
          <w:color w:val="000000"/>
          <w:sz w:val="32"/>
          <w:szCs w:val="24"/>
          <w:highlight w:val="none"/>
          <w:lang w:val="en-US"/>
        </w:rPr>
        <w:t>（含参照公务员法管理的事业</w:t>
      </w:r>
      <w:r>
        <w:rPr>
          <w:rFonts w:hint="eastAsia" w:ascii="仿宋_GB2312" w:hAnsi="仿宋_GB2312" w:eastAsia="仿宋_GB2312" w:cs="仿宋_GB2312"/>
          <w:color w:val="000000"/>
          <w:sz w:val="32"/>
          <w:szCs w:val="24"/>
          <w:highlight w:val="none"/>
          <w:lang w:val="en-US" w:eastAsia="zh-CN"/>
        </w:rPr>
        <w:t>部门</w:t>
      </w:r>
      <w:r>
        <w:rPr>
          <w:rFonts w:hint="eastAsia" w:ascii="仿宋_GB2312" w:hAnsi="仿宋_GB2312" w:eastAsia="仿宋_GB2312" w:cs="仿宋_GB2312"/>
          <w:color w:val="000000"/>
          <w:sz w:val="32"/>
          <w:szCs w:val="24"/>
          <w:highlight w:val="none"/>
          <w:lang w:val="en-US"/>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beforeLines="0" w:afterLines="0" w:line="600" w:lineRule="exact"/>
        <w:ind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17.社会保障和就业支出（类）行政事业单位养老支出（款）行政单位离退休（项）：反映行政单位（包括实行公务员管理的事业单位）开支的离退休经费。</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xml:space="preserve">    18.社会保障和就业支出（类）行政事业单位养老支出（款）事业单位离退休（项）：反映事业单位开支的离退休经费。</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xml:space="preserve">    19.社会保障和就业支出（类）行政事业单位养老支出（款）机关事业单位基本养老保险缴费支出（项）：反映机关事业单位实施养老保险制度由单位缴纳的基本养老保险费支出。</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xml:space="preserve">    20.社会保障和就业支出（类）行政事业单位养老支出（款）机关事业单位职业年金缴费支出（项）：反映机关事业单位实施养老保险制度由单位实际缴纳的职业年金支出。</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xml:space="preserve">    21.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xml:space="preserve">    22.卫生健康支出（类）行政事业单位医疗（款）事业单位医疗（项）：反映财政部门安排的事业单位基本医疗保险缴费经费，未参加医疗保险的事业单位的公费医疗经费，按国家规定享受离休人员待遇的医疗经费。</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xml:space="preserve">    23.卫生健康支出（类）行政事业单位医疗（款）公务员医疗补助（项）：反映财政部门安排的公务员医疗补助经费。</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xml:space="preserve">    24.资源勘探工业信息等支出（类）国有资产监管（款）行政运行（项）：反映行政单位（包括实行公务员管理的事业单位）的基本支出。</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xml:space="preserve">    25.资源勘探工业信息等支出（类）国有资产监管（款）一般行政管理事务（项）：反映行政单位（包括实行公务员管理的事业单位）未单独设置项级科目的其他项目支出。</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xml:space="preserve">    26.资源勘探工业信息等支出（类）国有资产监管（款）其他国有资产监管支出（项）：反映除上述项目以外其他用于国有资产监管方面的支出。</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xml:space="preserve">    27.住房保障支出（类）住房改革支出（款）住房公积金（项）：反映行政事业单位按人力资源和社会保障部、财政部规定的基本工资和津贴补贴以及规定比例为职工缴纳的住房公积金。</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xml:space="preserve">    28.城乡社区支出（类）国有土地使用权出让收入安排的支出（款）其他国有土地使用权出让收入安排的支出（项）：反映土地出让收入用于其他方面的支出。不包括市县级政府当年按规定用土地出让收入向中央和省级政府缴纳的新增建设用地土地有偿使用费的支出。</w:t>
      </w:r>
    </w:p>
    <w:p>
      <w:pPr>
        <w:keepNext/>
        <w:keepLines/>
        <w:spacing w:beforeLines="0" w:afterLines="0" w:line="600" w:lineRule="exact"/>
        <w:ind w:firstLine="641"/>
        <w:jc w:val="left"/>
        <w:outlineLvl w:val="0"/>
        <w:rPr>
          <w:rFonts w:hint="eastAsia" w:ascii="黑体" w:hAnsi="黑体" w:eastAsia="黑体"/>
          <w:b w:val="0"/>
          <w:bCs/>
          <w:color w:val="000000"/>
          <w:sz w:val="32"/>
          <w:szCs w:val="24"/>
          <w:highlight w:val="none"/>
          <w:lang w:val="en-US" w:eastAsia="zh-CN"/>
        </w:rPr>
        <w:sectPr>
          <w:pgSz w:w="11906" w:h="16838"/>
          <w:pgMar w:top="1440" w:right="1800" w:bottom="1440" w:left="1800" w:header="851" w:footer="992" w:gutter="0"/>
          <w:pgNumType w:fmt="decimal"/>
          <w:cols w:space="425" w:num="1"/>
          <w:docGrid w:type="lines" w:linePitch="312" w:charSpace="0"/>
        </w:sectPr>
      </w:pPr>
      <w:bookmarkStart w:id="65" w:name="_Toc_1_2_0000000062"/>
      <w:bookmarkStart w:id="66" w:name="_Toc681481972"/>
      <w:r>
        <w:rPr>
          <w:rFonts w:hint="eastAsia" w:ascii="黑体" w:hAnsi="宋体" w:eastAsia="黑体" w:cs="黑体"/>
          <w:kern w:val="2"/>
          <w:sz w:val="32"/>
          <w:szCs w:val="32"/>
          <w:lang w:val="en-US" w:eastAsia="zh-CN"/>
        </w:rPr>
        <w:t>五、附件</w:t>
      </w:r>
      <w:bookmarkEnd w:id="65"/>
      <w:bookmarkEnd w:id="66"/>
    </w:p>
    <w:tbl>
      <w:tblPr>
        <w:tblStyle w:val="20"/>
        <w:tblW w:w="832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2"/>
        <w:gridCol w:w="2908"/>
        <w:gridCol w:w="3377"/>
        <w:gridCol w:w="1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326" w:type="dxa"/>
            <w:gridSpan w:val="4"/>
            <w:tcBorders>
              <w:top w:val="nil"/>
              <w:left w:val="nil"/>
              <w:bottom w:val="nil"/>
              <w:right w:val="nil"/>
            </w:tcBorders>
            <w:shd w:val="clear" w:color="auto" w:fill="auto"/>
            <w:noWrap/>
            <w:vAlign w:val="center"/>
          </w:tcPr>
          <w:p>
            <w:pPr>
              <w:pStyle w:val="19"/>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rPr>
              <w:t>2023年度部门项目支出绩效自</w:t>
            </w:r>
            <w:bookmarkStart w:id="67" w:name="_GoBack"/>
            <w:bookmarkEnd w:id="67"/>
            <w:r>
              <w:rPr>
                <w:rFonts w:hint="eastAsia" w:ascii="方正小标宋_GBK" w:hAnsi="方正小标宋_GBK" w:eastAsia="方正小标宋_GBK" w:cs="方正小标宋_GBK"/>
                <w:i w:val="0"/>
                <w:iCs w:val="0"/>
                <w:color w:val="000000"/>
                <w:kern w:val="0"/>
                <w:sz w:val="32"/>
                <w:szCs w:val="32"/>
                <w:u w:val="none"/>
                <w:lang w:val="en-US" w:eastAsia="zh-CN"/>
              </w:rPr>
              <w:t>评结果清单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326" w:type="dxa"/>
            <w:gridSpan w:val="4"/>
            <w:tcBorders>
              <w:top w:val="nil"/>
              <w:left w:val="nil"/>
              <w:bottom w:val="nil"/>
              <w:right w:val="nil"/>
            </w:tcBorders>
            <w:shd w:val="clear" w:color="auto" w:fill="auto"/>
            <w:noWrap/>
            <w:vAlign w:val="center"/>
          </w:tcPr>
          <w:p>
            <w:pPr>
              <w:pStyle w:val="19"/>
              <w:keepNext w:val="0"/>
              <w:keepLines w:val="0"/>
              <w:widowControl/>
              <w:suppressLineNumbers w:val="0"/>
              <w:jc w:val="right"/>
              <w:textAlignment w:val="center"/>
              <w:rPr>
                <w:rFonts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326" w:type="dxa"/>
            <w:gridSpan w:val="4"/>
            <w:tcBorders>
              <w:top w:val="nil"/>
              <w:left w:val="nil"/>
              <w:bottom w:val="nil"/>
              <w:right w:val="nil"/>
            </w:tcBorders>
            <w:shd w:val="clear" w:color="auto" w:fill="auto"/>
            <w:noWrap/>
            <w:vAlign w:val="center"/>
          </w:tcPr>
          <w:p>
            <w:pPr>
              <w:pStyle w:val="19"/>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编制单位：湖州市人民政府国有资产监督管理委员会</w:t>
            </w:r>
            <w:r>
              <w:rPr>
                <w:rFonts w:hint="eastAsia" w:ascii="仿宋_GB2312" w:hAnsi="宋体" w:eastAsia="仿宋_GB2312" w:cs="仿宋_GB2312"/>
                <w:i w:val="0"/>
                <w:iCs w:val="0"/>
                <w:color w:val="000000"/>
                <w:sz w:val="24"/>
                <w:szCs w:val="24"/>
                <w:u w:val="none"/>
              </w:rPr>
              <w:t>(</w:t>
            </w:r>
            <w:r>
              <w:rPr>
                <w:rFonts w:hint="eastAsia" w:ascii="仿宋_GB2312" w:hAnsi="宋体" w:eastAsia="仿宋_GB2312" w:cs="仿宋_GB2312"/>
                <w:i w:val="0"/>
                <w:iCs w:val="0"/>
                <w:color w:val="000000"/>
                <w:sz w:val="24"/>
                <w:szCs w:val="24"/>
                <w:u w:val="none"/>
                <w:lang w:val="en-US" w:eastAsia="zh-CN"/>
              </w:rPr>
              <w:t>汇总</w:t>
            </w:r>
            <w:r>
              <w:rPr>
                <w:rFonts w:hint="eastAsia" w:ascii="仿宋_GB2312" w:hAnsi="宋体" w:eastAsia="仿宋_GB2312" w:cs="仿宋_GB2312"/>
                <w:i w:val="0"/>
                <w:iCs w:val="0"/>
                <w:color w:val="000000"/>
                <w:sz w:val="24"/>
                <w:szCs w:val="24"/>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val="en-US" w:eastAsia="zh-CN"/>
              </w:rPr>
              <w:t>序号</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val="en-US" w:eastAsia="zh-CN"/>
              </w:rPr>
              <w:t>预算单位</w:t>
            </w:r>
          </w:p>
        </w:tc>
        <w:tc>
          <w:tcPr>
            <w:tcW w:w="3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val="en-US" w:eastAsia="zh-CN"/>
              </w:rPr>
              <w:t>项目名称</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val="en-US" w:eastAsia="zh-CN"/>
              </w:rPr>
              <w:t>自评结论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val="en-US" w:eastAsia="zh-CN"/>
              </w:rPr>
              <w:t>1</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sz w:val="24"/>
                <w:szCs w:val="24"/>
                <w:u w:val="none"/>
              </w:rPr>
              <w:t>湖州市人民政府国有资产监督管理委员会</w:t>
            </w:r>
          </w:p>
        </w:tc>
        <w:tc>
          <w:tcPr>
            <w:tcW w:w="3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val="en-US" w:eastAsia="zh-CN"/>
              </w:rPr>
              <w:t>国资国企系统培训经费</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val="en-US" w:eastAsia="zh-CN"/>
              </w:rPr>
              <w:t>2</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sz w:val="24"/>
                <w:szCs w:val="24"/>
                <w:u w:val="none"/>
              </w:rPr>
              <w:t>湖州市人民政府国有资产监督管理委员会</w:t>
            </w:r>
          </w:p>
        </w:tc>
        <w:tc>
          <w:tcPr>
            <w:tcW w:w="3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val="en-US" w:eastAsia="zh-CN"/>
              </w:rPr>
              <w:t>国有企业专项检查及评估项目专家评审费用</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val="en-US" w:eastAsia="zh-CN"/>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val="en-US" w:eastAsia="zh-CN"/>
              </w:rPr>
              <w:t>3</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sz w:val="24"/>
                <w:szCs w:val="24"/>
                <w:u w:val="none"/>
              </w:rPr>
              <w:t>湖州市人民政府国有资产监督管理委员会</w:t>
            </w:r>
          </w:p>
        </w:tc>
        <w:tc>
          <w:tcPr>
            <w:tcW w:w="3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val="en-US" w:eastAsia="zh-CN"/>
              </w:rPr>
              <w:t>企业资本运作专家审核咨询专项经费</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val="en-US" w:eastAsia="zh-CN"/>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val="en-US" w:eastAsia="zh-CN"/>
              </w:rPr>
              <w:t>4</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sz w:val="24"/>
                <w:szCs w:val="24"/>
                <w:u w:val="none"/>
              </w:rPr>
              <w:t>湖州市人民政府国有资产监督管理委员会</w:t>
            </w:r>
          </w:p>
        </w:tc>
        <w:tc>
          <w:tcPr>
            <w:tcW w:w="3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val="en-US" w:eastAsia="zh-CN"/>
              </w:rPr>
              <w:t>市属三大集团经营业绩及工资薪酬专项审计经费</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val="en-US" w:eastAsia="zh-CN"/>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val="en-US" w:eastAsia="zh-CN"/>
              </w:rPr>
              <w:t>5</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sz w:val="24"/>
                <w:szCs w:val="24"/>
                <w:u w:val="none"/>
              </w:rPr>
              <w:t>湖州市人民政府国有资产监督管理委员会</w:t>
            </w:r>
          </w:p>
        </w:tc>
        <w:tc>
          <w:tcPr>
            <w:tcW w:w="3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val="en-US" w:eastAsia="zh-CN"/>
              </w:rPr>
              <w:t>国资国企改革发展工作综合管理业务经费</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val="en-US" w:eastAsia="zh-CN"/>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val="en-US" w:eastAsia="zh-CN"/>
              </w:rPr>
              <w:t>6</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sz w:val="24"/>
                <w:szCs w:val="24"/>
                <w:u w:val="none"/>
              </w:rPr>
              <w:t>湖州市人民政府国有资产监督管理委员会</w:t>
            </w:r>
          </w:p>
        </w:tc>
        <w:tc>
          <w:tcPr>
            <w:tcW w:w="3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val="en-US" w:eastAsia="zh-CN"/>
              </w:rPr>
              <w:t>湖州市国资委信息化综合运维服务项目</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val="en-US" w:eastAsia="zh-CN"/>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val="en-US" w:eastAsia="zh-CN"/>
              </w:rPr>
              <w:t>7</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sz w:val="24"/>
                <w:szCs w:val="24"/>
                <w:u w:val="none"/>
              </w:rPr>
              <w:t>湖州市人民政府国有资产监督管理委员会</w:t>
            </w:r>
          </w:p>
        </w:tc>
        <w:tc>
          <w:tcPr>
            <w:tcW w:w="3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val="en-US" w:eastAsia="zh-CN"/>
              </w:rPr>
              <w:t>政调企人员春节慰问及国庆特困补助</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val="en-US" w:eastAsia="zh-CN"/>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val="en-US" w:eastAsia="zh-CN"/>
              </w:rPr>
              <w:t>8</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sz w:val="24"/>
                <w:szCs w:val="24"/>
                <w:u w:val="none"/>
              </w:rPr>
              <w:t>湖州市人民政府国有资产监督管理委员会</w:t>
            </w:r>
          </w:p>
        </w:tc>
        <w:tc>
          <w:tcPr>
            <w:tcW w:w="3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val="en-US" w:eastAsia="zh-CN"/>
              </w:rPr>
              <w:t>国资监管信息系统(租赁)及国企资产管理系统运维</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val="en-US" w:eastAsia="zh-CN"/>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val="en-US" w:eastAsia="zh-CN"/>
              </w:rPr>
              <w:t>9</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sz w:val="24"/>
                <w:szCs w:val="24"/>
                <w:u w:val="none"/>
              </w:rPr>
              <w:t>湖州市人民政府国有资产监督管理委员会</w:t>
            </w:r>
          </w:p>
        </w:tc>
        <w:tc>
          <w:tcPr>
            <w:tcW w:w="3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val="en-US" w:eastAsia="zh-CN"/>
              </w:rPr>
              <w:t>国企资金注入项目</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val="en-US" w:eastAsia="zh-CN"/>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val="en-US" w:eastAsia="zh-CN"/>
              </w:rPr>
              <w:t>10</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sz w:val="24"/>
                <w:szCs w:val="24"/>
                <w:u w:val="none"/>
              </w:rPr>
              <w:t>湖州市人民政府国有资产监督管理委员会</w:t>
            </w:r>
          </w:p>
        </w:tc>
        <w:tc>
          <w:tcPr>
            <w:tcW w:w="3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val="en-US" w:eastAsia="zh-CN"/>
              </w:rPr>
              <w:t>国有企业退休人员社会化管理经费</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val="en-US" w:eastAsia="zh-CN"/>
              </w:rPr>
              <w:t>优</w:t>
            </w:r>
          </w:p>
        </w:tc>
      </w:tr>
    </w:tbl>
    <w:p>
      <w:pPr>
        <w:pStyle w:val="19"/>
        <w:jc w:val="center"/>
        <w:rPr>
          <w:rFonts w:hint="eastAsia" w:ascii="仿宋_GB2312" w:hAnsi="宋体" w:eastAsia="仿宋_GB2312" w:cs="仿宋_GB2312"/>
          <w:i w:val="0"/>
          <w:iCs w:val="0"/>
          <w:color w:val="000000"/>
          <w:sz w:val="24"/>
          <w:szCs w:val="24"/>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Noto Sans CJK JP Bold">
    <w:panose1 w:val="020B0800000000000000"/>
    <w:charset w:val="86"/>
    <w:family w:val="auto"/>
    <w:pitch w:val="default"/>
    <w:sig w:usb0="30000003" w:usb1="2BDF3C10" w:usb2="00000016" w:usb3="00000000" w:csb0="602E0107" w:csb1="00000000"/>
  </w:font>
  <w:font w:name="方正楷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细黑一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l1uVLQAAAABQEAAA8AAAAAAAAAAQAgAAAAOAAAAGRycy9kb3ducmV2Lnht&#10;bFBLAQIUABQAAAAIAIdO4kBeaMhw6wEAAMEDAAAOAAAAAAAAAAEAIAAAADUBAABkcnMvZTJvRG9j&#10;LnhtbFBLBQYAAAAABgAGAFkBAACS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41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4ZjExMzg2ZTRmMmQ4YzdiM2E5NTg0MWU3MThlYTAifQ=="/>
  </w:docVars>
  <w:rsids>
    <w:rsidRoot w:val="00000000"/>
    <w:rsid w:val="03EE7BBA"/>
    <w:rsid w:val="05612830"/>
    <w:rsid w:val="2EC79229"/>
    <w:rsid w:val="31166131"/>
    <w:rsid w:val="5FED8EE6"/>
    <w:rsid w:val="6091014A"/>
    <w:rsid w:val="6EE2616D"/>
    <w:rsid w:val="79841852"/>
    <w:rsid w:val="7F17D87C"/>
    <w:rsid w:val="7FFEC96C"/>
    <w:rsid w:val="F58F621C"/>
    <w:rsid w:val="FB0DE381"/>
    <w:rsid w:val="FD6615A8"/>
    <w:rsid w:val="FFEB4B1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8"/>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before="0" w:after="140" w:line="276" w:lineRule="auto"/>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spacing w:before="0" w:beforeAutospacing="1" w:after="0" w:afterAutospacing="1"/>
      <w:ind w:left="0" w:right="0"/>
      <w:jc w:val="left"/>
    </w:pPr>
    <w:rPr>
      <w:kern w:val="0"/>
      <w:sz w:val="24"/>
      <w:lang w:val="en-US" w:eastAsia="zh-CN"/>
    </w:rPr>
  </w:style>
  <w:style w:type="paragraph" w:styleId="11">
    <w:name w:val="Body Text First Indent"/>
    <w:basedOn w:val="5"/>
    <w:qFormat/>
    <w:uiPriority w:val="99"/>
    <w:pPr>
      <w:ind w:firstLine="420" w:firstLineChars="100"/>
    </w:pPr>
  </w:style>
  <w:style w:type="table" w:styleId="1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basedOn w:val="14"/>
    <w:qFormat/>
    <w:uiPriority w:val="0"/>
    <w:rPr>
      <w:b/>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character" w:customStyle="1" w:styleId="17">
    <w:name w:val="标题 1 Char"/>
    <w:link w:val="2"/>
    <w:qFormat/>
    <w:uiPriority w:val="0"/>
    <w:rPr>
      <w:b/>
      <w:kern w:val="44"/>
      <w:sz w:val="44"/>
    </w:rPr>
  </w:style>
  <w:style w:type="character" w:customStyle="1" w:styleId="18">
    <w:name w:val="标题 2 Char"/>
    <w:link w:val="3"/>
    <w:qFormat/>
    <w:uiPriority w:val="0"/>
    <w:rPr>
      <w:rFonts w:ascii="Arial" w:hAnsi="Arial" w:eastAsia="黑体"/>
      <w:b/>
      <w:sz w:val="32"/>
    </w:rPr>
  </w:style>
  <w:style w:type="paragraph" w:customStyle="1" w:styleId="19">
    <w:name w:val="Normal_a52ebcff-10b4-4c38-9375-f83f9532ca15"/>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20">
    <w:name w:val="Normal Table_230cd55b-dc57-4ad2-86f0-12206035718c"/>
    <w:semiHidden/>
    <w:qFormat/>
    <w:uiPriority w:val="0"/>
    <w:tblPr>
      <w:tblCellMar>
        <w:top w:w="0" w:type="dxa"/>
        <w:left w:w="108" w:type="dxa"/>
        <w:bottom w:w="0" w:type="dxa"/>
        <w:right w:w="108" w:type="dxa"/>
      </w:tblCellMar>
    </w:tblPr>
  </w:style>
  <w:style w:type="paragraph" w:customStyle="1" w:styleId="21">
    <w:name w:val="样式1"/>
    <w:basedOn w:val="8"/>
    <w:uiPriority w:val="0"/>
    <w:rPr>
      <w:rFonts w:eastAsia="方正黑体_GBK" w:asciiTheme="minorAscii" w:hAnsiTheme="minorAscii"/>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WPS">
  <a:themeElements>
    <a:clrScheme name="Office">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7129</Words>
  <Characters>21965</Characters>
  <Lines>1</Lines>
  <Paragraphs>1</Paragraphs>
  <TotalTime>326</TotalTime>
  <ScaleCrop>false</ScaleCrop>
  <LinksUpToDate>false</LinksUpToDate>
  <CharactersWithSpaces>22171</CharactersWithSpaces>
  <Application>WPS Office_11.8.2.10290_F1E327BC-269C-435d-A152-05C5408002CA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2023-08-23T01:32:00Z</dcterms:created>
  <dc:creator>审计风控部LJ</dc:creator>
  <lastModifiedBy>Huzhou</lastModifiedBy>
  <dcterms:modified xsi:type="dcterms:W3CDTF">2024-09-25T14:56:07Z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7B3170E6D50647F481A3EF80540E74D2_13</vt:lpwstr>
  </property>
</Properties>
</file>