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湖州市特种设备检测研究院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州市特种设备检测研究院（以下简称“市特检院”）位于文化底蕴深厚、素有“丝绸之府、鱼米之乡、文化之邦”之称的国家历史文化名城——浙江省湖州市。湖州交通十分便捷、地处长三角中心区域、是沪、杭、宁三大城市的共同腹地、是连接长三角南北两翼和东中部地区的节点城市、离杭州75公里、上海130公里、南京220公里。湖州生态环境优美、是全国首个地市级生态文明先行示范区、正在加快打造“六个新湖州”、高水平建设生态文明典范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特检院始建于1988年，是辖区特种设备监管工作的法定技术支撑机构，系湖州市市场监督管理局直属公益二类事业单位，机构规格为正科级，挂“湖州市电梯应急救援指挥中心”牌子。主要承担特种设备行政许可、事故应急与调查等技术支撑;特种设备监督检验、定期检验、型式试验以及相关委托业务;特种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相关领域科学研究;特种设备作业人员考核;能效监测、测试评价和环保检测;电梯应急救援指挥;特种设备物联网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技术标准与信息的</w:t>
      </w:r>
      <w:r>
        <w:rPr>
          <w:rFonts w:hint="eastAsia" w:ascii="仿宋_GB2312" w:hAnsi="仿宋_GB2312" w:eastAsia="仿宋_GB2312" w:cs="仿宋_GB2312"/>
          <w:sz w:val="32"/>
          <w:szCs w:val="32"/>
        </w:rPr>
        <w:t>归口管理及数据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</w:rPr>
        <w:t>持等工作。先后获得“市级文明单位”、“省级青年文明号”、“省市场监督管理局特种设备安全保障成绩突出集体”、“市优秀基层党组织”、“市直机关标准化建设示范党支部”等荣誉。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近年来，市特检院以“1321”整体架构布局，设有一总部、三县站、二基地、一中心。全院现有工作人员13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专业技术人员105人，高级技术职称33人，持特种设备相关证人员93人。拥有仪器装备900余台（套），具备浙江省自然科学基金依托单位资质，承担了市级以上在研项目7项，主持完成了包括市场监管总局计划项目、省科技厅计划项目等20项市级以上科研项目，合作参与了国家重点研发计划在内的8项省部级以上科研项目，培养了一支科研技术人才队伍，解决了一批特种设备检验检测领域科研技术难题，完成了一部分科研成果的转化，并于2022年获得浙江省科学进步三等奖,2023年获得浙江省科技进步二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2883"/>
    <w:rsid w:val="04242D97"/>
    <w:rsid w:val="042F2B4D"/>
    <w:rsid w:val="046932A0"/>
    <w:rsid w:val="05591865"/>
    <w:rsid w:val="08822736"/>
    <w:rsid w:val="09D625DF"/>
    <w:rsid w:val="0D4D01D7"/>
    <w:rsid w:val="0D794783"/>
    <w:rsid w:val="0E3A77E5"/>
    <w:rsid w:val="0F4E513D"/>
    <w:rsid w:val="0FD952BA"/>
    <w:rsid w:val="16227293"/>
    <w:rsid w:val="163353E6"/>
    <w:rsid w:val="173F07D6"/>
    <w:rsid w:val="188B47A8"/>
    <w:rsid w:val="1CD05A01"/>
    <w:rsid w:val="1F89175D"/>
    <w:rsid w:val="22C35B8C"/>
    <w:rsid w:val="267272CC"/>
    <w:rsid w:val="34267D14"/>
    <w:rsid w:val="34623B61"/>
    <w:rsid w:val="41ED36EC"/>
    <w:rsid w:val="42142FF2"/>
    <w:rsid w:val="42386645"/>
    <w:rsid w:val="44911B4A"/>
    <w:rsid w:val="45EA77B0"/>
    <w:rsid w:val="4A23754D"/>
    <w:rsid w:val="4B7ADC28"/>
    <w:rsid w:val="5BBC1DC8"/>
    <w:rsid w:val="5D4C7003"/>
    <w:rsid w:val="64554EF5"/>
    <w:rsid w:val="673D18B2"/>
    <w:rsid w:val="67444FF3"/>
    <w:rsid w:val="67D6321F"/>
    <w:rsid w:val="6C9A0812"/>
    <w:rsid w:val="78F707C0"/>
    <w:rsid w:val="7CB452FE"/>
    <w:rsid w:val="C75ED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2014-10-30T04:08:00Z</dcterms:created>
  <dc:creator>Administrator</dc:creator>
  <lastModifiedBy>Huzhou</lastModifiedBy>
  <lastPrinted>2024-08-24T00:54:00Z</lastPrinted>
  <dcterms:modified xsi:type="dcterms:W3CDTF">2024-09-02T10:48:06Z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00EB4EF4DAB2D005794FC86698774923</vt:lpwstr>
  </property>
</Properties>
</file>