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8D" w:rsidRDefault="00CB498D">
      <w:pPr>
        <w:jc w:val="center"/>
        <w:rPr>
          <w:rStyle w:val="a4"/>
          <w:rFonts w:ascii="黑体" w:eastAsia="黑体" w:hAnsi="宋体" w:cs="黑体"/>
          <w:color w:val="333333"/>
          <w:sz w:val="44"/>
          <w:szCs w:val="44"/>
        </w:rPr>
      </w:pPr>
    </w:p>
    <w:p w:rsidR="00CB498D" w:rsidRDefault="00CB498D">
      <w:pPr>
        <w:jc w:val="center"/>
        <w:rPr>
          <w:rStyle w:val="a4"/>
          <w:rFonts w:ascii="黑体" w:eastAsia="黑体" w:hAnsi="宋体" w:cs="黑体"/>
          <w:color w:val="333333"/>
          <w:sz w:val="44"/>
          <w:szCs w:val="44"/>
        </w:rPr>
      </w:pPr>
    </w:p>
    <w:p w:rsidR="00CB498D" w:rsidRDefault="00CB498D">
      <w:pPr>
        <w:jc w:val="center"/>
        <w:rPr>
          <w:rStyle w:val="a4"/>
          <w:rFonts w:ascii="黑体" w:eastAsia="黑体" w:hAnsi="宋体" w:cs="黑体"/>
          <w:color w:val="333333"/>
          <w:sz w:val="44"/>
          <w:szCs w:val="44"/>
        </w:rPr>
      </w:pPr>
    </w:p>
    <w:p w:rsidR="00CB498D" w:rsidRDefault="00CB498D">
      <w:pPr>
        <w:jc w:val="center"/>
        <w:rPr>
          <w:rStyle w:val="a4"/>
          <w:rFonts w:ascii="黑体" w:eastAsia="黑体" w:hAnsi="宋体" w:cs="黑体"/>
          <w:color w:val="333333"/>
          <w:sz w:val="44"/>
          <w:szCs w:val="44"/>
        </w:rPr>
      </w:pPr>
    </w:p>
    <w:p w:rsidR="00CB498D" w:rsidRDefault="00CB498D">
      <w:pPr>
        <w:jc w:val="center"/>
        <w:rPr>
          <w:rStyle w:val="a4"/>
          <w:rFonts w:ascii="黑体" w:eastAsia="黑体" w:hAnsi="宋体" w:cs="黑体"/>
          <w:color w:val="333333"/>
          <w:sz w:val="44"/>
          <w:szCs w:val="44"/>
        </w:rPr>
      </w:pPr>
    </w:p>
    <w:p w:rsidR="00CB498D" w:rsidRDefault="00CB498D">
      <w:pPr>
        <w:jc w:val="center"/>
        <w:rPr>
          <w:rStyle w:val="a4"/>
          <w:rFonts w:ascii="黑体" w:eastAsia="黑体" w:hAnsi="宋体" w:cs="黑体"/>
          <w:color w:val="333333"/>
          <w:sz w:val="44"/>
          <w:szCs w:val="44"/>
        </w:rPr>
      </w:pPr>
    </w:p>
    <w:p w:rsidR="00CB498D" w:rsidRDefault="00CB498D">
      <w:pPr>
        <w:jc w:val="center"/>
        <w:rPr>
          <w:rStyle w:val="a4"/>
          <w:rFonts w:ascii="黑体" w:eastAsia="黑体" w:hAnsi="宋体" w:cs="黑体"/>
          <w:color w:val="333333"/>
          <w:sz w:val="44"/>
          <w:szCs w:val="44"/>
        </w:rPr>
      </w:pPr>
    </w:p>
    <w:p w:rsidR="00CB498D" w:rsidRDefault="00B504CC">
      <w:pPr>
        <w:jc w:val="center"/>
        <w:rPr>
          <w:rFonts w:ascii="黑体" w:eastAsia="黑体" w:hAnsi="黑体" w:cs="黑体"/>
          <w:sz w:val="44"/>
          <w:szCs w:val="44"/>
        </w:rPr>
      </w:pPr>
      <w:bookmarkStart w:id="0" w:name="_Toc25539"/>
      <w:r>
        <w:rPr>
          <w:rFonts w:ascii="黑体" w:eastAsia="黑体" w:hAnsi="黑体" w:cs="黑体" w:hint="eastAsia"/>
          <w:sz w:val="44"/>
          <w:szCs w:val="44"/>
        </w:rPr>
        <w:t>德清县公共卫生应急处理中心</w:t>
      </w:r>
      <w:r>
        <w:rPr>
          <w:rFonts w:ascii="黑体" w:eastAsia="黑体" w:hAnsi="黑体" w:cs="黑体" w:hint="eastAsia"/>
          <w:sz w:val="44"/>
          <w:szCs w:val="44"/>
        </w:rPr>
        <w:t>2023</w:t>
      </w:r>
      <w:r>
        <w:rPr>
          <w:rFonts w:ascii="黑体" w:eastAsia="黑体" w:hAnsi="黑体" w:cs="黑体" w:hint="eastAsia"/>
          <w:sz w:val="44"/>
          <w:szCs w:val="44"/>
        </w:rPr>
        <w:t>年度单位决算</w:t>
      </w:r>
      <w:bookmarkEnd w:id="0"/>
    </w:p>
    <w:p w:rsidR="00CB498D" w:rsidRDefault="00B504CC">
      <w:pPr>
        <w:rPr>
          <w:rStyle w:val="a4"/>
          <w:rFonts w:ascii="仿宋" w:eastAsia="仿宋" w:hAnsi="仿宋" w:cs="仿宋"/>
          <w:color w:val="333333"/>
          <w:sz w:val="44"/>
          <w:szCs w:val="44"/>
        </w:rPr>
      </w:pPr>
      <w:r>
        <w:br w:type="page"/>
      </w:r>
    </w:p>
    <w:p w:rsidR="00CB498D" w:rsidRDefault="00CB498D">
      <w:pPr>
        <w:pStyle w:val="a3"/>
        <w:widowControl/>
        <w:jc w:val="both"/>
        <w:rPr>
          <w:rStyle w:val="a4"/>
          <w:rFonts w:ascii="仿宋" w:eastAsia="仿宋" w:hAnsi="仿宋" w:cs="仿宋"/>
          <w:color w:val="333333"/>
          <w:sz w:val="44"/>
          <w:szCs w:val="44"/>
        </w:rPr>
        <w:sectPr w:rsidR="00CB498D">
          <w:pgSz w:w="11906" w:h="16838"/>
          <w:pgMar w:top="1440" w:right="1800" w:bottom="1440" w:left="1800" w:header="851" w:footer="992" w:gutter="0"/>
          <w:cols w:space="425"/>
          <w:docGrid w:type="lines" w:linePitch="312"/>
        </w:sectPr>
      </w:pPr>
    </w:p>
    <w:p w:rsidR="00CB498D" w:rsidRDefault="00CB498D">
      <w:pPr>
        <w:pStyle w:val="a3"/>
        <w:widowControl/>
        <w:jc w:val="both"/>
        <w:rPr>
          <w:rStyle w:val="a4"/>
          <w:rFonts w:ascii="仿宋" w:eastAsia="仿宋" w:hAnsi="仿宋" w:cs="仿宋"/>
          <w:color w:val="333333"/>
          <w:sz w:val="44"/>
          <w:szCs w:val="44"/>
        </w:rPr>
      </w:pPr>
    </w:p>
    <w:sdt>
      <w:sdtPr>
        <w:rPr>
          <w:rFonts w:ascii="宋体" w:eastAsia="宋体" w:hAnsi="宋体"/>
          <w:b/>
          <w:bCs/>
          <w:sz w:val="32"/>
          <w:szCs w:val="40"/>
        </w:rPr>
        <w:id w:val="147464394"/>
        <w:docPartObj>
          <w:docPartGallery w:val="Table of Contents"/>
          <w:docPartUnique/>
        </w:docPartObj>
      </w:sdtPr>
      <w:sdtEndPr>
        <w:rPr>
          <w:rFonts w:ascii="Arial" w:eastAsia="Arial" w:hAnsi="Arial" w:cs="Arial"/>
          <w:color w:val="333333"/>
          <w:sz w:val="21"/>
          <w:szCs w:val="13"/>
        </w:rPr>
      </w:sdtEndPr>
      <w:sdtContent>
        <w:p w:rsidR="00CB498D" w:rsidRDefault="00B504CC">
          <w:pPr>
            <w:jc w:val="center"/>
            <w:rPr>
              <w:b/>
              <w:bCs/>
              <w:sz w:val="32"/>
              <w:szCs w:val="40"/>
            </w:rPr>
          </w:pPr>
          <w:r>
            <w:rPr>
              <w:rFonts w:ascii="宋体" w:eastAsia="宋体" w:hAnsi="宋体"/>
              <w:b/>
              <w:bCs/>
              <w:sz w:val="32"/>
              <w:szCs w:val="40"/>
            </w:rPr>
            <w:t>目录</w:t>
          </w:r>
        </w:p>
        <w:p w:rsidR="00CB498D" w:rsidRDefault="00CB498D">
          <w:pPr>
            <w:pStyle w:val="TOC1"/>
            <w:tabs>
              <w:tab w:val="right" w:leader="dot" w:pos="8296"/>
            </w:tabs>
          </w:pPr>
          <w:r w:rsidRPr="00CB498D">
            <w:rPr>
              <w:rFonts w:ascii="Arial" w:eastAsia="Arial" w:hAnsi="Arial" w:cs="Arial"/>
              <w:color w:val="333333"/>
              <w:sz w:val="13"/>
              <w:szCs w:val="13"/>
            </w:rPr>
            <w:fldChar w:fldCharType="begin"/>
          </w:r>
          <w:r w:rsidR="00B504CC">
            <w:rPr>
              <w:rFonts w:ascii="Arial" w:eastAsia="Arial" w:hAnsi="Arial" w:cs="Arial"/>
              <w:color w:val="333333"/>
              <w:sz w:val="13"/>
              <w:szCs w:val="13"/>
            </w:rPr>
            <w:instrText>TOC \o "1-2" \h \u</w:instrText>
          </w:r>
          <w:r w:rsidRPr="00CB498D">
            <w:rPr>
              <w:rFonts w:ascii="Arial" w:eastAsia="Arial" w:hAnsi="Arial" w:cs="Arial"/>
              <w:color w:val="333333"/>
              <w:sz w:val="13"/>
              <w:szCs w:val="13"/>
            </w:rPr>
            <w:fldChar w:fldCharType="separate"/>
          </w:r>
          <w:hyperlink w:anchor="_Toc_1_2_0000000032" w:history="1">
            <w:r w:rsidR="00B504CC">
              <w:t>一、概况</w:t>
            </w:r>
            <w:r w:rsidR="00B504CC">
              <w:tab/>
            </w:r>
            <w:r>
              <w:fldChar w:fldCharType="begin"/>
            </w:r>
            <w:r w:rsidR="00B504CC">
              <w:instrText>PAGEREF _Toc_1_2_0000000032 \h</w:instrText>
            </w:r>
            <w:r>
              <w:fldChar w:fldCharType="separate"/>
            </w:r>
            <w:r w:rsidR="00B504CC">
              <w:t>2</w:t>
            </w:r>
            <w:r>
              <w:fldChar w:fldCharType="end"/>
            </w:r>
          </w:hyperlink>
        </w:p>
        <w:p w:rsidR="00CB498D" w:rsidRDefault="00CB498D">
          <w:pPr>
            <w:pStyle w:val="TOC2"/>
            <w:tabs>
              <w:tab w:val="right" w:leader="dot" w:pos="8296"/>
            </w:tabs>
          </w:pPr>
          <w:hyperlink w:anchor="_Toc_1_2_0000000033" w:history="1">
            <w:r w:rsidR="00B504CC">
              <w:t>（一）单位职责</w:t>
            </w:r>
            <w:r w:rsidR="00B504CC">
              <w:tab/>
            </w:r>
            <w:r>
              <w:fldChar w:fldCharType="begin"/>
            </w:r>
            <w:r w:rsidR="00B504CC">
              <w:instrText>PAGEREF _Toc_1_2_0000000033 \h</w:instrText>
            </w:r>
            <w:r>
              <w:fldChar w:fldCharType="separate"/>
            </w:r>
            <w:r w:rsidR="00B504CC">
              <w:t>2</w:t>
            </w:r>
            <w:r>
              <w:fldChar w:fldCharType="end"/>
            </w:r>
          </w:hyperlink>
        </w:p>
        <w:p w:rsidR="00CB498D" w:rsidRDefault="00CB498D">
          <w:pPr>
            <w:pStyle w:val="TOC2"/>
            <w:tabs>
              <w:tab w:val="right" w:leader="dot" w:pos="8296"/>
            </w:tabs>
          </w:pPr>
          <w:hyperlink w:anchor="_Toc_1_2_0000000034" w:history="1">
            <w:r w:rsidR="00B504CC">
              <w:t>（二）机构设置</w:t>
            </w:r>
            <w:r w:rsidR="00B504CC">
              <w:tab/>
            </w:r>
            <w:r>
              <w:fldChar w:fldCharType="begin"/>
            </w:r>
            <w:r w:rsidR="00B504CC">
              <w:instrText>PAGEREF _Toc_1_2_0000000034 \h</w:instrText>
            </w:r>
            <w:r>
              <w:fldChar w:fldCharType="separate"/>
            </w:r>
            <w:r w:rsidR="00B504CC">
              <w:t>2</w:t>
            </w:r>
            <w:r>
              <w:fldChar w:fldCharType="end"/>
            </w:r>
          </w:hyperlink>
        </w:p>
        <w:p w:rsidR="00CB498D" w:rsidRDefault="00CB498D">
          <w:pPr>
            <w:pStyle w:val="TOC1"/>
            <w:tabs>
              <w:tab w:val="right" w:leader="dot" w:pos="8296"/>
            </w:tabs>
          </w:pPr>
          <w:hyperlink w:anchor="_Toc_1_2_0000000035" w:history="1">
            <w:r w:rsidR="00B504CC">
              <w:t>二、</w:t>
            </w:r>
            <w:r w:rsidR="00B504CC">
              <w:t>2023</w:t>
            </w:r>
            <w:r w:rsidR="00B504CC">
              <w:t>年度单位决算公开表</w:t>
            </w:r>
            <w:r w:rsidR="00B504CC">
              <w:tab/>
            </w:r>
            <w:r>
              <w:fldChar w:fldCharType="begin"/>
            </w:r>
            <w:r w:rsidR="00B504CC">
              <w:instrText>PAGEREF _Toc_1_2_0000000035 \h</w:instrText>
            </w:r>
            <w:r>
              <w:fldChar w:fldCharType="separate"/>
            </w:r>
            <w:r w:rsidR="00B504CC">
              <w:t>3</w:t>
            </w:r>
            <w:r>
              <w:fldChar w:fldCharType="end"/>
            </w:r>
          </w:hyperlink>
        </w:p>
        <w:p w:rsidR="00CB498D" w:rsidRDefault="00CB498D">
          <w:pPr>
            <w:pStyle w:val="TOC2"/>
            <w:tabs>
              <w:tab w:val="right" w:leader="dot" w:pos="8296"/>
            </w:tabs>
          </w:pPr>
          <w:hyperlink w:anchor="_Toc_1_2_0000000036" w:history="1">
            <w:r w:rsidR="00B504CC">
              <w:t>2023</w:t>
            </w:r>
            <w:r w:rsidR="00B504CC">
              <w:t>年度收入支出决算总表</w:t>
            </w:r>
            <w:r w:rsidR="00B504CC">
              <w:tab/>
            </w:r>
            <w:r>
              <w:fldChar w:fldCharType="begin"/>
            </w:r>
            <w:r w:rsidR="00B504CC">
              <w:instrText>PAGEREF _Toc_1_2_0000000036 \h</w:instrText>
            </w:r>
            <w:r>
              <w:fldChar w:fldCharType="separate"/>
            </w:r>
            <w:r w:rsidR="00B504CC">
              <w:t>3</w:t>
            </w:r>
            <w:r>
              <w:fldChar w:fldCharType="end"/>
            </w:r>
          </w:hyperlink>
        </w:p>
        <w:p w:rsidR="00CB498D" w:rsidRDefault="00CB498D">
          <w:pPr>
            <w:pStyle w:val="TOC2"/>
            <w:tabs>
              <w:tab w:val="right" w:leader="dot" w:pos="8296"/>
            </w:tabs>
          </w:pPr>
          <w:hyperlink w:anchor="_Toc_1_2_0000000037" w:history="1">
            <w:r w:rsidR="00B504CC">
              <w:t>2023</w:t>
            </w:r>
            <w:r w:rsidR="00B504CC">
              <w:t>年度收入决算表（分单位）</w:t>
            </w:r>
            <w:r w:rsidR="00B504CC">
              <w:tab/>
            </w:r>
            <w:r>
              <w:fldChar w:fldCharType="begin"/>
            </w:r>
            <w:r w:rsidR="00B504CC">
              <w:instrText>PAGEREF _Toc_1_2_0000000037 \h</w:instrText>
            </w:r>
            <w:r>
              <w:fldChar w:fldCharType="separate"/>
            </w:r>
            <w:r w:rsidR="00B504CC">
              <w:t>5</w:t>
            </w:r>
            <w:r>
              <w:fldChar w:fldCharType="end"/>
            </w:r>
          </w:hyperlink>
        </w:p>
        <w:p w:rsidR="00CB498D" w:rsidRDefault="00CB498D">
          <w:pPr>
            <w:pStyle w:val="TOC2"/>
            <w:tabs>
              <w:tab w:val="right" w:leader="dot" w:pos="8296"/>
            </w:tabs>
          </w:pPr>
          <w:hyperlink w:anchor="_Toc_1_2_0000000038" w:history="1">
            <w:r w:rsidR="00B504CC">
              <w:t>2023</w:t>
            </w:r>
            <w:r w:rsidR="00B504CC">
              <w:t>年度收入决算表（分科目）</w:t>
            </w:r>
            <w:r w:rsidR="00B504CC">
              <w:tab/>
            </w:r>
            <w:r>
              <w:fldChar w:fldCharType="begin"/>
            </w:r>
            <w:r w:rsidR="00B504CC">
              <w:instrText>PAGEREF _Toc_1_2_0000000038 \h</w:instrText>
            </w:r>
            <w:r>
              <w:fldChar w:fldCharType="separate"/>
            </w:r>
            <w:r w:rsidR="00B504CC">
              <w:t>6</w:t>
            </w:r>
            <w:r>
              <w:fldChar w:fldCharType="end"/>
            </w:r>
          </w:hyperlink>
        </w:p>
        <w:p w:rsidR="00CB498D" w:rsidRDefault="00CB498D">
          <w:pPr>
            <w:pStyle w:val="TOC2"/>
            <w:tabs>
              <w:tab w:val="right" w:leader="dot" w:pos="8296"/>
            </w:tabs>
          </w:pPr>
          <w:hyperlink w:anchor="_Toc_1_2_0000000039" w:history="1">
            <w:r w:rsidR="00B504CC">
              <w:t>2023</w:t>
            </w:r>
            <w:r w:rsidR="00B504CC">
              <w:t>年度支出决算表（分单位）</w:t>
            </w:r>
            <w:r w:rsidR="00B504CC">
              <w:tab/>
            </w:r>
            <w:r>
              <w:fldChar w:fldCharType="begin"/>
            </w:r>
            <w:r w:rsidR="00B504CC">
              <w:instrText>PAGEREF</w:instrText>
            </w:r>
            <w:r w:rsidR="00B504CC">
              <w:instrText xml:space="preserve"> _Toc_1_2_0000000039 \h</w:instrText>
            </w:r>
            <w:r>
              <w:fldChar w:fldCharType="separate"/>
            </w:r>
            <w:r w:rsidR="00B504CC">
              <w:t>7</w:t>
            </w:r>
            <w:r>
              <w:fldChar w:fldCharType="end"/>
            </w:r>
          </w:hyperlink>
        </w:p>
        <w:p w:rsidR="00CB498D" w:rsidRDefault="00CB498D">
          <w:pPr>
            <w:pStyle w:val="TOC2"/>
            <w:tabs>
              <w:tab w:val="right" w:leader="dot" w:pos="8296"/>
            </w:tabs>
          </w:pPr>
          <w:hyperlink w:anchor="_Toc_1_2_0000000040" w:history="1">
            <w:r w:rsidR="00B504CC">
              <w:t>2023</w:t>
            </w:r>
            <w:r w:rsidR="00B504CC">
              <w:t>年度支出决算表（分科目）</w:t>
            </w:r>
            <w:r w:rsidR="00B504CC">
              <w:tab/>
            </w:r>
            <w:r>
              <w:fldChar w:fldCharType="begin"/>
            </w:r>
            <w:r w:rsidR="00B504CC">
              <w:instrText>PAGEREF _Toc_1_2_0000000040 \h</w:instrText>
            </w:r>
            <w:r>
              <w:fldChar w:fldCharType="separate"/>
            </w:r>
            <w:r w:rsidR="00B504CC">
              <w:t>8</w:t>
            </w:r>
            <w:r>
              <w:fldChar w:fldCharType="end"/>
            </w:r>
          </w:hyperlink>
        </w:p>
        <w:p w:rsidR="00CB498D" w:rsidRDefault="00CB498D">
          <w:pPr>
            <w:pStyle w:val="TOC2"/>
            <w:tabs>
              <w:tab w:val="right" w:leader="dot" w:pos="8296"/>
            </w:tabs>
          </w:pPr>
          <w:hyperlink w:anchor="_Toc_1_2_0000000041" w:history="1">
            <w:r w:rsidR="00B504CC">
              <w:t>2023</w:t>
            </w:r>
            <w:r w:rsidR="00B504CC">
              <w:t>年度财政拨款收入支出决算总表</w:t>
            </w:r>
            <w:r w:rsidR="00B504CC">
              <w:tab/>
            </w:r>
            <w:r>
              <w:fldChar w:fldCharType="begin"/>
            </w:r>
            <w:r w:rsidR="00B504CC">
              <w:instrText>PAGEREF _Toc_1_2_0000000041 \h</w:instrText>
            </w:r>
            <w:r>
              <w:fldChar w:fldCharType="separate"/>
            </w:r>
            <w:r w:rsidR="00B504CC">
              <w:t>9</w:t>
            </w:r>
            <w:r>
              <w:fldChar w:fldCharType="end"/>
            </w:r>
          </w:hyperlink>
        </w:p>
        <w:p w:rsidR="00CB498D" w:rsidRDefault="00CB498D">
          <w:pPr>
            <w:pStyle w:val="TOC2"/>
            <w:tabs>
              <w:tab w:val="right" w:leader="dot" w:pos="8296"/>
            </w:tabs>
          </w:pPr>
          <w:hyperlink w:anchor="_Toc_1_2_0000000042" w:history="1">
            <w:r w:rsidR="00B504CC">
              <w:t>2023</w:t>
            </w:r>
            <w:r w:rsidR="00B504CC">
              <w:t>年度一般公共预算财政拨款支出决算表</w:t>
            </w:r>
            <w:r w:rsidR="00B504CC">
              <w:tab/>
            </w:r>
            <w:r>
              <w:fldChar w:fldCharType="begin"/>
            </w:r>
            <w:r w:rsidR="00B504CC">
              <w:instrText>PAGEREF _Toc_1_2_0000000042 \h</w:instrText>
            </w:r>
            <w:r>
              <w:fldChar w:fldCharType="separate"/>
            </w:r>
            <w:r w:rsidR="00B504CC">
              <w:t>11</w:t>
            </w:r>
            <w:r>
              <w:fldChar w:fldCharType="end"/>
            </w:r>
          </w:hyperlink>
        </w:p>
        <w:p w:rsidR="00CB498D" w:rsidRDefault="00CB498D">
          <w:pPr>
            <w:pStyle w:val="TOC2"/>
            <w:tabs>
              <w:tab w:val="right" w:leader="dot" w:pos="8296"/>
            </w:tabs>
          </w:pPr>
          <w:hyperlink w:anchor="_Toc_1_2_0000000043" w:history="1">
            <w:r w:rsidR="00B504CC">
              <w:t>2023</w:t>
            </w:r>
            <w:r w:rsidR="00B504CC">
              <w:t>年度一般公共预算财政拨款基本支出决算明细表</w:t>
            </w:r>
            <w:r w:rsidR="00B504CC">
              <w:tab/>
            </w:r>
            <w:r>
              <w:fldChar w:fldCharType="begin"/>
            </w:r>
            <w:r w:rsidR="00B504CC">
              <w:instrText>PAGEREF _Toc_1_2_0000000043 \h</w:instrText>
            </w:r>
            <w:r>
              <w:fldChar w:fldCharType="separate"/>
            </w:r>
            <w:r w:rsidR="00B504CC">
              <w:t>13</w:t>
            </w:r>
            <w:r>
              <w:fldChar w:fldCharType="end"/>
            </w:r>
          </w:hyperlink>
        </w:p>
        <w:p w:rsidR="00CB498D" w:rsidRDefault="00CB498D">
          <w:pPr>
            <w:pStyle w:val="TOC2"/>
            <w:tabs>
              <w:tab w:val="right" w:leader="dot" w:pos="8296"/>
            </w:tabs>
          </w:pPr>
          <w:hyperlink w:anchor="_Toc_1_2_0000000044" w:history="1">
            <w:r w:rsidR="00B504CC">
              <w:t>2023</w:t>
            </w:r>
            <w:r w:rsidR="00B504CC">
              <w:t>年度政府性基金预算财政拨款收入支出决算表</w:t>
            </w:r>
            <w:r w:rsidR="00B504CC">
              <w:tab/>
            </w:r>
            <w:r>
              <w:fldChar w:fldCharType="begin"/>
            </w:r>
            <w:r w:rsidR="00B504CC">
              <w:instrText>PAGEREF _Toc_1_2_0000000044 \h</w:instrText>
            </w:r>
            <w:r>
              <w:fldChar w:fldCharType="separate"/>
            </w:r>
            <w:r w:rsidR="00B504CC">
              <w:t>15</w:t>
            </w:r>
            <w:r>
              <w:fldChar w:fldCharType="end"/>
            </w:r>
          </w:hyperlink>
        </w:p>
        <w:p w:rsidR="00CB498D" w:rsidRDefault="00CB498D">
          <w:pPr>
            <w:pStyle w:val="TOC2"/>
            <w:tabs>
              <w:tab w:val="right" w:leader="dot" w:pos="8296"/>
            </w:tabs>
          </w:pPr>
          <w:hyperlink w:anchor="_Toc_1_2_0000000045" w:history="1">
            <w:r w:rsidR="00B504CC">
              <w:t>2023</w:t>
            </w:r>
            <w:r w:rsidR="00B504CC">
              <w:t>年度国有资本经营预算财政拨款支出决算表</w:t>
            </w:r>
            <w:r w:rsidR="00B504CC">
              <w:tab/>
            </w:r>
            <w:r>
              <w:fldChar w:fldCharType="begin"/>
            </w:r>
            <w:r w:rsidR="00B504CC">
              <w:instrText>PAGEREF _Toc_1_2_0000000045 \h</w:instrText>
            </w:r>
            <w:r>
              <w:fldChar w:fldCharType="separate"/>
            </w:r>
            <w:r w:rsidR="00B504CC">
              <w:t>16</w:t>
            </w:r>
            <w:r>
              <w:fldChar w:fldCharType="end"/>
            </w:r>
          </w:hyperlink>
        </w:p>
        <w:p w:rsidR="00CB498D" w:rsidRDefault="00CB498D">
          <w:pPr>
            <w:pStyle w:val="TOC2"/>
            <w:tabs>
              <w:tab w:val="right" w:leader="dot" w:pos="8296"/>
            </w:tabs>
          </w:pPr>
          <w:hyperlink w:anchor="_Toc_1_2_0000000046" w:history="1">
            <w:r w:rsidR="00B504CC">
              <w:t>2023</w:t>
            </w:r>
            <w:r w:rsidR="00B504CC">
              <w:t>年度财政拨款</w:t>
            </w:r>
            <w:r w:rsidR="00B504CC">
              <w:t>“</w:t>
            </w:r>
            <w:r w:rsidR="00B504CC">
              <w:t>三公</w:t>
            </w:r>
            <w:r w:rsidR="00B504CC">
              <w:t>”</w:t>
            </w:r>
            <w:r w:rsidR="00B504CC">
              <w:t>经费支出决算表</w:t>
            </w:r>
            <w:r w:rsidR="00B504CC">
              <w:tab/>
            </w:r>
            <w:r>
              <w:fldChar w:fldCharType="begin"/>
            </w:r>
            <w:r w:rsidR="00B504CC">
              <w:instrText>PAGEREF _Toc_1_2_0000000046 \h</w:instrText>
            </w:r>
            <w:r>
              <w:fldChar w:fldCharType="separate"/>
            </w:r>
            <w:r w:rsidR="00B504CC">
              <w:t>17</w:t>
            </w:r>
            <w:r>
              <w:fldChar w:fldCharType="end"/>
            </w:r>
          </w:hyperlink>
        </w:p>
        <w:p w:rsidR="00CB498D" w:rsidRDefault="00CB498D">
          <w:pPr>
            <w:pStyle w:val="TOC1"/>
            <w:tabs>
              <w:tab w:val="right" w:leader="dot" w:pos="8296"/>
            </w:tabs>
          </w:pPr>
          <w:hyperlink w:anchor="_Toc_1_2_0000000047" w:history="1">
            <w:r w:rsidR="00B504CC">
              <w:t>三、</w:t>
            </w:r>
            <w:r w:rsidR="00B504CC">
              <w:t>2023</w:t>
            </w:r>
            <w:r w:rsidR="00B504CC">
              <w:t>年度单位决算情况说明</w:t>
            </w:r>
            <w:r w:rsidR="00B504CC">
              <w:tab/>
            </w:r>
            <w:r>
              <w:fldChar w:fldCharType="begin"/>
            </w:r>
            <w:r w:rsidR="00B504CC">
              <w:instrText>PAGEREF _Toc_1_2_0000000047 \h</w:instrText>
            </w:r>
            <w:r>
              <w:fldChar w:fldCharType="separate"/>
            </w:r>
            <w:r w:rsidR="00B504CC">
              <w:t>18</w:t>
            </w:r>
            <w:r>
              <w:fldChar w:fldCharType="end"/>
            </w:r>
          </w:hyperlink>
        </w:p>
        <w:p w:rsidR="00CB498D" w:rsidRDefault="00CB498D">
          <w:pPr>
            <w:pStyle w:val="TOC2"/>
            <w:tabs>
              <w:tab w:val="right" w:leader="dot" w:pos="8296"/>
            </w:tabs>
          </w:pPr>
          <w:hyperlink w:anchor="_Toc_1_2_0000000048" w:history="1">
            <w:r w:rsidR="00B504CC">
              <w:t>（一）收入支出决算总体情况说明</w:t>
            </w:r>
            <w:r w:rsidR="00B504CC">
              <w:tab/>
            </w:r>
            <w:r>
              <w:fldChar w:fldCharType="begin"/>
            </w:r>
            <w:r w:rsidR="00B504CC">
              <w:instrText>PAGEREF _Toc_1_2_0000000048 \h</w:instrText>
            </w:r>
            <w:r>
              <w:fldChar w:fldCharType="separate"/>
            </w:r>
            <w:r w:rsidR="00B504CC">
              <w:t>18</w:t>
            </w:r>
            <w:r>
              <w:fldChar w:fldCharType="end"/>
            </w:r>
          </w:hyperlink>
        </w:p>
        <w:p w:rsidR="00CB498D" w:rsidRDefault="00CB498D">
          <w:pPr>
            <w:pStyle w:val="TOC2"/>
            <w:tabs>
              <w:tab w:val="right" w:leader="dot" w:pos="8296"/>
            </w:tabs>
          </w:pPr>
          <w:hyperlink w:anchor="_Toc_1_2_0000000049" w:history="1">
            <w:r w:rsidR="00B504CC">
              <w:t>（二）收入决算情况说明</w:t>
            </w:r>
            <w:r w:rsidR="00B504CC">
              <w:tab/>
            </w:r>
            <w:r>
              <w:fldChar w:fldCharType="begin"/>
            </w:r>
            <w:r w:rsidR="00B504CC">
              <w:instrText>PAGEREF _Toc_1_2_0000000049 \h</w:instrText>
            </w:r>
            <w:r>
              <w:fldChar w:fldCharType="separate"/>
            </w:r>
            <w:r w:rsidR="00B504CC">
              <w:t>18</w:t>
            </w:r>
            <w:r>
              <w:fldChar w:fldCharType="end"/>
            </w:r>
          </w:hyperlink>
        </w:p>
        <w:p w:rsidR="00CB498D" w:rsidRDefault="00CB498D">
          <w:pPr>
            <w:pStyle w:val="TOC2"/>
            <w:tabs>
              <w:tab w:val="right" w:leader="dot" w:pos="8296"/>
            </w:tabs>
          </w:pPr>
          <w:hyperlink w:anchor="_Toc_1_2_0000000050" w:history="1">
            <w:r w:rsidR="00B504CC">
              <w:t>（三）支出决算情况说明</w:t>
            </w:r>
            <w:r w:rsidR="00B504CC">
              <w:tab/>
            </w:r>
            <w:r>
              <w:fldChar w:fldCharType="begin"/>
            </w:r>
            <w:r w:rsidR="00B504CC">
              <w:instrText>PAGEREF _Toc_1_2_0000000050 \h</w:instrText>
            </w:r>
            <w:r>
              <w:fldChar w:fldCharType="separate"/>
            </w:r>
            <w:r w:rsidR="00B504CC">
              <w:t>18</w:t>
            </w:r>
            <w:r>
              <w:fldChar w:fldCharType="end"/>
            </w:r>
          </w:hyperlink>
        </w:p>
        <w:p w:rsidR="00CB498D" w:rsidRDefault="00CB498D">
          <w:pPr>
            <w:pStyle w:val="TOC2"/>
            <w:tabs>
              <w:tab w:val="right" w:leader="dot" w:pos="8296"/>
            </w:tabs>
          </w:pPr>
          <w:hyperlink w:anchor="_Toc_1_2_0000000051" w:history="1">
            <w:r w:rsidR="00B504CC">
              <w:t>（四）财政拨款收入支出决算总体情况说明</w:t>
            </w:r>
            <w:r w:rsidR="00B504CC">
              <w:tab/>
            </w:r>
            <w:r>
              <w:fldChar w:fldCharType="begin"/>
            </w:r>
            <w:r w:rsidR="00B504CC">
              <w:instrText>PAGEREF _Toc_1_2_0000000051 \h</w:instrText>
            </w:r>
            <w:r>
              <w:fldChar w:fldCharType="separate"/>
            </w:r>
            <w:r w:rsidR="00B504CC">
              <w:t>18</w:t>
            </w:r>
            <w:r>
              <w:fldChar w:fldCharType="end"/>
            </w:r>
          </w:hyperlink>
        </w:p>
        <w:p w:rsidR="00CB498D" w:rsidRDefault="00CB498D">
          <w:pPr>
            <w:pStyle w:val="TOC2"/>
            <w:tabs>
              <w:tab w:val="right" w:leader="dot" w:pos="8296"/>
            </w:tabs>
          </w:pPr>
          <w:hyperlink w:anchor="_Toc_1_2_0000000052" w:history="1">
            <w:r w:rsidR="00B504CC">
              <w:t>（五）一般公共预算财政拨款支出决算情况说明</w:t>
            </w:r>
            <w:r w:rsidR="00B504CC">
              <w:tab/>
            </w:r>
            <w:r>
              <w:fldChar w:fldCharType="begin"/>
            </w:r>
            <w:r w:rsidR="00B504CC">
              <w:instrText>PAGEREF _Toc_1_2_0000000052 \h</w:instrText>
            </w:r>
            <w:r>
              <w:fldChar w:fldCharType="separate"/>
            </w:r>
            <w:r w:rsidR="00B504CC">
              <w:t>19</w:t>
            </w:r>
            <w:r>
              <w:fldChar w:fldCharType="end"/>
            </w:r>
          </w:hyperlink>
        </w:p>
        <w:p w:rsidR="00CB498D" w:rsidRDefault="00CB498D">
          <w:pPr>
            <w:pStyle w:val="TOC2"/>
            <w:tabs>
              <w:tab w:val="right" w:leader="dot" w:pos="8296"/>
            </w:tabs>
          </w:pPr>
          <w:hyperlink w:anchor="_Toc_1_2_0000000053" w:history="1">
            <w:r w:rsidR="00B504CC">
              <w:t>（六）一般公共预算财政拨款基本支出决算情况说明</w:t>
            </w:r>
            <w:r w:rsidR="00B504CC">
              <w:tab/>
            </w:r>
            <w:r>
              <w:fldChar w:fldCharType="begin"/>
            </w:r>
            <w:r w:rsidR="00B504CC">
              <w:instrText>PAGEREF _Toc_1_2_0000000053 \h</w:instrText>
            </w:r>
            <w:r>
              <w:fldChar w:fldCharType="separate"/>
            </w:r>
            <w:r w:rsidR="00B504CC">
              <w:t>20</w:t>
            </w:r>
            <w:r>
              <w:fldChar w:fldCharType="end"/>
            </w:r>
          </w:hyperlink>
        </w:p>
        <w:p w:rsidR="00CB498D" w:rsidRDefault="00CB498D">
          <w:pPr>
            <w:pStyle w:val="TOC2"/>
            <w:tabs>
              <w:tab w:val="right" w:leader="dot" w:pos="8296"/>
            </w:tabs>
          </w:pPr>
          <w:hyperlink w:anchor="_Toc_1_2_0000000054" w:history="1">
            <w:r w:rsidR="00B504CC">
              <w:t>（七）政府性基金预算财政拨款支出决算总体情况说明</w:t>
            </w:r>
            <w:r w:rsidR="00B504CC">
              <w:tab/>
            </w:r>
            <w:r>
              <w:fldChar w:fldCharType="begin"/>
            </w:r>
            <w:r w:rsidR="00B504CC">
              <w:instrText>PAGEREF _Toc_1_2_0000000054 \h</w:instrText>
            </w:r>
            <w:r>
              <w:fldChar w:fldCharType="separate"/>
            </w:r>
            <w:r w:rsidR="00B504CC">
              <w:t>21</w:t>
            </w:r>
            <w:r>
              <w:fldChar w:fldCharType="end"/>
            </w:r>
          </w:hyperlink>
        </w:p>
        <w:p w:rsidR="00CB498D" w:rsidRDefault="00CB498D">
          <w:pPr>
            <w:pStyle w:val="TOC2"/>
            <w:tabs>
              <w:tab w:val="right" w:leader="dot" w:pos="8296"/>
            </w:tabs>
          </w:pPr>
          <w:hyperlink w:anchor="_Toc_1_2_0000000055" w:history="1">
            <w:r w:rsidR="00B504CC">
              <w:t>（八）国有资本经营预算财政拨款支出决算总体情况说明</w:t>
            </w:r>
            <w:r w:rsidR="00B504CC">
              <w:tab/>
            </w:r>
            <w:r>
              <w:fldChar w:fldCharType="begin"/>
            </w:r>
            <w:r w:rsidR="00B504CC">
              <w:instrText>PAGEREF _Toc_1_2_0000000055 \h</w:instrText>
            </w:r>
            <w:r>
              <w:fldChar w:fldCharType="separate"/>
            </w:r>
            <w:r w:rsidR="00B504CC">
              <w:t>21</w:t>
            </w:r>
            <w:r>
              <w:fldChar w:fldCharType="end"/>
            </w:r>
          </w:hyperlink>
        </w:p>
        <w:p w:rsidR="00CB498D" w:rsidRDefault="00CB498D">
          <w:pPr>
            <w:pStyle w:val="TOC2"/>
            <w:tabs>
              <w:tab w:val="right" w:leader="dot" w:pos="8296"/>
            </w:tabs>
          </w:pPr>
          <w:hyperlink w:anchor="_Toc_1_2_0000000056" w:history="1">
            <w:r w:rsidR="00B504CC">
              <w:t>（九）财政拨款</w:t>
            </w:r>
            <w:r w:rsidR="00B504CC">
              <w:t>“</w:t>
            </w:r>
            <w:r w:rsidR="00B504CC">
              <w:t>三公</w:t>
            </w:r>
            <w:r w:rsidR="00B504CC">
              <w:t>”</w:t>
            </w:r>
            <w:r w:rsidR="00B504CC">
              <w:t>经费支出决算情况说明</w:t>
            </w:r>
            <w:r w:rsidR="00B504CC">
              <w:tab/>
            </w:r>
            <w:r>
              <w:fldChar w:fldCharType="begin"/>
            </w:r>
            <w:r w:rsidR="00B504CC">
              <w:instrText>PAGEREF _Toc_1_2_0000000056 \h</w:instrText>
            </w:r>
            <w:r>
              <w:fldChar w:fldCharType="separate"/>
            </w:r>
            <w:r w:rsidR="00B504CC">
              <w:t>21</w:t>
            </w:r>
            <w:r>
              <w:fldChar w:fldCharType="end"/>
            </w:r>
          </w:hyperlink>
        </w:p>
        <w:p w:rsidR="00CB498D" w:rsidRDefault="00CB498D">
          <w:pPr>
            <w:pStyle w:val="TOC2"/>
            <w:tabs>
              <w:tab w:val="right" w:leader="dot" w:pos="8296"/>
            </w:tabs>
          </w:pPr>
          <w:hyperlink w:anchor="_Toc_1_2_0000000057" w:history="1">
            <w:r w:rsidR="00B504CC">
              <w:t>（十）机关运行经费支出说明</w:t>
            </w:r>
            <w:r w:rsidR="00B504CC">
              <w:tab/>
            </w:r>
            <w:r>
              <w:fldChar w:fldCharType="begin"/>
            </w:r>
            <w:r w:rsidR="00B504CC">
              <w:instrText>PAGEREF _Toc_1_2_0000000057 \h</w:instrText>
            </w:r>
            <w:r>
              <w:fldChar w:fldCharType="separate"/>
            </w:r>
            <w:r w:rsidR="00B504CC">
              <w:t>23</w:t>
            </w:r>
            <w:r>
              <w:fldChar w:fldCharType="end"/>
            </w:r>
          </w:hyperlink>
        </w:p>
        <w:p w:rsidR="00CB498D" w:rsidRDefault="00CB498D">
          <w:pPr>
            <w:pStyle w:val="TOC2"/>
            <w:tabs>
              <w:tab w:val="right" w:leader="dot" w:pos="8296"/>
            </w:tabs>
          </w:pPr>
          <w:hyperlink w:anchor="_Toc_1_2_0000000058" w:history="1">
            <w:r w:rsidR="00B504CC">
              <w:t>（十一）政府采购支出说明</w:t>
            </w:r>
            <w:r w:rsidR="00B504CC">
              <w:tab/>
            </w:r>
            <w:r>
              <w:fldChar w:fldCharType="begin"/>
            </w:r>
            <w:r w:rsidR="00B504CC">
              <w:instrText>PAGEREF _Toc_1_2_0000000058 \h</w:instrText>
            </w:r>
            <w:r>
              <w:fldChar w:fldCharType="separate"/>
            </w:r>
            <w:r w:rsidR="00B504CC">
              <w:t>23</w:t>
            </w:r>
            <w:r>
              <w:fldChar w:fldCharType="end"/>
            </w:r>
          </w:hyperlink>
        </w:p>
        <w:p w:rsidR="00CB498D" w:rsidRDefault="00CB498D">
          <w:pPr>
            <w:pStyle w:val="TOC2"/>
            <w:tabs>
              <w:tab w:val="right" w:leader="dot" w:pos="8296"/>
            </w:tabs>
          </w:pPr>
          <w:hyperlink w:anchor="_Toc_1_2_0000000059" w:history="1">
            <w:r w:rsidR="00B504CC">
              <w:t>（十二）国有资产占有使用情况说明</w:t>
            </w:r>
            <w:r w:rsidR="00B504CC">
              <w:tab/>
            </w:r>
            <w:r>
              <w:fldChar w:fldCharType="begin"/>
            </w:r>
            <w:r w:rsidR="00B504CC">
              <w:instrText>PAGEREF _Toc_1_2_0000000059 \h</w:instrText>
            </w:r>
            <w:r>
              <w:fldChar w:fldCharType="separate"/>
            </w:r>
            <w:r w:rsidR="00B504CC">
              <w:t>23</w:t>
            </w:r>
            <w:r>
              <w:fldChar w:fldCharType="end"/>
            </w:r>
          </w:hyperlink>
        </w:p>
        <w:p w:rsidR="00CB498D" w:rsidRDefault="00CB498D">
          <w:pPr>
            <w:pStyle w:val="TOC2"/>
            <w:tabs>
              <w:tab w:val="right" w:leader="dot" w:pos="8296"/>
            </w:tabs>
          </w:pPr>
          <w:hyperlink w:anchor="_Toc_1_2_0000000060" w:history="1">
            <w:r w:rsidR="00B504CC">
              <w:t>（十三）预算绩效情况说明</w:t>
            </w:r>
            <w:r w:rsidR="00B504CC">
              <w:tab/>
            </w:r>
            <w:r>
              <w:fldChar w:fldCharType="begin"/>
            </w:r>
            <w:r w:rsidR="00B504CC">
              <w:instrText>PAGEREF _Toc_1_2_0000000060 \h</w:instrText>
            </w:r>
            <w:r>
              <w:fldChar w:fldCharType="separate"/>
            </w:r>
            <w:r w:rsidR="00B504CC">
              <w:t>24</w:t>
            </w:r>
            <w:r>
              <w:fldChar w:fldCharType="end"/>
            </w:r>
          </w:hyperlink>
        </w:p>
        <w:p w:rsidR="00CB498D" w:rsidRDefault="00CB498D">
          <w:pPr>
            <w:pStyle w:val="TOC1"/>
            <w:tabs>
              <w:tab w:val="right" w:leader="dot" w:pos="8296"/>
            </w:tabs>
          </w:pPr>
          <w:hyperlink w:anchor="_Toc_1_2_0000000061" w:history="1">
            <w:r w:rsidR="00B504CC">
              <w:t>四、名词解释</w:t>
            </w:r>
            <w:r w:rsidR="00B504CC">
              <w:tab/>
            </w:r>
            <w:r>
              <w:fldChar w:fldCharType="begin"/>
            </w:r>
            <w:r w:rsidR="00B504CC">
              <w:instrText>PAGEREF _Toc_1_2_0000000061 \h</w:instrText>
            </w:r>
            <w:r>
              <w:fldChar w:fldCharType="separate"/>
            </w:r>
            <w:r w:rsidR="00B504CC">
              <w:t>25</w:t>
            </w:r>
            <w:r>
              <w:fldChar w:fldCharType="end"/>
            </w:r>
          </w:hyperlink>
        </w:p>
        <w:p w:rsidR="00CB498D" w:rsidRDefault="00CB498D">
          <w:pPr>
            <w:pStyle w:val="TOC1"/>
            <w:tabs>
              <w:tab w:val="right" w:leader="dot" w:pos="8296"/>
            </w:tabs>
          </w:pPr>
          <w:hyperlink w:anchor="_Toc_1_2_0000000062" w:history="1">
            <w:r w:rsidR="00B504CC">
              <w:t>五、附件</w:t>
            </w:r>
            <w:r w:rsidR="00B504CC">
              <w:tab/>
            </w:r>
            <w:r>
              <w:fldChar w:fldCharType="begin"/>
            </w:r>
            <w:r w:rsidR="00B504CC">
              <w:instrText>PAGEREF _Toc_1_2_0000000062 \h</w:instrText>
            </w:r>
            <w:r>
              <w:fldChar w:fldCharType="separate"/>
            </w:r>
            <w:r w:rsidR="00B504CC">
              <w:t>28</w:t>
            </w:r>
            <w:r>
              <w:fldChar w:fldCharType="end"/>
            </w:r>
          </w:hyperlink>
        </w:p>
        <w:p w:rsidR="00CB498D" w:rsidRDefault="00CB498D">
          <w:pPr>
            <w:widowControl/>
            <w:spacing w:line="600" w:lineRule="atLeast"/>
          </w:pPr>
          <w:r>
            <w:rPr>
              <w:rFonts w:ascii="Arial" w:eastAsia="Arial" w:hAnsi="Arial" w:cs="Arial"/>
              <w:color w:val="333333"/>
              <w:szCs w:val="13"/>
            </w:rPr>
            <w:fldChar w:fldCharType="end"/>
          </w:r>
        </w:p>
      </w:sdtContent>
      <w:bookmarkStart w:id="1" w:name="_Toc25986" w:displacedByCustomXml="next"/>
    </w:sdt>
    <w:p w:rsidR="00CB498D" w:rsidRDefault="00B504CC">
      <w:pPr>
        <w:rPr>
          <w:rFonts w:ascii="黑体" w:eastAsia="黑体" w:hAnsi="黑体"/>
          <w:bCs/>
          <w:color w:val="000000"/>
          <w:sz w:val="32"/>
        </w:rPr>
      </w:pPr>
      <w:r>
        <w:br w:type="page"/>
      </w:r>
    </w:p>
    <w:p w:rsidR="00CB498D" w:rsidRDefault="00B504CC">
      <w:pPr>
        <w:widowControl/>
        <w:spacing w:line="600" w:lineRule="atLeast"/>
        <w:outlineLvl w:val="0"/>
        <w:rPr>
          <w:rFonts w:ascii="黑体" w:eastAsia="黑体" w:hAnsi="黑体"/>
          <w:bCs/>
          <w:color w:val="000000"/>
          <w:sz w:val="32"/>
        </w:rPr>
      </w:pPr>
      <w:bookmarkStart w:id="2" w:name="_Toc_1_2_0000000032"/>
      <w:r>
        <w:rPr>
          <w:rFonts w:ascii="黑体" w:eastAsia="黑体" w:hAnsi="黑体" w:hint="eastAsia"/>
          <w:bCs/>
          <w:color w:val="000000"/>
          <w:sz w:val="32"/>
        </w:rPr>
        <w:lastRenderedPageBreak/>
        <w:t>一、概况</w:t>
      </w:r>
      <w:bookmarkEnd w:id="1"/>
      <w:bookmarkEnd w:id="2"/>
    </w:p>
    <w:p w:rsidR="00CB498D" w:rsidRDefault="00B504CC">
      <w:pPr>
        <w:spacing w:line="600" w:lineRule="exact"/>
        <w:ind w:firstLine="641"/>
        <w:jc w:val="left"/>
        <w:outlineLvl w:val="1"/>
        <w:rPr>
          <w:rFonts w:ascii="黑体" w:eastAsia="楷体" w:hAnsi="宋体" w:cs="黑体"/>
          <w:bCs/>
          <w:sz w:val="32"/>
          <w:szCs w:val="32"/>
        </w:rPr>
      </w:pPr>
      <w:bookmarkStart w:id="3" w:name="_Toc18250"/>
      <w:bookmarkStart w:id="4" w:name="_Toc_1_2_0000000033"/>
      <w:r>
        <w:rPr>
          <w:rFonts w:ascii="楷体" w:eastAsia="楷体" w:hAnsi="楷体" w:hint="eastAsia"/>
          <w:bCs/>
          <w:color w:val="000000"/>
          <w:sz w:val="32"/>
        </w:rPr>
        <w:t>（一）单位职责</w:t>
      </w:r>
      <w:bookmarkEnd w:id="3"/>
      <w:bookmarkEnd w:id="4"/>
    </w:p>
    <w:p w:rsidR="00CB498D" w:rsidRDefault="00B504CC">
      <w:pPr>
        <w:spacing w:line="600" w:lineRule="exact"/>
        <w:ind w:firstLine="640"/>
        <w:rPr>
          <w:rFonts w:ascii="仿宋" w:eastAsia="仿宋" w:hAnsi="仿宋"/>
          <w:color w:val="000000"/>
          <w:sz w:val="32"/>
        </w:rPr>
      </w:pPr>
      <w:r>
        <w:rPr>
          <w:rFonts w:ascii="仿宋" w:eastAsia="仿宋" w:hAnsi="仿宋" w:cs="仿宋" w:hint="eastAsia"/>
          <w:kern w:val="0"/>
          <w:sz w:val="32"/>
          <w:szCs w:val="32"/>
        </w:rPr>
        <w:t>1.</w:t>
      </w:r>
      <w:r>
        <w:rPr>
          <w:rFonts w:ascii="仿宋" w:eastAsia="仿宋" w:hAnsi="仿宋" w:cs="仿宋" w:hint="eastAsia"/>
          <w:kern w:val="0"/>
          <w:sz w:val="32"/>
          <w:szCs w:val="32"/>
        </w:rPr>
        <w:t>研究突发公共卫生事件应急处置相关工作，负责拟定突发公共卫生事件应急处置方案。</w:t>
      </w:r>
      <w:r>
        <w:rPr>
          <w:rFonts w:ascii="仿宋" w:eastAsia="仿宋" w:hAnsi="仿宋" w:cs="仿宋" w:hint="eastAsia"/>
          <w:kern w:val="0"/>
          <w:sz w:val="32"/>
          <w:szCs w:val="32"/>
        </w:rPr>
        <w:br/>
        <w:t xml:space="preserve">    2.</w:t>
      </w:r>
      <w:r>
        <w:rPr>
          <w:rFonts w:ascii="仿宋" w:eastAsia="仿宋" w:hAnsi="仿宋" w:cs="仿宋" w:hint="eastAsia"/>
          <w:kern w:val="0"/>
          <w:sz w:val="32"/>
          <w:szCs w:val="32"/>
        </w:rPr>
        <w:t>负责编制突发公共事件应急预案和预案演练的技术支撑工作。</w:t>
      </w:r>
      <w:r>
        <w:rPr>
          <w:rFonts w:ascii="仿宋" w:eastAsia="仿宋" w:hAnsi="仿宋" w:cs="仿宋" w:hint="eastAsia"/>
          <w:kern w:val="0"/>
          <w:sz w:val="32"/>
          <w:szCs w:val="32"/>
        </w:rPr>
        <w:br/>
        <w:t xml:space="preserve">    3.</w:t>
      </w:r>
      <w:r>
        <w:rPr>
          <w:rFonts w:ascii="仿宋" w:eastAsia="仿宋" w:hAnsi="仿宋" w:cs="仿宋" w:hint="eastAsia"/>
          <w:kern w:val="0"/>
          <w:sz w:val="32"/>
          <w:szCs w:val="32"/>
        </w:rPr>
        <w:t>承担突发公共卫生事件监测、预警和应急指挥决策系统的相关技术保障。</w:t>
      </w:r>
      <w:r>
        <w:rPr>
          <w:rFonts w:ascii="仿宋" w:eastAsia="仿宋" w:hAnsi="仿宋" w:cs="仿宋" w:hint="eastAsia"/>
          <w:kern w:val="0"/>
          <w:sz w:val="32"/>
          <w:szCs w:val="32"/>
        </w:rPr>
        <w:br/>
        <w:t xml:space="preserve">    4.</w:t>
      </w:r>
      <w:r>
        <w:rPr>
          <w:rFonts w:ascii="仿宋" w:eastAsia="仿宋" w:hAnsi="仿宋" w:cs="仿宋" w:hint="eastAsia"/>
          <w:kern w:val="0"/>
          <w:sz w:val="32"/>
          <w:szCs w:val="32"/>
        </w:rPr>
        <w:t>承担突发公共卫生事件专家咨询委员会和卫生应急队伍建设相关工作。</w:t>
      </w:r>
      <w:r>
        <w:rPr>
          <w:rFonts w:ascii="仿宋" w:eastAsia="仿宋" w:hAnsi="仿宋" w:cs="仿宋" w:hint="eastAsia"/>
          <w:kern w:val="0"/>
          <w:sz w:val="32"/>
          <w:szCs w:val="32"/>
        </w:rPr>
        <w:br/>
        <w:t xml:space="preserve">    5.</w:t>
      </w:r>
      <w:r>
        <w:rPr>
          <w:rFonts w:ascii="仿宋" w:eastAsia="仿宋" w:hAnsi="仿宋" w:cs="仿宋" w:hint="eastAsia"/>
          <w:kern w:val="0"/>
          <w:sz w:val="32"/>
          <w:szCs w:val="32"/>
        </w:rPr>
        <w:t>承担全县卫生应急能力培训工作。</w:t>
      </w:r>
      <w:r>
        <w:rPr>
          <w:rFonts w:ascii="仿宋" w:eastAsia="仿宋" w:hAnsi="仿宋" w:cs="仿宋" w:hint="eastAsia"/>
          <w:kern w:val="0"/>
          <w:sz w:val="32"/>
          <w:szCs w:val="32"/>
        </w:rPr>
        <w:br/>
        <w:t xml:space="preserve">    6.</w:t>
      </w:r>
      <w:r>
        <w:rPr>
          <w:rFonts w:ascii="仿宋" w:eastAsia="仿宋" w:hAnsi="仿宋" w:cs="仿宋" w:hint="eastAsia"/>
          <w:kern w:val="0"/>
          <w:sz w:val="32"/>
          <w:szCs w:val="32"/>
        </w:rPr>
        <w:t>承担全县重大活动、重大会议医疗卫生保障工作。</w:t>
      </w:r>
      <w:r>
        <w:rPr>
          <w:rFonts w:ascii="仿宋" w:eastAsia="仿宋" w:hAnsi="仿宋" w:cs="仿宋" w:hint="eastAsia"/>
          <w:kern w:val="0"/>
          <w:sz w:val="32"/>
          <w:szCs w:val="32"/>
        </w:rPr>
        <w:br/>
      </w:r>
      <w:r>
        <w:rPr>
          <w:rFonts w:ascii="仿宋" w:eastAsia="仿宋" w:hAnsi="仿宋" w:cs="仿宋" w:hint="eastAsia"/>
          <w:kern w:val="0"/>
          <w:sz w:val="32"/>
          <w:szCs w:val="32"/>
        </w:rPr>
        <w:t xml:space="preserve">    7.</w:t>
      </w:r>
      <w:r>
        <w:rPr>
          <w:rFonts w:ascii="仿宋" w:eastAsia="仿宋" w:hAnsi="仿宋" w:cs="仿宋" w:hint="eastAsia"/>
          <w:kern w:val="0"/>
          <w:sz w:val="32"/>
          <w:szCs w:val="32"/>
        </w:rPr>
        <w:t>承担突发公共卫生事件应急响应的辅助工作。</w:t>
      </w:r>
      <w:r>
        <w:rPr>
          <w:rFonts w:ascii="仿宋" w:eastAsia="仿宋" w:hAnsi="仿宋" w:cs="仿宋" w:hint="eastAsia"/>
          <w:kern w:val="0"/>
          <w:sz w:val="32"/>
          <w:szCs w:val="32"/>
        </w:rPr>
        <w:br/>
        <w:t xml:space="preserve">    8.</w:t>
      </w:r>
      <w:r>
        <w:rPr>
          <w:rFonts w:ascii="仿宋" w:eastAsia="仿宋" w:hAnsi="仿宋" w:cs="仿宋" w:hint="eastAsia"/>
          <w:kern w:val="0"/>
          <w:sz w:val="32"/>
          <w:szCs w:val="32"/>
        </w:rPr>
        <w:t>完成上级交办的其他任务。</w:t>
      </w:r>
    </w:p>
    <w:p w:rsidR="00CB498D" w:rsidRDefault="00B504CC">
      <w:pPr>
        <w:spacing w:line="600" w:lineRule="exact"/>
        <w:ind w:firstLine="641"/>
        <w:jc w:val="left"/>
        <w:outlineLvl w:val="1"/>
        <w:rPr>
          <w:rFonts w:ascii="仿宋" w:eastAsia="仿宋" w:hAnsi="仿宋" w:cs="仿宋"/>
          <w:bCs/>
          <w:kern w:val="0"/>
          <w:sz w:val="32"/>
          <w:szCs w:val="32"/>
        </w:rPr>
      </w:pPr>
      <w:bookmarkStart w:id="5" w:name="_Toc24572"/>
      <w:bookmarkStart w:id="6" w:name="_Toc_1_2_0000000034"/>
      <w:r>
        <w:rPr>
          <w:rFonts w:ascii="楷体" w:eastAsia="楷体" w:hAnsi="楷体" w:hint="eastAsia"/>
          <w:bCs/>
          <w:color w:val="000000"/>
          <w:sz w:val="32"/>
        </w:rPr>
        <w:t>（二）机构设置</w:t>
      </w:r>
      <w:bookmarkEnd w:id="5"/>
      <w:bookmarkEnd w:id="6"/>
    </w:p>
    <w:p w:rsidR="00CB498D" w:rsidRDefault="00B504CC">
      <w:pPr>
        <w:spacing w:line="600" w:lineRule="exact"/>
        <w:ind w:firstLine="640"/>
        <w:rPr>
          <w:rFonts w:ascii="仿宋" w:eastAsia="仿宋" w:hAnsi="仿宋"/>
          <w:color w:val="000000"/>
          <w:sz w:val="32"/>
        </w:rPr>
      </w:pPr>
      <w:r>
        <w:rPr>
          <w:rFonts w:ascii="仿宋" w:eastAsia="仿宋" w:hAnsi="仿宋" w:hint="eastAsia"/>
          <w:color w:val="000000"/>
          <w:sz w:val="32"/>
        </w:rPr>
        <w:t>从预算单位构成看，本单位内设：</w:t>
      </w:r>
      <w:r>
        <w:rPr>
          <w:rFonts w:ascii="仿宋" w:eastAsia="仿宋" w:hAnsi="仿宋" w:cs="仿宋" w:hint="eastAsia"/>
          <w:kern w:val="0"/>
          <w:sz w:val="32"/>
          <w:szCs w:val="32"/>
        </w:rPr>
        <w:t>无。</w:t>
      </w:r>
    </w:p>
    <w:p w:rsidR="00CB498D" w:rsidRDefault="00CB498D">
      <w:pPr>
        <w:pStyle w:val="Heading1"/>
        <w:rPr>
          <w:rFonts w:ascii="黑体" w:eastAsia="黑体" w:hAnsi="黑体"/>
          <w:b w:val="0"/>
          <w:bCs/>
          <w:color w:val="000000"/>
          <w:sz w:val="32"/>
        </w:rPr>
        <w:sectPr w:rsidR="00CB498D">
          <w:footerReference w:type="default" r:id="rId11"/>
          <w:pgSz w:w="11906" w:h="16838"/>
          <w:pgMar w:top="1440" w:right="1800" w:bottom="1440" w:left="1800" w:header="851" w:footer="992" w:gutter="0"/>
          <w:pgNumType w:start="1"/>
          <w:cols w:space="425"/>
          <w:docGrid w:type="lines" w:linePitch="312"/>
        </w:sectPr>
      </w:pPr>
      <w:bookmarkStart w:id="7" w:name="_Toc19701"/>
    </w:p>
    <w:p w:rsidR="00CB498D" w:rsidRDefault="00B504CC">
      <w:pPr>
        <w:pStyle w:val="Heading1"/>
        <w:rPr>
          <w:rFonts w:ascii="黑体" w:eastAsia="黑体" w:hAnsi="黑体"/>
          <w:b w:val="0"/>
          <w:bCs/>
          <w:color w:val="000000"/>
          <w:sz w:val="32"/>
        </w:rPr>
      </w:pPr>
      <w:bookmarkStart w:id="8" w:name="_Toc_1_2_0000000035"/>
      <w:bookmarkStart w:id="9" w:name="_Toc28993"/>
      <w:bookmarkEnd w:id="7"/>
      <w:r>
        <w:rPr>
          <w:rFonts w:ascii="黑体" w:eastAsia="黑体" w:hAnsi="黑体" w:hint="eastAsia"/>
          <w:b w:val="0"/>
          <w:bCs/>
          <w:color w:val="000000"/>
          <w:sz w:val="32"/>
        </w:rPr>
        <w:lastRenderedPageBreak/>
        <w:t>二、</w:t>
      </w:r>
      <w:r>
        <w:rPr>
          <w:rFonts w:ascii="黑体" w:eastAsia="黑体" w:hAnsi="黑体" w:hint="eastAsia"/>
          <w:b w:val="0"/>
          <w:bCs/>
          <w:color w:val="000000"/>
          <w:sz w:val="32"/>
        </w:rPr>
        <w:t>2023</w:t>
      </w:r>
      <w:r>
        <w:rPr>
          <w:rFonts w:ascii="黑体" w:eastAsia="黑体" w:hAnsi="黑体" w:hint="eastAsia"/>
          <w:b w:val="0"/>
          <w:bCs/>
          <w:color w:val="000000"/>
          <w:sz w:val="32"/>
        </w:rPr>
        <w:t>年度单位决算公开表</w:t>
      </w:r>
      <w:bookmarkEnd w:id="8"/>
    </w:p>
    <w:p w:rsidR="00CB498D" w:rsidRDefault="00B504CC">
      <w:pPr>
        <w:pStyle w:val="Heading2"/>
        <w:jc w:val="center"/>
        <w:rPr>
          <w:rFonts w:ascii="楷体" w:eastAsia="楷体" w:hAnsi="楷体" w:cs="楷体"/>
          <w:b w:val="0"/>
          <w:bCs/>
        </w:rPr>
      </w:pPr>
      <w:bookmarkStart w:id="10" w:name="_Toc_1_2_0000000036"/>
      <w:r>
        <w:rPr>
          <w:rFonts w:ascii="楷体" w:eastAsia="楷体" w:hAnsi="楷体" w:cs="楷体" w:hint="eastAsia"/>
          <w:b w:val="0"/>
          <w:bCs/>
        </w:rPr>
        <w:t>2023</w:t>
      </w:r>
      <w:r>
        <w:rPr>
          <w:rFonts w:ascii="楷体" w:eastAsia="楷体" w:hAnsi="楷体" w:cs="楷体" w:hint="eastAsia"/>
          <w:b w:val="0"/>
          <w:bCs/>
        </w:rPr>
        <w:t>年度收入支出决算总表</w:t>
      </w:r>
      <w:bookmarkEnd w:id="1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CB498D">
        <w:trPr>
          <w:jc w:val="center"/>
        </w:trPr>
        <w:tc>
          <w:tcPr>
            <w:tcW w:w="13958" w:type="dxa"/>
            <w:gridSpan w:val="3"/>
          </w:tcPr>
          <w:p w:rsidR="00CB498D" w:rsidRDefault="00B504CC">
            <w:pPr>
              <w:jc w:val="right"/>
            </w:pPr>
            <w:r>
              <w:rPr>
                <w:rFonts w:ascii="宋体" w:eastAsia="宋体" w:hAnsi="宋体" w:cs="宋体"/>
                <w:sz w:val="20"/>
              </w:rPr>
              <w:t>公开</w:t>
            </w:r>
            <w:r>
              <w:rPr>
                <w:rFonts w:ascii="宋体" w:eastAsia="宋体" w:hAnsi="宋体" w:cs="宋体"/>
                <w:sz w:val="20"/>
              </w:rPr>
              <w:t>01</w:t>
            </w:r>
            <w:r>
              <w:rPr>
                <w:rFonts w:ascii="宋体" w:eastAsia="宋体" w:hAnsi="宋体" w:cs="宋体"/>
                <w:sz w:val="20"/>
              </w:rPr>
              <w:t>表</w:t>
            </w:r>
          </w:p>
        </w:tc>
      </w:tr>
      <w:tr w:rsidR="00CB498D">
        <w:trPr>
          <w:jc w:val="center"/>
        </w:trPr>
        <w:tc>
          <w:tcPr>
            <w:tcW w:w="5979" w:type="dxa"/>
          </w:tcPr>
          <w:p w:rsidR="00CB498D" w:rsidRDefault="00B504CC">
            <w:pPr>
              <w:jc w:val="left"/>
            </w:pPr>
            <w:r>
              <w:rPr>
                <w:rFonts w:ascii="宋体" w:eastAsia="宋体" w:hAnsi="宋体" w:cs="宋体"/>
                <w:sz w:val="20"/>
              </w:rPr>
              <w:t>单位：德清县公共卫生应急处理中心</w:t>
            </w:r>
          </w:p>
        </w:tc>
        <w:tc>
          <w:tcPr>
            <w:tcW w:w="2000" w:type="dxa"/>
          </w:tcPr>
          <w:p w:rsidR="00CB498D" w:rsidRDefault="00CB498D">
            <w:pPr>
              <w:jc w:val="center"/>
            </w:pPr>
          </w:p>
        </w:tc>
        <w:tc>
          <w:tcPr>
            <w:tcW w:w="5979" w:type="dxa"/>
          </w:tcPr>
          <w:p w:rsidR="00CB498D" w:rsidRDefault="00B504CC">
            <w:pPr>
              <w:jc w:val="right"/>
            </w:pPr>
            <w:r>
              <w:rPr>
                <w:rFonts w:ascii="宋体" w:eastAsia="宋体" w:hAnsi="宋体" w:cs="宋体"/>
                <w:sz w:val="20"/>
              </w:rPr>
              <w:t>金额单位：万元</w:t>
            </w:r>
          </w:p>
        </w:tc>
      </w:tr>
    </w:tbl>
    <w:p w:rsidR="00CB498D" w:rsidRDefault="00B504C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180"/>
        <w:gridCol w:w="560"/>
        <w:gridCol w:w="2240"/>
        <w:gridCol w:w="4180"/>
        <w:gridCol w:w="560"/>
        <w:gridCol w:w="2238"/>
      </w:tblGrid>
      <w:tr w:rsidR="00CB498D">
        <w:trPr>
          <w:trHeight w:hRule="exact" w:val="402"/>
          <w:jc w:val="center"/>
        </w:trPr>
        <w:tc>
          <w:tcPr>
            <w:tcW w:w="6980" w:type="dxa"/>
            <w:gridSpan w:val="3"/>
            <w:vAlign w:val="center"/>
          </w:tcPr>
          <w:p w:rsidR="00CB498D" w:rsidRDefault="00B504CC">
            <w:pPr>
              <w:jc w:val="center"/>
            </w:pPr>
            <w:r>
              <w:rPr>
                <w:rFonts w:ascii="宋体" w:eastAsia="宋体" w:hAnsi="宋体" w:cs="宋体"/>
                <w:color w:val="000000"/>
              </w:rPr>
              <w:t>收</w:t>
            </w:r>
            <w:r>
              <w:rPr>
                <w:rFonts w:ascii="宋体" w:eastAsia="宋体" w:hAnsi="宋体" w:cs="宋体"/>
                <w:color w:val="000000"/>
              </w:rPr>
              <w:t xml:space="preserve">     </w:t>
            </w:r>
            <w:r>
              <w:rPr>
                <w:rFonts w:ascii="宋体" w:eastAsia="宋体" w:hAnsi="宋体" w:cs="宋体"/>
                <w:color w:val="000000"/>
              </w:rPr>
              <w:t>入</w:t>
            </w:r>
          </w:p>
        </w:tc>
        <w:tc>
          <w:tcPr>
            <w:tcW w:w="6978" w:type="dxa"/>
            <w:gridSpan w:val="3"/>
            <w:vAlign w:val="center"/>
          </w:tcPr>
          <w:p w:rsidR="00CB498D" w:rsidRDefault="00B504CC">
            <w:pPr>
              <w:jc w:val="center"/>
            </w:pPr>
            <w:r>
              <w:rPr>
                <w:rFonts w:ascii="宋体" w:eastAsia="宋体" w:hAnsi="宋体" w:cs="宋体"/>
                <w:color w:val="000000"/>
              </w:rPr>
              <w:t>支</w:t>
            </w:r>
            <w:r>
              <w:rPr>
                <w:rFonts w:ascii="宋体" w:eastAsia="宋体" w:hAnsi="宋体" w:cs="宋体"/>
                <w:color w:val="000000"/>
              </w:rPr>
              <w:t xml:space="preserve">     </w:t>
            </w:r>
            <w:r>
              <w:rPr>
                <w:rFonts w:ascii="宋体" w:eastAsia="宋体" w:hAnsi="宋体" w:cs="宋体"/>
                <w:color w:val="000000"/>
              </w:rPr>
              <w:t>出</w:t>
            </w:r>
          </w:p>
        </w:tc>
      </w:tr>
      <w:tr w:rsidR="00CB498D">
        <w:trPr>
          <w:trHeight w:hRule="exact" w:val="402"/>
          <w:jc w:val="center"/>
        </w:trPr>
        <w:tc>
          <w:tcPr>
            <w:tcW w:w="4180" w:type="dxa"/>
            <w:vAlign w:val="center"/>
          </w:tcPr>
          <w:p w:rsidR="00CB498D" w:rsidRDefault="00B504CC">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CB498D" w:rsidRDefault="00B504CC">
            <w:pPr>
              <w:jc w:val="center"/>
            </w:pPr>
            <w:r>
              <w:rPr>
                <w:rFonts w:ascii="宋体" w:eastAsia="宋体" w:hAnsi="宋体" w:cs="宋体"/>
                <w:color w:val="000000"/>
              </w:rPr>
              <w:t>行次</w:t>
            </w:r>
          </w:p>
        </w:tc>
        <w:tc>
          <w:tcPr>
            <w:tcW w:w="2240" w:type="dxa"/>
            <w:vAlign w:val="center"/>
          </w:tcPr>
          <w:p w:rsidR="00CB498D" w:rsidRDefault="00B504CC">
            <w:pPr>
              <w:jc w:val="center"/>
            </w:pPr>
            <w:r>
              <w:rPr>
                <w:rFonts w:ascii="宋体" w:eastAsia="宋体" w:hAnsi="宋体" w:cs="宋体"/>
                <w:color w:val="000000"/>
              </w:rPr>
              <w:t>金额</w:t>
            </w:r>
          </w:p>
        </w:tc>
        <w:tc>
          <w:tcPr>
            <w:tcW w:w="4180" w:type="dxa"/>
            <w:vAlign w:val="center"/>
          </w:tcPr>
          <w:p w:rsidR="00CB498D" w:rsidRDefault="00B504CC">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CB498D" w:rsidRDefault="00B504CC">
            <w:pPr>
              <w:jc w:val="center"/>
            </w:pPr>
            <w:r>
              <w:rPr>
                <w:rFonts w:ascii="宋体" w:eastAsia="宋体" w:hAnsi="宋体" w:cs="宋体"/>
                <w:color w:val="000000"/>
              </w:rPr>
              <w:t>行次</w:t>
            </w:r>
          </w:p>
        </w:tc>
        <w:tc>
          <w:tcPr>
            <w:tcW w:w="2238" w:type="dxa"/>
            <w:vAlign w:val="center"/>
          </w:tcPr>
          <w:p w:rsidR="00CB498D" w:rsidRDefault="00B504CC">
            <w:pPr>
              <w:jc w:val="center"/>
            </w:pPr>
            <w:r>
              <w:rPr>
                <w:rFonts w:ascii="宋体" w:eastAsia="宋体" w:hAnsi="宋体" w:cs="宋体"/>
                <w:color w:val="000000"/>
              </w:rPr>
              <w:t>金额</w:t>
            </w:r>
          </w:p>
        </w:tc>
      </w:tr>
      <w:tr w:rsidR="00CB498D">
        <w:trPr>
          <w:trHeight w:hRule="exact" w:val="402"/>
          <w:jc w:val="center"/>
        </w:trPr>
        <w:tc>
          <w:tcPr>
            <w:tcW w:w="4180" w:type="dxa"/>
            <w:vAlign w:val="center"/>
          </w:tcPr>
          <w:p w:rsidR="00CB498D" w:rsidRDefault="00B504CC">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CB498D" w:rsidRDefault="00CB498D"/>
        </w:tc>
        <w:tc>
          <w:tcPr>
            <w:tcW w:w="2240" w:type="dxa"/>
            <w:vAlign w:val="center"/>
          </w:tcPr>
          <w:p w:rsidR="00CB498D" w:rsidRDefault="00B504CC">
            <w:pPr>
              <w:jc w:val="center"/>
            </w:pPr>
            <w:r>
              <w:rPr>
                <w:rFonts w:ascii="宋体" w:eastAsia="宋体" w:hAnsi="宋体" w:cs="宋体"/>
                <w:color w:val="000000"/>
              </w:rPr>
              <w:t>1</w:t>
            </w:r>
          </w:p>
        </w:tc>
        <w:tc>
          <w:tcPr>
            <w:tcW w:w="4180" w:type="dxa"/>
            <w:vAlign w:val="center"/>
          </w:tcPr>
          <w:p w:rsidR="00CB498D" w:rsidRDefault="00B504CC">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CB498D" w:rsidRDefault="00CB498D"/>
        </w:tc>
        <w:tc>
          <w:tcPr>
            <w:tcW w:w="2238" w:type="dxa"/>
            <w:vAlign w:val="center"/>
          </w:tcPr>
          <w:p w:rsidR="00CB498D" w:rsidRDefault="00B504CC">
            <w:pPr>
              <w:jc w:val="center"/>
            </w:pPr>
            <w:r>
              <w:rPr>
                <w:rFonts w:ascii="宋体" w:eastAsia="宋体" w:hAnsi="宋体" w:cs="宋体"/>
                <w:color w:val="000000"/>
              </w:rPr>
              <w:t>2</w:t>
            </w:r>
          </w:p>
        </w:tc>
      </w:tr>
      <w:tr w:rsidR="00CB498D">
        <w:trPr>
          <w:trHeight w:hRule="exact" w:val="402"/>
          <w:jc w:val="center"/>
        </w:trPr>
        <w:tc>
          <w:tcPr>
            <w:tcW w:w="4180" w:type="dxa"/>
            <w:vAlign w:val="center"/>
          </w:tcPr>
          <w:p w:rsidR="00CB498D" w:rsidRDefault="00B504CC">
            <w:pPr>
              <w:jc w:val="left"/>
            </w:pPr>
            <w:r>
              <w:rPr>
                <w:rFonts w:ascii="宋体" w:eastAsia="宋体" w:hAnsi="宋体" w:cs="宋体"/>
                <w:color w:val="000000"/>
              </w:rPr>
              <w:t>一、一般公共预算财政拨款收入</w:t>
            </w:r>
          </w:p>
        </w:tc>
        <w:tc>
          <w:tcPr>
            <w:tcW w:w="560" w:type="dxa"/>
            <w:vAlign w:val="center"/>
          </w:tcPr>
          <w:p w:rsidR="00CB498D" w:rsidRDefault="00B504CC">
            <w:pPr>
              <w:jc w:val="center"/>
            </w:pPr>
            <w:r>
              <w:rPr>
                <w:rFonts w:ascii="宋体" w:eastAsia="宋体" w:hAnsi="宋体" w:cs="宋体"/>
                <w:color w:val="000000"/>
              </w:rPr>
              <w:t>1</w:t>
            </w:r>
          </w:p>
        </w:tc>
        <w:tc>
          <w:tcPr>
            <w:tcW w:w="2240" w:type="dxa"/>
            <w:vAlign w:val="center"/>
          </w:tcPr>
          <w:p w:rsidR="00CB498D" w:rsidRDefault="00B504CC">
            <w:pPr>
              <w:jc w:val="right"/>
            </w:pPr>
            <w:r>
              <w:rPr>
                <w:rFonts w:ascii="宋体" w:eastAsia="宋体" w:hAnsi="宋体" w:cs="宋体"/>
                <w:color w:val="000000"/>
              </w:rPr>
              <w:t>290.76</w:t>
            </w:r>
          </w:p>
        </w:tc>
        <w:tc>
          <w:tcPr>
            <w:tcW w:w="4180" w:type="dxa"/>
            <w:vAlign w:val="center"/>
          </w:tcPr>
          <w:p w:rsidR="00CB498D" w:rsidRDefault="00B504CC">
            <w:pPr>
              <w:jc w:val="left"/>
            </w:pPr>
            <w:r>
              <w:rPr>
                <w:rFonts w:ascii="宋体" w:eastAsia="宋体" w:hAnsi="宋体" w:cs="宋体"/>
                <w:color w:val="000000"/>
              </w:rPr>
              <w:t>一、一般公共服务支出</w:t>
            </w:r>
          </w:p>
        </w:tc>
        <w:tc>
          <w:tcPr>
            <w:tcW w:w="560" w:type="dxa"/>
            <w:vAlign w:val="center"/>
          </w:tcPr>
          <w:p w:rsidR="00CB498D" w:rsidRDefault="00B504CC">
            <w:pPr>
              <w:jc w:val="center"/>
            </w:pPr>
            <w:r>
              <w:rPr>
                <w:rFonts w:ascii="宋体" w:eastAsia="宋体" w:hAnsi="宋体" w:cs="宋体"/>
                <w:color w:val="000000"/>
              </w:rPr>
              <w:t>32</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B504CC">
            <w:pPr>
              <w:jc w:val="left"/>
            </w:pPr>
            <w:r>
              <w:rPr>
                <w:rFonts w:ascii="宋体" w:eastAsia="宋体" w:hAnsi="宋体" w:cs="宋体"/>
                <w:color w:val="000000"/>
              </w:rPr>
              <w:t>二、政府性基金预算财政拨款收入</w:t>
            </w:r>
          </w:p>
        </w:tc>
        <w:tc>
          <w:tcPr>
            <w:tcW w:w="560" w:type="dxa"/>
            <w:vAlign w:val="center"/>
          </w:tcPr>
          <w:p w:rsidR="00CB498D" w:rsidRDefault="00B504CC">
            <w:pPr>
              <w:jc w:val="center"/>
            </w:pPr>
            <w:r>
              <w:rPr>
                <w:rFonts w:ascii="宋体" w:eastAsia="宋体" w:hAnsi="宋体" w:cs="宋体"/>
                <w:color w:val="000000"/>
              </w:rPr>
              <w:t>2</w:t>
            </w:r>
          </w:p>
        </w:tc>
        <w:tc>
          <w:tcPr>
            <w:tcW w:w="2240" w:type="dxa"/>
            <w:vAlign w:val="center"/>
          </w:tcPr>
          <w:p w:rsidR="00CB498D" w:rsidRDefault="00B504CC">
            <w:pPr>
              <w:jc w:val="right"/>
            </w:pPr>
            <w:r>
              <w:rPr>
                <w:rFonts w:ascii="宋体" w:eastAsia="宋体" w:hAnsi="宋体" w:cs="宋体"/>
                <w:color w:val="000000"/>
              </w:rPr>
              <w:t>0.00</w:t>
            </w:r>
          </w:p>
        </w:tc>
        <w:tc>
          <w:tcPr>
            <w:tcW w:w="4180" w:type="dxa"/>
            <w:vAlign w:val="center"/>
          </w:tcPr>
          <w:p w:rsidR="00CB498D" w:rsidRDefault="00B504CC">
            <w:pPr>
              <w:jc w:val="left"/>
            </w:pPr>
            <w:r>
              <w:rPr>
                <w:rFonts w:ascii="宋体" w:eastAsia="宋体" w:hAnsi="宋体" w:cs="宋体"/>
                <w:color w:val="000000"/>
              </w:rPr>
              <w:t>二、外交支出</w:t>
            </w:r>
          </w:p>
        </w:tc>
        <w:tc>
          <w:tcPr>
            <w:tcW w:w="560" w:type="dxa"/>
            <w:vAlign w:val="center"/>
          </w:tcPr>
          <w:p w:rsidR="00CB498D" w:rsidRDefault="00B504CC">
            <w:pPr>
              <w:jc w:val="center"/>
            </w:pPr>
            <w:r>
              <w:rPr>
                <w:rFonts w:ascii="宋体" w:eastAsia="宋体" w:hAnsi="宋体" w:cs="宋体"/>
                <w:color w:val="000000"/>
              </w:rPr>
              <w:t>33</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B504CC">
            <w:pPr>
              <w:jc w:val="left"/>
            </w:pPr>
            <w:r>
              <w:rPr>
                <w:rFonts w:ascii="宋体" w:eastAsia="宋体" w:hAnsi="宋体" w:cs="宋体"/>
                <w:color w:val="000000"/>
              </w:rPr>
              <w:t>三、国有资本经营预算财政拨款收入</w:t>
            </w:r>
          </w:p>
        </w:tc>
        <w:tc>
          <w:tcPr>
            <w:tcW w:w="560" w:type="dxa"/>
            <w:vAlign w:val="center"/>
          </w:tcPr>
          <w:p w:rsidR="00CB498D" w:rsidRDefault="00B504CC">
            <w:pPr>
              <w:jc w:val="center"/>
            </w:pPr>
            <w:r>
              <w:rPr>
                <w:rFonts w:ascii="宋体" w:eastAsia="宋体" w:hAnsi="宋体" w:cs="宋体"/>
                <w:color w:val="000000"/>
              </w:rPr>
              <w:t>3</w:t>
            </w:r>
          </w:p>
        </w:tc>
        <w:tc>
          <w:tcPr>
            <w:tcW w:w="2240" w:type="dxa"/>
            <w:vAlign w:val="center"/>
          </w:tcPr>
          <w:p w:rsidR="00CB498D" w:rsidRDefault="00B504CC">
            <w:pPr>
              <w:jc w:val="right"/>
            </w:pPr>
            <w:r>
              <w:rPr>
                <w:rFonts w:ascii="宋体" w:eastAsia="宋体" w:hAnsi="宋体" w:cs="宋体"/>
                <w:color w:val="000000"/>
              </w:rPr>
              <w:t>0.00</w:t>
            </w:r>
          </w:p>
        </w:tc>
        <w:tc>
          <w:tcPr>
            <w:tcW w:w="4180" w:type="dxa"/>
            <w:vAlign w:val="center"/>
          </w:tcPr>
          <w:p w:rsidR="00CB498D" w:rsidRDefault="00B504CC">
            <w:pPr>
              <w:jc w:val="left"/>
            </w:pPr>
            <w:r>
              <w:rPr>
                <w:rFonts w:ascii="宋体" w:eastAsia="宋体" w:hAnsi="宋体" w:cs="宋体"/>
                <w:color w:val="000000"/>
              </w:rPr>
              <w:t>三、国防支出</w:t>
            </w:r>
          </w:p>
        </w:tc>
        <w:tc>
          <w:tcPr>
            <w:tcW w:w="560" w:type="dxa"/>
            <w:vAlign w:val="center"/>
          </w:tcPr>
          <w:p w:rsidR="00CB498D" w:rsidRDefault="00B504CC">
            <w:pPr>
              <w:jc w:val="center"/>
            </w:pPr>
            <w:r>
              <w:rPr>
                <w:rFonts w:ascii="宋体" w:eastAsia="宋体" w:hAnsi="宋体" w:cs="宋体"/>
                <w:color w:val="000000"/>
              </w:rPr>
              <w:t>34</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B504CC">
            <w:pPr>
              <w:jc w:val="left"/>
            </w:pPr>
            <w:r>
              <w:rPr>
                <w:rFonts w:ascii="宋体" w:eastAsia="宋体" w:hAnsi="宋体" w:cs="宋体"/>
                <w:color w:val="000000"/>
              </w:rPr>
              <w:t>四、上级补助收入</w:t>
            </w:r>
          </w:p>
        </w:tc>
        <w:tc>
          <w:tcPr>
            <w:tcW w:w="560" w:type="dxa"/>
            <w:vAlign w:val="center"/>
          </w:tcPr>
          <w:p w:rsidR="00CB498D" w:rsidRDefault="00B504CC">
            <w:pPr>
              <w:jc w:val="center"/>
            </w:pPr>
            <w:r>
              <w:rPr>
                <w:rFonts w:ascii="宋体" w:eastAsia="宋体" w:hAnsi="宋体" w:cs="宋体"/>
                <w:color w:val="000000"/>
              </w:rPr>
              <w:t>4</w:t>
            </w:r>
          </w:p>
        </w:tc>
        <w:tc>
          <w:tcPr>
            <w:tcW w:w="2240" w:type="dxa"/>
            <w:vAlign w:val="center"/>
          </w:tcPr>
          <w:p w:rsidR="00CB498D" w:rsidRDefault="00B504CC">
            <w:pPr>
              <w:jc w:val="right"/>
            </w:pPr>
            <w:r>
              <w:rPr>
                <w:rFonts w:ascii="宋体" w:eastAsia="宋体" w:hAnsi="宋体" w:cs="宋体"/>
                <w:color w:val="000000"/>
              </w:rPr>
              <w:t>0.00</w:t>
            </w:r>
          </w:p>
        </w:tc>
        <w:tc>
          <w:tcPr>
            <w:tcW w:w="4180" w:type="dxa"/>
            <w:vAlign w:val="center"/>
          </w:tcPr>
          <w:p w:rsidR="00CB498D" w:rsidRDefault="00B504CC">
            <w:pPr>
              <w:jc w:val="left"/>
            </w:pPr>
            <w:r>
              <w:rPr>
                <w:rFonts w:ascii="宋体" w:eastAsia="宋体" w:hAnsi="宋体" w:cs="宋体"/>
                <w:color w:val="000000"/>
              </w:rPr>
              <w:t>四、公共安全支出</w:t>
            </w:r>
          </w:p>
        </w:tc>
        <w:tc>
          <w:tcPr>
            <w:tcW w:w="560" w:type="dxa"/>
            <w:vAlign w:val="center"/>
          </w:tcPr>
          <w:p w:rsidR="00CB498D" w:rsidRDefault="00B504CC">
            <w:pPr>
              <w:jc w:val="center"/>
            </w:pPr>
            <w:r>
              <w:rPr>
                <w:rFonts w:ascii="宋体" w:eastAsia="宋体" w:hAnsi="宋体" w:cs="宋体"/>
                <w:color w:val="000000"/>
              </w:rPr>
              <w:t>35</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B504CC">
            <w:pPr>
              <w:jc w:val="left"/>
            </w:pPr>
            <w:r>
              <w:rPr>
                <w:rFonts w:ascii="宋体" w:eastAsia="宋体" w:hAnsi="宋体" w:cs="宋体"/>
                <w:color w:val="000000"/>
              </w:rPr>
              <w:t>五、事业收入</w:t>
            </w:r>
          </w:p>
        </w:tc>
        <w:tc>
          <w:tcPr>
            <w:tcW w:w="560" w:type="dxa"/>
            <w:vAlign w:val="center"/>
          </w:tcPr>
          <w:p w:rsidR="00CB498D" w:rsidRDefault="00B504CC">
            <w:pPr>
              <w:jc w:val="center"/>
            </w:pPr>
            <w:r>
              <w:rPr>
                <w:rFonts w:ascii="宋体" w:eastAsia="宋体" w:hAnsi="宋体" w:cs="宋体"/>
                <w:color w:val="000000"/>
              </w:rPr>
              <w:t>5</w:t>
            </w:r>
          </w:p>
        </w:tc>
        <w:tc>
          <w:tcPr>
            <w:tcW w:w="2240" w:type="dxa"/>
            <w:vAlign w:val="center"/>
          </w:tcPr>
          <w:p w:rsidR="00CB498D" w:rsidRDefault="00B504CC">
            <w:pPr>
              <w:jc w:val="right"/>
            </w:pPr>
            <w:r>
              <w:rPr>
                <w:rFonts w:ascii="宋体" w:eastAsia="宋体" w:hAnsi="宋体" w:cs="宋体"/>
                <w:color w:val="000000"/>
              </w:rPr>
              <w:t>0.00</w:t>
            </w:r>
          </w:p>
        </w:tc>
        <w:tc>
          <w:tcPr>
            <w:tcW w:w="4180" w:type="dxa"/>
            <w:vAlign w:val="center"/>
          </w:tcPr>
          <w:p w:rsidR="00CB498D" w:rsidRDefault="00B504CC">
            <w:pPr>
              <w:jc w:val="left"/>
            </w:pPr>
            <w:r>
              <w:rPr>
                <w:rFonts w:ascii="宋体" w:eastAsia="宋体" w:hAnsi="宋体" w:cs="宋体"/>
                <w:color w:val="000000"/>
              </w:rPr>
              <w:t>五、教育支出</w:t>
            </w:r>
          </w:p>
        </w:tc>
        <w:tc>
          <w:tcPr>
            <w:tcW w:w="560" w:type="dxa"/>
            <w:vAlign w:val="center"/>
          </w:tcPr>
          <w:p w:rsidR="00CB498D" w:rsidRDefault="00B504CC">
            <w:pPr>
              <w:jc w:val="center"/>
            </w:pPr>
            <w:r>
              <w:rPr>
                <w:rFonts w:ascii="宋体" w:eastAsia="宋体" w:hAnsi="宋体" w:cs="宋体"/>
                <w:color w:val="000000"/>
              </w:rPr>
              <w:t>36</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B504CC">
            <w:pPr>
              <w:jc w:val="left"/>
            </w:pPr>
            <w:r>
              <w:rPr>
                <w:rFonts w:ascii="宋体" w:eastAsia="宋体" w:hAnsi="宋体" w:cs="宋体"/>
                <w:color w:val="000000"/>
              </w:rPr>
              <w:t>六、经营收入</w:t>
            </w:r>
          </w:p>
        </w:tc>
        <w:tc>
          <w:tcPr>
            <w:tcW w:w="560" w:type="dxa"/>
            <w:vAlign w:val="center"/>
          </w:tcPr>
          <w:p w:rsidR="00CB498D" w:rsidRDefault="00B504CC">
            <w:pPr>
              <w:jc w:val="center"/>
            </w:pPr>
            <w:r>
              <w:rPr>
                <w:rFonts w:ascii="宋体" w:eastAsia="宋体" w:hAnsi="宋体" w:cs="宋体"/>
                <w:color w:val="000000"/>
              </w:rPr>
              <w:t>6</w:t>
            </w:r>
          </w:p>
        </w:tc>
        <w:tc>
          <w:tcPr>
            <w:tcW w:w="2240" w:type="dxa"/>
            <w:vAlign w:val="center"/>
          </w:tcPr>
          <w:p w:rsidR="00CB498D" w:rsidRDefault="00B504CC">
            <w:pPr>
              <w:jc w:val="right"/>
            </w:pPr>
            <w:r>
              <w:rPr>
                <w:rFonts w:ascii="宋体" w:eastAsia="宋体" w:hAnsi="宋体" w:cs="宋体"/>
                <w:color w:val="000000"/>
              </w:rPr>
              <w:t>0.00</w:t>
            </w:r>
          </w:p>
        </w:tc>
        <w:tc>
          <w:tcPr>
            <w:tcW w:w="4180" w:type="dxa"/>
            <w:vAlign w:val="center"/>
          </w:tcPr>
          <w:p w:rsidR="00CB498D" w:rsidRDefault="00B504CC">
            <w:pPr>
              <w:jc w:val="left"/>
            </w:pPr>
            <w:r>
              <w:rPr>
                <w:rFonts w:ascii="宋体" w:eastAsia="宋体" w:hAnsi="宋体" w:cs="宋体"/>
                <w:color w:val="000000"/>
              </w:rPr>
              <w:t>六、科学技术支出</w:t>
            </w:r>
          </w:p>
        </w:tc>
        <w:tc>
          <w:tcPr>
            <w:tcW w:w="560" w:type="dxa"/>
            <w:vAlign w:val="center"/>
          </w:tcPr>
          <w:p w:rsidR="00CB498D" w:rsidRDefault="00B504CC">
            <w:pPr>
              <w:jc w:val="center"/>
            </w:pPr>
            <w:r>
              <w:rPr>
                <w:rFonts w:ascii="宋体" w:eastAsia="宋体" w:hAnsi="宋体" w:cs="宋体"/>
                <w:color w:val="000000"/>
              </w:rPr>
              <w:t>37</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B504CC">
            <w:pPr>
              <w:jc w:val="left"/>
            </w:pPr>
            <w:r>
              <w:rPr>
                <w:rFonts w:ascii="宋体" w:eastAsia="宋体" w:hAnsi="宋体" w:cs="宋体"/>
                <w:color w:val="000000"/>
              </w:rPr>
              <w:t>七、附属单位上缴收入</w:t>
            </w:r>
          </w:p>
        </w:tc>
        <w:tc>
          <w:tcPr>
            <w:tcW w:w="560" w:type="dxa"/>
            <w:vAlign w:val="center"/>
          </w:tcPr>
          <w:p w:rsidR="00CB498D" w:rsidRDefault="00B504CC">
            <w:pPr>
              <w:jc w:val="center"/>
            </w:pPr>
            <w:r>
              <w:rPr>
                <w:rFonts w:ascii="宋体" w:eastAsia="宋体" w:hAnsi="宋体" w:cs="宋体"/>
                <w:color w:val="000000"/>
              </w:rPr>
              <w:t>7</w:t>
            </w:r>
          </w:p>
        </w:tc>
        <w:tc>
          <w:tcPr>
            <w:tcW w:w="2240" w:type="dxa"/>
            <w:vAlign w:val="center"/>
          </w:tcPr>
          <w:p w:rsidR="00CB498D" w:rsidRDefault="00B504CC">
            <w:pPr>
              <w:jc w:val="right"/>
            </w:pPr>
            <w:r>
              <w:rPr>
                <w:rFonts w:ascii="宋体" w:eastAsia="宋体" w:hAnsi="宋体" w:cs="宋体"/>
                <w:color w:val="000000"/>
              </w:rPr>
              <w:t>0.00</w:t>
            </w:r>
          </w:p>
        </w:tc>
        <w:tc>
          <w:tcPr>
            <w:tcW w:w="4180" w:type="dxa"/>
            <w:vAlign w:val="center"/>
          </w:tcPr>
          <w:p w:rsidR="00CB498D" w:rsidRDefault="00B504CC">
            <w:pPr>
              <w:jc w:val="left"/>
            </w:pPr>
            <w:r>
              <w:rPr>
                <w:rFonts w:ascii="宋体" w:eastAsia="宋体" w:hAnsi="宋体" w:cs="宋体"/>
                <w:color w:val="000000"/>
              </w:rPr>
              <w:t>七、文化旅游体育与传媒支出</w:t>
            </w:r>
          </w:p>
        </w:tc>
        <w:tc>
          <w:tcPr>
            <w:tcW w:w="560" w:type="dxa"/>
            <w:vAlign w:val="center"/>
          </w:tcPr>
          <w:p w:rsidR="00CB498D" w:rsidRDefault="00B504CC">
            <w:pPr>
              <w:jc w:val="center"/>
            </w:pPr>
            <w:r>
              <w:rPr>
                <w:rFonts w:ascii="宋体" w:eastAsia="宋体" w:hAnsi="宋体" w:cs="宋体"/>
                <w:color w:val="000000"/>
              </w:rPr>
              <w:t>38</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B504CC">
            <w:pPr>
              <w:jc w:val="left"/>
            </w:pPr>
            <w:r>
              <w:rPr>
                <w:rFonts w:ascii="宋体" w:eastAsia="宋体" w:hAnsi="宋体" w:cs="宋体"/>
                <w:color w:val="000000"/>
              </w:rPr>
              <w:t>八、其他收入</w:t>
            </w:r>
          </w:p>
        </w:tc>
        <w:tc>
          <w:tcPr>
            <w:tcW w:w="560" w:type="dxa"/>
            <w:vAlign w:val="center"/>
          </w:tcPr>
          <w:p w:rsidR="00CB498D" w:rsidRDefault="00B504CC">
            <w:pPr>
              <w:jc w:val="center"/>
            </w:pPr>
            <w:r>
              <w:rPr>
                <w:rFonts w:ascii="宋体" w:eastAsia="宋体" w:hAnsi="宋体" w:cs="宋体"/>
                <w:color w:val="000000"/>
              </w:rPr>
              <w:t>8</w:t>
            </w:r>
          </w:p>
        </w:tc>
        <w:tc>
          <w:tcPr>
            <w:tcW w:w="2240" w:type="dxa"/>
            <w:vAlign w:val="center"/>
          </w:tcPr>
          <w:p w:rsidR="00CB498D" w:rsidRDefault="00B504CC">
            <w:pPr>
              <w:jc w:val="right"/>
            </w:pPr>
            <w:r>
              <w:rPr>
                <w:rFonts w:ascii="宋体" w:eastAsia="宋体" w:hAnsi="宋体" w:cs="宋体"/>
                <w:color w:val="000000"/>
              </w:rPr>
              <w:t>0.01</w:t>
            </w:r>
          </w:p>
        </w:tc>
        <w:tc>
          <w:tcPr>
            <w:tcW w:w="4180" w:type="dxa"/>
            <w:vAlign w:val="center"/>
          </w:tcPr>
          <w:p w:rsidR="00CB498D" w:rsidRDefault="00B504CC">
            <w:pPr>
              <w:jc w:val="left"/>
            </w:pPr>
            <w:r>
              <w:rPr>
                <w:rFonts w:ascii="宋体" w:eastAsia="宋体" w:hAnsi="宋体" w:cs="宋体"/>
                <w:color w:val="000000"/>
              </w:rPr>
              <w:t>八、社会保障和就业支出</w:t>
            </w:r>
          </w:p>
        </w:tc>
        <w:tc>
          <w:tcPr>
            <w:tcW w:w="560" w:type="dxa"/>
            <w:vAlign w:val="center"/>
          </w:tcPr>
          <w:p w:rsidR="00CB498D" w:rsidRDefault="00B504CC">
            <w:pPr>
              <w:jc w:val="center"/>
            </w:pPr>
            <w:r>
              <w:rPr>
                <w:rFonts w:ascii="宋体" w:eastAsia="宋体" w:hAnsi="宋体" w:cs="宋体"/>
                <w:color w:val="000000"/>
              </w:rPr>
              <w:t>39</w:t>
            </w:r>
          </w:p>
        </w:tc>
        <w:tc>
          <w:tcPr>
            <w:tcW w:w="2238" w:type="dxa"/>
            <w:vAlign w:val="center"/>
          </w:tcPr>
          <w:p w:rsidR="00CB498D" w:rsidRDefault="00B504CC">
            <w:pPr>
              <w:jc w:val="right"/>
            </w:pPr>
            <w:r>
              <w:rPr>
                <w:rFonts w:ascii="宋体" w:eastAsia="宋体" w:hAnsi="宋体" w:cs="宋体"/>
                <w:color w:val="000000"/>
              </w:rPr>
              <w:t>26.76</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9</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九、卫生健康支出</w:t>
            </w:r>
          </w:p>
        </w:tc>
        <w:tc>
          <w:tcPr>
            <w:tcW w:w="560" w:type="dxa"/>
            <w:vAlign w:val="center"/>
          </w:tcPr>
          <w:p w:rsidR="00CB498D" w:rsidRDefault="00B504CC">
            <w:pPr>
              <w:jc w:val="center"/>
            </w:pPr>
            <w:r>
              <w:rPr>
                <w:rFonts w:ascii="宋体" w:eastAsia="宋体" w:hAnsi="宋体" w:cs="宋体"/>
                <w:color w:val="000000"/>
              </w:rPr>
              <w:t>40</w:t>
            </w:r>
          </w:p>
        </w:tc>
        <w:tc>
          <w:tcPr>
            <w:tcW w:w="2238" w:type="dxa"/>
            <w:vAlign w:val="center"/>
          </w:tcPr>
          <w:p w:rsidR="00CB498D" w:rsidRDefault="00B504CC">
            <w:pPr>
              <w:jc w:val="right"/>
            </w:pPr>
            <w:r>
              <w:rPr>
                <w:rFonts w:ascii="宋体" w:eastAsia="宋体" w:hAnsi="宋体" w:cs="宋体"/>
                <w:color w:val="000000"/>
              </w:rPr>
              <w:t>264.00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10</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十、节能环保支出</w:t>
            </w:r>
          </w:p>
        </w:tc>
        <w:tc>
          <w:tcPr>
            <w:tcW w:w="560" w:type="dxa"/>
            <w:vAlign w:val="center"/>
          </w:tcPr>
          <w:p w:rsidR="00CB498D" w:rsidRDefault="00B504CC">
            <w:pPr>
              <w:jc w:val="center"/>
            </w:pPr>
            <w:r>
              <w:rPr>
                <w:rFonts w:ascii="宋体" w:eastAsia="宋体" w:hAnsi="宋体" w:cs="宋体"/>
                <w:color w:val="000000"/>
              </w:rPr>
              <w:t>41</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11</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十一、城乡社区支出</w:t>
            </w:r>
          </w:p>
        </w:tc>
        <w:tc>
          <w:tcPr>
            <w:tcW w:w="560" w:type="dxa"/>
            <w:vAlign w:val="center"/>
          </w:tcPr>
          <w:p w:rsidR="00CB498D" w:rsidRDefault="00B504CC">
            <w:pPr>
              <w:jc w:val="center"/>
            </w:pPr>
            <w:r>
              <w:rPr>
                <w:rFonts w:ascii="宋体" w:eastAsia="宋体" w:hAnsi="宋体" w:cs="宋体"/>
                <w:color w:val="000000"/>
              </w:rPr>
              <w:t>42</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12</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十二、农林水支出</w:t>
            </w:r>
          </w:p>
        </w:tc>
        <w:tc>
          <w:tcPr>
            <w:tcW w:w="560" w:type="dxa"/>
            <w:vAlign w:val="center"/>
          </w:tcPr>
          <w:p w:rsidR="00CB498D" w:rsidRDefault="00B504CC">
            <w:pPr>
              <w:jc w:val="center"/>
            </w:pPr>
            <w:r>
              <w:rPr>
                <w:rFonts w:ascii="宋体" w:eastAsia="宋体" w:hAnsi="宋体" w:cs="宋体"/>
                <w:color w:val="000000"/>
              </w:rPr>
              <w:t>43</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13</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十三、交通运输支出</w:t>
            </w:r>
          </w:p>
        </w:tc>
        <w:tc>
          <w:tcPr>
            <w:tcW w:w="560" w:type="dxa"/>
            <w:vAlign w:val="center"/>
          </w:tcPr>
          <w:p w:rsidR="00CB498D" w:rsidRDefault="00B504CC">
            <w:pPr>
              <w:jc w:val="center"/>
            </w:pPr>
            <w:r>
              <w:rPr>
                <w:rFonts w:ascii="宋体" w:eastAsia="宋体" w:hAnsi="宋体" w:cs="宋体"/>
                <w:color w:val="000000"/>
              </w:rPr>
              <w:t>44</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14</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十四、资源勘探工业信息等支出</w:t>
            </w:r>
          </w:p>
        </w:tc>
        <w:tc>
          <w:tcPr>
            <w:tcW w:w="560" w:type="dxa"/>
            <w:vAlign w:val="center"/>
          </w:tcPr>
          <w:p w:rsidR="00CB498D" w:rsidRDefault="00B504CC">
            <w:pPr>
              <w:jc w:val="center"/>
            </w:pPr>
            <w:r>
              <w:rPr>
                <w:rFonts w:ascii="宋体" w:eastAsia="宋体" w:hAnsi="宋体" w:cs="宋体"/>
                <w:color w:val="000000"/>
              </w:rPr>
              <w:t>45</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15</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十五、商业服务业等支出</w:t>
            </w:r>
          </w:p>
        </w:tc>
        <w:tc>
          <w:tcPr>
            <w:tcW w:w="560" w:type="dxa"/>
            <w:vAlign w:val="center"/>
          </w:tcPr>
          <w:p w:rsidR="00CB498D" w:rsidRDefault="00B504CC">
            <w:pPr>
              <w:jc w:val="center"/>
            </w:pPr>
            <w:r>
              <w:rPr>
                <w:rFonts w:ascii="宋体" w:eastAsia="宋体" w:hAnsi="宋体" w:cs="宋体"/>
                <w:color w:val="000000"/>
              </w:rPr>
              <w:t>46</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16</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十六、金融支出</w:t>
            </w:r>
          </w:p>
        </w:tc>
        <w:tc>
          <w:tcPr>
            <w:tcW w:w="560" w:type="dxa"/>
            <w:vAlign w:val="center"/>
          </w:tcPr>
          <w:p w:rsidR="00CB498D" w:rsidRDefault="00B504CC">
            <w:pPr>
              <w:jc w:val="center"/>
            </w:pPr>
            <w:r>
              <w:rPr>
                <w:rFonts w:ascii="宋体" w:eastAsia="宋体" w:hAnsi="宋体" w:cs="宋体"/>
                <w:color w:val="000000"/>
              </w:rPr>
              <w:t>47</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17</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十七、援助其他地区支出</w:t>
            </w:r>
          </w:p>
        </w:tc>
        <w:tc>
          <w:tcPr>
            <w:tcW w:w="560" w:type="dxa"/>
            <w:vAlign w:val="center"/>
          </w:tcPr>
          <w:p w:rsidR="00CB498D" w:rsidRDefault="00B504CC">
            <w:pPr>
              <w:jc w:val="center"/>
            </w:pPr>
            <w:r>
              <w:rPr>
                <w:rFonts w:ascii="宋体" w:eastAsia="宋体" w:hAnsi="宋体" w:cs="宋体"/>
                <w:color w:val="000000"/>
              </w:rPr>
              <w:t>48</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18</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十八、自然资源海洋气象等支出</w:t>
            </w:r>
          </w:p>
        </w:tc>
        <w:tc>
          <w:tcPr>
            <w:tcW w:w="560" w:type="dxa"/>
            <w:vAlign w:val="center"/>
          </w:tcPr>
          <w:p w:rsidR="00CB498D" w:rsidRDefault="00B504CC">
            <w:pPr>
              <w:jc w:val="center"/>
            </w:pPr>
            <w:r>
              <w:rPr>
                <w:rFonts w:ascii="宋体" w:eastAsia="宋体" w:hAnsi="宋体" w:cs="宋体"/>
                <w:color w:val="000000"/>
              </w:rPr>
              <w:t>49</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19</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十九、住房保障支出</w:t>
            </w:r>
          </w:p>
        </w:tc>
        <w:tc>
          <w:tcPr>
            <w:tcW w:w="560" w:type="dxa"/>
            <w:vAlign w:val="center"/>
          </w:tcPr>
          <w:p w:rsidR="00CB498D" w:rsidRDefault="00B504CC">
            <w:pPr>
              <w:jc w:val="center"/>
            </w:pPr>
            <w:r>
              <w:rPr>
                <w:rFonts w:ascii="宋体" w:eastAsia="宋体" w:hAnsi="宋体" w:cs="宋体"/>
                <w:color w:val="000000"/>
              </w:rPr>
              <w:t>50</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20</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二十、粮油物资储备支出</w:t>
            </w:r>
          </w:p>
        </w:tc>
        <w:tc>
          <w:tcPr>
            <w:tcW w:w="560" w:type="dxa"/>
            <w:vAlign w:val="center"/>
          </w:tcPr>
          <w:p w:rsidR="00CB498D" w:rsidRDefault="00B504CC">
            <w:pPr>
              <w:jc w:val="center"/>
            </w:pPr>
            <w:r>
              <w:rPr>
                <w:rFonts w:ascii="宋体" w:eastAsia="宋体" w:hAnsi="宋体" w:cs="宋体"/>
                <w:color w:val="000000"/>
              </w:rPr>
              <w:t>51</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21</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二十一、国有资本经营预算支出</w:t>
            </w:r>
          </w:p>
        </w:tc>
        <w:tc>
          <w:tcPr>
            <w:tcW w:w="560" w:type="dxa"/>
            <w:vAlign w:val="center"/>
          </w:tcPr>
          <w:p w:rsidR="00CB498D" w:rsidRDefault="00B504CC">
            <w:pPr>
              <w:jc w:val="center"/>
            </w:pPr>
            <w:r>
              <w:rPr>
                <w:rFonts w:ascii="宋体" w:eastAsia="宋体" w:hAnsi="宋体" w:cs="宋体"/>
                <w:color w:val="000000"/>
              </w:rPr>
              <w:t>52</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22</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二十二、灾害防治及应急管理支出</w:t>
            </w:r>
          </w:p>
        </w:tc>
        <w:tc>
          <w:tcPr>
            <w:tcW w:w="560" w:type="dxa"/>
            <w:vAlign w:val="center"/>
          </w:tcPr>
          <w:p w:rsidR="00CB498D" w:rsidRDefault="00B504CC">
            <w:pPr>
              <w:jc w:val="center"/>
            </w:pPr>
            <w:r>
              <w:rPr>
                <w:rFonts w:ascii="宋体" w:eastAsia="宋体" w:hAnsi="宋体" w:cs="宋体"/>
                <w:color w:val="000000"/>
              </w:rPr>
              <w:t>53</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sz w:val="19"/>
              </w:rPr>
              <w:t>23</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二十三、其他支出</w:t>
            </w:r>
          </w:p>
        </w:tc>
        <w:tc>
          <w:tcPr>
            <w:tcW w:w="560" w:type="dxa"/>
            <w:vAlign w:val="center"/>
          </w:tcPr>
          <w:p w:rsidR="00CB498D" w:rsidRDefault="00B504CC">
            <w:pPr>
              <w:jc w:val="center"/>
            </w:pPr>
            <w:r>
              <w:rPr>
                <w:rFonts w:ascii="宋体" w:eastAsia="宋体" w:hAnsi="宋体" w:cs="宋体"/>
                <w:color w:val="000000"/>
              </w:rPr>
              <w:t>54</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sz w:val="19"/>
              </w:rPr>
              <w:t>24</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二十四、债务还本支出</w:t>
            </w:r>
          </w:p>
        </w:tc>
        <w:tc>
          <w:tcPr>
            <w:tcW w:w="560" w:type="dxa"/>
            <w:vAlign w:val="center"/>
          </w:tcPr>
          <w:p w:rsidR="00CB498D" w:rsidRDefault="00B504CC">
            <w:pPr>
              <w:jc w:val="center"/>
            </w:pPr>
            <w:r>
              <w:rPr>
                <w:rFonts w:ascii="宋体" w:eastAsia="宋体" w:hAnsi="宋体" w:cs="宋体"/>
                <w:color w:val="000000"/>
              </w:rPr>
              <w:t>55</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25</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二十五、债务付息支出</w:t>
            </w:r>
          </w:p>
        </w:tc>
        <w:tc>
          <w:tcPr>
            <w:tcW w:w="560" w:type="dxa"/>
            <w:vAlign w:val="center"/>
          </w:tcPr>
          <w:p w:rsidR="00CB498D" w:rsidRDefault="00B504CC">
            <w:pPr>
              <w:jc w:val="center"/>
            </w:pPr>
            <w:r>
              <w:rPr>
                <w:rFonts w:ascii="宋体" w:eastAsia="宋体" w:hAnsi="宋体" w:cs="宋体"/>
                <w:color w:val="000000"/>
              </w:rPr>
              <w:t>56</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26</w:t>
            </w:r>
          </w:p>
        </w:tc>
        <w:tc>
          <w:tcPr>
            <w:tcW w:w="2240" w:type="dxa"/>
            <w:vAlign w:val="center"/>
          </w:tcPr>
          <w:p w:rsidR="00CB498D" w:rsidRDefault="00CB498D"/>
        </w:tc>
        <w:tc>
          <w:tcPr>
            <w:tcW w:w="4180" w:type="dxa"/>
            <w:vAlign w:val="center"/>
          </w:tcPr>
          <w:p w:rsidR="00CB498D" w:rsidRDefault="00B504CC">
            <w:pPr>
              <w:jc w:val="left"/>
            </w:pPr>
            <w:r>
              <w:rPr>
                <w:rFonts w:ascii="宋体" w:eastAsia="宋体" w:hAnsi="宋体" w:cs="宋体"/>
                <w:color w:val="000000"/>
              </w:rPr>
              <w:t>二十六、抗疫特别国债安排的支出</w:t>
            </w:r>
          </w:p>
        </w:tc>
        <w:tc>
          <w:tcPr>
            <w:tcW w:w="560" w:type="dxa"/>
            <w:vAlign w:val="center"/>
          </w:tcPr>
          <w:p w:rsidR="00CB498D" w:rsidRDefault="00B504CC">
            <w:pPr>
              <w:jc w:val="center"/>
            </w:pPr>
            <w:r>
              <w:rPr>
                <w:rFonts w:ascii="宋体" w:eastAsia="宋体" w:hAnsi="宋体" w:cs="宋体"/>
                <w:color w:val="000000"/>
              </w:rPr>
              <w:t>57</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B504CC">
            <w:pPr>
              <w:jc w:val="center"/>
            </w:pPr>
            <w:r>
              <w:rPr>
                <w:rFonts w:ascii="宋体" w:eastAsia="宋体" w:hAnsi="宋体" w:cs="宋体"/>
                <w:b/>
                <w:color w:val="000000"/>
              </w:rPr>
              <w:t>本年收入合计</w:t>
            </w:r>
          </w:p>
        </w:tc>
        <w:tc>
          <w:tcPr>
            <w:tcW w:w="560" w:type="dxa"/>
            <w:vAlign w:val="center"/>
          </w:tcPr>
          <w:p w:rsidR="00CB498D" w:rsidRDefault="00B504CC">
            <w:pPr>
              <w:jc w:val="center"/>
            </w:pPr>
            <w:r>
              <w:rPr>
                <w:rFonts w:ascii="宋体" w:eastAsia="宋体" w:hAnsi="宋体" w:cs="宋体"/>
                <w:color w:val="000000"/>
              </w:rPr>
              <w:t>27</w:t>
            </w:r>
          </w:p>
        </w:tc>
        <w:tc>
          <w:tcPr>
            <w:tcW w:w="2240" w:type="dxa"/>
            <w:vAlign w:val="center"/>
          </w:tcPr>
          <w:p w:rsidR="00CB498D" w:rsidRDefault="00B504CC">
            <w:pPr>
              <w:jc w:val="right"/>
            </w:pPr>
            <w:r>
              <w:rPr>
                <w:rFonts w:ascii="宋体" w:eastAsia="宋体" w:hAnsi="宋体" w:cs="宋体"/>
                <w:color w:val="000000"/>
              </w:rPr>
              <w:t>290.77</w:t>
            </w:r>
          </w:p>
        </w:tc>
        <w:tc>
          <w:tcPr>
            <w:tcW w:w="4180" w:type="dxa"/>
            <w:vAlign w:val="center"/>
          </w:tcPr>
          <w:p w:rsidR="00CB498D" w:rsidRDefault="00B504CC">
            <w:pPr>
              <w:jc w:val="center"/>
            </w:pPr>
            <w:r>
              <w:rPr>
                <w:rFonts w:ascii="宋体" w:eastAsia="宋体" w:hAnsi="宋体" w:cs="宋体"/>
                <w:b/>
                <w:color w:val="000000"/>
              </w:rPr>
              <w:t>本年支出合计</w:t>
            </w:r>
          </w:p>
        </w:tc>
        <w:tc>
          <w:tcPr>
            <w:tcW w:w="560" w:type="dxa"/>
            <w:vAlign w:val="center"/>
          </w:tcPr>
          <w:p w:rsidR="00CB498D" w:rsidRDefault="00B504CC">
            <w:pPr>
              <w:jc w:val="center"/>
            </w:pPr>
            <w:r>
              <w:rPr>
                <w:rFonts w:ascii="宋体" w:eastAsia="宋体" w:hAnsi="宋体" w:cs="宋体"/>
                <w:color w:val="000000"/>
              </w:rPr>
              <w:t>58</w:t>
            </w:r>
          </w:p>
        </w:tc>
        <w:tc>
          <w:tcPr>
            <w:tcW w:w="2238" w:type="dxa"/>
            <w:vAlign w:val="center"/>
          </w:tcPr>
          <w:p w:rsidR="00CB498D" w:rsidRDefault="00B504CC">
            <w:pPr>
              <w:jc w:val="right"/>
            </w:pPr>
            <w:r>
              <w:rPr>
                <w:rFonts w:ascii="宋体" w:eastAsia="宋体" w:hAnsi="宋体" w:cs="宋体"/>
                <w:color w:val="000000"/>
              </w:rPr>
              <w:t>290.76</w:t>
            </w:r>
          </w:p>
        </w:tc>
      </w:tr>
      <w:tr w:rsidR="00CB498D">
        <w:trPr>
          <w:trHeight w:hRule="exact" w:val="402"/>
          <w:jc w:val="center"/>
        </w:trPr>
        <w:tc>
          <w:tcPr>
            <w:tcW w:w="4180" w:type="dxa"/>
            <w:vAlign w:val="center"/>
          </w:tcPr>
          <w:p w:rsidR="00CB498D" w:rsidRDefault="00B504CC">
            <w:pPr>
              <w:jc w:val="left"/>
            </w:pPr>
            <w:r>
              <w:rPr>
                <w:rFonts w:ascii="宋体" w:eastAsia="宋体" w:hAnsi="宋体" w:cs="宋体"/>
                <w:color w:val="000000"/>
              </w:rPr>
              <w:t xml:space="preserve">    </w:t>
            </w:r>
            <w:r>
              <w:rPr>
                <w:rFonts w:ascii="宋体" w:eastAsia="宋体" w:hAnsi="宋体" w:cs="宋体"/>
                <w:color w:val="000000"/>
              </w:rPr>
              <w:t>使用非财政拨款结余</w:t>
            </w:r>
          </w:p>
        </w:tc>
        <w:tc>
          <w:tcPr>
            <w:tcW w:w="560" w:type="dxa"/>
            <w:vAlign w:val="center"/>
          </w:tcPr>
          <w:p w:rsidR="00CB498D" w:rsidRDefault="00B504CC">
            <w:pPr>
              <w:jc w:val="center"/>
            </w:pPr>
            <w:r>
              <w:rPr>
                <w:rFonts w:ascii="宋体" w:eastAsia="宋体" w:hAnsi="宋体" w:cs="宋体"/>
                <w:color w:val="000000"/>
              </w:rPr>
              <w:t>28</w:t>
            </w:r>
          </w:p>
        </w:tc>
        <w:tc>
          <w:tcPr>
            <w:tcW w:w="2240" w:type="dxa"/>
            <w:vAlign w:val="center"/>
          </w:tcPr>
          <w:p w:rsidR="00CB498D" w:rsidRDefault="00B504CC">
            <w:pPr>
              <w:jc w:val="right"/>
            </w:pPr>
            <w:r>
              <w:rPr>
                <w:rFonts w:ascii="宋体" w:eastAsia="宋体" w:hAnsi="宋体" w:cs="宋体"/>
                <w:color w:val="000000"/>
              </w:rPr>
              <w:t>0.00</w:t>
            </w:r>
          </w:p>
        </w:tc>
        <w:tc>
          <w:tcPr>
            <w:tcW w:w="4180" w:type="dxa"/>
            <w:vAlign w:val="center"/>
          </w:tcPr>
          <w:p w:rsidR="00CB498D" w:rsidRDefault="00B504CC">
            <w:pPr>
              <w:jc w:val="left"/>
            </w:pPr>
            <w:r>
              <w:rPr>
                <w:rFonts w:ascii="宋体" w:eastAsia="宋体" w:hAnsi="宋体" w:cs="宋体"/>
                <w:color w:val="000000"/>
              </w:rPr>
              <w:t xml:space="preserve">    </w:t>
            </w:r>
            <w:r>
              <w:rPr>
                <w:rFonts w:ascii="宋体" w:eastAsia="宋体" w:hAnsi="宋体" w:cs="宋体"/>
                <w:color w:val="000000"/>
              </w:rPr>
              <w:t>结余分配</w:t>
            </w:r>
          </w:p>
        </w:tc>
        <w:tc>
          <w:tcPr>
            <w:tcW w:w="560" w:type="dxa"/>
            <w:vAlign w:val="center"/>
          </w:tcPr>
          <w:p w:rsidR="00CB498D" w:rsidRDefault="00B504CC">
            <w:pPr>
              <w:jc w:val="center"/>
            </w:pPr>
            <w:r>
              <w:rPr>
                <w:rFonts w:ascii="宋体" w:eastAsia="宋体" w:hAnsi="宋体" w:cs="宋体"/>
                <w:color w:val="000000"/>
              </w:rPr>
              <w:t>59</w:t>
            </w:r>
          </w:p>
        </w:tc>
        <w:tc>
          <w:tcPr>
            <w:tcW w:w="2238" w:type="dxa"/>
            <w:vAlign w:val="center"/>
          </w:tcPr>
          <w:p w:rsidR="00CB498D" w:rsidRDefault="00B504CC">
            <w:pPr>
              <w:jc w:val="right"/>
            </w:pPr>
            <w:r>
              <w:rPr>
                <w:rFonts w:ascii="宋体" w:eastAsia="宋体" w:hAnsi="宋体" w:cs="宋体"/>
                <w:color w:val="000000"/>
              </w:rPr>
              <w:t>0.01</w:t>
            </w:r>
          </w:p>
        </w:tc>
      </w:tr>
      <w:tr w:rsidR="00CB498D">
        <w:trPr>
          <w:trHeight w:hRule="exact" w:val="402"/>
          <w:jc w:val="center"/>
        </w:trPr>
        <w:tc>
          <w:tcPr>
            <w:tcW w:w="4180" w:type="dxa"/>
            <w:vAlign w:val="center"/>
          </w:tcPr>
          <w:p w:rsidR="00CB498D" w:rsidRDefault="00B504CC">
            <w:pPr>
              <w:jc w:val="left"/>
            </w:pPr>
            <w:r>
              <w:rPr>
                <w:rFonts w:ascii="宋体" w:eastAsia="宋体" w:hAnsi="宋体" w:cs="宋体"/>
                <w:color w:val="000000"/>
              </w:rPr>
              <w:t xml:space="preserve">    </w:t>
            </w:r>
            <w:r>
              <w:rPr>
                <w:rFonts w:ascii="宋体" w:eastAsia="宋体" w:hAnsi="宋体" w:cs="宋体"/>
                <w:color w:val="000000"/>
              </w:rPr>
              <w:t>年初结转和结余</w:t>
            </w:r>
          </w:p>
        </w:tc>
        <w:tc>
          <w:tcPr>
            <w:tcW w:w="560" w:type="dxa"/>
            <w:vAlign w:val="center"/>
          </w:tcPr>
          <w:p w:rsidR="00CB498D" w:rsidRDefault="00B504CC">
            <w:pPr>
              <w:jc w:val="center"/>
            </w:pPr>
            <w:r>
              <w:rPr>
                <w:rFonts w:ascii="宋体" w:eastAsia="宋体" w:hAnsi="宋体" w:cs="宋体"/>
                <w:color w:val="000000"/>
              </w:rPr>
              <w:t>29</w:t>
            </w:r>
          </w:p>
        </w:tc>
        <w:tc>
          <w:tcPr>
            <w:tcW w:w="2240" w:type="dxa"/>
            <w:vAlign w:val="center"/>
          </w:tcPr>
          <w:p w:rsidR="00CB498D" w:rsidRDefault="00B504CC">
            <w:pPr>
              <w:jc w:val="right"/>
            </w:pPr>
            <w:r>
              <w:rPr>
                <w:rFonts w:ascii="宋体" w:eastAsia="宋体" w:hAnsi="宋体" w:cs="宋体"/>
                <w:color w:val="000000"/>
              </w:rPr>
              <w:t>0.00</w:t>
            </w:r>
          </w:p>
        </w:tc>
        <w:tc>
          <w:tcPr>
            <w:tcW w:w="4180" w:type="dxa"/>
            <w:vAlign w:val="center"/>
          </w:tcPr>
          <w:p w:rsidR="00CB498D" w:rsidRDefault="00B504CC">
            <w:pPr>
              <w:jc w:val="left"/>
            </w:pPr>
            <w:r>
              <w:rPr>
                <w:rFonts w:ascii="宋体" w:eastAsia="宋体" w:hAnsi="宋体" w:cs="宋体"/>
                <w:color w:val="000000"/>
              </w:rPr>
              <w:t xml:space="preserve">    </w:t>
            </w:r>
            <w:r>
              <w:rPr>
                <w:rFonts w:ascii="宋体" w:eastAsia="宋体" w:hAnsi="宋体" w:cs="宋体"/>
                <w:color w:val="000000"/>
              </w:rPr>
              <w:t>年末结转和结余</w:t>
            </w:r>
          </w:p>
        </w:tc>
        <w:tc>
          <w:tcPr>
            <w:tcW w:w="560" w:type="dxa"/>
            <w:vAlign w:val="center"/>
          </w:tcPr>
          <w:p w:rsidR="00CB498D" w:rsidRDefault="00B504CC">
            <w:pPr>
              <w:jc w:val="center"/>
            </w:pPr>
            <w:r>
              <w:rPr>
                <w:rFonts w:ascii="宋体" w:eastAsia="宋体" w:hAnsi="宋体" w:cs="宋体"/>
                <w:color w:val="000000"/>
              </w:rPr>
              <w:t>60</w:t>
            </w:r>
          </w:p>
        </w:tc>
        <w:tc>
          <w:tcPr>
            <w:tcW w:w="2238" w:type="dxa"/>
            <w:vAlign w:val="center"/>
          </w:tcPr>
          <w:p w:rsidR="00CB498D" w:rsidRDefault="00B504CC">
            <w:pPr>
              <w:jc w:val="right"/>
            </w:pPr>
            <w:r>
              <w:rPr>
                <w:rFonts w:ascii="宋体" w:eastAsia="宋体" w:hAnsi="宋体" w:cs="宋体"/>
                <w:color w:val="000000"/>
              </w:rPr>
              <w:t>0.00</w:t>
            </w:r>
          </w:p>
        </w:tc>
      </w:tr>
      <w:tr w:rsidR="00CB498D">
        <w:trPr>
          <w:trHeight w:hRule="exact" w:val="402"/>
          <w:jc w:val="center"/>
        </w:trPr>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30</w:t>
            </w:r>
          </w:p>
        </w:tc>
        <w:tc>
          <w:tcPr>
            <w:tcW w:w="2240" w:type="dxa"/>
            <w:vAlign w:val="center"/>
          </w:tcPr>
          <w:p w:rsidR="00CB498D" w:rsidRDefault="00CB498D"/>
        </w:tc>
        <w:tc>
          <w:tcPr>
            <w:tcW w:w="4180" w:type="dxa"/>
            <w:vAlign w:val="center"/>
          </w:tcPr>
          <w:p w:rsidR="00CB498D" w:rsidRDefault="00CB498D"/>
        </w:tc>
        <w:tc>
          <w:tcPr>
            <w:tcW w:w="560" w:type="dxa"/>
            <w:vAlign w:val="center"/>
          </w:tcPr>
          <w:p w:rsidR="00CB498D" w:rsidRDefault="00B504CC">
            <w:pPr>
              <w:jc w:val="center"/>
            </w:pPr>
            <w:r>
              <w:rPr>
                <w:rFonts w:ascii="宋体" w:eastAsia="宋体" w:hAnsi="宋体" w:cs="宋体"/>
                <w:color w:val="000000"/>
              </w:rPr>
              <w:t>61</w:t>
            </w:r>
          </w:p>
        </w:tc>
        <w:tc>
          <w:tcPr>
            <w:tcW w:w="2238" w:type="dxa"/>
            <w:vAlign w:val="center"/>
          </w:tcPr>
          <w:p w:rsidR="00CB498D" w:rsidRDefault="00CB498D"/>
        </w:tc>
      </w:tr>
      <w:tr w:rsidR="00CB498D">
        <w:trPr>
          <w:trHeight w:hRule="exact" w:val="402"/>
          <w:jc w:val="center"/>
        </w:trPr>
        <w:tc>
          <w:tcPr>
            <w:tcW w:w="4180" w:type="dxa"/>
            <w:vAlign w:val="center"/>
          </w:tcPr>
          <w:p w:rsidR="00CB498D" w:rsidRDefault="00B504CC">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CB498D" w:rsidRDefault="00B504CC">
            <w:pPr>
              <w:jc w:val="center"/>
            </w:pPr>
            <w:r>
              <w:rPr>
                <w:rFonts w:ascii="宋体" w:eastAsia="宋体" w:hAnsi="宋体" w:cs="宋体"/>
                <w:color w:val="000000"/>
              </w:rPr>
              <w:t>31</w:t>
            </w:r>
          </w:p>
        </w:tc>
        <w:tc>
          <w:tcPr>
            <w:tcW w:w="2240" w:type="dxa"/>
            <w:vAlign w:val="center"/>
          </w:tcPr>
          <w:p w:rsidR="00CB498D" w:rsidRDefault="00B504CC">
            <w:pPr>
              <w:jc w:val="right"/>
            </w:pPr>
            <w:r>
              <w:rPr>
                <w:rFonts w:ascii="宋体" w:eastAsia="宋体" w:hAnsi="宋体" w:cs="宋体"/>
                <w:color w:val="000000"/>
              </w:rPr>
              <w:t>290.77</w:t>
            </w:r>
          </w:p>
        </w:tc>
        <w:tc>
          <w:tcPr>
            <w:tcW w:w="4180" w:type="dxa"/>
            <w:vAlign w:val="center"/>
          </w:tcPr>
          <w:p w:rsidR="00CB498D" w:rsidRDefault="00B504CC">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CB498D" w:rsidRDefault="00B504CC">
            <w:pPr>
              <w:jc w:val="center"/>
            </w:pPr>
            <w:r>
              <w:rPr>
                <w:rFonts w:ascii="宋体" w:eastAsia="宋体" w:hAnsi="宋体" w:cs="宋体"/>
                <w:color w:val="000000"/>
              </w:rPr>
              <w:t>62</w:t>
            </w:r>
          </w:p>
        </w:tc>
        <w:tc>
          <w:tcPr>
            <w:tcW w:w="2238" w:type="dxa"/>
            <w:vAlign w:val="center"/>
          </w:tcPr>
          <w:p w:rsidR="00CB498D" w:rsidRDefault="00B504CC">
            <w:pPr>
              <w:jc w:val="right"/>
            </w:pPr>
            <w:r>
              <w:rPr>
                <w:rFonts w:ascii="宋体" w:eastAsia="宋体" w:hAnsi="宋体" w:cs="宋体"/>
                <w:color w:val="000000"/>
              </w:rPr>
              <w:t>290.77</w:t>
            </w:r>
          </w:p>
        </w:tc>
      </w:tr>
      <w:tr w:rsidR="00CB498D">
        <w:trPr>
          <w:trHeight w:hRule="exact" w:val="402"/>
          <w:jc w:val="center"/>
        </w:trPr>
        <w:tc>
          <w:tcPr>
            <w:tcW w:w="13958" w:type="dxa"/>
            <w:gridSpan w:val="6"/>
            <w:tcBorders>
              <w:left w:val="thick" w:sz="4" w:space="0" w:color="FFFFFF"/>
              <w:bottom w:val="thick" w:sz="4" w:space="0" w:color="FFFFFF"/>
              <w:right w:val="thick" w:sz="4" w:space="0" w:color="FFFFFF"/>
            </w:tcBorders>
            <w:vAlign w:val="center"/>
          </w:tcPr>
          <w:p w:rsidR="00CB498D" w:rsidRDefault="00B504CC">
            <w:pPr>
              <w:jc w:val="left"/>
            </w:pPr>
            <w:r>
              <w:rPr>
                <w:rFonts w:ascii="宋体" w:eastAsia="宋体" w:hAnsi="宋体" w:cs="宋体"/>
                <w:color w:val="000000"/>
              </w:rPr>
              <w:t>注：</w:t>
            </w:r>
            <w:r>
              <w:rPr>
                <w:rFonts w:ascii="宋体" w:eastAsia="宋体" w:hAnsi="宋体" w:cs="宋体"/>
                <w:color w:val="000000"/>
              </w:rPr>
              <w:t>1.</w:t>
            </w:r>
            <w:r>
              <w:rPr>
                <w:rFonts w:ascii="宋体" w:eastAsia="宋体" w:hAnsi="宋体" w:cs="宋体"/>
                <w:color w:val="000000"/>
              </w:rPr>
              <w:t>本表反映本年度的总收支和年末结转结余情况，本套报表金额单位转换时可能存在尾数误差。</w:t>
            </w:r>
          </w:p>
        </w:tc>
      </w:tr>
    </w:tbl>
    <w:p w:rsidR="00CB498D" w:rsidRDefault="00B504CC">
      <w:pPr>
        <w:snapToGrid w:val="0"/>
        <w:spacing w:line="0" w:lineRule="auto"/>
      </w:pPr>
      <w:r>
        <w:rPr>
          <w:sz w:val="8"/>
        </w:rPr>
        <w:t xml:space="preserve"> </w:t>
      </w:r>
    </w:p>
    <w:p w:rsidR="00CB498D" w:rsidRDefault="00CB498D">
      <w:pPr>
        <w:pStyle w:val="Heading2"/>
        <w:outlineLvl w:val="0"/>
        <w:rPr>
          <w:rFonts w:ascii="楷体" w:eastAsia="楷体" w:hAnsi="楷体" w:cs="楷体"/>
          <w:b w:val="0"/>
          <w:bCs/>
        </w:rPr>
        <w:sectPr w:rsidR="00CB498D">
          <w:pgSz w:w="16838" w:h="11906" w:orient="landscape"/>
          <w:pgMar w:top="1134" w:right="1440" w:bottom="1134" w:left="1440" w:header="720" w:footer="720" w:gutter="0"/>
          <w:cols w:space="425"/>
          <w:docGrid w:type="lines" w:linePitch="312"/>
        </w:sectPr>
      </w:pPr>
    </w:p>
    <w:p w:rsidR="00CB498D" w:rsidRDefault="00B504CC">
      <w:pPr>
        <w:pStyle w:val="Heading2"/>
        <w:jc w:val="center"/>
        <w:rPr>
          <w:rFonts w:ascii="楷体" w:eastAsia="楷体" w:hAnsi="楷体" w:cs="楷体"/>
          <w:b w:val="0"/>
          <w:bCs/>
        </w:rPr>
      </w:pPr>
      <w:bookmarkStart w:id="11" w:name="_Toc_1_2_0000000037"/>
      <w:r>
        <w:rPr>
          <w:rFonts w:ascii="楷体" w:eastAsia="楷体" w:hAnsi="楷体" w:cs="楷体" w:hint="eastAsia"/>
          <w:b w:val="0"/>
          <w:bCs/>
        </w:rPr>
        <w:lastRenderedPageBreak/>
        <w:t>2023</w:t>
      </w:r>
      <w:r>
        <w:rPr>
          <w:rFonts w:ascii="楷体" w:eastAsia="楷体" w:hAnsi="楷体" w:cs="楷体" w:hint="eastAsia"/>
          <w:b w:val="0"/>
          <w:bCs/>
        </w:rPr>
        <w:t>年度收入决算表（分单位）</w:t>
      </w:r>
      <w:bookmarkEnd w:id="9"/>
      <w:bookmarkEnd w:id="1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CB498D">
        <w:trPr>
          <w:jc w:val="center"/>
        </w:trPr>
        <w:tc>
          <w:tcPr>
            <w:tcW w:w="13958" w:type="dxa"/>
            <w:gridSpan w:val="3"/>
          </w:tcPr>
          <w:p w:rsidR="00CB498D" w:rsidRDefault="00B504CC">
            <w:pPr>
              <w:jc w:val="right"/>
            </w:pPr>
            <w:r>
              <w:rPr>
                <w:rFonts w:ascii="宋体" w:eastAsia="宋体" w:hAnsi="宋体" w:cs="宋体"/>
                <w:sz w:val="20"/>
              </w:rPr>
              <w:t>公开</w:t>
            </w:r>
            <w:r>
              <w:rPr>
                <w:rFonts w:ascii="宋体" w:eastAsia="宋体" w:hAnsi="宋体" w:cs="宋体"/>
                <w:sz w:val="20"/>
              </w:rPr>
              <w:t>02</w:t>
            </w:r>
            <w:r>
              <w:rPr>
                <w:rFonts w:ascii="宋体" w:eastAsia="宋体" w:hAnsi="宋体" w:cs="宋体"/>
                <w:sz w:val="20"/>
              </w:rPr>
              <w:t>表</w:t>
            </w:r>
          </w:p>
        </w:tc>
      </w:tr>
      <w:tr w:rsidR="00CB498D">
        <w:trPr>
          <w:jc w:val="center"/>
        </w:trPr>
        <w:tc>
          <w:tcPr>
            <w:tcW w:w="5979" w:type="dxa"/>
          </w:tcPr>
          <w:p w:rsidR="00CB498D" w:rsidRDefault="00B504CC">
            <w:pPr>
              <w:jc w:val="left"/>
            </w:pPr>
            <w:r>
              <w:rPr>
                <w:rFonts w:ascii="宋体" w:eastAsia="宋体" w:hAnsi="宋体" w:cs="宋体"/>
                <w:sz w:val="20"/>
              </w:rPr>
              <w:t>单位：德清县公共卫生应急处理中心</w:t>
            </w:r>
          </w:p>
        </w:tc>
        <w:tc>
          <w:tcPr>
            <w:tcW w:w="2000" w:type="dxa"/>
          </w:tcPr>
          <w:p w:rsidR="00CB498D" w:rsidRDefault="00CB498D">
            <w:pPr>
              <w:jc w:val="center"/>
            </w:pPr>
          </w:p>
        </w:tc>
        <w:tc>
          <w:tcPr>
            <w:tcW w:w="5979" w:type="dxa"/>
          </w:tcPr>
          <w:p w:rsidR="00CB498D" w:rsidRDefault="00B504CC">
            <w:pPr>
              <w:jc w:val="right"/>
            </w:pPr>
            <w:r>
              <w:rPr>
                <w:rFonts w:ascii="宋体" w:eastAsia="宋体" w:hAnsi="宋体" w:cs="宋体"/>
                <w:sz w:val="20"/>
              </w:rPr>
              <w:t>金额单位：万元</w:t>
            </w:r>
          </w:p>
        </w:tc>
      </w:tr>
    </w:tbl>
    <w:p w:rsidR="00CB498D" w:rsidRDefault="00B504C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320"/>
        <w:gridCol w:w="1520"/>
        <w:gridCol w:w="1520"/>
        <w:gridCol w:w="1520"/>
        <w:gridCol w:w="1520"/>
        <w:gridCol w:w="1520"/>
        <w:gridCol w:w="1520"/>
        <w:gridCol w:w="1518"/>
      </w:tblGrid>
      <w:tr w:rsidR="00CB498D">
        <w:trPr>
          <w:trHeight w:hRule="exact" w:val="798"/>
          <w:jc w:val="center"/>
        </w:trPr>
        <w:tc>
          <w:tcPr>
            <w:tcW w:w="3320" w:type="dxa"/>
            <w:vMerge w:val="restart"/>
            <w:vAlign w:val="center"/>
          </w:tcPr>
          <w:p w:rsidR="00CB498D" w:rsidRDefault="00B504CC">
            <w:pPr>
              <w:jc w:val="center"/>
            </w:pPr>
            <w:r>
              <w:rPr>
                <w:rFonts w:ascii="宋体" w:eastAsia="宋体" w:hAnsi="宋体" w:cs="宋体"/>
                <w:color w:val="000000"/>
                <w:sz w:val="18"/>
              </w:rPr>
              <w:t>单位名称</w:t>
            </w:r>
          </w:p>
        </w:tc>
        <w:tc>
          <w:tcPr>
            <w:tcW w:w="1520" w:type="dxa"/>
            <w:vMerge w:val="restart"/>
            <w:vAlign w:val="center"/>
          </w:tcPr>
          <w:p w:rsidR="00CB498D" w:rsidRDefault="00B504CC">
            <w:pPr>
              <w:jc w:val="center"/>
            </w:pPr>
            <w:r>
              <w:rPr>
                <w:rFonts w:ascii="宋体" w:eastAsia="宋体" w:hAnsi="宋体" w:cs="宋体"/>
                <w:color w:val="000000"/>
                <w:sz w:val="18"/>
              </w:rPr>
              <w:t>本年收入合计</w:t>
            </w:r>
          </w:p>
        </w:tc>
        <w:tc>
          <w:tcPr>
            <w:tcW w:w="1520" w:type="dxa"/>
            <w:vMerge w:val="restart"/>
            <w:vAlign w:val="center"/>
          </w:tcPr>
          <w:p w:rsidR="00CB498D" w:rsidRDefault="00B504CC">
            <w:pPr>
              <w:jc w:val="center"/>
            </w:pPr>
            <w:r>
              <w:rPr>
                <w:rFonts w:ascii="宋体" w:eastAsia="宋体" w:hAnsi="宋体" w:cs="宋体"/>
                <w:color w:val="000000"/>
                <w:sz w:val="18"/>
              </w:rPr>
              <w:t>财政拨款收入</w:t>
            </w:r>
          </w:p>
        </w:tc>
        <w:tc>
          <w:tcPr>
            <w:tcW w:w="1520" w:type="dxa"/>
            <w:vMerge w:val="restart"/>
            <w:vAlign w:val="center"/>
          </w:tcPr>
          <w:p w:rsidR="00CB498D" w:rsidRDefault="00B504CC">
            <w:pPr>
              <w:jc w:val="center"/>
            </w:pPr>
            <w:r>
              <w:rPr>
                <w:rFonts w:ascii="宋体" w:eastAsia="宋体" w:hAnsi="宋体" w:cs="宋体"/>
                <w:color w:val="000000"/>
                <w:sz w:val="18"/>
              </w:rPr>
              <w:t>上级补助收入</w:t>
            </w:r>
          </w:p>
        </w:tc>
        <w:tc>
          <w:tcPr>
            <w:tcW w:w="1520" w:type="dxa"/>
            <w:vMerge w:val="restart"/>
            <w:vAlign w:val="center"/>
          </w:tcPr>
          <w:p w:rsidR="00CB498D" w:rsidRDefault="00B504CC">
            <w:pPr>
              <w:jc w:val="center"/>
            </w:pPr>
            <w:r>
              <w:rPr>
                <w:rFonts w:ascii="宋体" w:eastAsia="宋体" w:hAnsi="宋体" w:cs="宋体"/>
                <w:color w:val="000000"/>
                <w:sz w:val="18"/>
              </w:rPr>
              <w:t>事业收入</w:t>
            </w:r>
          </w:p>
        </w:tc>
        <w:tc>
          <w:tcPr>
            <w:tcW w:w="1520" w:type="dxa"/>
            <w:vMerge w:val="restart"/>
            <w:vAlign w:val="center"/>
          </w:tcPr>
          <w:p w:rsidR="00CB498D" w:rsidRDefault="00B504CC">
            <w:pPr>
              <w:jc w:val="center"/>
            </w:pPr>
            <w:r>
              <w:rPr>
                <w:rFonts w:ascii="宋体" w:eastAsia="宋体" w:hAnsi="宋体" w:cs="宋体"/>
                <w:color w:val="000000"/>
                <w:sz w:val="18"/>
              </w:rPr>
              <w:t>经营收入</w:t>
            </w:r>
          </w:p>
        </w:tc>
        <w:tc>
          <w:tcPr>
            <w:tcW w:w="1520" w:type="dxa"/>
            <w:vMerge w:val="restart"/>
            <w:vAlign w:val="center"/>
          </w:tcPr>
          <w:p w:rsidR="00CB498D" w:rsidRDefault="00B504CC">
            <w:pPr>
              <w:jc w:val="center"/>
            </w:pPr>
            <w:r>
              <w:rPr>
                <w:rFonts w:ascii="宋体" w:eastAsia="宋体" w:hAnsi="宋体" w:cs="宋体"/>
                <w:color w:val="000000"/>
                <w:sz w:val="18"/>
              </w:rPr>
              <w:t>附属单位上缴收入</w:t>
            </w:r>
          </w:p>
        </w:tc>
        <w:tc>
          <w:tcPr>
            <w:tcW w:w="1518" w:type="dxa"/>
            <w:vMerge w:val="restart"/>
            <w:vAlign w:val="center"/>
          </w:tcPr>
          <w:p w:rsidR="00CB498D" w:rsidRDefault="00B504CC">
            <w:pPr>
              <w:jc w:val="center"/>
            </w:pPr>
            <w:r>
              <w:rPr>
                <w:rFonts w:ascii="宋体" w:eastAsia="宋体" w:hAnsi="宋体" w:cs="宋体"/>
                <w:color w:val="000000"/>
                <w:sz w:val="18"/>
              </w:rPr>
              <w:t>其他收入</w:t>
            </w:r>
          </w:p>
        </w:tc>
      </w:tr>
      <w:tr w:rsidR="00CB498D">
        <w:trPr>
          <w:trHeight w:hRule="exact" w:val="798"/>
          <w:jc w:val="center"/>
        </w:trPr>
        <w:tc>
          <w:tcPr>
            <w:tcW w:w="3320" w:type="dxa"/>
            <w:vMerge/>
            <w:vAlign w:val="center"/>
          </w:tcPr>
          <w:p w:rsidR="00CB498D" w:rsidRDefault="00CB498D"/>
        </w:tc>
        <w:tc>
          <w:tcPr>
            <w:tcW w:w="1520" w:type="dxa"/>
            <w:vMerge/>
            <w:vAlign w:val="center"/>
          </w:tcPr>
          <w:p w:rsidR="00CB498D" w:rsidRDefault="00CB498D"/>
        </w:tc>
        <w:tc>
          <w:tcPr>
            <w:tcW w:w="1520" w:type="dxa"/>
            <w:vMerge/>
            <w:vAlign w:val="center"/>
          </w:tcPr>
          <w:p w:rsidR="00CB498D" w:rsidRDefault="00CB498D"/>
        </w:tc>
        <w:tc>
          <w:tcPr>
            <w:tcW w:w="1520" w:type="dxa"/>
            <w:vMerge/>
            <w:vAlign w:val="center"/>
          </w:tcPr>
          <w:p w:rsidR="00CB498D" w:rsidRDefault="00CB498D"/>
        </w:tc>
        <w:tc>
          <w:tcPr>
            <w:tcW w:w="1520" w:type="dxa"/>
            <w:vMerge/>
            <w:vAlign w:val="center"/>
          </w:tcPr>
          <w:p w:rsidR="00CB498D" w:rsidRDefault="00CB498D"/>
        </w:tc>
        <w:tc>
          <w:tcPr>
            <w:tcW w:w="1520" w:type="dxa"/>
            <w:vMerge/>
            <w:vAlign w:val="center"/>
          </w:tcPr>
          <w:p w:rsidR="00CB498D" w:rsidRDefault="00CB498D"/>
        </w:tc>
        <w:tc>
          <w:tcPr>
            <w:tcW w:w="1520" w:type="dxa"/>
            <w:vMerge/>
            <w:vAlign w:val="center"/>
          </w:tcPr>
          <w:p w:rsidR="00CB498D" w:rsidRDefault="00CB498D"/>
        </w:tc>
        <w:tc>
          <w:tcPr>
            <w:tcW w:w="1518" w:type="dxa"/>
            <w:vMerge/>
            <w:vAlign w:val="center"/>
          </w:tcPr>
          <w:p w:rsidR="00CB498D" w:rsidRDefault="00CB498D"/>
        </w:tc>
      </w:tr>
      <w:tr w:rsidR="00CB498D">
        <w:trPr>
          <w:trHeight w:hRule="exact" w:val="399"/>
          <w:jc w:val="center"/>
        </w:trPr>
        <w:tc>
          <w:tcPr>
            <w:tcW w:w="3320" w:type="dxa"/>
            <w:vAlign w:val="center"/>
          </w:tcPr>
          <w:p w:rsidR="00CB498D" w:rsidRDefault="00B504CC">
            <w:pPr>
              <w:jc w:val="center"/>
            </w:pPr>
            <w:r>
              <w:rPr>
                <w:rFonts w:ascii="宋体" w:eastAsia="宋体" w:hAnsi="宋体" w:cs="宋体"/>
                <w:color w:val="000000"/>
                <w:sz w:val="18"/>
              </w:rPr>
              <w:t>栏次</w:t>
            </w:r>
          </w:p>
        </w:tc>
        <w:tc>
          <w:tcPr>
            <w:tcW w:w="1520" w:type="dxa"/>
            <w:vAlign w:val="center"/>
          </w:tcPr>
          <w:p w:rsidR="00CB498D" w:rsidRDefault="00B504CC">
            <w:pPr>
              <w:jc w:val="center"/>
            </w:pPr>
            <w:r>
              <w:rPr>
                <w:rFonts w:ascii="宋体" w:eastAsia="宋体" w:hAnsi="宋体" w:cs="宋体"/>
                <w:color w:val="000000"/>
                <w:sz w:val="18"/>
              </w:rPr>
              <w:t>1</w:t>
            </w:r>
          </w:p>
        </w:tc>
        <w:tc>
          <w:tcPr>
            <w:tcW w:w="1520" w:type="dxa"/>
            <w:vAlign w:val="center"/>
          </w:tcPr>
          <w:p w:rsidR="00CB498D" w:rsidRDefault="00B504CC">
            <w:pPr>
              <w:jc w:val="center"/>
            </w:pPr>
            <w:r>
              <w:rPr>
                <w:rFonts w:ascii="宋体" w:eastAsia="宋体" w:hAnsi="宋体" w:cs="宋体"/>
                <w:color w:val="000000"/>
                <w:sz w:val="18"/>
              </w:rPr>
              <w:t>2</w:t>
            </w:r>
          </w:p>
        </w:tc>
        <w:tc>
          <w:tcPr>
            <w:tcW w:w="1520" w:type="dxa"/>
            <w:vAlign w:val="center"/>
          </w:tcPr>
          <w:p w:rsidR="00CB498D" w:rsidRDefault="00B504CC">
            <w:pPr>
              <w:jc w:val="center"/>
            </w:pPr>
            <w:r>
              <w:rPr>
                <w:rFonts w:ascii="宋体" w:eastAsia="宋体" w:hAnsi="宋体" w:cs="宋体"/>
                <w:color w:val="000000"/>
                <w:sz w:val="18"/>
              </w:rPr>
              <w:t>3</w:t>
            </w:r>
          </w:p>
        </w:tc>
        <w:tc>
          <w:tcPr>
            <w:tcW w:w="1520" w:type="dxa"/>
            <w:vAlign w:val="center"/>
          </w:tcPr>
          <w:p w:rsidR="00CB498D" w:rsidRDefault="00B504CC">
            <w:pPr>
              <w:jc w:val="center"/>
            </w:pPr>
            <w:r>
              <w:rPr>
                <w:rFonts w:ascii="宋体" w:eastAsia="宋体" w:hAnsi="宋体" w:cs="宋体"/>
                <w:color w:val="000000"/>
                <w:sz w:val="18"/>
              </w:rPr>
              <w:t>4</w:t>
            </w:r>
          </w:p>
        </w:tc>
        <w:tc>
          <w:tcPr>
            <w:tcW w:w="1520" w:type="dxa"/>
            <w:vAlign w:val="center"/>
          </w:tcPr>
          <w:p w:rsidR="00CB498D" w:rsidRDefault="00B504CC">
            <w:pPr>
              <w:jc w:val="center"/>
            </w:pPr>
            <w:r>
              <w:rPr>
                <w:rFonts w:ascii="宋体" w:eastAsia="宋体" w:hAnsi="宋体" w:cs="宋体"/>
                <w:color w:val="000000"/>
                <w:sz w:val="18"/>
              </w:rPr>
              <w:t>5</w:t>
            </w:r>
          </w:p>
        </w:tc>
        <w:tc>
          <w:tcPr>
            <w:tcW w:w="1520" w:type="dxa"/>
            <w:vAlign w:val="center"/>
          </w:tcPr>
          <w:p w:rsidR="00CB498D" w:rsidRDefault="00B504CC">
            <w:pPr>
              <w:jc w:val="center"/>
            </w:pPr>
            <w:r>
              <w:rPr>
                <w:rFonts w:ascii="宋体" w:eastAsia="宋体" w:hAnsi="宋体" w:cs="宋体"/>
                <w:color w:val="000000"/>
                <w:sz w:val="18"/>
              </w:rPr>
              <w:t>6</w:t>
            </w:r>
          </w:p>
        </w:tc>
        <w:tc>
          <w:tcPr>
            <w:tcW w:w="1518" w:type="dxa"/>
            <w:vAlign w:val="center"/>
          </w:tcPr>
          <w:p w:rsidR="00CB498D" w:rsidRDefault="00B504CC">
            <w:pPr>
              <w:jc w:val="center"/>
            </w:pPr>
            <w:r>
              <w:rPr>
                <w:rFonts w:ascii="宋体" w:eastAsia="宋体" w:hAnsi="宋体" w:cs="宋体"/>
                <w:color w:val="000000"/>
                <w:sz w:val="18"/>
              </w:rPr>
              <w:t>7</w:t>
            </w:r>
          </w:p>
        </w:tc>
      </w:tr>
      <w:tr w:rsidR="00CB498D">
        <w:trPr>
          <w:trHeight w:hRule="exact" w:val="380"/>
          <w:jc w:val="center"/>
        </w:trPr>
        <w:tc>
          <w:tcPr>
            <w:tcW w:w="3320" w:type="dxa"/>
            <w:vAlign w:val="center"/>
          </w:tcPr>
          <w:p w:rsidR="00CB498D" w:rsidRDefault="00B504CC">
            <w:pPr>
              <w:jc w:val="center"/>
            </w:pPr>
            <w:r>
              <w:rPr>
                <w:rFonts w:ascii="宋体" w:eastAsia="宋体" w:hAnsi="宋体" w:cs="宋体"/>
                <w:color w:val="000000"/>
                <w:sz w:val="18"/>
              </w:rPr>
              <w:t>合计</w:t>
            </w:r>
          </w:p>
        </w:tc>
        <w:tc>
          <w:tcPr>
            <w:tcW w:w="1520" w:type="dxa"/>
            <w:vAlign w:val="center"/>
          </w:tcPr>
          <w:p w:rsidR="00CB498D" w:rsidRDefault="00B504CC">
            <w:pPr>
              <w:jc w:val="right"/>
            </w:pPr>
            <w:r>
              <w:rPr>
                <w:rFonts w:ascii="宋体" w:eastAsia="宋体" w:hAnsi="宋体" w:cs="宋体"/>
                <w:color w:val="000000"/>
                <w:sz w:val="18"/>
              </w:rPr>
              <w:t>290.77</w:t>
            </w:r>
          </w:p>
        </w:tc>
        <w:tc>
          <w:tcPr>
            <w:tcW w:w="1520" w:type="dxa"/>
            <w:vAlign w:val="center"/>
          </w:tcPr>
          <w:p w:rsidR="00CB498D" w:rsidRDefault="00B504CC">
            <w:pPr>
              <w:jc w:val="right"/>
            </w:pPr>
            <w:r>
              <w:rPr>
                <w:rFonts w:ascii="宋体" w:eastAsia="宋体" w:hAnsi="宋体" w:cs="宋体"/>
                <w:color w:val="000000"/>
                <w:sz w:val="18"/>
              </w:rPr>
              <w:t>290.76</w:t>
            </w:r>
          </w:p>
        </w:tc>
        <w:tc>
          <w:tcPr>
            <w:tcW w:w="1520" w:type="dxa"/>
            <w:vAlign w:val="center"/>
          </w:tcPr>
          <w:p w:rsidR="00CB498D" w:rsidRDefault="00B504CC">
            <w:pPr>
              <w:jc w:val="right"/>
            </w:pPr>
            <w:r>
              <w:rPr>
                <w:rFonts w:ascii="宋体" w:eastAsia="宋体" w:hAnsi="宋体" w:cs="宋体"/>
                <w:color w:val="000000"/>
                <w:sz w:val="18"/>
              </w:rPr>
              <w:t>0.00</w:t>
            </w:r>
          </w:p>
        </w:tc>
        <w:tc>
          <w:tcPr>
            <w:tcW w:w="1520" w:type="dxa"/>
            <w:vAlign w:val="center"/>
          </w:tcPr>
          <w:p w:rsidR="00CB498D" w:rsidRDefault="00B504CC">
            <w:pPr>
              <w:jc w:val="right"/>
            </w:pPr>
            <w:r>
              <w:rPr>
                <w:rFonts w:ascii="宋体" w:eastAsia="宋体" w:hAnsi="宋体" w:cs="宋体"/>
                <w:color w:val="000000"/>
                <w:sz w:val="18"/>
              </w:rPr>
              <w:t>0.00</w:t>
            </w:r>
          </w:p>
        </w:tc>
        <w:tc>
          <w:tcPr>
            <w:tcW w:w="1520" w:type="dxa"/>
            <w:vAlign w:val="center"/>
          </w:tcPr>
          <w:p w:rsidR="00CB498D" w:rsidRDefault="00B504CC">
            <w:pPr>
              <w:jc w:val="right"/>
            </w:pPr>
            <w:r>
              <w:rPr>
                <w:rFonts w:ascii="宋体" w:eastAsia="宋体" w:hAnsi="宋体" w:cs="宋体"/>
                <w:color w:val="000000"/>
                <w:sz w:val="18"/>
              </w:rPr>
              <w:t>0.00</w:t>
            </w:r>
          </w:p>
        </w:tc>
        <w:tc>
          <w:tcPr>
            <w:tcW w:w="1520" w:type="dxa"/>
            <w:vAlign w:val="center"/>
          </w:tcPr>
          <w:p w:rsidR="00CB498D" w:rsidRDefault="00B504CC">
            <w:pPr>
              <w:jc w:val="right"/>
            </w:pPr>
            <w:r>
              <w:rPr>
                <w:rFonts w:ascii="宋体" w:eastAsia="宋体" w:hAnsi="宋体" w:cs="宋体"/>
                <w:color w:val="000000"/>
                <w:sz w:val="18"/>
              </w:rPr>
              <w:t>0.00</w:t>
            </w:r>
          </w:p>
        </w:tc>
        <w:tc>
          <w:tcPr>
            <w:tcW w:w="1518" w:type="dxa"/>
            <w:vAlign w:val="center"/>
          </w:tcPr>
          <w:p w:rsidR="00CB498D" w:rsidRDefault="00B504CC">
            <w:pPr>
              <w:jc w:val="right"/>
            </w:pPr>
            <w:r>
              <w:rPr>
                <w:rFonts w:ascii="宋体" w:eastAsia="宋体" w:hAnsi="宋体" w:cs="宋体"/>
                <w:color w:val="000000"/>
                <w:sz w:val="18"/>
              </w:rPr>
              <w:t>0.01</w:t>
            </w:r>
          </w:p>
        </w:tc>
      </w:tr>
      <w:tr w:rsidR="00CB498D">
        <w:trPr>
          <w:trHeight w:hRule="exact" w:val="380"/>
          <w:jc w:val="center"/>
        </w:trPr>
        <w:tc>
          <w:tcPr>
            <w:tcW w:w="3320" w:type="dxa"/>
            <w:vAlign w:val="center"/>
          </w:tcPr>
          <w:p w:rsidR="00CB498D" w:rsidRDefault="00B504CC">
            <w:pPr>
              <w:jc w:val="left"/>
            </w:pPr>
            <w:r>
              <w:rPr>
                <w:rFonts w:ascii="宋体" w:eastAsia="宋体" w:hAnsi="宋体" w:cs="宋体"/>
                <w:color w:val="000000"/>
                <w:sz w:val="18"/>
              </w:rPr>
              <w:t>德清县公共卫生应急处理中心</w:t>
            </w:r>
          </w:p>
        </w:tc>
        <w:tc>
          <w:tcPr>
            <w:tcW w:w="1520" w:type="dxa"/>
            <w:vAlign w:val="center"/>
          </w:tcPr>
          <w:p w:rsidR="00CB498D" w:rsidRDefault="00B504CC">
            <w:pPr>
              <w:jc w:val="right"/>
            </w:pPr>
            <w:r>
              <w:rPr>
                <w:rFonts w:ascii="宋体" w:eastAsia="宋体" w:hAnsi="宋体" w:cs="宋体"/>
                <w:color w:val="000000"/>
                <w:sz w:val="18"/>
              </w:rPr>
              <w:t>290.77</w:t>
            </w:r>
          </w:p>
        </w:tc>
        <w:tc>
          <w:tcPr>
            <w:tcW w:w="1520" w:type="dxa"/>
            <w:vAlign w:val="center"/>
          </w:tcPr>
          <w:p w:rsidR="00CB498D" w:rsidRDefault="00B504CC">
            <w:pPr>
              <w:jc w:val="right"/>
            </w:pPr>
            <w:r>
              <w:rPr>
                <w:rFonts w:ascii="宋体" w:eastAsia="宋体" w:hAnsi="宋体" w:cs="宋体"/>
                <w:color w:val="000000"/>
                <w:sz w:val="18"/>
              </w:rPr>
              <w:t>290.76</w:t>
            </w:r>
          </w:p>
        </w:tc>
        <w:tc>
          <w:tcPr>
            <w:tcW w:w="1520" w:type="dxa"/>
            <w:vAlign w:val="center"/>
          </w:tcPr>
          <w:p w:rsidR="00CB498D" w:rsidRDefault="00B504CC">
            <w:pPr>
              <w:jc w:val="right"/>
            </w:pPr>
            <w:r>
              <w:rPr>
                <w:rFonts w:ascii="宋体" w:eastAsia="宋体" w:hAnsi="宋体" w:cs="宋体"/>
                <w:color w:val="000000"/>
                <w:sz w:val="18"/>
              </w:rPr>
              <w:t>0.00</w:t>
            </w:r>
          </w:p>
        </w:tc>
        <w:tc>
          <w:tcPr>
            <w:tcW w:w="1520" w:type="dxa"/>
            <w:vAlign w:val="center"/>
          </w:tcPr>
          <w:p w:rsidR="00CB498D" w:rsidRDefault="00B504CC">
            <w:pPr>
              <w:jc w:val="right"/>
            </w:pPr>
            <w:r>
              <w:rPr>
                <w:rFonts w:ascii="宋体" w:eastAsia="宋体" w:hAnsi="宋体" w:cs="宋体"/>
                <w:color w:val="000000"/>
                <w:sz w:val="18"/>
              </w:rPr>
              <w:t>0.00</w:t>
            </w:r>
          </w:p>
        </w:tc>
        <w:tc>
          <w:tcPr>
            <w:tcW w:w="1520" w:type="dxa"/>
            <w:vAlign w:val="center"/>
          </w:tcPr>
          <w:p w:rsidR="00CB498D" w:rsidRDefault="00B504CC">
            <w:pPr>
              <w:jc w:val="right"/>
            </w:pPr>
            <w:r>
              <w:rPr>
                <w:rFonts w:ascii="宋体" w:eastAsia="宋体" w:hAnsi="宋体" w:cs="宋体"/>
                <w:color w:val="000000"/>
                <w:sz w:val="18"/>
              </w:rPr>
              <w:t>0.00</w:t>
            </w:r>
          </w:p>
        </w:tc>
        <w:tc>
          <w:tcPr>
            <w:tcW w:w="1520" w:type="dxa"/>
            <w:vAlign w:val="center"/>
          </w:tcPr>
          <w:p w:rsidR="00CB498D" w:rsidRDefault="00B504CC">
            <w:pPr>
              <w:jc w:val="right"/>
            </w:pPr>
            <w:r>
              <w:rPr>
                <w:rFonts w:ascii="宋体" w:eastAsia="宋体" w:hAnsi="宋体" w:cs="宋体"/>
                <w:color w:val="000000"/>
                <w:sz w:val="18"/>
              </w:rPr>
              <w:t>0.00</w:t>
            </w:r>
          </w:p>
        </w:tc>
        <w:tc>
          <w:tcPr>
            <w:tcW w:w="1518" w:type="dxa"/>
            <w:vAlign w:val="center"/>
          </w:tcPr>
          <w:p w:rsidR="00CB498D" w:rsidRDefault="00B504CC">
            <w:pPr>
              <w:jc w:val="right"/>
            </w:pPr>
            <w:r>
              <w:rPr>
                <w:rFonts w:ascii="宋体" w:eastAsia="宋体" w:hAnsi="宋体" w:cs="宋体"/>
                <w:color w:val="000000"/>
                <w:sz w:val="18"/>
              </w:rPr>
              <w:t>0.01</w:t>
            </w:r>
          </w:p>
        </w:tc>
      </w:tr>
      <w:tr w:rsidR="00CB498D">
        <w:trPr>
          <w:trHeight w:hRule="exact" w:val="380"/>
          <w:jc w:val="center"/>
        </w:trPr>
        <w:tc>
          <w:tcPr>
            <w:tcW w:w="13958" w:type="dxa"/>
            <w:gridSpan w:val="8"/>
            <w:tcBorders>
              <w:left w:val="thick" w:sz="4" w:space="0" w:color="FFFFFF"/>
              <w:bottom w:val="thick" w:sz="4" w:space="0" w:color="FFFFFF"/>
              <w:right w:val="thick" w:sz="4" w:space="0" w:color="FFFFFF"/>
            </w:tcBorders>
            <w:vAlign w:val="center"/>
          </w:tcPr>
          <w:p w:rsidR="00CB498D" w:rsidRDefault="00B504CC">
            <w:pPr>
              <w:jc w:val="left"/>
            </w:pPr>
            <w:r>
              <w:rPr>
                <w:rFonts w:ascii="宋体" w:eastAsia="宋体" w:hAnsi="宋体" w:cs="宋体"/>
                <w:color w:val="000000"/>
                <w:sz w:val="16"/>
              </w:rPr>
              <w:t>注：本表反映本年度取得各项收入情况。</w:t>
            </w:r>
          </w:p>
        </w:tc>
      </w:tr>
    </w:tbl>
    <w:p w:rsidR="00CB498D" w:rsidRDefault="00B504CC">
      <w:pPr>
        <w:snapToGrid w:val="0"/>
        <w:spacing w:line="0" w:lineRule="auto"/>
        <w:sectPr w:rsidR="00CB498D">
          <w:pgSz w:w="16838" w:h="11906" w:orient="landscape"/>
          <w:pgMar w:top="1134" w:right="1440" w:bottom="1134" w:left="1440" w:header="720" w:footer="720" w:gutter="0"/>
          <w:cols w:space="425"/>
          <w:docGrid w:type="lines" w:linePitch="312"/>
        </w:sectPr>
      </w:pPr>
      <w:r>
        <w:rPr>
          <w:sz w:val="8"/>
        </w:rPr>
        <w:t xml:space="preserve"> </w:t>
      </w:r>
    </w:p>
    <w:p w:rsidR="00CB498D" w:rsidRDefault="00B504CC">
      <w:pPr>
        <w:pStyle w:val="Heading2"/>
        <w:jc w:val="center"/>
        <w:rPr>
          <w:rFonts w:ascii="楷体" w:eastAsia="楷体" w:hAnsi="楷体" w:cs="楷体"/>
          <w:b w:val="0"/>
          <w:bCs/>
        </w:rPr>
      </w:pPr>
      <w:bookmarkStart w:id="12" w:name="_Toc26224"/>
      <w:bookmarkStart w:id="13" w:name="_Toc_1_2_0000000038"/>
      <w:r>
        <w:rPr>
          <w:rFonts w:ascii="楷体" w:eastAsia="楷体" w:hAnsi="楷体" w:cs="楷体" w:hint="eastAsia"/>
          <w:b w:val="0"/>
          <w:bCs/>
        </w:rPr>
        <w:lastRenderedPageBreak/>
        <w:t>2023</w:t>
      </w:r>
      <w:r>
        <w:rPr>
          <w:rFonts w:ascii="楷体" w:eastAsia="楷体" w:hAnsi="楷体" w:cs="楷体" w:hint="eastAsia"/>
          <w:b w:val="0"/>
          <w:bCs/>
        </w:rPr>
        <w:t>年度收入决算表（分科目）</w:t>
      </w:r>
      <w:bookmarkEnd w:id="12"/>
      <w:bookmarkEnd w:id="1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CB498D">
        <w:trPr>
          <w:jc w:val="center"/>
        </w:trPr>
        <w:tc>
          <w:tcPr>
            <w:tcW w:w="13958" w:type="dxa"/>
            <w:gridSpan w:val="3"/>
          </w:tcPr>
          <w:p w:rsidR="00CB498D" w:rsidRDefault="00B504CC">
            <w:pPr>
              <w:jc w:val="right"/>
            </w:pPr>
            <w:r>
              <w:rPr>
                <w:rFonts w:ascii="宋体" w:eastAsia="宋体" w:hAnsi="宋体" w:cs="宋体"/>
                <w:sz w:val="20"/>
              </w:rPr>
              <w:t>公开</w:t>
            </w:r>
            <w:r>
              <w:rPr>
                <w:rFonts w:ascii="宋体" w:eastAsia="宋体" w:hAnsi="宋体" w:cs="宋体"/>
                <w:sz w:val="20"/>
              </w:rPr>
              <w:t>03</w:t>
            </w:r>
            <w:r>
              <w:rPr>
                <w:rFonts w:ascii="宋体" w:eastAsia="宋体" w:hAnsi="宋体" w:cs="宋体"/>
                <w:sz w:val="20"/>
              </w:rPr>
              <w:t>表</w:t>
            </w:r>
          </w:p>
        </w:tc>
      </w:tr>
      <w:tr w:rsidR="00CB498D">
        <w:trPr>
          <w:jc w:val="center"/>
        </w:trPr>
        <w:tc>
          <w:tcPr>
            <w:tcW w:w="5979" w:type="dxa"/>
          </w:tcPr>
          <w:p w:rsidR="00CB498D" w:rsidRDefault="00B504CC">
            <w:pPr>
              <w:jc w:val="left"/>
            </w:pPr>
            <w:r>
              <w:rPr>
                <w:rFonts w:ascii="宋体" w:eastAsia="宋体" w:hAnsi="宋体" w:cs="宋体"/>
                <w:sz w:val="20"/>
              </w:rPr>
              <w:t>单位：德清县公共卫生应急处理中心</w:t>
            </w:r>
          </w:p>
        </w:tc>
        <w:tc>
          <w:tcPr>
            <w:tcW w:w="2000" w:type="dxa"/>
          </w:tcPr>
          <w:p w:rsidR="00CB498D" w:rsidRDefault="00CB498D">
            <w:pPr>
              <w:jc w:val="center"/>
            </w:pPr>
          </w:p>
        </w:tc>
        <w:tc>
          <w:tcPr>
            <w:tcW w:w="5979" w:type="dxa"/>
          </w:tcPr>
          <w:p w:rsidR="00CB498D" w:rsidRDefault="00B504CC">
            <w:pPr>
              <w:jc w:val="right"/>
            </w:pPr>
            <w:r>
              <w:rPr>
                <w:rFonts w:ascii="宋体" w:eastAsia="宋体" w:hAnsi="宋体" w:cs="宋体"/>
                <w:sz w:val="20"/>
              </w:rPr>
              <w:t>金额单位：万元</w:t>
            </w:r>
          </w:p>
        </w:tc>
      </w:tr>
    </w:tbl>
    <w:p w:rsidR="00CB498D" w:rsidRDefault="00B504C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20"/>
        <w:gridCol w:w="320"/>
        <w:gridCol w:w="320"/>
        <w:gridCol w:w="2740"/>
        <w:gridCol w:w="1460"/>
        <w:gridCol w:w="1460"/>
        <w:gridCol w:w="1460"/>
        <w:gridCol w:w="1460"/>
        <w:gridCol w:w="1460"/>
        <w:gridCol w:w="1460"/>
        <w:gridCol w:w="1498"/>
      </w:tblGrid>
      <w:tr w:rsidR="00CB498D">
        <w:trPr>
          <w:trHeight w:hRule="exact" w:val="585"/>
          <w:jc w:val="center"/>
        </w:trPr>
        <w:tc>
          <w:tcPr>
            <w:tcW w:w="3700" w:type="dxa"/>
            <w:gridSpan w:val="4"/>
            <w:vAlign w:val="center"/>
          </w:tcPr>
          <w:p w:rsidR="00CB498D" w:rsidRDefault="00B504CC">
            <w:pPr>
              <w:jc w:val="center"/>
            </w:pPr>
            <w:r>
              <w:rPr>
                <w:rFonts w:ascii="宋体" w:eastAsia="宋体" w:hAnsi="宋体" w:cs="宋体"/>
                <w:color w:val="000000"/>
                <w:sz w:val="17"/>
              </w:rPr>
              <w:t>项</w:t>
            </w:r>
            <w:r>
              <w:rPr>
                <w:rFonts w:ascii="宋体" w:eastAsia="宋体" w:hAnsi="宋体" w:cs="宋体"/>
                <w:color w:val="000000"/>
                <w:sz w:val="17"/>
              </w:rPr>
              <w:t xml:space="preserve">   </w:t>
            </w:r>
            <w:r>
              <w:rPr>
                <w:rFonts w:ascii="宋体" w:eastAsia="宋体" w:hAnsi="宋体" w:cs="宋体"/>
                <w:color w:val="000000"/>
                <w:sz w:val="17"/>
              </w:rPr>
              <w:t>目</w:t>
            </w:r>
          </w:p>
        </w:tc>
        <w:tc>
          <w:tcPr>
            <w:tcW w:w="1460" w:type="dxa"/>
            <w:vMerge w:val="restart"/>
            <w:vAlign w:val="center"/>
          </w:tcPr>
          <w:p w:rsidR="00CB498D" w:rsidRDefault="00B504CC">
            <w:pPr>
              <w:jc w:val="center"/>
            </w:pPr>
            <w:r>
              <w:rPr>
                <w:rFonts w:ascii="宋体" w:eastAsia="宋体" w:hAnsi="宋体" w:cs="宋体"/>
                <w:color w:val="000000"/>
                <w:sz w:val="17"/>
              </w:rPr>
              <w:t>本年收入合计</w:t>
            </w:r>
          </w:p>
        </w:tc>
        <w:tc>
          <w:tcPr>
            <w:tcW w:w="1460" w:type="dxa"/>
            <w:vMerge w:val="restart"/>
            <w:vAlign w:val="center"/>
          </w:tcPr>
          <w:p w:rsidR="00CB498D" w:rsidRDefault="00B504CC">
            <w:pPr>
              <w:jc w:val="center"/>
            </w:pPr>
            <w:r>
              <w:rPr>
                <w:rFonts w:ascii="宋体" w:eastAsia="宋体" w:hAnsi="宋体" w:cs="宋体"/>
                <w:color w:val="000000"/>
                <w:sz w:val="17"/>
              </w:rPr>
              <w:t>财政拨款收入</w:t>
            </w:r>
          </w:p>
        </w:tc>
        <w:tc>
          <w:tcPr>
            <w:tcW w:w="1460" w:type="dxa"/>
            <w:vMerge w:val="restart"/>
            <w:vAlign w:val="center"/>
          </w:tcPr>
          <w:p w:rsidR="00CB498D" w:rsidRDefault="00B504CC">
            <w:pPr>
              <w:jc w:val="center"/>
            </w:pPr>
            <w:r>
              <w:rPr>
                <w:rFonts w:ascii="宋体" w:eastAsia="宋体" w:hAnsi="宋体" w:cs="宋体"/>
                <w:color w:val="000000"/>
                <w:sz w:val="17"/>
              </w:rPr>
              <w:t>上级补助收入</w:t>
            </w:r>
          </w:p>
        </w:tc>
        <w:tc>
          <w:tcPr>
            <w:tcW w:w="1460" w:type="dxa"/>
            <w:vMerge w:val="restart"/>
            <w:vAlign w:val="center"/>
          </w:tcPr>
          <w:p w:rsidR="00CB498D" w:rsidRDefault="00B504CC">
            <w:pPr>
              <w:jc w:val="center"/>
            </w:pPr>
            <w:r>
              <w:rPr>
                <w:rFonts w:ascii="宋体" w:eastAsia="宋体" w:hAnsi="宋体" w:cs="宋体"/>
                <w:color w:val="000000"/>
                <w:sz w:val="17"/>
              </w:rPr>
              <w:t>事业收入</w:t>
            </w:r>
          </w:p>
        </w:tc>
        <w:tc>
          <w:tcPr>
            <w:tcW w:w="1460" w:type="dxa"/>
            <w:vMerge w:val="restart"/>
            <w:vAlign w:val="center"/>
          </w:tcPr>
          <w:p w:rsidR="00CB498D" w:rsidRDefault="00B504CC">
            <w:pPr>
              <w:jc w:val="center"/>
            </w:pPr>
            <w:r>
              <w:rPr>
                <w:rFonts w:ascii="宋体" w:eastAsia="宋体" w:hAnsi="宋体" w:cs="宋体"/>
                <w:color w:val="000000"/>
                <w:sz w:val="17"/>
              </w:rPr>
              <w:t>经营收入</w:t>
            </w:r>
          </w:p>
        </w:tc>
        <w:tc>
          <w:tcPr>
            <w:tcW w:w="1460" w:type="dxa"/>
            <w:vMerge w:val="restart"/>
            <w:vAlign w:val="center"/>
          </w:tcPr>
          <w:p w:rsidR="00CB498D" w:rsidRDefault="00B504CC">
            <w:pPr>
              <w:jc w:val="center"/>
            </w:pPr>
            <w:r>
              <w:rPr>
                <w:rFonts w:ascii="宋体" w:eastAsia="宋体" w:hAnsi="宋体" w:cs="宋体"/>
                <w:color w:val="000000"/>
                <w:sz w:val="17"/>
              </w:rPr>
              <w:t>附属单位上缴收入</w:t>
            </w:r>
          </w:p>
        </w:tc>
        <w:tc>
          <w:tcPr>
            <w:tcW w:w="1498" w:type="dxa"/>
            <w:vMerge w:val="restart"/>
            <w:vAlign w:val="center"/>
          </w:tcPr>
          <w:p w:rsidR="00CB498D" w:rsidRDefault="00B504CC">
            <w:pPr>
              <w:jc w:val="center"/>
            </w:pPr>
            <w:r>
              <w:rPr>
                <w:rFonts w:ascii="宋体" w:eastAsia="宋体" w:hAnsi="宋体" w:cs="宋体"/>
                <w:color w:val="000000"/>
                <w:sz w:val="17"/>
              </w:rPr>
              <w:t>其他收入</w:t>
            </w:r>
          </w:p>
        </w:tc>
      </w:tr>
      <w:tr w:rsidR="00CB498D">
        <w:trPr>
          <w:trHeight w:hRule="exact" w:val="365"/>
          <w:jc w:val="center"/>
        </w:trPr>
        <w:tc>
          <w:tcPr>
            <w:tcW w:w="960" w:type="dxa"/>
            <w:gridSpan w:val="3"/>
            <w:vMerge w:val="restart"/>
            <w:vAlign w:val="center"/>
          </w:tcPr>
          <w:p w:rsidR="00CB498D" w:rsidRDefault="00B504CC">
            <w:pPr>
              <w:jc w:val="center"/>
            </w:pPr>
            <w:r>
              <w:rPr>
                <w:rFonts w:ascii="宋体" w:eastAsia="宋体" w:hAnsi="宋体" w:cs="宋体"/>
                <w:color w:val="000000"/>
                <w:sz w:val="17"/>
              </w:rPr>
              <w:t>支出功能分类科目编码</w:t>
            </w:r>
          </w:p>
        </w:tc>
        <w:tc>
          <w:tcPr>
            <w:tcW w:w="2740" w:type="dxa"/>
            <w:vMerge w:val="restart"/>
            <w:vAlign w:val="center"/>
          </w:tcPr>
          <w:p w:rsidR="00CB498D" w:rsidRDefault="00B504CC">
            <w:pPr>
              <w:jc w:val="center"/>
            </w:pPr>
            <w:r>
              <w:rPr>
                <w:rFonts w:ascii="宋体" w:eastAsia="宋体" w:hAnsi="宋体" w:cs="宋体"/>
                <w:color w:val="000000"/>
                <w:sz w:val="17"/>
              </w:rPr>
              <w:t>科目名称</w:t>
            </w:r>
          </w:p>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98" w:type="dxa"/>
            <w:vMerge/>
            <w:vAlign w:val="center"/>
          </w:tcPr>
          <w:p w:rsidR="00CB498D" w:rsidRDefault="00CB498D"/>
        </w:tc>
      </w:tr>
      <w:tr w:rsidR="00CB498D">
        <w:trPr>
          <w:trHeight w:hRule="exact" w:val="365"/>
          <w:jc w:val="center"/>
        </w:trPr>
        <w:tc>
          <w:tcPr>
            <w:tcW w:w="960" w:type="dxa"/>
            <w:gridSpan w:val="3"/>
            <w:vMerge/>
            <w:vAlign w:val="center"/>
          </w:tcPr>
          <w:p w:rsidR="00CB498D" w:rsidRDefault="00CB498D"/>
        </w:tc>
        <w:tc>
          <w:tcPr>
            <w:tcW w:w="274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98" w:type="dxa"/>
            <w:vMerge/>
            <w:vAlign w:val="center"/>
          </w:tcPr>
          <w:p w:rsidR="00CB498D" w:rsidRDefault="00CB498D"/>
        </w:tc>
      </w:tr>
      <w:tr w:rsidR="00CB498D">
        <w:trPr>
          <w:trHeight w:hRule="exact" w:val="585"/>
          <w:jc w:val="center"/>
        </w:trPr>
        <w:tc>
          <w:tcPr>
            <w:tcW w:w="960" w:type="dxa"/>
            <w:gridSpan w:val="3"/>
            <w:vMerge/>
            <w:vAlign w:val="center"/>
          </w:tcPr>
          <w:p w:rsidR="00CB498D" w:rsidRDefault="00CB498D"/>
        </w:tc>
        <w:tc>
          <w:tcPr>
            <w:tcW w:w="274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60" w:type="dxa"/>
            <w:vMerge/>
            <w:vAlign w:val="center"/>
          </w:tcPr>
          <w:p w:rsidR="00CB498D" w:rsidRDefault="00CB498D"/>
        </w:tc>
        <w:tc>
          <w:tcPr>
            <w:tcW w:w="1498" w:type="dxa"/>
            <w:vMerge/>
            <w:vAlign w:val="center"/>
          </w:tcPr>
          <w:p w:rsidR="00CB498D" w:rsidRDefault="00CB498D"/>
        </w:tc>
      </w:tr>
      <w:tr w:rsidR="00CB498D">
        <w:trPr>
          <w:trHeight w:hRule="exact" w:val="365"/>
          <w:jc w:val="center"/>
        </w:trPr>
        <w:tc>
          <w:tcPr>
            <w:tcW w:w="320" w:type="dxa"/>
            <w:vMerge w:val="restart"/>
            <w:vAlign w:val="center"/>
          </w:tcPr>
          <w:p w:rsidR="00CB498D" w:rsidRDefault="00B504CC">
            <w:pPr>
              <w:jc w:val="center"/>
            </w:pPr>
            <w:r>
              <w:rPr>
                <w:rFonts w:ascii="宋体" w:eastAsia="宋体" w:hAnsi="宋体" w:cs="宋体"/>
                <w:color w:val="000000"/>
                <w:sz w:val="17"/>
              </w:rPr>
              <w:t>类</w:t>
            </w:r>
          </w:p>
        </w:tc>
        <w:tc>
          <w:tcPr>
            <w:tcW w:w="320" w:type="dxa"/>
            <w:vMerge w:val="restart"/>
            <w:vAlign w:val="center"/>
          </w:tcPr>
          <w:p w:rsidR="00CB498D" w:rsidRDefault="00B504CC">
            <w:pPr>
              <w:jc w:val="center"/>
            </w:pPr>
            <w:r>
              <w:rPr>
                <w:rFonts w:ascii="宋体" w:eastAsia="宋体" w:hAnsi="宋体" w:cs="宋体"/>
                <w:color w:val="000000"/>
                <w:sz w:val="17"/>
              </w:rPr>
              <w:t>款</w:t>
            </w:r>
          </w:p>
        </w:tc>
        <w:tc>
          <w:tcPr>
            <w:tcW w:w="320" w:type="dxa"/>
            <w:vMerge w:val="restart"/>
            <w:vAlign w:val="center"/>
          </w:tcPr>
          <w:p w:rsidR="00CB498D" w:rsidRDefault="00B504CC">
            <w:pPr>
              <w:jc w:val="center"/>
            </w:pPr>
            <w:r>
              <w:rPr>
                <w:rFonts w:ascii="宋体" w:eastAsia="宋体" w:hAnsi="宋体" w:cs="宋体"/>
                <w:color w:val="000000"/>
                <w:sz w:val="17"/>
              </w:rPr>
              <w:t>项</w:t>
            </w:r>
          </w:p>
        </w:tc>
        <w:tc>
          <w:tcPr>
            <w:tcW w:w="2740" w:type="dxa"/>
            <w:vAlign w:val="center"/>
          </w:tcPr>
          <w:p w:rsidR="00CB498D" w:rsidRDefault="00B504CC">
            <w:pPr>
              <w:jc w:val="center"/>
            </w:pPr>
            <w:r>
              <w:rPr>
                <w:rFonts w:ascii="宋体" w:eastAsia="宋体" w:hAnsi="宋体" w:cs="宋体"/>
                <w:color w:val="000000"/>
                <w:sz w:val="17"/>
              </w:rPr>
              <w:t>栏次</w:t>
            </w:r>
          </w:p>
        </w:tc>
        <w:tc>
          <w:tcPr>
            <w:tcW w:w="1460" w:type="dxa"/>
            <w:vAlign w:val="center"/>
          </w:tcPr>
          <w:p w:rsidR="00CB498D" w:rsidRDefault="00B504CC">
            <w:pPr>
              <w:jc w:val="center"/>
            </w:pPr>
            <w:r>
              <w:rPr>
                <w:rFonts w:ascii="宋体" w:eastAsia="宋体" w:hAnsi="宋体" w:cs="宋体"/>
                <w:color w:val="000000"/>
                <w:sz w:val="17"/>
              </w:rPr>
              <w:t>1</w:t>
            </w:r>
          </w:p>
        </w:tc>
        <w:tc>
          <w:tcPr>
            <w:tcW w:w="1460" w:type="dxa"/>
            <w:vAlign w:val="center"/>
          </w:tcPr>
          <w:p w:rsidR="00CB498D" w:rsidRDefault="00B504CC">
            <w:pPr>
              <w:jc w:val="center"/>
            </w:pPr>
            <w:r>
              <w:rPr>
                <w:rFonts w:ascii="宋体" w:eastAsia="宋体" w:hAnsi="宋体" w:cs="宋体"/>
                <w:color w:val="000000"/>
                <w:sz w:val="17"/>
              </w:rPr>
              <w:t>2</w:t>
            </w:r>
          </w:p>
        </w:tc>
        <w:tc>
          <w:tcPr>
            <w:tcW w:w="1460" w:type="dxa"/>
            <w:vAlign w:val="center"/>
          </w:tcPr>
          <w:p w:rsidR="00CB498D" w:rsidRDefault="00B504CC">
            <w:pPr>
              <w:jc w:val="center"/>
            </w:pPr>
            <w:r>
              <w:rPr>
                <w:rFonts w:ascii="宋体" w:eastAsia="宋体" w:hAnsi="宋体" w:cs="宋体"/>
                <w:color w:val="000000"/>
                <w:sz w:val="17"/>
              </w:rPr>
              <w:t>3</w:t>
            </w:r>
          </w:p>
        </w:tc>
        <w:tc>
          <w:tcPr>
            <w:tcW w:w="1460" w:type="dxa"/>
            <w:vAlign w:val="center"/>
          </w:tcPr>
          <w:p w:rsidR="00CB498D" w:rsidRDefault="00B504CC">
            <w:pPr>
              <w:jc w:val="center"/>
            </w:pPr>
            <w:r>
              <w:rPr>
                <w:rFonts w:ascii="宋体" w:eastAsia="宋体" w:hAnsi="宋体" w:cs="宋体"/>
                <w:color w:val="000000"/>
                <w:sz w:val="17"/>
              </w:rPr>
              <w:t>4</w:t>
            </w:r>
          </w:p>
        </w:tc>
        <w:tc>
          <w:tcPr>
            <w:tcW w:w="1460" w:type="dxa"/>
            <w:vAlign w:val="center"/>
          </w:tcPr>
          <w:p w:rsidR="00CB498D" w:rsidRDefault="00B504CC">
            <w:pPr>
              <w:jc w:val="center"/>
            </w:pPr>
            <w:r>
              <w:rPr>
                <w:rFonts w:ascii="宋体" w:eastAsia="宋体" w:hAnsi="宋体" w:cs="宋体"/>
                <w:color w:val="000000"/>
                <w:sz w:val="17"/>
              </w:rPr>
              <w:t>5</w:t>
            </w:r>
          </w:p>
        </w:tc>
        <w:tc>
          <w:tcPr>
            <w:tcW w:w="1460" w:type="dxa"/>
            <w:vAlign w:val="center"/>
          </w:tcPr>
          <w:p w:rsidR="00CB498D" w:rsidRDefault="00B504CC">
            <w:pPr>
              <w:jc w:val="center"/>
            </w:pPr>
            <w:r>
              <w:rPr>
                <w:rFonts w:ascii="宋体" w:eastAsia="宋体" w:hAnsi="宋体" w:cs="宋体"/>
                <w:color w:val="000000"/>
                <w:sz w:val="17"/>
              </w:rPr>
              <w:t>6</w:t>
            </w:r>
          </w:p>
        </w:tc>
        <w:tc>
          <w:tcPr>
            <w:tcW w:w="1498" w:type="dxa"/>
            <w:vAlign w:val="center"/>
          </w:tcPr>
          <w:p w:rsidR="00CB498D" w:rsidRDefault="00B504CC">
            <w:pPr>
              <w:jc w:val="center"/>
            </w:pPr>
            <w:r>
              <w:rPr>
                <w:rFonts w:ascii="宋体" w:eastAsia="宋体" w:hAnsi="宋体" w:cs="宋体"/>
                <w:color w:val="000000"/>
                <w:sz w:val="17"/>
              </w:rPr>
              <w:t>7</w:t>
            </w:r>
          </w:p>
        </w:tc>
      </w:tr>
      <w:tr w:rsidR="00CB498D">
        <w:trPr>
          <w:trHeight w:hRule="exact" w:val="365"/>
          <w:jc w:val="center"/>
        </w:trPr>
        <w:tc>
          <w:tcPr>
            <w:tcW w:w="320" w:type="dxa"/>
            <w:vMerge/>
            <w:vAlign w:val="center"/>
          </w:tcPr>
          <w:p w:rsidR="00CB498D" w:rsidRDefault="00CB498D"/>
        </w:tc>
        <w:tc>
          <w:tcPr>
            <w:tcW w:w="320" w:type="dxa"/>
            <w:vMerge/>
            <w:vAlign w:val="center"/>
          </w:tcPr>
          <w:p w:rsidR="00CB498D" w:rsidRDefault="00CB498D"/>
        </w:tc>
        <w:tc>
          <w:tcPr>
            <w:tcW w:w="320" w:type="dxa"/>
            <w:vMerge/>
            <w:vAlign w:val="center"/>
          </w:tcPr>
          <w:p w:rsidR="00CB498D" w:rsidRDefault="00CB498D"/>
        </w:tc>
        <w:tc>
          <w:tcPr>
            <w:tcW w:w="2740" w:type="dxa"/>
            <w:vAlign w:val="center"/>
          </w:tcPr>
          <w:p w:rsidR="00CB498D" w:rsidRDefault="00B504CC">
            <w:pPr>
              <w:jc w:val="center"/>
            </w:pPr>
            <w:r>
              <w:rPr>
                <w:rFonts w:ascii="宋体" w:eastAsia="宋体" w:hAnsi="宋体" w:cs="宋体"/>
                <w:color w:val="000000"/>
                <w:sz w:val="17"/>
              </w:rPr>
              <w:t>合计</w:t>
            </w:r>
          </w:p>
        </w:tc>
        <w:tc>
          <w:tcPr>
            <w:tcW w:w="1460" w:type="dxa"/>
            <w:vAlign w:val="center"/>
          </w:tcPr>
          <w:p w:rsidR="00CB498D" w:rsidRDefault="00B504CC">
            <w:pPr>
              <w:jc w:val="right"/>
            </w:pPr>
            <w:r>
              <w:rPr>
                <w:rFonts w:ascii="宋体" w:eastAsia="宋体" w:hAnsi="宋体" w:cs="宋体"/>
                <w:color w:val="000000"/>
                <w:sz w:val="17"/>
              </w:rPr>
              <w:t>290.77</w:t>
            </w:r>
          </w:p>
        </w:tc>
        <w:tc>
          <w:tcPr>
            <w:tcW w:w="1460" w:type="dxa"/>
            <w:vAlign w:val="center"/>
          </w:tcPr>
          <w:p w:rsidR="00CB498D" w:rsidRDefault="00B504CC">
            <w:pPr>
              <w:jc w:val="right"/>
            </w:pPr>
            <w:r>
              <w:rPr>
                <w:rFonts w:ascii="宋体" w:eastAsia="宋体" w:hAnsi="宋体" w:cs="宋体"/>
                <w:color w:val="000000"/>
                <w:sz w:val="17"/>
              </w:rPr>
              <w:t>290.76</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0.01</w:t>
            </w:r>
          </w:p>
        </w:tc>
      </w:tr>
      <w:tr w:rsidR="00CB498D">
        <w:trPr>
          <w:trHeight w:hRule="exact" w:val="365"/>
          <w:jc w:val="center"/>
        </w:trPr>
        <w:tc>
          <w:tcPr>
            <w:tcW w:w="960" w:type="dxa"/>
            <w:gridSpan w:val="3"/>
            <w:vAlign w:val="center"/>
          </w:tcPr>
          <w:p w:rsidR="00CB498D" w:rsidRDefault="00B504CC">
            <w:pPr>
              <w:jc w:val="left"/>
            </w:pPr>
            <w:r>
              <w:rPr>
                <w:rFonts w:ascii="宋体" w:eastAsia="宋体" w:hAnsi="宋体" w:cs="宋体"/>
                <w:color w:val="000000"/>
                <w:sz w:val="17"/>
              </w:rPr>
              <w:t>208</w:t>
            </w:r>
          </w:p>
        </w:tc>
        <w:tc>
          <w:tcPr>
            <w:tcW w:w="2740" w:type="dxa"/>
            <w:vAlign w:val="center"/>
          </w:tcPr>
          <w:p w:rsidR="00CB498D" w:rsidRDefault="00B504CC">
            <w:pPr>
              <w:jc w:val="left"/>
            </w:pPr>
            <w:r>
              <w:rPr>
                <w:rFonts w:ascii="宋体" w:eastAsia="宋体" w:hAnsi="宋体" w:cs="宋体"/>
                <w:color w:val="000000"/>
                <w:sz w:val="17"/>
              </w:rPr>
              <w:t>社会保障和就业支出</w:t>
            </w:r>
          </w:p>
        </w:tc>
        <w:tc>
          <w:tcPr>
            <w:tcW w:w="1460" w:type="dxa"/>
            <w:vAlign w:val="center"/>
          </w:tcPr>
          <w:p w:rsidR="00CB498D" w:rsidRDefault="00B504CC">
            <w:pPr>
              <w:jc w:val="right"/>
            </w:pPr>
            <w:r>
              <w:rPr>
                <w:rFonts w:ascii="宋体" w:eastAsia="宋体" w:hAnsi="宋体" w:cs="宋体"/>
                <w:color w:val="000000"/>
                <w:sz w:val="17"/>
              </w:rPr>
              <w:t>26.76</w:t>
            </w:r>
          </w:p>
        </w:tc>
        <w:tc>
          <w:tcPr>
            <w:tcW w:w="1460" w:type="dxa"/>
            <w:vAlign w:val="center"/>
          </w:tcPr>
          <w:p w:rsidR="00CB498D" w:rsidRDefault="00B504CC">
            <w:pPr>
              <w:jc w:val="right"/>
            </w:pPr>
            <w:r>
              <w:rPr>
                <w:rFonts w:ascii="宋体" w:eastAsia="宋体" w:hAnsi="宋体" w:cs="宋体"/>
                <w:color w:val="000000"/>
                <w:sz w:val="17"/>
              </w:rPr>
              <w:t>26.76</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0.00</w:t>
            </w:r>
          </w:p>
        </w:tc>
      </w:tr>
      <w:tr w:rsidR="00CB498D">
        <w:trPr>
          <w:trHeight w:hRule="exact" w:val="365"/>
          <w:jc w:val="center"/>
        </w:trPr>
        <w:tc>
          <w:tcPr>
            <w:tcW w:w="960" w:type="dxa"/>
            <w:gridSpan w:val="3"/>
            <w:vAlign w:val="center"/>
          </w:tcPr>
          <w:p w:rsidR="00CB498D" w:rsidRDefault="00B504CC">
            <w:pPr>
              <w:jc w:val="left"/>
            </w:pPr>
            <w:r>
              <w:rPr>
                <w:rFonts w:ascii="宋体" w:eastAsia="宋体" w:hAnsi="宋体" w:cs="宋体"/>
                <w:color w:val="000000"/>
                <w:sz w:val="17"/>
              </w:rPr>
              <w:t>20805</w:t>
            </w:r>
          </w:p>
        </w:tc>
        <w:tc>
          <w:tcPr>
            <w:tcW w:w="2740" w:type="dxa"/>
            <w:vAlign w:val="center"/>
          </w:tcPr>
          <w:p w:rsidR="00CB498D" w:rsidRDefault="00B504CC">
            <w:pPr>
              <w:jc w:val="left"/>
            </w:pPr>
            <w:r>
              <w:rPr>
                <w:rFonts w:ascii="宋体" w:eastAsia="宋体" w:hAnsi="宋体" w:cs="宋体"/>
                <w:color w:val="000000"/>
                <w:sz w:val="17"/>
              </w:rPr>
              <w:t>行政事业单位养老支出</w:t>
            </w:r>
          </w:p>
        </w:tc>
        <w:tc>
          <w:tcPr>
            <w:tcW w:w="1460" w:type="dxa"/>
            <w:vAlign w:val="center"/>
          </w:tcPr>
          <w:p w:rsidR="00CB498D" w:rsidRDefault="00B504CC">
            <w:pPr>
              <w:jc w:val="right"/>
            </w:pPr>
            <w:r>
              <w:rPr>
                <w:rFonts w:ascii="宋体" w:eastAsia="宋体" w:hAnsi="宋体" w:cs="宋体"/>
                <w:color w:val="000000"/>
                <w:sz w:val="17"/>
              </w:rPr>
              <w:t>26.76</w:t>
            </w:r>
          </w:p>
        </w:tc>
        <w:tc>
          <w:tcPr>
            <w:tcW w:w="1460" w:type="dxa"/>
            <w:vAlign w:val="center"/>
          </w:tcPr>
          <w:p w:rsidR="00CB498D" w:rsidRDefault="00B504CC">
            <w:pPr>
              <w:jc w:val="right"/>
            </w:pPr>
            <w:r>
              <w:rPr>
                <w:rFonts w:ascii="宋体" w:eastAsia="宋体" w:hAnsi="宋体" w:cs="宋体"/>
                <w:color w:val="000000"/>
                <w:sz w:val="17"/>
              </w:rPr>
              <w:t>26.76</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0.00</w:t>
            </w:r>
          </w:p>
        </w:tc>
      </w:tr>
      <w:tr w:rsidR="00CB498D">
        <w:trPr>
          <w:trHeight w:hRule="exact" w:val="365"/>
          <w:jc w:val="center"/>
        </w:trPr>
        <w:tc>
          <w:tcPr>
            <w:tcW w:w="960" w:type="dxa"/>
            <w:gridSpan w:val="3"/>
            <w:vAlign w:val="center"/>
          </w:tcPr>
          <w:p w:rsidR="00CB498D" w:rsidRDefault="00B504CC">
            <w:pPr>
              <w:jc w:val="left"/>
            </w:pPr>
            <w:r>
              <w:rPr>
                <w:rFonts w:ascii="宋体" w:eastAsia="宋体" w:hAnsi="宋体" w:cs="宋体"/>
                <w:color w:val="000000"/>
                <w:sz w:val="17"/>
              </w:rPr>
              <w:t>2080502</w:t>
            </w:r>
          </w:p>
        </w:tc>
        <w:tc>
          <w:tcPr>
            <w:tcW w:w="2740" w:type="dxa"/>
            <w:vAlign w:val="center"/>
          </w:tcPr>
          <w:p w:rsidR="00CB498D" w:rsidRDefault="00B504CC">
            <w:pPr>
              <w:jc w:val="left"/>
            </w:pPr>
            <w:r>
              <w:rPr>
                <w:rFonts w:ascii="宋体" w:eastAsia="宋体" w:hAnsi="宋体" w:cs="宋体"/>
                <w:color w:val="000000"/>
                <w:sz w:val="17"/>
              </w:rPr>
              <w:t>事业单位离退休</w:t>
            </w:r>
          </w:p>
        </w:tc>
        <w:tc>
          <w:tcPr>
            <w:tcW w:w="1460" w:type="dxa"/>
            <w:vAlign w:val="center"/>
          </w:tcPr>
          <w:p w:rsidR="00CB498D" w:rsidRDefault="00B504CC">
            <w:pPr>
              <w:jc w:val="right"/>
            </w:pPr>
            <w:r>
              <w:rPr>
                <w:rFonts w:ascii="宋体" w:eastAsia="宋体" w:hAnsi="宋体" w:cs="宋体"/>
                <w:color w:val="000000"/>
                <w:sz w:val="17"/>
              </w:rPr>
              <w:t>6.33</w:t>
            </w:r>
          </w:p>
        </w:tc>
        <w:tc>
          <w:tcPr>
            <w:tcW w:w="1460" w:type="dxa"/>
            <w:vAlign w:val="center"/>
          </w:tcPr>
          <w:p w:rsidR="00CB498D" w:rsidRDefault="00B504CC">
            <w:pPr>
              <w:jc w:val="right"/>
            </w:pPr>
            <w:r>
              <w:rPr>
                <w:rFonts w:ascii="宋体" w:eastAsia="宋体" w:hAnsi="宋体" w:cs="宋体"/>
                <w:color w:val="000000"/>
                <w:sz w:val="17"/>
              </w:rPr>
              <w:t>6.33</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0.00</w:t>
            </w:r>
          </w:p>
        </w:tc>
      </w:tr>
      <w:tr w:rsidR="00CB498D">
        <w:trPr>
          <w:trHeight w:hRule="exact" w:val="365"/>
          <w:jc w:val="center"/>
        </w:trPr>
        <w:tc>
          <w:tcPr>
            <w:tcW w:w="960" w:type="dxa"/>
            <w:gridSpan w:val="3"/>
            <w:vAlign w:val="center"/>
          </w:tcPr>
          <w:p w:rsidR="00CB498D" w:rsidRDefault="00B504CC">
            <w:pPr>
              <w:jc w:val="left"/>
            </w:pPr>
            <w:r>
              <w:rPr>
                <w:rFonts w:ascii="宋体" w:eastAsia="宋体" w:hAnsi="宋体" w:cs="宋体"/>
                <w:color w:val="000000"/>
                <w:sz w:val="17"/>
              </w:rPr>
              <w:t>2080505</w:t>
            </w:r>
          </w:p>
        </w:tc>
        <w:tc>
          <w:tcPr>
            <w:tcW w:w="2740" w:type="dxa"/>
            <w:vAlign w:val="center"/>
          </w:tcPr>
          <w:p w:rsidR="00CB498D" w:rsidRDefault="00B504CC">
            <w:pPr>
              <w:jc w:val="left"/>
            </w:pPr>
            <w:r>
              <w:rPr>
                <w:rFonts w:ascii="宋体" w:eastAsia="宋体" w:hAnsi="宋体" w:cs="宋体"/>
                <w:color w:val="000000"/>
                <w:sz w:val="17"/>
              </w:rPr>
              <w:t>机关事业单位基本养老保险缴费支出</w:t>
            </w:r>
          </w:p>
        </w:tc>
        <w:tc>
          <w:tcPr>
            <w:tcW w:w="1460" w:type="dxa"/>
            <w:vAlign w:val="center"/>
          </w:tcPr>
          <w:p w:rsidR="00CB498D" w:rsidRDefault="00B504CC">
            <w:pPr>
              <w:jc w:val="right"/>
            </w:pPr>
            <w:r>
              <w:rPr>
                <w:rFonts w:ascii="宋体" w:eastAsia="宋体" w:hAnsi="宋体" w:cs="宋体"/>
                <w:color w:val="000000"/>
                <w:sz w:val="17"/>
              </w:rPr>
              <w:t>14.00</w:t>
            </w:r>
          </w:p>
        </w:tc>
        <w:tc>
          <w:tcPr>
            <w:tcW w:w="1460" w:type="dxa"/>
            <w:vAlign w:val="center"/>
          </w:tcPr>
          <w:p w:rsidR="00CB498D" w:rsidRDefault="00B504CC">
            <w:pPr>
              <w:jc w:val="right"/>
            </w:pPr>
            <w:r>
              <w:rPr>
                <w:rFonts w:ascii="宋体" w:eastAsia="宋体" w:hAnsi="宋体" w:cs="宋体"/>
                <w:color w:val="000000"/>
                <w:sz w:val="17"/>
              </w:rPr>
              <w:t>14.00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0.00</w:t>
            </w:r>
          </w:p>
        </w:tc>
      </w:tr>
      <w:tr w:rsidR="00CB498D">
        <w:trPr>
          <w:trHeight w:hRule="exact" w:val="365"/>
          <w:jc w:val="center"/>
        </w:trPr>
        <w:tc>
          <w:tcPr>
            <w:tcW w:w="960" w:type="dxa"/>
            <w:gridSpan w:val="3"/>
            <w:vAlign w:val="center"/>
          </w:tcPr>
          <w:p w:rsidR="00CB498D" w:rsidRDefault="00B504CC">
            <w:pPr>
              <w:jc w:val="left"/>
            </w:pPr>
            <w:r>
              <w:rPr>
                <w:rFonts w:ascii="宋体" w:eastAsia="宋体" w:hAnsi="宋体" w:cs="宋体"/>
                <w:color w:val="000000"/>
                <w:sz w:val="17"/>
              </w:rPr>
              <w:t>2080506</w:t>
            </w:r>
          </w:p>
        </w:tc>
        <w:tc>
          <w:tcPr>
            <w:tcW w:w="2740" w:type="dxa"/>
            <w:vAlign w:val="center"/>
          </w:tcPr>
          <w:p w:rsidR="00CB498D" w:rsidRDefault="00B504CC">
            <w:pPr>
              <w:jc w:val="left"/>
            </w:pPr>
            <w:r>
              <w:rPr>
                <w:rFonts w:ascii="宋体" w:eastAsia="宋体" w:hAnsi="宋体" w:cs="宋体"/>
                <w:color w:val="000000"/>
                <w:sz w:val="17"/>
              </w:rPr>
              <w:t>机关事业单位职业年金缴费支出</w:t>
            </w:r>
          </w:p>
        </w:tc>
        <w:tc>
          <w:tcPr>
            <w:tcW w:w="1460" w:type="dxa"/>
            <w:vAlign w:val="center"/>
          </w:tcPr>
          <w:p w:rsidR="00CB498D" w:rsidRDefault="00B504CC">
            <w:pPr>
              <w:jc w:val="right"/>
            </w:pPr>
            <w:r>
              <w:rPr>
                <w:rFonts w:ascii="宋体" w:eastAsia="宋体" w:hAnsi="宋体" w:cs="宋体"/>
                <w:color w:val="000000"/>
                <w:sz w:val="17"/>
              </w:rPr>
              <w:t>6.43</w:t>
            </w:r>
          </w:p>
        </w:tc>
        <w:tc>
          <w:tcPr>
            <w:tcW w:w="1460" w:type="dxa"/>
            <w:vAlign w:val="center"/>
          </w:tcPr>
          <w:p w:rsidR="00CB498D" w:rsidRDefault="00B504CC">
            <w:pPr>
              <w:jc w:val="right"/>
            </w:pPr>
            <w:r>
              <w:rPr>
                <w:rFonts w:ascii="宋体" w:eastAsia="宋体" w:hAnsi="宋体" w:cs="宋体"/>
                <w:color w:val="000000"/>
                <w:sz w:val="17"/>
              </w:rPr>
              <w:t>6.43</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0.00</w:t>
            </w:r>
          </w:p>
        </w:tc>
      </w:tr>
      <w:tr w:rsidR="00CB498D">
        <w:trPr>
          <w:trHeight w:hRule="exact" w:val="365"/>
          <w:jc w:val="center"/>
        </w:trPr>
        <w:tc>
          <w:tcPr>
            <w:tcW w:w="960" w:type="dxa"/>
            <w:gridSpan w:val="3"/>
            <w:vAlign w:val="center"/>
          </w:tcPr>
          <w:p w:rsidR="00CB498D" w:rsidRDefault="00B504CC">
            <w:pPr>
              <w:jc w:val="left"/>
            </w:pPr>
            <w:r>
              <w:rPr>
                <w:rFonts w:ascii="宋体" w:eastAsia="宋体" w:hAnsi="宋体" w:cs="宋体"/>
                <w:color w:val="000000"/>
                <w:sz w:val="17"/>
              </w:rPr>
              <w:t>210</w:t>
            </w:r>
          </w:p>
        </w:tc>
        <w:tc>
          <w:tcPr>
            <w:tcW w:w="2740" w:type="dxa"/>
            <w:vAlign w:val="center"/>
          </w:tcPr>
          <w:p w:rsidR="00CB498D" w:rsidRDefault="00B504CC">
            <w:pPr>
              <w:jc w:val="left"/>
            </w:pPr>
            <w:r>
              <w:rPr>
                <w:rFonts w:ascii="宋体" w:eastAsia="宋体" w:hAnsi="宋体" w:cs="宋体"/>
                <w:color w:val="000000"/>
                <w:sz w:val="17"/>
              </w:rPr>
              <w:t>卫生健康支出</w:t>
            </w:r>
          </w:p>
        </w:tc>
        <w:tc>
          <w:tcPr>
            <w:tcW w:w="1460" w:type="dxa"/>
            <w:vAlign w:val="center"/>
          </w:tcPr>
          <w:p w:rsidR="00CB498D" w:rsidRDefault="00B504CC">
            <w:pPr>
              <w:jc w:val="right"/>
            </w:pPr>
            <w:r>
              <w:rPr>
                <w:rFonts w:ascii="宋体" w:eastAsia="宋体" w:hAnsi="宋体" w:cs="宋体"/>
                <w:color w:val="000000"/>
                <w:sz w:val="17"/>
              </w:rPr>
              <w:t>264.01</w:t>
            </w:r>
          </w:p>
        </w:tc>
        <w:tc>
          <w:tcPr>
            <w:tcW w:w="1460" w:type="dxa"/>
            <w:vAlign w:val="center"/>
          </w:tcPr>
          <w:p w:rsidR="00CB498D" w:rsidRDefault="00B504CC">
            <w:pPr>
              <w:jc w:val="right"/>
            </w:pPr>
            <w:r>
              <w:rPr>
                <w:rFonts w:ascii="宋体" w:eastAsia="宋体" w:hAnsi="宋体" w:cs="宋体"/>
                <w:color w:val="000000"/>
                <w:sz w:val="17"/>
              </w:rPr>
              <w:t>264.00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0.01</w:t>
            </w:r>
          </w:p>
        </w:tc>
      </w:tr>
      <w:tr w:rsidR="00CB498D">
        <w:trPr>
          <w:trHeight w:hRule="exact" w:val="365"/>
          <w:jc w:val="center"/>
        </w:trPr>
        <w:tc>
          <w:tcPr>
            <w:tcW w:w="960" w:type="dxa"/>
            <w:gridSpan w:val="3"/>
            <w:vAlign w:val="center"/>
          </w:tcPr>
          <w:p w:rsidR="00CB498D" w:rsidRDefault="00B504CC">
            <w:pPr>
              <w:jc w:val="left"/>
            </w:pPr>
            <w:r>
              <w:rPr>
                <w:rFonts w:ascii="宋体" w:eastAsia="宋体" w:hAnsi="宋体" w:cs="宋体"/>
                <w:color w:val="000000"/>
                <w:sz w:val="17"/>
              </w:rPr>
              <w:t>21004</w:t>
            </w:r>
          </w:p>
        </w:tc>
        <w:tc>
          <w:tcPr>
            <w:tcW w:w="2740" w:type="dxa"/>
            <w:vAlign w:val="center"/>
          </w:tcPr>
          <w:p w:rsidR="00CB498D" w:rsidRDefault="00B504CC">
            <w:pPr>
              <w:jc w:val="left"/>
            </w:pPr>
            <w:r>
              <w:rPr>
                <w:rFonts w:ascii="宋体" w:eastAsia="宋体" w:hAnsi="宋体" w:cs="宋体"/>
                <w:color w:val="000000"/>
                <w:sz w:val="17"/>
              </w:rPr>
              <w:t>公共卫生</w:t>
            </w:r>
          </w:p>
        </w:tc>
        <w:tc>
          <w:tcPr>
            <w:tcW w:w="1460" w:type="dxa"/>
            <w:vAlign w:val="center"/>
          </w:tcPr>
          <w:p w:rsidR="00CB498D" w:rsidRDefault="00B504CC">
            <w:pPr>
              <w:jc w:val="right"/>
            </w:pPr>
            <w:r>
              <w:rPr>
                <w:rFonts w:ascii="宋体" w:eastAsia="宋体" w:hAnsi="宋体" w:cs="宋体"/>
                <w:color w:val="000000"/>
                <w:sz w:val="17"/>
              </w:rPr>
              <w:t>248.54</w:t>
            </w:r>
          </w:p>
        </w:tc>
        <w:tc>
          <w:tcPr>
            <w:tcW w:w="1460" w:type="dxa"/>
            <w:vAlign w:val="center"/>
          </w:tcPr>
          <w:p w:rsidR="00CB498D" w:rsidRDefault="00B504CC">
            <w:pPr>
              <w:jc w:val="right"/>
            </w:pPr>
            <w:r>
              <w:rPr>
                <w:rFonts w:ascii="宋体" w:eastAsia="宋体" w:hAnsi="宋体" w:cs="宋体"/>
                <w:color w:val="000000"/>
                <w:sz w:val="17"/>
              </w:rPr>
              <w:t>248.54</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0.01</w:t>
            </w:r>
          </w:p>
        </w:tc>
      </w:tr>
      <w:tr w:rsidR="00CB498D">
        <w:trPr>
          <w:trHeight w:hRule="exact" w:val="365"/>
          <w:jc w:val="center"/>
        </w:trPr>
        <w:tc>
          <w:tcPr>
            <w:tcW w:w="960" w:type="dxa"/>
            <w:gridSpan w:val="3"/>
            <w:vAlign w:val="center"/>
          </w:tcPr>
          <w:p w:rsidR="00CB498D" w:rsidRDefault="00B504CC">
            <w:pPr>
              <w:jc w:val="left"/>
            </w:pPr>
            <w:r>
              <w:rPr>
                <w:rFonts w:ascii="宋体" w:eastAsia="宋体" w:hAnsi="宋体" w:cs="宋体"/>
                <w:color w:val="000000"/>
                <w:sz w:val="17"/>
              </w:rPr>
              <w:t>2100407</w:t>
            </w:r>
          </w:p>
        </w:tc>
        <w:tc>
          <w:tcPr>
            <w:tcW w:w="2740" w:type="dxa"/>
            <w:vAlign w:val="center"/>
          </w:tcPr>
          <w:p w:rsidR="00CB498D" w:rsidRDefault="00B504CC">
            <w:pPr>
              <w:jc w:val="left"/>
            </w:pPr>
            <w:r>
              <w:rPr>
                <w:rFonts w:ascii="宋体" w:eastAsia="宋体" w:hAnsi="宋体" w:cs="宋体"/>
                <w:color w:val="000000"/>
                <w:sz w:val="17"/>
              </w:rPr>
              <w:t>其他专业公共卫生机构</w:t>
            </w:r>
          </w:p>
        </w:tc>
        <w:tc>
          <w:tcPr>
            <w:tcW w:w="1460" w:type="dxa"/>
            <w:vAlign w:val="center"/>
          </w:tcPr>
          <w:p w:rsidR="00CB498D" w:rsidRDefault="00B504CC">
            <w:pPr>
              <w:jc w:val="right"/>
            </w:pPr>
            <w:r>
              <w:rPr>
                <w:rFonts w:ascii="宋体" w:eastAsia="宋体" w:hAnsi="宋体" w:cs="宋体"/>
                <w:color w:val="000000"/>
                <w:sz w:val="17"/>
              </w:rPr>
              <w:t>248.54</w:t>
            </w:r>
          </w:p>
        </w:tc>
        <w:tc>
          <w:tcPr>
            <w:tcW w:w="1460" w:type="dxa"/>
            <w:vAlign w:val="center"/>
          </w:tcPr>
          <w:p w:rsidR="00CB498D" w:rsidRDefault="00B504CC">
            <w:pPr>
              <w:jc w:val="right"/>
            </w:pPr>
            <w:r>
              <w:rPr>
                <w:rFonts w:ascii="宋体" w:eastAsia="宋体" w:hAnsi="宋体" w:cs="宋体"/>
                <w:color w:val="000000"/>
                <w:sz w:val="17"/>
              </w:rPr>
              <w:t>248.54</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0.01</w:t>
            </w:r>
          </w:p>
        </w:tc>
      </w:tr>
      <w:tr w:rsidR="00CB498D">
        <w:trPr>
          <w:trHeight w:hRule="exact" w:val="365"/>
          <w:jc w:val="center"/>
        </w:trPr>
        <w:tc>
          <w:tcPr>
            <w:tcW w:w="960" w:type="dxa"/>
            <w:gridSpan w:val="3"/>
            <w:vAlign w:val="center"/>
          </w:tcPr>
          <w:p w:rsidR="00CB498D" w:rsidRDefault="00B504CC">
            <w:pPr>
              <w:jc w:val="left"/>
            </w:pPr>
            <w:r>
              <w:rPr>
                <w:rFonts w:ascii="宋体" w:eastAsia="宋体" w:hAnsi="宋体" w:cs="宋体"/>
                <w:color w:val="000000"/>
                <w:sz w:val="17"/>
              </w:rPr>
              <w:t>21011</w:t>
            </w:r>
          </w:p>
        </w:tc>
        <w:tc>
          <w:tcPr>
            <w:tcW w:w="2740" w:type="dxa"/>
            <w:vAlign w:val="center"/>
          </w:tcPr>
          <w:p w:rsidR="00CB498D" w:rsidRDefault="00B504CC">
            <w:pPr>
              <w:jc w:val="left"/>
            </w:pPr>
            <w:r>
              <w:rPr>
                <w:rFonts w:ascii="宋体" w:eastAsia="宋体" w:hAnsi="宋体" w:cs="宋体"/>
                <w:color w:val="000000"/>
                <w:sz w:val="17"/>
              </w:rPr>
              <w:t>行政事业单位医疗</w:t>
            </w:r>
          </w:p>
        </w:tc>
        <w:tc>
          <w:tcPr>
            <w:tcW w:w="1460" w:type="dxa"/>
            <w:vAlign w:val="center"/>
          </w:tcPr>
          <w:p w:rsidR="00CB498D" w:rsidRDefault="00B504CC">
            <w:pPr>
              <w:jc w:val="right"/>
            </w:pPr>
            <w:r>
              <w:rPr>
                <w:rFonts w:ascii="宋体" w:eastAsia="宋体" w:hAnsi="宋体" w:cs="宋体"/>
                <w:color w:val="000000"/>
                <w:sz w:val="17"/>
              </w:rPr>
              <w:t>15.46</w:t>
            </w:r>
          </w:p>
        </w:tc>
        <w:tc>
          <w:tcPr>
            <w:tcW w:w="1460" w:type="dxa"/>
            <w:vAlign w:val="center"/>
          </w:tcPr>
          <w:p w:rsidR="00CB498D" w:rsidRDefault="00B504CC">
            <w:pPr>
              <w:jc w:val="right"/>
            </w:pPr>
            <w:r>
              <w:rPr>
                <w:rFonts w:ascii="宋体" w:eastAsia="宋体" w:hAnsi="宋体" w:cs="宋体"/>
                <w:color w:val="000000"/>
                <w:sz w:val="17"/>
              </w:rPr>
              <w:t>15.46</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0.00</w:t>
            </w:r>
          </w:p>
        </w:tc>
      </w:tr>
      <w:tr w:rsidR="00CB498D">
        <w:trPr>
          <w:trHeight w:hRule="exact" w:val="365"/>
          <w:jc w:val="center"/>
        </w:trPr>
        <w:tc>
          <w:tcPr>
            <w:tcW w:w="960" w:type="dxa"/>
            <w:gridSpan w:val="3"/>
            <w:vAlign w:val="center"/>
          </w:tcPr>
          <w:p w:rsidR="00CB498D" w:rsidRDefault="00B504CC">
            <w:pPr>
              <w:jc w:val="left"/>
            </w:pPr>
            <w:r>
              <w:rPr>
                <w:rFonts w:ascii="宋体" w:eastAsia="宋体" w:hAnsi="宋体" w:cs="宋体"/>
                <w:color w:val="000000"/>
                <w:sz w:val="17"/>
              </w:rPr>
              <w:t>2101102</w:t>
            </w:r>
          </w:p>
        </w:tc>
        <w:tc>
          <w:tcPr>
            <w:tcW w:w="2740" w:type="dxa"/>
            <w:vAlign w:val="center"/>
          </w:tcPr>
          <w:p w:rsidR="00CB498D" w:rsidRDefault="00B504CC">
            <w:pPr>
              <w:jc w:val="left"/>
            </w:pPr>
            <w:r>
              <w:rPr>
                <w:rFonts w:ascii="宋体" w:eastAsia="宋体" w:hAnsi="宋体" w:cs="宋体"/>
                <w:color w:val="000000"/>
                <w:sz w:val="17"/>
              </w:rPr>
              <w:t>事业单位医疗</w:t>
            </w:r>
          </w:p>
        </w:tc>
        <w:tc>
          <w:tcPr>
            <w:tcW w:w="1460" w:type="dxa"/>
            <w:vAlign w:val="center"/>
          </w:tcPr>
          <w:p w:rsidR="00CB498D" w:rsidRDefault="00B504CC">
            <w:pPr>
              <w:jc w:val="right"/>
            </w:pPr>
            <w:r>
              <w:rPr>
                <w:rFonts w:ascii="宋体" w:eastAsia="宋体" w:hAnsi="宋体" w:cs="宋体"/>
                <w:color w:val="000000"/>
                <w:sz w:val="17"/>
              </w:rPr>
              <w:t>7.46</w:t>
            </w:r>
          </w:p>
        </w:tc>
        <w:tc>
          <w:tcPr>
            <w:tcW w:w="1460" w:type="dxa"/>
            <w:vAlign w:val="center"/>
          </w:tcPr>
          <w:p w:rsidR="00CB498D" w:rsidRDefault="00B504CC">
            <w:pPr>
              <w:jc w:val="right"/>
            </w:pPr>
            <w:r>
              <w:rPr>
                <w:rFonts w:ascii="宋体" w:eastAsia="宋体" w:hAnsi="宋体" w:cs="宋体"/>
                <w:color w:val="000000"/>
                <w:sz w:val="17"/>
              </w:rPr>
              <w:t>7.46</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0.00</w:t>
            </w:r>
          </w:p>
        </w:tc>
      </w:tr>
      <w:tr w:rsidR="00CB498D">
        <w:trPr>
          <w:trHeight w:hRule="exact" w:val="365"/>
          <w:jc w:val="center"/>
        </w:trPr>
        <w:tc>
          <w:tcPr>
            <w:tcW w:w="960" w:type="dxa"/>
            <w:gridSpan w:val="3"/>
            <w:vAlign w:val="center"/>
          </w:tcPr>
          <w:p w:rsidR="00CB498D" w:rsidRDefault="00B504CC">
            <w:pPr>
              <w:jc w:val="left"/>
            </w:pPr>
            <w:r>
              <w:rPr>
                <w:rFonts w:ascii="宋体" w:eastAsia="宋体" w:hAnsi="宋体" w:cs="宋体"/>
                <w:color w:val="000000"/>
                <w:sz w:val="17"/>
              </w:rPr>
              <w:t>2101103</w:t>
            </w:r>
          </w:p>
        </w:tc>
        <w:tc>
          <w:tcPr>
            <w:tcW w:w="2740" w:type="dxa"/>
            <w:vAlign w:val="center"/>
          </w:tcPr>
          <w:p w:rsidR="00CB498D" w:rsidRDefault="00B504CC">
            <w:pPr>
              <w:jc w:val="left"/>
            </w:pPr>
            <w:r>
              <w:rPr>
                <w:rFonts w:ascii="宋体" w:eastAsia="宋体" w:hAnsi="宋体" w:cs="宋体"/>
                <w:color w:val="000000"/>
                <w:sz w:val="17"/>
              </w:rPr>
              <w:t>公务员医疗补助</w:t>
            </w:r>
          </w:p>
        </w:tc>
        <w:tc>
          <w:tcPr>
            <w:tcW w:w="1460" w:type="dxa"/>
            <w:vAlign w:val="center"/>
          </w:tcPr>
          <w:p w:rsidR="00CB498D" w:rsidRDefault="00B504CC">
            <w:pPr>
              <w:jc w:val="right"/>
            </w:pPr>
            <w:r>
              <w:rPr>
                <w:rFonts w:ascii="宋体" w:eastAsia="宋体" w:hAnsi="宋体" w:cs="宋体"/>
                <w:color w:val="000000"/>
                <w:sz w:val="17"/>
              </w:rPr>
              <w:t>8.00</w:t>
            </w:r>
          </w:p>
        </w:tc>
        <w:tc>
          <w:tcPr>
            <w:tcW w:w="1460" w:type="dxa"/>
            <w:vAlign w:val="center"/>
          </w:tcPr>
          <w:p w:rsidR="00CB498D" w:rsidRDefault="00B504CC">
            <w:pPr>
              <w:jc w:val="right"/>
            </w:pPr>
            <w:r>
              <w:rPr>
                <w:rFonts w:ascii="宋体" w:eastAsia="宋体" w:hAnsi="宋体" w:cs="宋体"/>
                <w:color w:val="000000"/>
                <w:sz w:val="17"/>
              </w:rPr>
              <w:t>8.00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60" w:type="dxa"/>
            <w:vAlign w:val="center"/>
          </w:tcPr>
          <w:p w:rsidR="00CB498D" w:rsidRDefault="00B504CC">
            <w:pPr>
              <w:jc w:val="right"/>
            </w:pPr>
            <w:r>
              <w:rPr>
                <w:rFonts w:ascii="宋体" w:eastAsia="宋体" w:hAnsi="宋体" w:cs="宋体"/>
                <w:color w:val="000000"/>
                <w:sz w:val="17"/>
              </w:rPr>
              <w:t>0.00</w:t>
            </w:r>
          </w:p>
        </w:tc>
        <w:tc>
          <w:tcPr>
            <w:tcW w:w="1498" w:type="dxa"/>
            <w:vAlign w:val="center"/>
          </w:tcPr>
          <w:p w:rsidR="00CB498D" w:rsidRDefault="00B504CC">
            <w:pPr>
              <w:jc w:val="right"/>
            </w:pPr>
            <w:r>
              <w:rPr>
                <w:rFonts w:ascii="宋体" w:eastAsia="宋体" w:hAnsi="宋体" w:cs="宋体"/>
                <w:color w:val="000000"/>
                <w:sz w:val="17"/>
              </w:rPr>
              <w:t>0.00</w:t>
            </w:r>
          </w:p>
        </w:tc>
      </w:tr>
      <w:tr w:rsidR="00CB498D">
        <w:trPr>
          <w:trHeight w:hRule="exact" w:val="365"/>
          <w:jc w:val="center"/>
        </w:trPr>
        <w:tc>
          <w:tcPr>
            <w:tcW w:w="13958" w:type="dxa"/>
            <w:gridSpan w:val="11"/>
            <w:tcBorders>
              <w:left w:val="thick" w:sz="4" w:space="0" w:color="FFFFFF"/>
              <w:bottom w:val="thick" w:sz="4" w:space="0" w:color="FFFFFF"/>
              <w:right w:val="thick" w:sz="4" w:space="0" w:color="FFFFFF"/>
            </w:tcBorders>
            <w:vAlign w:val="center"/>
          </w:tcPr>
          <w:p w:rsidR="00CB498D" w:rsidRDefault="00B504CC">
            <w:pPr>
              <w:jc w:val="left"/>
            </w:pPr>
            <w:r>
              <w:rPr>
                <w:rFonts w:ascii="宋体" w:eastAsia="宋体" w:hAnsi="宋体" w:cs="宋体"/>
                <w:color w:val="000000"/>
                <w:sz w:val="16"/>
              </w:rPr>
              <w:t>注：本表反映本年度取得各项收入情况。</w:t>
            </w:r>
          </w:p>
        </w:tc>
      </w:tr>
    </w:tbl>
    <w:p w:rsidR="00CB498D" w:rsidRDefault="00B504CC">
      <w:pPr>
        <w:snapToGrid w:val="0"/>
        <w:spacing w:line="0" w:lineRule="auto"/>
      </w:pPr>
      <w:r>
        <w:rPr>
          <w:sz w:val="8"/>
        </w:rPr>
        <w:t xml:space="preserve"> </w:t>
      </w:r>
    </w:p>
    <w:p w:rsidR="00CB498D" w:rsidRDefault="00CB498D">
      <w:pPr>
        <w:jc w:val="left"/>
        <w:rPr>
          <w:rFonts w:asciiTheme="minorEastAsia" w:hAnsiTheme="minorEastAsia" w:cstheme="minorEastAsia"/>
          <w:sz w:val="18"/>
          <w:szCs w:val="18"/>
        </w:rPr>
        <w:sectPr w:rsidR="00CB498D">
          <w:pgSz w:w="16838" w:h="11906" w:orient="landscape"/>
          <w:pgMar w:top="1134" w:right="1440" w:bottom="1134" w:left="1440" w:header="720" w:footer="720" w:gutter="0"/>
          <w:cols w:space="425"/>
          <w:docGrid w:type="lines" w:linePitch="312"/>
        </w:sectPr>
      </w:pPr>
    </w:p>
    <w:p w:rsidR="00CB498D" w:rsidRDefault="00B504CC">
      <w:pPr>
        <w:pStyle w:val="Heading2"/>
        <w:jc w:val="center"/>
        <w:rPr>
          <w:rFonts w:ascii="楷体" w:eastAsia="楷体" w:hAnsi="楷体" w:cs="楷体"/>
          <w:b w:val="0"/>
          <w:bCs/>
        </w:rPr>
      </w:pPr>
      <w:bookmarkStart w:id="14" w:name="_Toc13265"/>
      <w:bookmarkStart w:id="15" w:name="_Toc_1_2_0000000039"/>
      <w:r>
        <w:rPr>
          <w:rFonts w:ascii="楷体" w:eastAsia="楷体" w:hAnsi="楷体" w:cs="楷体" w:hint="eastAsia"/>
          <w:b w:val="0"/>
          <w:bCs/>
        </w:rPr>
        <w:lastRenderedPageBreak/>
        <w:t>2023</w:t>
      </w:r>
      <w:r>
        <w:rPr>
          <w:rFonts w:ascii="楷体" w:eastAsia="楷体" w:hAnsi="楷体" w:cs="楷体" w:hint="eastAsia"/>
          <w:b w:val="0"/>
          <w:bCs/>
        </w:rPr>
        <w:t>年度支出决算表（分单位）</w:t>
      </w:r>
      <w:bookmarkEnd w:id="14"/>
      <w:bookmarkEnd w:id="1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CB498D">
        <w:trPr>
          <w:jc w:val="center"/>
        </w:trPr>
        <w:tc>
          <w:tcPr>
            <w:tcW w:w="13958" w:type="dxa"/>
            <w:gridSpan w:val="3"/>
          </w:tcPr>
          <w:p w:rsidR="00CB498D" w:rsidRDefault="00B504CC">
            <w:pPr>
              <w:jc w:val="right"/>
            </w:pPr>
            <w:r>
              <w:rPr>
                <w:rFonts w:ascii="宋体" w:eastAsia="宋体" w:hAnsi="宋体" w:cs="宋体"/>
                <w:sz w:val="20"/>
              </w:rPr>
              <w:t>公开</w:t>
            </w:r>
            <w:r>
              <w:rPr>
                <w:rFonts w:ascii="宋体" w:eastAsia="宋体" w:hAnsi="宋体" w:cs="宋体"/>
                <w:sz w:val="20"/>
              </w:rPr>
              <w:t>04</w:t>
            </w:r>
            <w:r>
              <w:rPr>
                <w:rFonts w:ascii="宋体" w:eastAsia="宋体" w:hAnsi="宋体" w:cs="宋体"/>
                <w:sz w:val="20"/>
              </w:rPr>
              <w:t>表</w:t>
            </w:r>
          </w:p>
        </w:tc>
      </w:tr>
      <w:tr w:rsidR="00CB498D">
        <w:trPr>
          <w:jc w:val="center"/>
        </w:trPr>
        <w:tc>
          <w:tcPr>
            <w:tcW w:w="5979" w:type="dxa"/>
          </w:tcPr>
          <w:p w:rsidR="00CB498D" w:rsidRDefault="00B504CC">
            <w:pPr>
              <w:jc w:val="left"/>
            </w:pPr>
            <w:r>
              <w:rPr>
                <w:rFonts w:ascii="宋体" w:eastAsia="宋体" w:hAnsi="宋体" w:cs="宋体"/>
                <w:sz w:val="20"/>
              </w:rPr>
              <w:t>单位：德清县公共卫生应急处理中心</w:t>
            </w:r>
          </w:p>
        </w:tc>
        <w:tc>
          <w:tcPr>
            <w:tcW w:w="2000" w:type="dxa"/>
          </w:tcPr>
          <w:p w:rsidR="00CB498D" w:rsidRDefault="00CB498D">
            <w:pPr>
              <w:jc w:val="center"/>
            </w:pPr>
          </w:p>
        </w:tc>
        <w:tc>
          <w:tcPr>
            <w:tcW w:w="5979" w:type="dxa"/>
          </w:tcPr>
          <w:p w:rsidR="00CB498D" w:rsidRDefault="00B504CC">
            <w:pPr>
              <w:jc w:val="right"/>
            </w:pPr>
            <w:r>
              <w:rPr>
                <w:rFonts w:ascii="宋体" w:eastAsia="宋体" w:hAnsi="宋体" w:cs="宋体"/>
                <w:sz w:val="20"/>
              </w:rPr>
              <w:t>金额单位：万元</w:t>
            </w:r>
          </w:p>
        </w:tc>
      </w:tr>
    </w:tbl>
    <w:p w:rsidR="00CB498D" w:rsidRDefault="00B504C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720"/>
        <w:gridCol w:w="1700"/>
        <w:gridCol w:w="1700"/>
        <w:gridCol w:w="1700"/>
        <w:gridCol w:w="1700"/>
        <w:gridCol w:w="1700"/>
        <w:gridCol w:w="1738"/>
      </w:tblGrid>
      <w:tr w:rsidR="00CB498D">
        <w:trPr>
          <w:trHeight w:hRule="exact" w:val="426"/>
          <w:jc w:val="center"/>
        </w:trPr>
        <w:tc>
          <w:tcPr>
            <w:tcW w:w="3720" w:type="dxa"/>
            <w:vMerge w:val="restart"/>
            <w:vAlign w:val="center"/>
          </w:tcPr>
          <w:p w:rsidR="00CB498D" w:rsidRDefault="00B504CC">
            <w:pPr>
              <w:jc w:val="center"/>
            </w:pPr>
            <w:r>
              <w:rPr>
                <w:rFonts w:ascii="宋体" w:eastAsia="宋体" w:hAnsi="宋体" w:cs="宋体"/>
                <w:color w:val="000000"/>
                <w:sz w:val="20"/>
              </w:rPr>
              <w:t>单位名称</w:t>
            </w:r>
          </w:p>
        </w:tc>
        <w:tc>
          <w:tcPr>
            <w:tcW w:w="1700" w:type="dxa"/>
            <w:vMerge w:val="restart"/>
            <w:vAlign w:val="center"/>
          </w:tcPr>
          <w:p w:rsidR="00CB498D" w:rsidRDefault="00B504CC">
            <w:pPr>
              <w:jc w:val="center"/>
            </w:pPr>
            <w:r>
              <w:rPr>
                <w:rFonts w:ascii="宋体" w:eastAsia="宋体" w:hAnsi="宋体" w:cs="宋体"/>
                <w:color w:val="000000"/>
                <w:sz w:val="20"/>
              </w:rPr>
              <w:t>本年支出合计</w:t>
            </w:r>
          </w:p>
        </w:tc>
        <w:tc>
          <w:tcPr>
            <w:tcW w:w="1700" w:type="dxa"/>
            <w:vMerge w:val="restart"/>
            <w:vAlign w:val="center"/>
          </w:tcPr>
          <w:p w:rsidR="00CB498D" w:rsidRDefault="00B504CC">
            <w:pPr>
              <w:jc w:val="center"/>
            </w:pPr>
            <w:r>
              <w:rPr>
                <w:rFonts w:ascii="宋体" w:eastAsia="宋体" w:hAnsi="宋体" w:cs="宋体"/>
                <w:color w:val="000000"/>
                <w:sz w:val="20"/>
              </w:rPr>
              <w:t>基本支出</w:t>
            </w:r>
          </w:p>
        </w:tc>
        <w:tc>
          <w:tcPr>
            <w:tcW w:w="1700" w:type="dxa"/>
            <w:vMerge w:val="restart"/>
            <w:vAlign w:val="center"/>
          </w:tcPr>
          <w:p w:rsidR="00CB498D" w:rsidRDefault="00B504CC">
            <w:pPr>
              <w:jc w:val="center"/>
            </w:pPr>
            <w:r>
              <w:rPr>
                <w:rFonts w:ascii="宋体" w:eastAsia="宋体" w:hAnsi="宋体" w:cs="宋体"/>
                <w:color w:val="000000"/>
                <w:sz w:val="20"/>
              </w:rPr>
              <w:t>项目支出</w:t>
            </w:r>
          </w:p>
        </w:tc>
        <w:tc>
          <w:tcPr>
            <w:tcW w:w="1700" w:type="dxa"/>
            <w:vMerge w:val="restart"/>
            <w:vAlign w:val="center"/>
          </w:tcPr>
          <w:p w:rsidR="00CB498D" w:rsidRDefault="00B504CC">
            <w:pPr>
              <w:jc w:val="center"/>
            </w:pPr>
            <w:r>
              <w:rPr>
                <w:rFonts w:ascii="宋体" w:eastAsia="宋体" w:hAnsi="宋体" w:cs="宋体"/>
                <w:color w:val="000000"/>
                <w:sz w:val="20"/>
              </w:rPr>
              <w:t>上缴上级支出</w:t>
            </w:r>
          </w:p>
        </w:tc>
        <w:tc>
          <w:tcPr>
            <w:tcW w:w="1700" w:type="dxa"/>
            <w:vMerge w:val="restart"/>
            <w:vAlign w:val="center"/>
          </w:tcPr>
          <w:p w:rsidR="00CB498D" w:rsidRDefault="00B504CC">
            <w:pPr>
              <w:jc w:val="center"/>
            </w:pPr>
            <w:r>
              <w:rPr>
                <w:rFonts w:ascii="宋体" w:eastAsia="宋体" w:hAnsi="宋体" w:cs="宋体"/>
                <w:color w:val="000000"/>
                <w:sz w:val="20"/>
              </w:rPr>
              <w:t>经营支出</w:t>
            </w:r>
          </w:p>
        </w:tc>
        <w:tc>
          <w:tcPr>
            <w:tcW w:w="1738" w:type="dxa"/>
            <w:vMerge w:val="restart"/>
            <w:vAlign w:val="center"/>
          </w:tcPr>
          <w:p w:rsidR="00CB498D" w:rsidRDefault="00B504CC">
            <w:pPr>
              <w:jc w:val="center"/>
            </w:pPr>
            <w:r>
              <w:rPr>
                <w:rFonts w:ascii="宋体" w:eastAsia="宋体" w:hAnsi="宋体" w:cs="宋体"/>
                <w:color w:val="000000"/>
                <w:sz w:val="20"/>
              </w:rPr>
              <w:t>对附属单位补助支出</w:t>
            </w:r>
          </w:p>
        </w:tc>
      </w:tr>
      <w:tr w:rsidR="00CB498D">
        <w:trPr>
          <w:trHeight w:hRule="exact" w:val="640"/>
          <w:jc w:val="center"/>
        </w:trPr>
        <w:tc>
          <w:tcPr>
            <w:tcW w:w="3720" w:type="dxa"/>
            <w:vMerge/>
            <w:vAlign w:val="center"/>
          </w:tcPr>
          <w:p w:rsidR="00CB498D" w:rsidRDefault="00CB498D"/>
        </w:tc>
        <w:tc>
          <w:tcPr>
            <w:tcW w:w="1700" w:type="dxa"/>
            <w:vMerge/>
            <w:vAlign w:val="center"/>
          </w:tcPr>
          <w:p w:rsidR="00CB498D" w:rsidRDefault="00CB498D"/>
        </w:tc>
        <w:tc>
          <w:tcPr>
            <w:tcW w:w="1700" w:type="dxa"/>
            <w:vMerge/>
            <w:vAlign w:val="center"/>
          </w:tcPr>
          <w:p w:rsidR="00CB498D" w:rsidRDefault="00CB498D"/>
        </w:tc>
        <w:tc>
          <w:tcPr>
            <w:tcW w:w="1700" w:type="dxa"/>
            <w:vMerge/>
            <w:vAlign w:val="center"/>
          </w:tcPr>
          <w:p w:rsidR="00CB498D" w:rsidRDefault="00CB498D"/>
        </w:tc>
        <w:tc>
          <w:tcPr>
            <w:tcW w:w="1700" w:type="dxa"/>
            <w:vMerge/>
            <w:vAlign w:val="center"/>
          </w:tcPr>
          <w:p w:rsidR="00CB498D" w:rsidRDefault="00CB498D"/>
        </w:tc>
        <w:tc>
          <w:tcPr>
            <w:tcW w:w="1700" w:type="dxa"/>
            <w:vMerge/>
            <w:vAlign w:val="center"/>
          </w:tcPr>
          <w:p w:rsidR="00CB498D" w:rsidRDefault="00CB498D"/>
        </w:tc>
        <w:tc>
          <w:tcPr>
            <w:tcW w:w="1738" w:type="dxa"/>
            <w:vMerge/>
            <w:vAlign w:val="center"/>
          </w:tcPr>
          <w:p w:rsidR="00CB498D" w:rsidRDefault="00CB498D"/>
        </w:tc>
      </w:tr>
      <w:tr w:rsidR="00CB498D">
        <w:trPr>
          <w:trHeight w:hRule="exact" w:val="426"/>
          <w:jc w:val="center"/>
        </w:trPr>
        <w:tc>
          <w:tcPr>
            <w:tcW w:w="3720" w:type="dxa"/>
            <w:vAlign w:val="center"/>
          </w:tcPr>
          <w:p w:rsidR="00CB498D" w:rsidRDefault="00B504CC">
            <w:pPr>
              <w:jc w:val="center"/>
            </w:pPr>
            <w:r>
              <w:rPr>
                <w:rFonts w:ascii="宋体" w:eastAsia="宋体" w:hAnsi="宋体" w:cs="宋体"/>
                <w:color w:val="000000"/>
                <w:sz w:val="20"/>
              </w:rPr>
              <w:t>栏次</w:t>
            </w:r>
          </w:p>
        </w:tc>
        <w:tc>
          <w:tcPr>
            <w:tcW w:w="1700" w:type="dxa"/>
            <w:vAlign w:val="center"/>
          </w:tcPr>
          <w:p w:rsidR="00CB498D" w:rsidRDefault="00B504CC">
            <w:pPr>
              <w:jc w:val="center"/>
            </w:pPr>
            <w:r>
              <w:rPr>
                <w:rFonts w:ascii="宋体" w:eastAsia="宋体" w:hAnsi="宋体" w:cs="宋体"/>
                <w:color w:val="000000"/>
                <w:sz w:val="20"/>
              </w:rPr>
              <w:t>1</w:t>
            </w:r>
          </w:p>
        </w:tc>
        <w:tc>
          <w:tcPr>
            <w:tcW w:w="1700" w:type="dxa"/>
            <w:vAlign w:val="center"/>
          </w:tcPr>
          <w:p w:rsidR="00CB498D" w:rsidRDefault="00B504CC">
            <w:pPr>
              <w:jc w:val="center"/>
            </w:pPr>
            <w:r>
              <w:rPr>
                <w:rFonts w:ascii="宋体" w:eastAsia="宋体" w:hAnsi="宋体" w:cs="宋体"/>
                <w:color w:val="000000"/>
                <w:sz w:val="20"/>
              </w:rPr>
              <w:t>2</w:t>
            </w:r>
          </w:p>
        </w:tc>
        <w:tc>
          <w:tcPr>
            <w:tcW w:w="1700" w:type="dxa"/>
            <w:vAlign w:val="center"/>
          </w:tcPr>
          <w:p w:rsidR="00CB498D" w:rsidRDefault="00B504CC">
            <w:pPr>
              <w:jc w:val="center"/>
            </w:pPr>
            <w:r>
              <w:rPr>
                <w:rFonts w:ascii="宋体" w:eastAsia="宋体" w:hAnsi="宋体" w:cs="宋体"/>
                <w:color w:val="000000"/>
                <w:sz w:val="20"/>
              </w:rPr>
              <w:t>3</w:t>
            </w:r>
          </w:p>
        </w:tc>
        <w:tc>
          <w:tcPr>
            <w:tcW w:w="1700" w:type="dxa"/>
            <w:vAlign w:val="center"/>
          </w:tcPr>
          <w:p w:rsidR="00CB498D" w:rsidRDefault="00B504CC">
            <w:pPr>
              <w:jc w:val="center"/>
            </w:pPr>
            <w:r>
              <w:rPr>
                <w:rFonts w:ascii="宋体" w:eastAsia="宋体" w:hAnsi="宋体" w:cs="宋体"/>
                <w:color w:val="000000"/>
                <w:sz w:val="20"/>
              </w:rPr>
              <w:t>4</w:t>
            </w:r>
          </w:p>
        </w:tc>
        <w:tc>
          <w:tcPr>
            <w:tcW w:w="1700" w:type="dxa"/>
            <w:vAlign w:val="center"/>
          </w:tcPr>
          <w:p w:rsidR="00CB498D" w:rsidRDefault="00B504CC">
            <w:pPr>
              <w:jc w:val="center"/>
            </w:pPr>
            <w:r>
              <w:rPr>
                <w:rFonts w:ascii="宋体" w:eastAsia="宋体" w:hAnsi="宋体" w:cs="宋体"/>
                <w:color w:val="000000"/>
                <w:sz w:val="20"/>
              </w:rPr>
              <w:t>5</w:t>
            </w:r>
          </w:p>
        </w:tc>
        <w:tc>
          <w:tcPr>
            <w:tcW w:w="1738" w:type="dxa"/>
            <w:vAlign w:val="center"/>
          </w:tcPr>
          <w:p w:rsidR="00CB498D" w:rsidRDefault="00B504CC">
            <w:pPr>
              <w:jc w:val="center"/>
            </w:pPr>
            <w:r>
              <w:rPr>
                <w:rFonts w:ascii="宋体" w:eastAsia="宋体" w:hAnsi="宋体" w:cs="宋体"/>
                <w:color w:val="000000"/>
                <w:sz w:val="20"/>
              </w:rPr>
              <w:t>6</w:t>
            </w:r>
          </w:p>
        </w:tc>
      </w:tr>
      <w:tr w:rsidR="00CB498D">
        <w:trPr>
          <w:trHeight w:hRule="exact" w:val="426"/>
          <w:jc w:val="center"/>
        </w:trPr>
        <w:tc>
          <w:tcPr>
            <w:tcW w:w="3720" w:type="dxa"/>
            <w:vAlign w:val="center"/>
          </w:tcPr>
          <w:p w:rsidR="00CB498D" w:rsidRDefault="00B504CC">
            <w:pPr>
              <w:jc w:val="center"/>
            </w:pPr>
            <w:r>
              <w:rPr>
                <w:rFonts w:ascii="宋体" w:eastAsia="宋体" w:hAnsi="宋体" w:cs="宋体"/>
                <w:color w:val="000000"/>
                <w:sz w:val="20"/>
              </w:rPr>
              <w:t>合计</w:t>
            </w:r>
          </w:p>
        </w:tc>
        <w:tc>
          <w:tcPr>
            <w:tcW w:w="1700" w:type="dxa"/>
            <w:vAlign w:val="center"/>
          </w:tcPr>
          <w:p w:rsidR="00CB498D" w:rsidRDefault="00B504CC">
            <w:pPr>
              <w:jc w:val="right"/>
            </w:pPr>
            <w:r>
              <w:rPr>
                <w:rFonts w:ascii="宋体" w:eastAsia="宋体" w:hAnsi="宋体" w:cs="宋体"/>
                <w:color w:val="000000"/>
                <w:sz w:val="20"/>
              </w:rPr>
              <w:t>290.76</w:t>
            </w:r>
          </w:p>
        </w:tc>
        <w:tc>
          <w:tcPr>
            <w:tcW w:w="1700" w:type="dxa"/>
            <w:vAlign w:val="center"/>
          </w:tcPr>
          <w:p w:rsidR="00CB498D" w:rsidRDefault="00B504CC">
            <w:pPr>
              <w:jc w:val="right"/>
            </w:pPr>
            <w:r>
              <w:rPr>
                <w:rFonts w:ascii="宋体" w:eastAsia="宋体" w:hAnsi="宋体" w:cs="宋体"/>
                <w:color w:val="000000"/>
                <w:sz w:val="20"/>
              </w:rPr>
              <w:t>290.76</w:t>
            </w:r>
          </w:p>
        </w:tc>
        <w:tc>
          <w:tcPr>
            <w:tcW w:w="1700" w:type="dxa"/>
            <w:vAlign w:val="center"/>
          </w:tcPr>
          <w:p w:rsidR="00CB498D" w:rsidRDefault="00B504CC">
            <w:pPr>
              <w:jc w:val="right"/>
            </w:pPr>
            <w:r>
              <w:rPr>
                <w:rFonts w:ascii="宋体" w:eastAsia="宋体" w:hAnsi="宋体" w:cs="宋体"/>
                <w:color w:val="000000"/>
                <w:sz w:val="20"/>
              </w:rPr>
              <w:t>0.00</w:t>
            </w:r>
          </w:p>
        </w:tc>
        <w:tc>
          <w:tcPr>
            <w:tcW w:w="1700" w:type="dxa"/>
            <w:vAlign w:val="center"/>
          </w:tcPr>
          <w:p w:rsidR="00CB498D" w:rsidRDefault="00B504CC">
            <w:pPr>
              <w:jc w:val="right"/>
            </w:pPr>
            <w:r>
              <w:rPr>
                <w:rFonts w:ascii="宋体" w:eastAsia="宋体" w:hAnsi="宋体" w:cs="宋体"/>
                <w:color w:val="000000"/>
                <w:sz w:val="20"/>
              </w:rPr>
              <w:t>0.00</w:t>
            </w:r>
          </w:p>
        </w:tc>
        <w:tc>
          <w:tcPr>
            <w:tcW w:w="1700" w:type="dxa"/>
            <w:vAlign w:val="center"/>
          </w:tcPr>
          <w:p w:rsidR="00CB498D" w:rsidRDefault="00B504CC">
            <w:pPr>
              <w:jc w:val="right"/>
            </w:pPr>
            <w:r>
              <w:rPr>
                <w:rFonts w:ascii="宋体" w:eastAsia="宋体" w:hAnsi="宋体" w:cs="宋体"/>
                <w:color w:val="000000"/>
                <w:sz w:val="20"/>
              </w:rPr>
              <w:t>0.00</w:t>
            </w:r>
          </w:p>
        </w:tc>
        <w:tc>
          <w:tcPr>
            <w:tcW w:w="1738" w:type="dxa"/>
            <w:vAlign w:val="center"/>
          </w:tcPr>
          <w:p w:rsidR="00CB498D" w:rsidRDefault="00B504CC">
            <w:pPr>
              <w:jc w:val="right"/>
            </w:pPr>
            <w:r>
              <w:rPr>
                <w:rFonts w:ascii="宋体" w:eastAsia="宋体" w:hAnsi="宋体" w:cs="宋体"/>
                <w:color w:val="000000"/>
                <w:sz w:val="20"/>
              </w:rPr>
              <w:t>0.00</w:t>
            </w:r>
          </w:p>
        </w:tc>
      </w:tr>
      <w:tr w:rsidR="00CB498D">
        <w:trPr>
          <w:trHeight w:hRule="exact" w:val="426"/>
          <w:jc w:val="center"/>
        </w:trPr>
        <w:tc>
          <w:tcPr>
            <w:tcW w:w="3720" w:type="dxa"/>
            <w:vAlign w:val="center"/>
          </w:tcPr>
          <w:p w:rsidR="00CB498D" w:rsidRDefault="00B504CC">
            <w:pPr>
              <w:jc w:val="left"/>
            </w:pPr>
            <w:r>
              <w:rPr>
                <w:rFonts w:ascii="宋体" w:eastAsia="宋体" w:hAnsi="宋体" w:cs="宋体"/>
                <w:color w:val="000000"/>
                <w:sz w:val="20"/>
              </w:rPr>
              <w:t>德清县公共卫生应急处理中心</w:t>
            </w:r>
          </w:p>
        </w:tc>
        <w:tc>
          <w:tcPr>
            <w:tcW w:w="1700" w:type="dxa"/>
            <w:vAlign w:val="center"/>
          </w:tcPr>
          <w:p w:rsidR="00CB498D" w:rsidRDefault="00B504CC">
            <w:pPr>
              <w:jc w:val="right"/>
            </w:pPr>
            <w:r>
              <w:rPr>
                <w:rFonts w:ascii="宋体" w:eastAsia="宋体" w:hAnsi="宋体" w:cs="宋体"/>
                <w:color w:val="000000"/>
                <w:sz w:val="20"/>
              </w:rPr>
              <w:t>290.76</w:t>
            </w:r>
          </w:p>
        </w:tc>
        <w:tc>
          <w:tcPr>
            <w:tcW w:w="1700" w:type="dxa"/>
            <w:vAlign w:val="center"/>
          </w:tcPr>
          <w:p w:rsidR="00CB498D" w:rsidRDefault="00B504CC">
            <w:pPr>
              <w:jc w:val="right"/>
            </w:pPr>
            <w:r>
              <w:rPr>
                <w:rFonts w:ascii="宋体" w:eastAsia="宋体" w:hAnsi="宋体" w:cs="宋体"/>
                <w:color w:val="000000"/>
                <w:sz w:val="20"/>
              </w:rPr>
              <w:t>290.76</w:t>
            </w:r>
          </w:p>
        </w:tc>
        <w:tc>
          <w:tcPr>
            <w:tcW w:w="1700" w:type="dxa"/>
            <w:vAlign w:val="center"/>
          </w:tcPr>
          <w:p w:rsidR="00CB498D" w:rsidRDefault="00B504CC">
            <w:pPr>
              <w:jc w:val="right"/>
            </w:pPr>
            <w:r>
              <w:rPr>
                <w:rFonts w:ascii="宋体" w:eastAsia="宋体" w:hAnsi="宋体" w:cs="宋体"/>
                <w:color w:val="000000"/>
                <w:sz w:val="20"/>
              </w:rPr>
              <w:t>0.00</w:t>
            </w:r>
          </w:p>
        </w:tc>
        <w:tc>
          <w:tcPr>
            <w:tcW w:w="1700" w:type="dxa"/>
            <w:vAlign w:val="center"/>
          </w:tcPr>
          <w:p w:rsidR="00CB498D" w:rsidRDefault="00B504CC">
            <w:pPr>
              <w:jc w:val="right"/>
            </w:pPr>
            <w:r>
              <w:rPr>
                <w:rFonts w:ascii="宋体" w:eastAsia="宋体" w:hAnsi="宋体" w:cs="宋体"/>
                <w:color w:val="000000"/>
                <w:sz w:val="20"/>
              </w:rPr>
              <w:t>0.00</w:t>
            </w:r>
          </w:p>
        </w:tc>
        <w:tc>
          <w:tcPr>
            <w:tcW w:w="1700" w:type="dxa"/>
            <w:vAlign w:val="center"/>
          </w:tcPr>
          <w:p w:rsidR="00CB498D" w:rsidRDefault="00B504CC">
            <w:pPr>
              <w:jc w:val="right"/>
            </w:pPr>
            <w:r>
              <w:rPr>
                <w:rFonts w:ascii="宋体" w:eastAsia="宋体" w:hAnsi="宋体" w:cs="宋体"/>
                <w:color w:val="000000"/>
                <w:sz w:val="20"/>
              </w:rPr>
              <w:t>0.00</w:t>
            </w:r>
          </w:p>
        </w:tc>
        <w:tc>
          <w:tcPr>
            <w:tcW w:w="1738" w:type="dxa"/>
            <w:vAlign w:val="center"/>
          </w:tcPr>
          <w:p w:rsidR="00CB498D" w:rsidRDefault="00B504CC">
            <w:pPr>
              <w:jc w:val="right"/>
            </w:pPr>
            <w:r>
              <w:rPr>
                <w:rFonts w:ascii="宋体" w:eastAsia="宋体" w:hAnsi="宋体" w:cs="宋体"/>
                <w:color w:val="000000"/>
                <w:sz w:val="20"/>
              </w:rPr>
              <w:t>0.00</w:t>
            </w:r>
          </w:p>
        </w:tc>
      </w:tr>
      <w:tr w:rsidR="00CB498D">
        <w:trPr>
          <w:trHeight w:hRule="exact" w:val="426"/>
          <w:jc w:val="center"/>
        </w:trPr>
        <w:tc>
          <w:tcPr>
            <w:tcW w:w="13958" w:type="dxa"/>
            <w:gridSpan w:val="7"/>
            <w:tcBorders>
              <w:left w:val="thick" w:sz="4" w:space="0" w:color="FFFFFF"/>
              <w:bottom w:val="thick" w:sz="4" w:space="0" w:color="FFFFFF"/>
              <w:right w:val="thick" w:sz="4" w:space="0" w:color="FFFFFF"/>
            </w:tcBorders>
            <w:vAlign w:val="center"/>
          </w:tcPr>
          <w:p w:rsidR="00CB498D" w:rsidRDefault="00B504CC">
            <w:pPr>
              <w:jc w:val="left"/>
            </w:pPr>
            <w:r>
              <w:rPr>
                <w:rFonts w:ascii="宋体" w:eastAsia="宋体" w:hAnsi="宋体" w:cs="宋体"/>
                <w:color w:val="000000"/>
                <w:sz w:val="18"/>
              </w:rPr>
              <w:t>注：本表反映本年度各项支出情况。</w:t>
            </w:r>
          </w:p>
        </w:tc>
      </w:tr>
    </w:tbl>
    <w:p w:rsidR="00CB498D" w:rsidRDefault="00B504CC">
      <w:pPr>
        <w:snapToGrid w:val="0"/>
        <w:spacing w:line="0" w:lineRule="auto"/>
        <w:sectPr w:rsidR="00CB498D">
          <w:pgSz w:w="16838" w:h="11906" w:orient="landscape"/>
          <w:pgMar w:top="1134" w:right="1440" w:bottom="1134" w:left="1440" w:header="720" w:footer="720" w:gutter="0"/>
          <w:cols w:space="425"/>
          <w:docGrid w:type="lines" w:linePitch="312"/>
        </w:sectPr>
      </w:pPr>
      <w:r>
        <w:rPr>
          <w:sz w:val="8"/>
        </w:rPr>
        <w:t xml:space="preserve"> </w:t>
      </w:r>
    </w:p>
    <w:p w:rsidR="00CB498D" w:rsidRDefault="00B504CC">
      <w:pPr>
        <w:pStyle w:val="Heading2"/>
        <w:jc w:val="center"/>
        <w:rPr>
          <w:rFonts w:ascii="楷体" w:eastAsia="楷体" w:hAnsi="楷体" w:cs="楷体"/>
          <w:b w:val="0"/>
          <w:bCs/>
        </w:rPr>
      </w:pPr>
      <w:bookmarkStart w:id="16" w:name="_Toc5207"/>
      <w:bookmarkStart w:id="17" w:name="_Toc_1_2_0000000040"/>
      <w:r>
        <w:rPr>
          <w:rFonts w:ascii="楷体" w:eastAsia="楷体" w:hAnsi="楷体" w:cs="楷体" w:hint="eastAsia"/>
          <w:b w:val="0"/>
          <w:bCs/>
        </w:rPr>
        <w:lastRenderedPageBreak/>
        <w:t>2023</w:t>
      </w:r>
      <w:r>
        <w:rPr>
          <w:rFonts w:ascii="楷体" w:eastAsia="楷体" w:hAnsi="楷体" w:cs="楷体" w:hint="eastAsia"/>
          <w:b w:val="0"/>
          <w:bCs/>
        </w:rPr>
        <w:t>年度支出决算表（分科目）</w:t>
      </w:r>
      <w:bookmarkEnd w:id="16"/>
      <w:bookmarkEnd w:id="1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CB498D">
        <w:trPr>
          <w:jc w:val="center"/>
        </w:trPr>
        <w:tc>
          <w:tcPr>
            <w:tcW w:w="13958" w:type="dxa"/>
            <w:gridSpan w:val="3"/>
          </w:tcPr>
          <w:p w:rsidR="00CB498D" w:rsidRDefault="00B504CC">
            <w:pPr>
              <w:jc w:val="right"/>
            </w:pPr>
            <w:r>
              <w:rPr>
                <w:rFonts w:ascii="宋体" w:eastAsia="宋体" w:hAnsi="宋体" w:cs="宋体"/>
                <w:sz w:val="20"/>
              </w:rPr>
              <w:t>公开</w:t>
            </w:r>
            <w:r>
              <w:rPr>
                <w:rFonts w:ascii="宋体" w:eastAsia="宋体" w:hAnsi="宋体" w:cs="宋体"/>
                <w:sz w:val="20"/>
              </w:rPr>
              <w:t>05</w:t>
            </w:r>
            <w:r>
              <w:rPr>
                <w:rFonts w:ascii="宋体" w:eastAsia="宋体" w:hAnsi="宋体" w:cs="宋体"/>
                <w:sz w:val="20"/>
              </w:rPr>
              <w:t>表</w:t>
            </w:r>
          </w:p>
        </w:tc>
      </w:tr>
      <w:tr w:rsidR="00CB498D">
        <w:trPr>
          <w:jc w:val="center"/>
        </w:trPr>
        <w:tc>
          <w:tcPr>
            <w:tcW w:w="5979" w:type="dxa"/>
          </w:tcPr>
          <w:p w:rsidR="00CB498D" w:rsidRDefault="00B504CC">
            <w:pPr>
              <w:jc w:val="left"/>
            </w:pPr>
            <w:r>
              <w:rPr>
                <w:rFonts w:ascii="宋体" w:eastAsia="宋体" w:hAnsi="宋体" w:cs="宋体"/>
                <w:sz w:val="20"/>
              </w:rPr>
              <w:t>单位：德清县公共卫生应急处理中心</w:t>
            </w:r>
          </w:p>
        </w:tc>
        <w:tc>
          <w:tcPr>
            <w:tcW w:w="2000" w:type="dxa"/>
          </w:tcPr>
          <w:p w:rsidR="00CB498D" w:rsidRDefault="00CB498D">
            <w:pPr>
              <w:jc w:val="center"/>
            </w:pPr>
          </w:p>
        </w:tc>
        <w:tc>
          <w:tcPr>
            <w:tcW w:w="5979" w:type="dxa"/>
          </w:tcPr>
          <w:p w:rsidR="00CB498D" w:rsidRDefault="00B504CC">
            <w:pPr>
              <w:jc w:val="right"/>
            </w:pPr>
            <w:r>
              <w:rPr>
                <w:rFonts w:ascii="宋体" w:eastAsia="宋体" w:hAnsi="宋体" w:cs="宋体"/>
                <w:sz w:val="20"/>
              </w:rPr>
              <w:t>金额单位：万元</w:t>
            </w:r>
          </w:p>
        </w:tc>
      </w:tr>
    </w:tbl>
    <w:p w:rsidR="00CB498D" w:rsidRDefault="00B504C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CB498D">
        <w:trPr>
          <w:trHeight w:hRule="exact" w:val="400"/>
          <w:jc w:val="center"/>
        </w:trPr>
        <w:tc>
          <w:tcPr>
            <w:tcW w:w="4380" w:type="dxa"/>
            <w:gridSpan w:val="4"/>
            <w:vAlign w:val="center"/>
          </w:tcPr>
          <w:p w:rsidR="00CB498D" w:rsidRDefault="00B504CC">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CB498D" w:rsidRDefault="00B504CC">
            <w:pPr>
              <w:jc w:val="center"/>
            </w:pPr>
            <w:r>
              <w:rPr>
                <w:rFonts w:ascii="宋体" w:eastAsia="宋体" w:hAnsi="宋体" w:cs="宋体"/>
                <w:color w:val="000000"/>
                <w:sz w:val="19"/>
              </w:rPr>
              <w:t>本年支出合计</w:t>
            </w:r>
          </w:p>
        </w:tc>
        <w:tc>
          <w:tcPr>
            <w:tcW w:w="1600" w:type="dxa"/>
            <w:vMerge w:val="restart"/>
            <w:vAlign w:val="center"/>
          </w:tcPr>
          <w:p w:rsidR="00CB498D" w:rsidRDefault="00B504CC">
            <w:pPr>
              <w:jc w:val="center"/>
            </w:pPr>
            <w:r>
              <w:rPr>
                <w:rFonts w:ascii="宋体" w:eastAsia="宋体" w:hAnsi="宋体" w:cs="宋体"/>
                <w:color w:val="000000"/>
                <w:sz w:val="19"/>
              </w:rPr>
              <w:t>基本支出</w:t>
            </w:r>
          </w:p>
        </w:tc>
        <w:tc>
          <w:tcPr>
            <w:tcW w:w="1600" w:type="dxa"/>
            <w:vMerge w:val="restart"/>
            <w:vAlign w:val="center"/>
          </w:tcPr>
          <w:p w:rsidR="00CB498D" w:rsidRDefault="00B504CC">
            <w:pPr>
              <w:jc w:val="center"/>
            </w:pPr>
            <w:r>
              <w:rPr>
                <w:rFonts w:ascii="宋体" w:eastAsia="宋体" w:hAnsi="宋体" w:cs="宋体"/>
                <w:color w:val="000000"/>
                <w:sz w:val="19"/>
              </w:rPr>
              <w:t>项目支出</w:t>
            </w:r>
          </w:p>
        </w:tc>
        <w:tc>
          <w:tcPr>
            <w:tcW w:w="1600" w:type="dxa"/>
            <w:vMerge w:val="restart"/>
            <w:vAlign w:val="center"/>
          </w:tcPr>
          <w:p w:rsidR="00CB498D" w:rsidRDefault="00B504CC">
            <w:pPr>
              <w:jc w:val="center"/>
            </w:pPr>
            <w:r>
              <w:rPr>
                <w:rFonts w:ascii="宋体" w:eastAsia="宋体" w:hAnsi="宋体" w:cs="宋体"/>
                <w:color w:val="000000"/>
                <w:sz w:val="19"/>
              </w:rPr>
              <w:t>上缴上级支出</w:t>
            </w:r>
          </w:p>
        </w:tc>
        <w:tc>
          <w:tcPr>
            <w:tcW w:w="1600" w:type="dxa"/>
            <w:vMerge w:val="restart"/>
            <w:vAlign w:val="center"/>
          </w:tcPr>
          <w:p w:rsidR="00CB498D" w:rsidRDefault="00B504CC">
            <w:pPr>
              <w:jc w:val="center"/>
            </w:pPr>
            <w:r>
              <w:rPr>
                <w:rFonts w:ascii="宋体" w:eastAsia="宋体" w:hAnsi="宋体" w:cs="宋体"/>
                <w:color w:val="000000"/>
                <w:sz w:val="19"/>
              </w:rPr>
              <w:t>经营支出</w:t>
            </w:r>
          </w:p>
        </w:tc>
        <w:tc>
          <w:tcPr>
            <w:tcW w:w="1578" w:type="dxa"/>
            <w:vMerge w:val="restart"/>
            <w:vAlign w:val="center"/>
          </w:tcPr>
          <w:p w:rsidR="00CB498D" w:rsidRDefault="00B504CC">
            <w:pPr>
              <w:jc w:val="center"/>
            </w:pPr>
            <w:r>
              <w:rPr>
                <w:rFonts w:ascii="宋体" w:eastAsia="宋体" w:hAnsi="宋体" w:cs="宋体"/>
                <w:color w:val="000000"/>
                <w:sz w:val="19"/>
              </w:rPr>
              <w:t>对附属单位补助支出</w:t>
            </w:r>
          </w:p>
        </w:tc>
      </w:tr>
      <w:tr w:rsidR="00CB498D">
        <w:trPr>
          <w:trHeight w:hRule="exact" w:val="400"/>
          <w:jc w:val="center"/>
        </w:trPr>
        <w:tc>
          <w:tcPr>
            <w:tcW w:w="900" w:type="dxa"/>
            <w:gridSpan w:val="3"/>
            <w:vMerge w:val="restart"/>
            <w:vAlign w:val="center"/>
          </w:tcPr>
          <w:p w:rsidR="00CB498D" w:rsidRDefault="00B504CC">
            <w:pPr>
              <w:jc w:val="center"/>
            </w:pPr>
            <w:r>
              <w:rPr>
                <w:rFonts w:ascii="宋体" w:eastAsia="宋体" w:hAnsi="宋体" w:cs="宋体"/>
                <w:color w:val="000000"/>
                <w:sz w:val="19"/>
              </w:rPr>
              <w:t>支出功能分类科目编码</w:t>
            </w:r>
          </w:p>
        </w:tc>
        <w:tc>
          <w:tcPr>
            <w:tcW w:w="3480" w:type="dxa"/>
            <w:vMerge w:val="restart"/>
            <w:vAlign w:val="center"/>
          </w:tcPr>
          <w:p w:rsidR="00CB498D" w:rsidRDefault="00B504CC">
            <w:pPr>
              <w:jc w:val="center"/>
            </w:pPr>
            <w:r>
              <w:rPr>
                <w:rFonts w:ascii="宋体" w:eastAsia="宋体" w:hAnsi="宋体" w:cs="宋体"/>
                <w:color w:val="000000"/>
                <w:sz w:val="19"/>
              </w:rPr>
              <w:t>科目名称</w:t>
            </w:r>
          </w:p>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578" w:type="dxa"/>
            <w:vMerge/>
            <w:vAlign w:val="center"/>
          </w:tcPr>
          <w:p w:rsidR="00CB498D" w:rsidRDefault="00CB498D"/>
        </w:tc>
      </w:tr>
      <w:tr w:rsidR="00CB498D">
        <w:trPr>
          <w:trHeight w:hRule="exact" w:val="400"/>
          <w:jc w:val="center"/>
        </w:trPr>
        <w:tc>
          <w:tcPr>
            <w:tcW w:w="900" w:type="dxa"/>
            <w:gridSpan w:val="3"/>
            <w:vMerge/>
            <w:vAlign w:val="center"/>
          </w:tcPr>
          <w:p w:rsidR="00CB498D" w:rsidRDefault="00CB498D"/>
        </w:tc>
        <w:tc>
          <w:tcPr>
            <w:tcW w:w="348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578" w:type="dxa"/>
            <w:vMerge/>
            <w:vAlign w:val="center"/>
          </w:tcPr>
          <w:p w:rsidR="00CB498D" w:rsidRDefault="00CB498D"/>
        </w:tc>
      </w:tr>
      <w:tr w:rsidR="00CB498D">
        <w:trPr>
          <w:trHeight w:hRule="exact" w:val="400"/>
          <w:jc w:val="center"/>
        </w:trPr>
        <w:tc>
          <w:tcPr>
            <w:tcW w:w="900" w:type="dxa"/>
            <w:gridSpan w:val="3"/>
            <w:vMerge/>
            <w:vAlign w:val="center"/>
          </w:tcPr>
          <w:p w:rsidR="00CB498D" w:rsidRDefault="00CB498D"/>
        </w:tc>
        <w:tc>
          <w:tcPr>
            <w:tcW w:w="348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578" w:type="dxa"/>
            <w:vMerge/>
            <w:vAlign w:val="center"/>
          </w:tcPr>
          <w:p w:rsidR="00CB498D" w:rsidRDefault="00CB498D"/>
        </w:tc>
      </w:tr>
      <w:tr w:rsidR="00CB498D">
        <w:trPr>
          <w:trHeight w:hRule="exact" w:val="400"/>
          <w:jc w:val="center"/>
        </w:trPr>
        <w:tc>
          <w:tcPr>
            <w:tcW w:w="300" w:type="dxa"/>
            <w:vMerge w:val="restart"/>
            <w:vAlign w:val="center"/>
          </w:tcPr>
          <w:p w:rsidR="00CB498D" w:rsidRDefault="00B504CC">
            <w:pPr>
              <w:jc w:val="center"/>
            </w:pPr>
            <w:r>
              <w:rPr>
                <w:rFonts w:ascii="宋体" w:eastAsia="宋体" w:hAnsi="宋体" w:cs="宋体"/>
                <w:color w:val="000000"/>
                <w:sz w:val="19"/>
              </w:rPr>
              <w:t>类</w:t>
            </w:r>
          </w:p>
        </w:tc>
        <w:tc>
          <w:tcPr>
            <w:tcW w:w="300" w:type="dxa"/>
            <w:vMerge w:val="restart"/>
            <w:vAlign w:val="center"/>
          </w:tcPr>
          <w:p w:rsidR="00CB498D" w:rsidRDefault="00B504CC">
            <w:pPr>
              <w:jc w:val="center"/>
            </w:pPr>
            <w:r>
              <w:rPr>
                <w:rFonts w:ascii="宋体" w:eastAsia="宋体" w:hAnsi="宋体" w:cs="宋体"/>
                <w:color w:val="000000"/>
                <w:sz w:val="19"/>
              </w:rPr>
              <w:t>款</w:t>
            </w:r>
          </w:p>
        </w:tc>
        <w:tc>
          <w:tcPr>
            <w:tcW w:w="300" w:type="dxa"/>
            <w:vMerge w:val="restart"/>
            <w:vAlign w:val="center"/>
          </w:tcPr>
          <w:p w:rsidR="00CB498D" w:rsidRDefault="00B504CC">
            <w:pPr>
              <w:jc w:val="center"/>
            </w:pPr>
            <w:r>
              <w:rPr>
                <w:rFonts w:ascii="宋体" w:eastAsia="宋体" w:hAnsi="宋体" w:cs="宋体"/>
                <w:color w:val="000000"/>
                <w:sz w:val="19"/>
              </w:rPr>
              <w:t>项</w:t>
            </w:r>
          </w:p>
        </w:tc>
        <w:tc>
          <w:tcPr>
            <w:tcW w:w="3480" w:type="dxa"/>
            <w:vAlign w:val="center"/>
          </w:tcPr>
          <w:p w:rsidR="00CB498D" w:rsidRDefault="00B504CC">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CB498D" w:rsidRDefault="00B504CC">
            <w:pPr>
              <w:jc w:val="center"/>
            </w:pPr>
            <w:r>
              <w:rPr>
                <w:rFonts w:ascii="宋体" w:eastAsia="宋体" w:hAnsi="宋体" w:cs="宋体"/>
                <w:color w:val="000000"/>
                <w:sz w:val="19"/>
              </w:rPr>
              <w:t>1</w:t>
            </w:r>
          </w:p>
        </w:tc>
        <w:tc>
          <w:tcPr>
            <w:tcW w:w="1600" w:type="dxa"/>
            <w:vAlign w:val="center"/>
          </w:tcPr>
          <w:p w:rsidR="00CB498D" w:rsidRDefault="00B504CC">
            <w:pPr>
              <w:jc w:val="center"/>
            </w:pPr>
            <w:r>
              <w:rPr>
                <w:rFonts w:ascii="宋体" w:eastAsia="宋体" w:hAnsi="宋体" w:cs="宋体"/>
                <w:color w:val="000000"/>
                <w:sz w:val="19"/>
              </w:rPr>
              <w:t>2</w:t>
            </w:r>
          </w:p>
        </w:tc>
        <w:tc>
          <w:tcPr>
            <w:tcW w:w="1600" w:type="dxa"/>
            <w:vAlign w:val="center"/>
          </w:tcPr>
          <w:p w:rsidR="00CB498D" w:rsidRDefault="00B504CC">
            <w:pPr>
              <w:jc w:val="center"/>
            </w:pPr>
            <w:r>
              <w:rPr>
                <w:rFonts w:ascii="宋体" w:eastAsia="宋体" w:hAnsi="宋体" w:cs="宋体"/>
                <w:color w:val="000000"/>
                <w:sz w:val="19"/>
              </w:rPr>
              <w:t>3</w:t>
            </w:r>
          </w:p>
        </w:tc>
        <w:tc>
          <w:tcPr>
            <w:tcW w:w="1600" w:type="dxa"/>
            <w:vAlign w:val="center"/>
          </w:tcPr>
          <w:p w:rsidR="00CB498D" w:rsidRDefault="00B504CC">
            <w:pPr>
              <w:jc w:val="center"/>
            </w:pPr>
            <w:r>
              <w:rPr>
                <w:rFonts w:ascii="宋体" w:eastAsia="宋体" w:hAnsi="宋体" w:cs="宋体"/>
                <w:color w:val="000000"/>
                <w:sz w:val="19"/>
              </w:rPr>
              <w:t>4</w:t>
            </w:r>
          </w:p>
        </w:tc>
        <w:tc>
          <w:tcPr>
            <w:tcW w:w="1600" w:type="dxa"/>
            <w:vAlign w:val="center"/>
          </w:tcPr>
          <w:p w:rsidR="00CB498D" w:rsidRDefault="00B504CC">
            <w:pPr>
              <w:jc w:val="center"/>
            </w:pPr>
            <w:r>
              <w:rPr>
                <w:rFonts w:ascii="宋体" w:eastAsia="宋体" w:hAnsi="宋体" w:cs="宋体"/>
                <w:color w:val="000000"/>
                <w:sz w:val="19"/>
              </w:rPr>
              <w:t>5</w:t>
            </w:r>
          </w:p>
        </w:tc>
        <w:tc>
          <w:tcPr>
            <w:tcW w:w="1578" w:type="dxa"/>
            <w:vAlign w:val="center"/>
          </w:tcPr>
          <w:p w:rsidR="00CB498D" w:rsidRDefault="00B504CC">
            <w:pPr>
              <w:jc w:val="center"/>
            </w:pPr>
            <w:r>
              <w:rPr>
                <w:rFonts w:ascii="宋体" w:eastAsia="宋体" w:hAnsi="宋体" w:cs="宋体"/>
                <w:color w:val="000000"/>
                <w:sz w:val="19"/>
              </w:rPr>
              <w:t>6</w:t>
            </w:r>
          </w:p>
        </w:tc>
      </w:tr>
      <w:tr w:rsidR="00CB498D">
        <w:trPr>
          <w:trHeight w:hRule="exact" w:val="400"/>
          <w:jc w:val="center"/>
        </w:trPr>
        <w:tc>
          <w:tcPr>
            <w:tcW w:w="300" w:type="dxa"/>
            <w:vMerge/>
            <w:vAlign w:val="center"/>
          </w:tcPr>
          <w:p w:rsidR="00CB498D" w:rsidRDefault="00CB498D"/>
        </w:tc>
        <w:tc>
          <w:tcPr>
            <w:tcW w:w="300" w:type="dxa"/>
            <w:vMerge/>
            <w:vAlign w:val="center"/>
          </w:tcPr>
          <w:p w:rsidR="00CB498D" w:rsidRDefault="00CB498D"/>
        </w:tc>
        <w:tc>
          <w:tcPr>
            <w:tcW w:w="300" w:type="dxa"/>
            <w:vMerge/>
            <w:vAlign w:val="center"/>
          </w:tcPr>
          <w:p w:rsidR="00CB498D" w:rsidRDefault="00CB498D"/>
        </w:tc>
        <w:tc>
          <w:tcPr>
            <w:tcW w:w="3480" w:type="dxa"/>
            <w:vAlign w:val="center"/>
          </w:tcPr>
          <w:p w:rsidR="00CB498D" w:rsidRDefault="00B504CC">
            <w:pPr>
              <w:jc w:val="center"/>
            </w:pPr>
            <w:r>
              <w:rPr>
                <w:rFonts w:ascii="宋体" w:eastAsia="宋体" w:hAnsi="宋体" w:cs="宋体"/>
                <w:color w:val="000000"/>
                <w:sz w:val="19"/>
              </w:rPr>
              <w:t>合计</w:t>
            </w:r>
          </w:p>
        </w:tc>
        <w:tc>
          <w:tcPr>
            <w:tcW w:w="1600" w:type="dxa"/>
            <w:vAlign w:val="center"/>
          </w:tcPr>
          <w:p w:rsidR="00CB498D" w:rsidRDefault="00B504CC">
            <w:pPr>
              <w:jc w:val="right"/>
            </w:pPr>
            <w:r>
              <w:rPr>
                <w:rFonts w:ascii="宋体" w:eastAsia="宋体" w:hAnsi="宋体" w:cs="宋体"/>
                <w:color w:val="000000"/>
                <w:sz w:val="19"/>
              </w:rPr>
              <w:t>290.76</w:t>
            </w:r>
          </w:p>
        </w:tc>
        <w:tc>
          <w:tcPr>
            <w:tcW w:w="1600" w:type="dxa"/>
            <w:vAlign w:val="center"/>
          </w:tcPr>
          <w:p w:rsidR="00CB498D" w:rsidRDefault="00B504CC">
            <w:pPr>
              <w:jc w:val="right"/>
            </w:pPr>
            <w:r>
              <w:rPr>
                <w:rFonts w:ascii="宋体" w:eastAsia="宋体" w:hAnsi="宋体" w:cs="宋体"/>
                <w:color w:val="000000"/>
                <w:sz w:val="19"/>
              </w:rPr>
              <w:t>290.76</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900" w:type="dxa"/>
            <w:gridSpan w:val="3"/>
            <w:vAlign w:val="center"/>
          </w:tcPr>
          <w:p w:rsidR="00CB498D" w:rsidRDefault="00B504CC">
            <w:pPr>
              <w:jc w:val="left"/>
            </w:pPr>
            <w:r>
              <w:rPr>
                <w:rFonts w:ascii="宋体" w:eastAsia="宋体" w:hAnsi="宋体" w:cs="宋体"/>
                <w:color w:val="000000"/>
                <w:sz w:val="19"/>
              </w:rPr>
              <w:t>208</w:t>
            </w:r>
          </w:p>
        </w:tc>
        <w:tc>
          <w:tcPr>
            <w:tcW w:w="3480" w:type="dxa"/>
            <w:vAlign w:val="center"/>
          </w:tcPr>
          <w:p w:rsidR="00CB498D" w:rsidRDefault="00B504CC">
            <w:pPr>
              <w:jc w:val="left"/>
            </w:pPr>
            <w:r>
              <w:rPr>
                <w:rFonts w:ascii="宋体" w:eastAsia="宋体" w:hAnsi="宋体" w:cs="宋体"/>
                <w:color w:val="000000"/>
                <w:sz w:val="19"/>
              </w:rPr>
              <w:t>社会保障和就业支出</w:t>
            </w:r>
          </w:p>
        </w:tc>
        <w:tc>
          <w:tcPr>
            <w:tcW w:w="1600" w:type="dxa"/>
            <w:vAlign w:val="center"/>
          </w:tcPr>
          <w:p w:rsidR="00CB498D" w:rsidRDefault="00B504CC">
            <w:pPr>
              <w:jc w:val="right"/>
            </w:pPr>
            <w:r>
              <w:rPr>
                <w:rFonts w:ascii="宋体" w:eastAsia="宋体" w:hAnsi="宋体" w:cs="宋体"/>
                <w:color w:val="000000"/>
                <w:sz w:val="19"/>
              </w:rPr>
              <w:t>26.76</w:t>
            </w:r>
          </w:p>
        </w:tc>
        <w:tc>
          <w:tcPr>
            <w:tcW w:w="1600" w:type="dxa"/>
            <w:vAlign w:val="center"/>
          </w:tcPr>
          <w:p w:rsidR="00CB498D" w:rsidRDefault="00B504CC">
            <w:pPr>
              <w:jc w:val="right"/>
            </w:pPr>
            <w:r>
              <w:rPr>
                <w:rFonts w:ascii="宋体" w:eastAsia="宋体" w:hAnsi="宋体" w:cs="宋体"/>
                <w:color w:val="000000"/>
                <w:sz w:val="19"/>
              </w:rPr>
              <w:t>26.76</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900" w:type="dxa"/>
            <w:gridSpan w:val="3"/>
            <w:vAlign w:val="center"/>
          </w:tcPr>
          <w:p w:rsidR="00CB498D" w:rsidRDefault="00B504CC">
            <w:pPr>
              <w:jc w:val="left"/>
            </w:pPr>
            <w:r>
              <w:rPr>
                <w:rFonts w:ascii="宋体" w:eastAsia="宋体" w:hAnsi="宋体" w:cs="宋体"/>
                <w:color w:val="000000"/>
                <w:sz w:val="19"/>
              </w:rPr>
              <w:t>20805</w:t>
            </w:r>
          </w:p>
        </w:tc>
        <w:tc>
          <w:tcPr>
            <w:tcW w:w="3480" w:type="dxa"/>
            <w:vAlign w:val="center"/>
          </w:tcPr>
          <w:p w:rsidR="00CB498D" w:rsidRDefault="00B504CC">
            <w:pPr>
              <w:jc w:val="left"/>
            </w:pPr>
            <w:r>
              <w:rPr>
                <w:rFonts w:ascii="宋体" w:eastAsia="宋体" w:hAnsi="宋体" w:cs="宋体"/>
                <w:color w:val="000000"/>
                <w:sz w:val="19"/>
              </w:rPr>
              <w:t>行政事业单位养老支出</w:t>
            </w:r>
          </w:p>
        </w:tc>
        <w:tc>
          <w:tcPr>
            <w:tcW w:w="1600" w:type="dxa"/>
            <w:vAlign w:val="center"/>
          </w:tcPr>
          <w:p w:rsidR="00CB498D" w:rsidRDefault="00B504CC">
            <w:pPr>
              <w:jc w:val="right"/>
            </w:pPr>
            <w:r>
              <w:rPr>
                <w:rFonts w:ascii="宋体" w:eastAsia="宋体" w:hAnsi="宋体" w:cs="宋体"/>
                <w:color w:val="000000"/>
                <w:sz w:val="19"/>
              </w:rPr>
              <w:t>26.76</w:t>
            </w:r>
          </w:p>
        </w:tc>
        <w:tc>
          <w:tcPr>
            <w:tcW w:w="1600" w:type="dxa"/>
            <w:vAlign w:val="center"/>
          </w:tcPr>
          <w:p w:rsidR="00CB498D" w:rsidRDefault="00B504CC">
            <w:pPr>
              <w:jc w:val="right"/>
            </w:pPr>
            <w:r>
              <w:rPr>
                <w:rFonts w:ascii="宋体" w:eastAsia="宋体" w:hAnsi="宋体" w:cs="宋体"/>
                <w:color w:val="000000"/>
                <w:sz w:val="19"/>
              </w:rPr>
              <w:t>26.76</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900" w:type="dxa"/>
            <w:gridSpan w:val="3"/>
            <w:vAlign w:val="center"/>
          </w:tcPr>
          <w:p w:rsidR="00CB498D" w:rsidRDefault="00B504CC">
            <w:pPr>
              <w:jc w:val="left"/>
            </w:pPr>
            <w:r>
              <w:rPr>
                <w:rFonts w:ascii="宋体" w:eastAsia="宋体" w:hAnsi="宋体" w:cs="宋体"/>
                <w:color w:val="000000"/>
                <w:sz w:val="19"/>
              </w:rPr>
              <w:t>2080502</w:t>
            </w:r>
          </w:p>
        </w:tc>
        <w:tc>
          <w:tcPr>
            <w:tcW w:w="3480" w:type="dxa"/>
            <w:vAlign w:val="center"/>
          </w:tcPr>
          <w:p w:rsidR="00CB498D" w:rsidRDefault="00B504CC">
            <w:pPr>
              <w:jc w:val="left"/>
            </w:pPr>
            <w:r>
              <w:rPr>
                <w:rFonts w:ascii="宋体" w:eastAsia="宋体" w:hAnsi="宋体" w:cs="宋体"/>
                <w:color w:val="000000"/>
                <w:sz w:val="19"/>
              </w:rPr>
              <w:t>事业单位离退休</w:t>
            </w:r>
          </w:p>
        </w:tc>
        <w:tc>
          <w:tcPr>
            <w:tcW w:w="1600" w:type="dxa"/>
            <w:vAlign w:val="center"/>
          </w:tcPr>
          <w:p w:rsidR="00CB498D" w:rsidRDefault="00B504CC">
            <w:pPr>
              <w:jc w:val="right"/>
            </w:pPr>
            <w:r>
              <w:rPr>
                <w:rFonts w:ascii="宋体" w:eastAsia="宋体" w:hAnsi="宋体" w:cs="宋体"/>
                <w:color w:val="000000"/>
                <w:sz w:val="19"/>
              </w:rPr>
              <w:t>6.33</w:t>
            </w:r>
          </w:p>
        </w:tc>
        <w:tc>
          <w:tcPr>
            <w:tcW w:w="1600" w:type="dxa"/>
            <w:vAlign w:val="center"/>
          </w:tcPr>
          <w:p w:rsidR="00CB498D" w:rsidRDefault="00B504CC">
            <w:pPr>
              <w:jc w:val="right"/>
            </w:pPr>
            <w:r>
              <w:rPr>
                <w:rFonts w:ascii="宋体" w:eastAsia="宋体" w:hAnsi="宋体" w:cs="宋体"/>
                <w:color w:val="000000"/>
                <w:sz w:val="19"/>
              </w:rPr>
              <w:t>6.33</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900" w:type="dxa"/>
            <w:gridSpan w:val="3"/>
            <w:vAlign w:val="center"/>
          </w:tcPr>
          <w:p w:rsidR="00CB498D" w:rsidRDefault="00B504CC">
            <w:pPr>
              <w:jc w:val="left"/>
            </w:pPr>
            <w:r>
              <w:rPr>
                <w:rFonts w:ascii="宋体" w:eastAsia="宋体" w:hAnsi="宋体" w:cs="宋体"/>
                <w:color w:val="000000"/>
                <w:sz w:val="19"/>
              </w:rPr>
              <w:t>2080505</w:t>
            </w:r>
          </w:p>
        </w:tc>
        <w:tc>
          <w:tcPr>
            <w:tcW w:w="3480" w:type="dxa"/>
            <w:vAlign w:val="center"/>
          </w:tcPr>
          <w:p w:rsidR="00CB498D" w:rsidRDefault="00B504CC">
            <w:pPr>
              <w:jc w:val="left"/>
            </w:pPr>
            <w:r>
              <w:rPr>
                <w:rFonts w:ascii="宋体" w:eastAsia="宋体" w:hAnsi="宋体" w:cs="宋体"/>
                <w:color w:val="000000"/>
                <w:sz w:val="19"/>
              </w:rPr>
              <w:t>机关事业单位基本养老保险缴费支出</w:t>
            </w:r>
          </w:p>
        </w:tc>
        <w:tc>
          <w:tcPr>
            <w:tcW w:w="1600" w:type="dxa"/>
            <w:vAlign w:val="center"/>
          </w:tcPr>
          <w:p w:rsidR="00CB498D" w:rsidRDefault="00B504CC">
            <w:pPr>
              <w:jc w:val="right"/>
            </w:pPr>
            <w:r>
              <w:rPr>
                <w:rFonts w:ascii="宋体" w:eastAsia="宋体" w:hAnsi="宋体" w:cs="宋体"/>
                <w:color w:val="000000"/>
                <w:sz w:val="19"/>
              </w:rPr>
              <w:t>14.00</w:t>
            </w:r>
          </w:p>
        </w:tc>
        <w:tc>
          <w:tcPr>
            <w:tcW w:w="1600" w:type="dxa"/>
            <w:vAlign w:val="center"/>
          </w:tcPr>
          <w:p w:rsidR="00CB498D" w:rsidRDefault="00B504CC">
            <w:pPr>
              <w:jc w:val="right"/>
            </w:pPr>
            <w:r>
              <w:rPr>
                <w:rFonts w:ascii="宋体" w:eastAsia="宋体" w:hAnsi="宋体" w:cs="宋体"/>
                <w:color w:val="000000"/>
                <w:sz w:val="19"/>
              </w:rPr>
              <w:t>14.00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900" w:type="dxa"/>
            <w:gridSpan w:val="3"/>
            <w:vAlign w:val="center"/>
          </w:tcPr>
          <w:p w:rsidR="00CB498D" w:rsidRDefault="00B504CC">
            <w:pPr>
              <w:jc w:val="left"/>
            </w:pPr>
            <w:r>
              <w:rPr>
                <w:rFonts w:ascii="宋体" w:eastAsia="宋体" w:hAnsi="宋体" w:cs="宋体"/>
                <w:color w:val="000000"/>
                <w:sz w:val="19"/>
              </w:rPr>
              <w:t>2080506</w:t>
            </w:r>
          </w:p>
        </w:tc>
        <w:tc>
          <w:tcPr>
            <w:tcW w:w="3480" w:type="dxa"/>
            <w:vAlign w:val="center"/>
          </w:tcPr>
          <w:p w:rsidR="00CB498D" w:rsidRDefault="00B504CC">
            <w:pPr>
              <w:jc w:val="left"/>
            </w:pPr>
            <w:r>
              <w:rPr>
                <w:rFonts w:ascii="宋体" w:eastAsia="宋体" w:hAnsi="宋体" w:cs="宋体"/>
                <w:color w:val="000000"/>
                <w:sz w:val="19"/>
              </w:rPr>
              <w:t>机关事业单位职业年金缴费支出</w:t>
            </w:r>
          </w:p>
        </w:tc>
        <w:tc>
          <w:tcPr>
            <w:tcW w:w="1600" w:type="dxa"/>
            <w:vAlign w:val="center"/>
          </w:tcPr>
          <w:p w:rsidR="00CB498D" w:rsidRDefault="00B504CC">
            <w:pPr>
              <w:jc w:val="right"/>
            </w:pPr>
            <w:r>
              <w:rPr>
                <w:rFonts w:ascii="宋体" w:eastAsia="宋体" w:hAnsi="宋体" w:cs="宋体"/>
                <w:color w:val="000000"/>
                <w:sz w:val="19"/>
              </w:rPr>
              <w:t>6.43</w:t>
            </w:r>
          </w:p>
        </w:tc>
        <w:tc>
          <w:tcPr>
            <w:tcW w:w="1600" w:type="dxa"/>
            <w:vAlign w:val="center"/>
          </w:tcPr>
          <w:p w:rsidR="00CB498D" w:rsidRDefault="00B504CC">
            <w:pPr>
              <w:jc w:val="right"/>
            </w:pPr>
            <w:r>
              <w:rPr>
                <w:rFonts w:ascii="宋体" w:eastAsia="宋体" w:hAnsi="宋体" w:cs="宋体"/>
                <w:color w:val="000000"/>
                <w:sz w:val="19"/>
              </w:rPr>
              <w:t>6.43</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900" w:type="dxa"/>
            <w:gridSpan w:val="3"/>
            <w:vAlign w:val="center"/>
          </w:tcPr>
          <w:p w:rsidR="00CB498D" w:rsidRDefault="00B504CC">
            <w:pPr>
              <w:jc w:val="left"/>
            </w:pPr>
            <w:r>
              <w:rPr>
                <w:rFonts w:ascii="宋体" w:eastAsia="宋体" w:hAnsi="宋体" w:cs="宋体"/>
                <w:color w:val="000000"/>
                <w:sz w:val="19"/>
              </w:rPr>
              <w:t>210</w:t>
            </w:r>
          </w:p>
        </w:tc>
        <w:tc>
          <w:tcPr>
            <w:tcW w:w="3480" w:type="dxa"/>
            <w:vAlign w:val="center"/>
          </w:tcPr>
          <w:p w:rsidR="00CB498D" w:rsidRDefault="00B504CC">
            <w:pPr>
              <w:jc w:val="left"/>
            </w:pPr>
            <w:r>
              <w:rPr>
                <w:rFonts w:ascii="宋体" w:eastAsia="宋体" w:hAnsi="宋体" w:cs="宋体"/>
                <w:color w:val="000000"/>
                <w:sz w:val="19"/>
              </w:rPr>
              <w:t>卫生健康支出</w:t>
            </w:r>
          </w:p>
        </w:tc>
        <w:tc>
          <w:tcPr>
            <w:tcW w:w="1600" w:type="dxa"/>
            <w:vAlign w:val="center"/>
          </w:tcPr>
          <w:p w:rsidR="00CB498D" w:rsidRDefault="00B504CC">
            <w:pPr>
              <w:jc w:val="right"/>
            </w:pPr>
            <w:r>
              <w:rPr>
                <w:rFonts w:ascii="宋体" w:eastAsia="宋体" w:hAnsi="宋体" w:cs="宋体"/>
                <w:color w:val="000000"/>
                <w:sz w:val="19"/>
              </w:rPr>
              <w:t>264.00</w:t>
            </w:r>
          </w:p>
        </w:tc>
        <w:tc>
          <w:tcPr>
            <w:tcW w:w="1600" w:type="dxa"/>
            <w:vAlign w:val="center"/>
          </w:tcPr>
          <w:p w:rsidR="00CB498D" w:rsidRDefault="00B504CC">
            <w:pPr>
              <w:jc w:val="right"/>
            </w:pPr>
            <w:r>
              <w:rPr>
                <w:rFonts w:ascii="宋体" w:eastAsia="宋体" w:hAnsi="宋体" w:cs="宋体"/>
                <w:color w:val="000000"/>
                <w:sz w:val="19"/>
              </w:rPr>
              <w:t>264.00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900" w:type="dxa"/>
            <w:gridSpan w:val="3"/>
            <w:vAlign w:val="center"/>
          </w:tcPr>
          <w:p w:rsidR="00CB498D" w:rsidRDefault="00B504CC">
            <w:pPr>
              <w:jc w:val="left"/>
            </w:pPr>
            <w:r>
              <w:rPr>
                <w:rFonts w:ascii="宋体" w:eastAsia="宋体" w:hAnsi="宋体" w:cs="宋体"/>
                <w:color w:val="000000"/>
                <w:sz w:val="19"/>
              </w:rPr>
              <w:t>21004</w:t>
            </w:r>
          </w:p>
        </w:tc>
        <w:tc>
          <w:tcPr>
            <w:tcW w:w="3480" w:type="dxa"/>
            <w:vAlign w:val="center"/>
          </w:tcPr>
          <w:p w:rsidR="00CB498D" w:rsidRDefault="00B504CC">
            <w:pPr>
              <w:jc w:val="left"/>
            </w:pPr>
            <w:r>
              <w:rPr>
                <w:rFonts w:ascii="宋体" w:eastAsia="宋体" w:hAnsi="宋体" w:cs="宋体"/>
                <w:color w:val="000000"/>
                <w:sz w:val="19"/>
              </w:rPr>
              <w:t>公共卫生</w:t>
            </w:r>
          </w:p>
        </w:tc>
        <w:tc>
          <w:tcPr>
            <w:tcW w:w="1600" w:type="dxa"/>
            <w:vAlign w:val="center"/>
          </w:tcPr>
          <w:p w:rsidR="00CB498D" w:rsidRDefault="00B504CC">
            <w:pPr>
              <w:jc w:val="right"/>
            </w:pPr>
            <w:r>
              <w:rPr>
                <w:rFonts w:ascii="宋体" w:eastAsia="宋体" w:hAnsi="宋体" w:cs="宋体"/>
                <w:color w:val="000000"/>
                <w:sz w:val="19"/>
              </w:rPr>
              <w:t>248.54</w:t>
            </w:r>
          </w:p>
        </w:tc>
        <w:tc>
          <w:tcPr>
            <w:tcW w:w="1600" w:type="dxa"/>
            <w:vAlign w:val="center"/>
          </w:tcPr>
          <w:p w:rsidR="00CB498D" w:rsidRDefault="00B504CC">
            <w:pPr>
              <w:jc w:val="right"/>
            </w:pPr>
            <w:r>
              <w:rPr>
                <w:rFonts w:ascii="宋体" w:eastAsia="宋体" w:hAnsi="宋体" w:cs="宋体"/>
                <w:color w:val="000000"/>
                <w:sz w:val="19"/>
              </w:rPr>
              <w:t>248.54</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900" w:type="dxa"/>
            <w:gridSpan w:val="3"/>
            <w:vAlign w:val="center"/>
          </w:tcPr>
          <w:p w:rsidR="00CB498D" w:rsidRDefault="00B504CC">
            <w:pPr>
              <w:jc w:val="left"/>
            </w:pPr>
            <w:r>
              <w:rPr>
                <w:rFonts w:ascii="宋体" w:eastAsia="宋体" w:hAnsi="宋体" w:cs="宋体"/>
                <w:color w:val="000000"/>
                <w:sz w:val="19"/>
              </w:rPr>
              <w:t>2100407</w:t>
            </w:r>
          </w:p>
        </w:tc>
        <w:tc>
          <w:tcPr>
            <w:tcW w:w="3480" w:type="dxa"/>
            <w:vAlign w:val="center"/>
          </w:tcPr>
          <w:p w:rsidR="00CB498D" w:rsidRDefault="00B504CC">
            <w:pPr>
              <w:jc w:val="left"/>
            </w:pPr>
            <w:r>
              <w:rPr>
                <w:rFonts w:ascii="宋体" w:eastAsia="宋体" w:hAnsi="宋体" w:cs="宋体"/>
                <w:color w:val="000000"/>
                <w:sz w:val="19"/>
              </w:rPr>
              <w:t>其他专业公共卫生机构</w:t>
            </w:r>
          </w:p>
        </w:tc>
        <w:tc>
          <w:tcPr>
            <w:tcW w:w="1600" w:type="dxa"/>
            <w:vAlign w:val="center"/>
          </w:tcPr>
          <w:p w:rsidR="00CB498D" w:rsidRDefault="00B504CC">
            <w:pPr>
              <w:jc w:val="right"/>
            </w:pPr>
            <w:r>
              <w:rPr>
                <w:rFonts w:ascii="宋体" w:eastAsia="宋体" w:hAnsi="宋体" w:cs="宋体"/>
                <w:color w:val="000000"/>
                <w:sz w:val="19"/>
              </w:rPr>
              <w:t>248.54</w:t>
            </w:r>
          </w:p>
        </w:tc>
        <w:tc>
          <w:tcPr>
            <w:tcW w:w="1600" w:type="dxa"/>
            <w:vAlign w:val="center"/>
          </w:tcPr>
          <w:p w:rsidR="00CB498D" w:rsidRDefault="00B504CC">
            <w:pPr>
              <w:jc w:val="right"/>
            </w:pPr>
            <w:r>
              <w:rPr>
                <w:rFonts w:ascii="宋体" w:eastAsia="宋体" w:hAnsi="宋体" w:cs="宋体"/>
                <w:color w:val="000000"/>
                <w:sz w:val="19"/>
              </w:rPr>
              <w:t>248.54</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900" w:type="dxa"/>
            <w:gridSpan w:val="3"/>
            <w:vAlign w:val="center"/>
          </w:tcPr>
          <w:p w:rsidR="00CB498D" w:rsidRDefault="00B504CC">
            <w:pPr>
              <w:jc w:val="left"/>
            </w:pPr>
            <w:r>
              <w:rPr>
                <w:rFonts w:ascii="宋体" w:eastAsia="宋体" w:hAnsi="宋体" w:cs="宋体"/>
                <w:color w:val="000000"/>
                <w:sz w:val="19"/>
              </w:rPr>
              <w:t>21011</w:t>
            </w:r>
          </w:p>
        </w:tc>
        <w:tc>
          <w:tcPr>
            <w:tcW w:w="3480" w:type="dxa"/>
            <w:vAlign w:val="center"/>
          </w:tcPr>
          <w:p w:rsidR="00CB498D" w:rsidRDefault="00B504CC">
            <w:pPr>
              <w:jc w:val="left"/>
            </w:pPr>
            <w:r>
              <w:rPr>
                <w:rFonts w:ascii="宋体" w:eastAsia="宋体" w:hAnsi="宋体" w:cs="宋体"/>
                <w:color w:val="000000"/>
                <w:sz w:val="19"/>
              </w:rPr>
              <w:t>行政事业单位医疗</w:t>
            </w:r>
          </w:p>
        </w:tc>
        <w:tc>
          <w:tcPr>
            <w:tcW w:w="1600" w:type="dxa"/>
            <w:vAlign w:val="center"/>
          </w:tcPr>
          <w:p w:rsidR="00CB498D" w:rsidRDefault="00B504CC">
            <w:pPr>
              <w:jc w:val="right"/>
            </w:pPr>
            <w:r>
              <w:rPr>
                <w:rFonts w:ascii="宋体" w:eastAsia="宋体" w:hAnsi="宋体" w:cs="宋体"/>
                <w:color w:val="000000"/>
                <w:sz w:val="19"/>
              </w:rPr>
              <w:t>15.46</w:t>
            </w:r>
          </w:p>
        </w:tc>
        <w:tc>
          <w:tcPr>
            <w:tcW w:w="1600" w:type="dxa"/>
            <w:vAlign w:val="center"/>
          </w:tcPr>
          <w:p w:rsidR="00CB498D" w:rsidRDefault="00B504CC">
            <w:pPr>
              <w:jc w:val="right"/>
            </w:pPr>
            <w:r>
              <w:rPr>
                <w:rFonts w:ascii="宋体" w:eastAsia="宋体" w:hAnsi="宋体" w:cs="宋体"/>
                <w:color w:val="000000"/>
                <w:sz w:val="19"/>
              </w:rPr>
              <w:t>15.46</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900" w:type="dxa"/>
            <w:gridSpan w:val="3"/>
            <w:vAlign w:val="center"/>
          </w:tcPr>
          <w:p w:rsidR="00CB498D" w:rsidRDefault="00B504CC">
            <w:pPr>
              <w:jc w:val="left"/>
            </w:pPr>
            <w:r>
              <w:rPr>
                <w:rFonts w:ascii="宋体" w:eastAsia="宋体" w:hAnsi="宋体" w:cs="宋体"/>
                <w:color w:val="000000"/>
                <w:sz w:val="19"/>
              </w:rPr>
              <w:t>2101102</w:t>
            </w:r>
          </w:p>
        </w:tc>
        <w:tc>
          <w:tcPr>
            <w:tcW w:w="3480" w:type="dxa"/>
            <w:vAlign w:val="center"/>
          </w:tcPr>
          <w:p w:rsidR="00CB498D" w:rsidRDefault="00B504CC">
            <w:pPr>
              <w:jc w:val="left"/>
            </w:pPr>
            <w:r>
              <w:rPr>
                <w:rFonts w:ascii="宋体" w:eastAsia="宋体" w:hAnsi="宋体" w:cs="宋体"/>
                <w:color w:val="000000"/>
                <w:sz w:val="19"/>
              </w:rPr>
              <w:t>事业单位医疗</w:t>
            </w:r>
          </w:p>
        </w:tc>
        <w:tc>
          <w:tcPr>
            <w:tcW w:w="1600" w:type="dxa"/>
            <w:vAlign w:val="center"/>
          </w:tcPr>
          <w:p w:rsidR="00CB498D" w:rsidRDefault="00B504CC">
            <w:pPr>
              <w:jc w:val="right"/>
            </w:pPr>
            <w:r>
              <w:rPr>
                <w:rFonts w:ascii="宋体" w:eastAsia="宋体" w:hAnsi="宋体" w:cs="宋体"/>
                <w:color w:val="000000"/>
                <w:sz w:val="19"/>
              </w:rPr>
              <w:t>7.46</w:t>
            </w:r>
          </w:p>
        </w:tc>
        <w:tc>
          <w:tcPr>
            <w:tcW w:w="1600" w:type="dxa"/>
            <w:vAlign w:val="center"/>
          </w:tcPr>
          <w:p w:rsidR="00CB498D" w:rsidRDefault="00B504CC">
            <w:pPr>
              <w:jc w:val="right"/>
            </w:pPr>
            <w:r>
              <w:rPr>
                <w:rFonts w:ascii="宋体" w:eastAsia="宋体" w:hAnsi="宋体" w:cs="宋体"/>
                <w:color w:val="000000"/>
                <w:sz w:val="19"/>
              </w:rPr>
              <w:t>7.46</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900" w:type="dxa"/>
            <w:gridSpan w:val="3"/>
            <w:vAlign w:val="center"/>
          </w:tcPr>
          <w:p w:rsidR="00CB498D" w:rsidRDefault="00B504CC">
            <w:pPr>
              <w:jc w:val="left"/>
            </w:pPr>
            <w:r>
              <w:rPr>
                <w:rFonts w:ascii="宋体" w:eastAsia="宋体" w:hAnsi="宋体" w:cs="宋体"/>
                <w:color w:val="000000"/>
                <w:sz w:val="19"/>
              </w:rPr>
              <w:t>2101103</w:t>
            </w:r>
          </w:p>
        </w:tc>
        <w:tc>
          <w:tcPr>
            <w:tcW w:w="3480" w:type="dxa"/>
            <w:vAlign w:val="center"/>
          </w:tcPr>
          <w:p w:rsidR="00CB498D" w:rsidRDefault="00B504CC">
            <w:pPr>
              <w:jc w:val="left"/>
            </w:pPr>
            <w:r>
              <w:rPr>
                <w:rFonts w:ascii="宋体" w:eastAsia="宋体" w:hAnsi="宋体" w:cs="宋体"/>
                <w:color w:val="000000"/>
                <w:sz w:val="19"/>
              </w:rPr>
              <w:t>公务员医疗补助</w:t>
            </w:r>
          </w:p>
        </w:tc>
        <w:tc>
          <w:tcPr>
            <w:tcW w:w="1600" w:type="dxa"/>
            <w:vAlign w:val="center"/>
          </w:tcPr>
          <w:p w:rsidR="00CB498D" w:rsidRDefault="00B504CC">
            <w:pPr>
              <w:jc w:val="right"/>
            </w:pPr>
            <w:r>
              <w:rPr>
                <w:rFonts w:ascii="宋体" w:eastAsia="宋体" w:hAnsi="宋体" w:cs="宋体"/>
                <w:color w:val="000000"/>
                <w:sz w:val="19"/>
              </w:rPr>
              <w:t>8.00</w:t>
            </w:r>
          </w:p>
        </w:tc>
        <w:tc>
          <w:tcPr>
            <w:tcW w:w="1600" w:type="dxa"/>
            <w:vAlign w:val="center"/>
          </w:tcPr>
          <w:p w:rsidR="00CB498D" w:rsidRDefault="00B504CC">
            <w:pPr>
              <w:jc w:val="right"/>
            </w:pPr>
            <w:r>
              <w:rPr>
                <w:rFonts w:ascii="宋体" w:eastAsia="宋体" w:hAnsi="宋体" w:cs="宋体"/>
                <w:color w:val="000000"/>
                <w:sz w:val="19"/>
              </w:rPr>
              <w:t>8.00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600" w:type="dxa"/>
            <w:vAlign w:val="center"/>
          </w:tcPr>
          <w:p w:rsidR="00CB498D" w:rsidRDefault="00B504CC">
            <w:pPr>
              <w:jc w:val="right"/>
            </w:pPr>
            <w:r>
              <w:rPr>
                <w:rFonts w:ascii="宋体" w:eastAsia="宋体" w:hAnsi="宋体" w:cs="宋体"/>
                <w:color w:val="000000"/>
                <w:sz w:val="19"/>
              </w:rPr>
              <w:t>0.00</w:t>
            </w:r>
          </w:p>
        </w:tc>
        <w:tc>
          <w:tcPr>
            <w:tcW w:w="1578" w:type="dxa"/>
            <w:vAlign w:val="center"/>
          </w:tcPr>
          <w:p w:rsidR="00CB498D" w:rsidRDefault="00B504CC">
            <w:pPr>
              <w:jc w:val="right"/>
            </w:pPr>
            <w:r>
              <w:rPr>
                <w:rFonts w:ascii="宋体" w:eastAsia="宋体" w:hAnsi="宋体" w:cs="宋体"/>
                <w:color w:val="000000"/>
                <w:sz w:val="19"/>
              </w:rPr>
              <w:t>0.00</w:t>
            </w:r>
          </w:p>
        </w:tc>
      </w:tr>
      <w:tr w:rsidR="00CB498D">
        <w:trPr>
          <w:trHeight w:hRule="exact" w:val="400"/>
          <w:jc w:val="center"/>
        </w:trPr>
        <w:tc>
          <w:tcPr>
            <w:tcW w:w="13958" w:type="dxa"/>
            <w:gridSpan w:val="10"/>
            <w:tcBorders>
              <w:left w:val="thick" w:sz="4" w:space="0" w:color="FFFFFF"/>
              <w:bottom w:val="thick" w:sz="4" w:space="0" w:color="FFFFFF"/>
              <w:right w:val="thick" w:sz="4" w:space="0" w:color="FFFFFF"/>
            </w:tcBorders>
            <w:vAlign w:val="center"/>
          </w:tcPr>
          <w:p w:rsidR="00CB498D" w:rsidRDefault="00B504CC">
            <w:pPr>
              <w:jc w:val="left"/>
            </w:pPr>
            <w:r>
              <w:rPr>
                <w:rFonts w:ascii="宋体" w:eastAsia="宋体" w:hAnsi="宋体" w:cs="宋体"/>
                <w:color w:val="000000"/>
                <w:sz w:val="17"/>
              </w:rPr>
              <w:t>注：本表反映本年度各项支出情况。</w:t>
            </w:r>
          </w:p>
        </w:tc>
      </w:tr>
    </w:tbl>
    <w:p w:rsidR="00CB498D" w:rsidRDefault="00B504CC">
      <w:pPr>
        <w:snapToGrid w:val="0"/>
        <w:spacing w:line="0" w:lineRule="auto"/>
      </w:pPr>
      <w:r>
        <w:rPr>
          <w:sz w:val="8"/>
        </w:rPr>
        <w:t xml:space="preserve"> </w:t>
      </w:r>
    </w:p>
    <w:p w:rsidR="00CB498D" w:rsidRDefault="00B504CC">
      <w:pPr>
        <w:rPr>
          <w:rFonts w:ascii="华文中宋" w:eastAsia="华文中宋" w:hAnsi="华文中宋" w:cs="华文中宋"/>
          <w:color w:val="000000"/>
          <w:kern w:val="0"/>
          <w:sz w:val="32"/>
          <w:szCs w:val="32"/>
        </w:rPr>
      </w:pPr>
      <w:r>
        <w:br w:type="page"/>
      </w:r>
    </w:p>
    <w:p w:rsidR="00CB498D" w:rsidRDefault="00B504CC">
      <w:pPr>
        <w:pStyle w:val="Heading2"/>
        <w:jc w:val="center"/>
        <w:rPr>
          <w:rFonts w:ascii="楷体" w:eastAsia="楷体" w:hAnsi="楷体" w:cs="楷体"/>
          <w:b w:val="0"/>
          <w:bCs/>
        </w:rPr>
      </w:pPr>
      <w:bookmarkStart w:id="18" w:name="_Toc27258"/>
      <w:bookmarkStart w:id="19" w:name="_Toc_1_2_0000000041"/>
      <w:r>
        <w:rPr>
          <w:rFonts w:ascii="楷体" w:eastAsia="楷体" w:hAnsi="楷体" w:cs="楷体" w:hint="eastAsia"/>
          <w:b w:val="0"/>
          <w:bCs/>
        </w:rPr>
        <w:lastRenderedPageBreak/>
        <w:t>2023</w:t>
      </w:r>
      <w:r>
        <w:rPr>
          <w:rFonts w:ascii="楷体" w:eastAsia="楷体" w:hAnsi="楷体" w:cs="楷体" w:hint="eastAsia"/>
          <w:b w:val="0"/>
          <w:bCs/>
        </w:rPr>
        <w:t>年度财政拨款收入支出决算总表</w:t>
      </w:r>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CB498D">
        <w:trPr>
          <w:jc w:val="center"/>
        </w:trPr>
        <w:tc>
          <w:tcPr>
            <w:tcW w:w="13958" w:type="dxa"/>
            <w:gridSpan w:val="3"/>
          </w:tcPr>
          <w:p w:rsidR="00CB498D" w:rsidRDefault="00B504CC">
            <w:pPr>
              <w:jc w:val="right"/>
            </w:pPr>
            <w:r>
              <w:rPr>
                <w:rFonts w:ascii="宋体" w:eastAsia="宋体" w:hAnsi="宋体" w:cs="宋体"/>
                <w:sz w:val="20"/>
              </w:rPr>
              <w:t>公开</w:t>
            </w:r>
            <w:r>
              <w:rPr>
                <w:rFonts w:ascii="宋体" w:eastAsia="宋体" w:hAnsi="宋体" w:cs="宋体"/>
                <w:sz w:val="20"/>
              </w:rPr>
              <w:t>06</w:t>
            </w:r>
            <w:r>
              <w:rPr>
                <w:rFonts w:ascii="宋体" w:eastAsia="宋体" w:hAnsi="宋体" w:cs="宋体"/>
                <w:sz w:val="20"/>
              </w:rPr>
              <w:t>表</w:t>
            </w:r>
          </w:p>
        </w:tc>
      </w:tr>
      <w:tr w:rsidR="00CB498D">
        <w:trPr>
          <w:jc w:val="center"/>
        </w:trPr>
        <w:tc>
          <w:tcPr>
            <w:tcW w:w="5979" w:type="dxa"/>
          </w:tcPr>
          <w:p w:rsidR="00CB498D" w:rsidRDefault="00B504CC">
            <w:pPr>
              <w:jc w:val="left"/>
            </w:pPr>
            <w:r>
              <w:rPr>
                <w:rFonts w:ascii="宋体" w:eastAsia="宋体" w:hAnsi="宋体" w:cs="宋体"/>
                <w:sz w:val="20"/>
              </w:rPr>
              <w:t>单位：德清县公共卫生应急处理中心</w:t>
            </w:r>
          </w:p>
        </w:tc>
        <w:tc>
          <w:tcPr>
            <w:tcW w:w="2000" w:type="dxa"/>
          </w:tcPr>
          <w:p w:rsidR="00CB498D" w:rsidRDefault="00CB498D">
            <w:pPr>
              <w:jc w:val="center"/>
            </w:pPr>
          </w:p>
        </w:tc>
        <w:tc>
          <w:tcPr>
            <w:tcW w:w="5979" w:type="dxa"/>
          </w:tcPr>
          <w:p w:rsidR="00CB498D" w:rsidRDefault="00B504CC">
            <w:pPr>
              <w:jc w:val="right"/>
            </w:pPr>
            <w:r>
              <w:rPr>
                <w:rFonts w:ascii="宋体" w:eastAsia="宋体" w:hAnsi="宋体" w:cs="宋体"/>
                <w:sz w:val="20"/>
              </w:rPr>
              <w:t>金额单位：万元</w:t>
            </w:r>
          </w:p>
        </w:tc>
      </w:tr>
    </w:tbl>
    <w:p w:rsidR="00CB498D" w:rsidRDefault="00B504C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2760"/>
        <w:gridCol w:w="480"/>
        <w:gridCol w:w="1420"/>
        <w:gridCol w:w="3080"/>
        <w:gridCol w:w="480"/>
        <w:gridCol w:w="1420"/>
        <w:gridCol w:w="1420"/>
        <w:gridCol w:w="1420"/>
        <w:gridCol w:w="1478"/>
      </w:tblGrid>
      <w:tr w:rsidR="00CB498D">
        <w:trPr>
          <w:trHeight w:hRule="exact" w:val="379"/>
          <w:jc w:val="center"/>
        </w:trPr>
        <w:tc>
          <w:tcPr>
            <w:tcW w:w="4660" w:type="dxa"/>
            <w:gridSpan w:val="3"/>
            <w:vAlign w:val="center"/>
          </w:tcPr>
          <w:p w:rsidR="00CB498D" w:rsidRDefault="00B504CC">
            <w:pPr>
              <w:jc w:val="center"/>
            </w:pPr>
            <w:r>
              <w:rPr>
                <w:rFonts w:ascii="宋体" w:eastAsia="宋体" w:hAnsi="宋体" w:cs="宋体"/>
                <w:color w:val="000000"/>
                <w:sz w:val="18"/>
              </w:rPr>
              <w:t>收</w:t>
            </w:r>
            <w:r>
              <w:rPr>
                <w:rFonts w:ascii="宋体" w:eastAsia="宋体" w:hAnsi="宋体" w:cs="宋体"/>
                <w:color w:val="000000"/>
                <w:sz w:val="18"/>
              </w:rPr>
              <w:t xml:space="preserve">     </w:t>
            </w:r>
            <w:r>
              <w:rPr>
                <w:rFonts w:ascii="宋体" w:eastAsia="宋体" w:hAnsi="宋体" w:cs="宋体"/>
                <w:color w:val="000000"/>
                <w:sz w:val="18"/>
              </w:rPr>
              <w:t>入</w:t>
            </w:r>
          </w:p>
        </w:tc>
        <w:tc>
          <w:tcPr>
            <w:tcW w:w="9298" w:type="dxa"/>
            <w:gridSpan w:val="6"/>
            <w:vAlign w:val="center"/>
          </w:tcPr>
          <w:p w:rsidR="00CB498D" w:rsidRDefault="00B504CC">
            <w:pPr>
              <w:jc w:val="center"/>
            </w:pPr>
            <w:r>
              <w:rPr>
                <w:rFonts w:ascii="宋体" w:eastAsia="宋体" w:hAnsi="宋体" w:cs="宋体"/>
                <w:color w:val="000000"/>
                <w:sz w:val="18"/>
              </w:rPr>
              <w:t>支</w:t>
            </w:r>
            <w:r>
              <w:rPr>
                <w:rFonts w:ascii="宋体" w:eastAsia="宋体" w:hAnsi="宋体" w:cs="宋体"/>
                <w:color w:val="000000"/>
                <w:sz w:val="18"/>
              </w:rPr>
              <w:t xml:space="preserve">     </w:t>
            </w:r>
            <w:r>
              <w:rPr>
                <w:rFonts w:ascii="宋体" w:eastAsia="宋体" w:hAnsi="宋体" w:cs="宋体"/>
                <w:color w:val="000000"/>
                <w:sz w:val="18"/>
              </w:rPr>
              <w:t>出</w:t>
            </w:r>
          </w:p>
        </w:tc>
      </w:tr>
      <w:tr w:rsidR="00CB498D">
        <w:trPr>
          <w:trHeight w:hRule="exact" w:val="360"/>
          <w:jc w:val="center"/>
        </w:trPr>
        <w:tc>
          <w:tcPr>
            <w:tcW w:w="2760" w:type="dxa"/>
            <w:vMerge w:val="restart"/>
            <w:vAlign w:val="center"/>
          </w:tcPr>
          <w:p w:rsidR="00CB498D" w:rsidRDefault="00B504CC">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CB498D" w:rsidRDefault="00B504CC">
            <w:pPr>
              <w:jc w:val="center"/>
            </w:pPr>
            <w:r>
              <w:rPr>
                <w:rFonts w:ascii="宋体" w:eastAsia="宋体" w:hAnsi="宋体" w:cs="宋体"/>
                <w:color w:val="000000"/>
                <w:sz w:val="18"/>
              </w:rPr>
              <w:t>行次</w:t>
            </w:r>
          </w:p>
        </w:tc>
        <w:tc>
          <w:tcPr>
            <w:tcW w:w="1420" w:type="dxa"/>
            <w:vMerge w:val="restart"/>
            <w:vAlign w:val="center"/>
          </w:tcPr>
          <w:p w:rsidR="00CB498D" w:rsidRDefault="00B504CC">
            <w:pPr>
              <w:jc w:val="center"/>
            </w:pPr>
            <w:r>
              <w:rPr>
                <w:rFonts w:ascii="宋体" w:eastAsia="宋体" w:hAnsi="宋体" w:cs="宋体"/>
                <w:color w:val="000000"/>
                <w:sz w:val="18"/>
              </w:rPr>
              <w:t>金额</w:t>
            </w:r>
          </w:p>
        </w:tc>
        <w:tc>
          <w:tcPr>
            <w:tcW w:w="3080" w:type="dxa"/>
            <w:vMerge w:val="restart"/>
            <w:vAlign w:val="center"/>
          </w:tcPr>
          <w:p w:rsidR="00CB498D" w:rsidRDefault="00B504CC">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CB498D" w:rsidRDefault="00B504CC">
            <w:pPr>
              <w:jc w:val="center"/>
            </w:pPr>
            <w:r>
              <w:rPr>
                <w:rFonts w:ascii="宋体" w:eastAsia="宋体" w:hAnsi="宋体" w:cs="宋体"/>
                <w:color w:val="000000"/>
                <w:sz w:val="18"/>
              </w:rPr>
              <w:t>行次</w:t>
            </w:r>
          </w:p>
        </w:tc>
        <w:tc>
          <w:tcPr>
            <w:tcW w:w="1420" w:type="dxa"/>
            <w:vMerge w:val="restart"/>
            <w:vAlign w:val="center"/>
          </w:tcPr>
          <w:p w:rsidR="00CB498D" w:rsidRDefault="00B504CC">
            <w:pPr>
              <w:jc w:val="center"/>
            </w:pPr>
            <w:r>
              <w:rPr>
                <w:rFonts w:ascii="宋体" w:eastAsia="宋体" w:hAnsi="宋体" w:cs="宋体"/>
                <w:color w:val="000000"/>
                <w:sz w:val="18"/>
              </w:rPr>
              <w:t>合计</w:t>
            </w:r>
          </w:p>
        </w:tc>
        <w:tc>
          <w:tcPr>
            <w:tcW w:w="1420" w:type="dxa"/>
            <w:vMerge w:val="restart"/>
            <w:vAlign w:val="center"/>
          </w:tcPr>
          <w:p w:rsidR="00CB498D" w:rsidRDefault="00B504CC">
            <w:pPr>
              <w:jc w:val="center"/>
            </w:pPr>
            <w:r>
              <w:rPr>
                <w:rFonts w:ascii="宋体" w:eastAsia="宋体" w:hAnsi="宋体" w:cs="宋体"/>
                <w:color w:val="000000"/>
                <w:sz w:val="18"/>
              </w:rPr>
              <w:t>一般公共预算财政拨款</w:t>
            </w:r>
          </w:p>
        </w:tc>
        <w:tc>
          <w:tcPr>
            <w:tcW w:w="1420" w:type="dxa"/>
            <w:vMerge w:val="restart"/>
            <w:vAlign w:val="center"/>
          </w:tcPr>
          <w:p w:rsidR="00CB498D" w:rsidRDefault="00B504CC">
            <w:pPr>
              <w:jc w:val="center"/>
            </w:pPr>
            <w:r>
              <w:rPr>
                <w:rFonts w:ascii="宋体" w:eastAsia="宋体" w:hAnsi="宋体" w:cs="宋体"/>
                <w:color w:val="000000"/>
                <w:sz w:val="18"/>
              </w:rPr>
              <w:t>政府性基金预算财政拨款</w:t>
            </w:r>
          </w:p>
        </w:tc>
        <w:tc>
          <w:tcPr>
            <w:tcW w:w="1478" w:type="dxa"/>
            <w:vMerge w:val="restart"/>
            <w:vAlign w:val="center"/>
          </w:tcPr>
          <w:p w:rsidR="00CB498D" w:rsidRDefault="00B504CC">
            <w:pPr>
              <w:jc w:val="center"/>
            </w:pPr>
            <w:r>
              <w:rPr>
                <w:rFonts w:ascii="宋体" w:eastAsia="宋体" w:hAnsi="宋体" w:cs="宋体"/>
                <w:color w:val="000000"/>
                <w:sz w:val="18"/>
              </w:rPr>
              <w:t>国有资本经营预算财政拨款</w:t>
            </w:r>
          </w:p>
        </w:tc>
      </w:tr>
      <w:tr w:rsidR="00CB498D">
        <w:trPr>
          <w:trHeight w:hRule="exact" w:val="757"/>
          <w:jc w:val="center"/>
        </w:trPr>
        <w:tc>
          <w:tcPr>
            <w:tcW w:w="2760" w:type="dxa"/>
            <w:vMerge/>
            <w:vAlign w:val="center"/>
          </w:tcPr>
          <w:p w:rsidR="00CB498D" w:rsidRDefault="00CB498D"/>
        </w:tc>
        <w:tc>
          <w:tcPr>
            <w:tcW w:w="480" w:type="dxa"/>
            <w:vMerge/>
            <w:vAlign w:val="center"/>
          </w:tcPr>
          <w:p w:rsidR="00CB498D" w:rsidRDefault="00CB498D"/>
        </w:tc>
        <w:tc>
          <w:tcPr>
            <w:tcW w:w="1420" w:type="dxa"/>
            <w:vMerge/>
            <w:vAlign w:val="center"/>
          </w:tcPr>
          <w:p w:rsidR="00CB498D" w:rsidRDefault="00CB498D"/>
        </w:tc>
        <w:tc>
          <w:tcPr>
            <w:tcW w:w="3080" w:type="dxa"/>
            <w:vMerge/>
            <w:vAlign w:val="center"/>
          </w:tcPr>
          <w:p w:rsidR="00CB498D" w:rsidRDefault="00CB498D"/>
        </w:tc>
        <w:tc>
          <w:tcPr>
            <w:tcW w:w="480" w:type="dxa"/>
            <w:vMerge/>
            <w:vAlign w:val="center"/>
          </w:tcPr>
          <w:p w:rsidR="00CB498D" w:rsidRDefault="00CB498D"/>
        </w:tc>
        <w:tc>
          <w:tcPr>
            <w:tcW w:w="1420" w:type="dxa"/>
            <w:vMerge/>
            <w:vAlign w:val="center"/>
          </w:tcPr>
          <w:p w:rsidR="00CB498D" w:rsidRDefault="00CB498D"/>
        </w:tc>
        <w:tc>
          <w:tcPr>
            <w:tcW w:w="1420" w:type="dxa"/>
            <w:vMerge/>
            <w:vAlign w:val="center"/>
          </w:tcPr>
          <w:p w:rsidR="00CB498D" w:rsidRDefault="00CB498D"/>
        </w:tc>
        <w:tc>
          <w:tcPr>
            <w:tcW w:w="1420" w:type="dxa"/>
            <w:vMerge/>
            <w:vAlign w:val="center"/>
          </w:tcPr>
          <w:p w:rsidR="00CB498D" w:rsidRDefault="00CB498D"/>
        </w:tc>
        <w:tc>
          <w:tcPr>
            <w:tcW w:w="1478" w:type="dxa"/>
            <w:vMerge/>
            <w:vAlign w:val="center"/>
          </w:tcPr>
          <w:p w:rsidR="00CB498D" w:rsidRDefault="00CB498D"/>
        </w:tc>
      </w:tr>
      <w:tr w:rsidR="00CB498D">
        <w:trPr>
          <w:trHeight w:hRule="exact" w:val="379"/>
          <w:jc w:val="center"/>
        </w:trPr>
        <w:tc>
          <w:tcPr>
            <w:tcW w:w="2760" w:type="dxa"/>
            <w:vAlign w:val="center"/>
          </w:tcPr>
          <w:p w:rsidR="00CB498D" w:rsidRDefault="00B504CC">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CB498D" w:rsidRDefault="00CB498D"/>
        </w:tc>
        <w:tc>
          <w:tcPr>
            <w:tcW w:w="1420" w:type="dxa"/>
            <w:vAlign w:val="center"/>
          </w:tcPr>
          <w:p w:rsidR="00CB498D" w:rsidRDefault="00B504CC">
            <w:pPr>
              <w:jc w:val="center"/>
            </w:pPr>
            <w:r>
              <w:rPr>
                <w:rFonts w:ascii="宋体" w:eastAsia="宋体" w:hAnsi="宋体" w:cs="宋体"/>
                <w:color w:val="000000"/>
                <w:sz w:val="18"/>
              </w:rPr>
              <w:t>1</w:t>
            </w:r>
          </w:p>
        </w:tc>
        <w:tc>
          <w:tcPr>
            <w:tcW w:w="3080" w:type="dxa"/>
            <w:vAlign w:val="center"/>
          </w:tcPr>
          <w:p w:rsidR="00CB498D" w:rsidRDefault="00B504CC">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CB498D" w:rsidRDefault="00CB498D"/>
        </w:tc>
        <w:tc>
          <w:tcPr>
            <w:tcW w:w="1420" w:type="dxa"/>
            <w:vAlign w:val="center"/>
          </w:tcPr>
          <w:p w:rsidR="00CB498D" w:rsidRDefault="00B504CC">
            <w:pPr>
              <w:jc w:val="center"/>
            </w:pPr>
            <w:r>
              <w:rPr>
                <w:rFonts w:ascii="宋体" w:eastAsia="宋体" w:hAnsi="宋体" w:cs="宋体"/>
                <w:color w:val="000000"/>
                <w:sz w:val="18"/>
              </w:rPr>
              <w:t>2</w:t>
            </w:r>
          </w:p>
        </w:tc>
        <w:tc>
          <w:tcPr>
            <w:tcW w:w="1420" w:type="dxa"/>
            <w:vAlign w:val="center"/>
          </w:tcPr>
          <w:p w:rsidR="00CB498D" w:rsidRDefault="00B504CC">
            <w:pPr>
              <w:jc w:val="center"/>
            </w:pPr>
            <w:r>
              <w:rPr>
                <w:rFonts w:ascii="宋体" w:eastAsia="宋体" w:hAnsi="宋体" w:cs="宋体"/>
                <w:color w:val="000000"/>
                <w:sz w:val="18"/>
              </w:rPr>
              <w:t>3</w:t>
            </w:r>
          </w:p>
        </w:tc>
        <w:tc>
          <w:tcPr>
            <w:tcW w:w="1420" w:type="dxa"/>
            <w:vAlign w:val="center"/>
          </w:tcPr>
          <w:p w:rsidR="00CB498D" w:rsidRDefault="00B504CC">
            <w:pPr>
              <w:jc w:val="center"/>
            </w:pPr>
            <w:r>
              <w:rPr>
                <w:rFonts w:ascii="宋体" w:eastAsia="宋体" w:hAnsi="宋体" w:cs="宋体"/>
                <w:color w:val="000000"/>
                <w:sz w:val="18"/>
              </w:rPr>
              <w:t>4</w:t>
            </w:r>
          </w:p>
        </w:tc>
        <w:tc>
          <w:tcPr>
            <w:tcW w:w="1478" w:type="dxa"/>
            <w:vAlign w:val="center"/>
          </w:tcPr>
          <w:p w:rsidR="00CB498D" w:rsidRDefault="00B504CC">
            <w:pPr>
              <w:jc w:val="center"/>
            </w:pPr>
            <w:r>
              <w:rPr>
                <w:rFonts w:ascii="宋体" w:eastAsia="宋体" w:hAnsi="宋体" w:cs="宋体"/>
                <w:color w:val="000000"/>
                <w:sz w:val="18"/>
              </w:rPr>
              <w:t>5</w:t>
            </w:r>
          </w:p>
        </w:tc>
      </w:tr>
      <w:tr w:rsidR="00CB498D">
        <w:trPr>
          <w:trHeight w:hRule="exact" w:val="379"/>
          <w:jc w:val="center"/>
        </w:trPr>
        <w:tc>
          <w:tcPr>
            <w:tcW w:w="2760" w:type="dxa"/>
            <w:vAlign w:val="center"/>
          </w:tcPr>
          <w:p w:rsidR="00CB498D" w:rsidRDefault="00B504CC">
            <w:pPr>
              <w:jc w:val="left"/>
            </w:pPr>
            <w:r>
              <w:rPr>
                <w:rFonts w:ascii="宋体" w:eastAsia="宋体" w:hAnsi="宋体" w:cs="宋体"/>
                <w:color w:val="000000"/>
                <w:sz w:val="18"/>
              </w:rPr>
              <w:t>一、一般公共预算财政拨款</w:t>
            </w:r>
          </w:p>
        </w:tc>
        <w:tc>
          <w:tcPr>
            <w:tcW w:w="480" w:type="dxa"/>
            <w:vAlign w:val="center"/>
          </w:tcPr>
          <w:p w:rsidR="00CB498D" w:rsidRDefault="00B504CC">
            <w:pPr>
              <w:jc w:val="center"/>
            </w:pPr>
            <w:r>
              <w:rPr>
                <w:rFonts w:ascii="宋体" w:eastAsia="宋体" w:hAnsi="宋体" w:cs="宋体"/>
                <w:color w:val="000000"/>
                <w:sz w:val="18"/>
              </w:rPr>
              <w:t>1</w:t>
            </w:r>
          </w:p>
        </w:tc>
        <w:tc>
          <w:tcPr>
            <w:tcW w:w="1420" w:type="dxa"/>
            <w:vAlign w:val="center"/>
          </w:tcPr>
          <w:p w:rsidR="00CB498D" w:rsidRDefault="00B504CC">
            <w:pPr>
              <w:jc w:val="right"/>
            </w:pPr>
            <w:r>
              <w:rPr>
                <w:rFonts w:ascii="宋体" w:eastAsia="宋体" w:hAnsi="宋体" w:cs="宋体"/>
                <w:color w:val="000000"/>
                <w:sz w:val="18"/>
              </w:rPr>
              <w:t>290.76</w:t>
            </w:r>
          </w:p>
        </w:tc>
        <w:tc>
          <w:tcPr>
            <w:tcW w:w="3080" w:type="dxa"/>
            <w:vAlign w:val="center"/>
          </w:tcPr>
          <w:p w:rsidR="00CB498D" w:rsidRDefault="00B504CC">
            <w:pPr>
              <w:jc w:val="left"/>
            </w:pPr>
            <w:r>
              <w:rPr>
                <w:rFonts w:ascii="宋体" w:eastAsia="宋体" w:hAnsi="宋体" w:cs="宋体"/>
                <w:color w:val="000000"/>
                <w:sz w:val="18"/>
              </w:rPr>
              <w:t>一、一般公共服务支出</w:t>
            </w:r>
          </w:p>
        </w:tc>
        <w:tc>
          <w:tcPr>
            <w:tcW w:w="480" w:type="dxa"/>
            <w:vAlign w:val="center"/>
          </w:tcPr>
          <w:p w:rsidR="00CB498D" w:rsidRDefault="00B504CC">
            <w:pPr>
              <w:jc w:val="center"/>
            </w:pPr>
            <w:r>
              <w:rPr>
                <w:rFonts w:ascii="宋体" w:eastAsia="宋体" w:hAnsi="宋体" w:cs="宋体"/>
                <w:color w:val="000000"/>
                <w:sz w:val="18"/>
              </w:rPr>
              <w:t>33</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B504CC">
            <w:pPr>
              <w:jc w:val="left"/>
            </w:pPr>
            <w:r>
              <w:rPr>
                <w:rFonts w:ascii="宋体" w:eastAsia="宋体" w:hAnsi="宋体" w:cs="宋体"/>
                <w:color w:val="000000"/>
                <w:sz w:val="18"/>
              </w:rPr>
              <w:t>二、政府性基金预算财政拨款</w:t>
            </w:r>
          </w:p>
        </w:tc>
        <w:tc>
          <w:tcPr>
            <w:tcW w:w="480" w:type="dxa"/>
            <w:vAlign w:val="center"/>
          </w:tcPr>
          <w:p w:rsidR="00CB498D" w:rsidRDefault="00B504CC">
            <w:pPr>
              <w:jc w:val="center"/>
            </w:pPr>
            <w:r>
              <w:rPr>
                <w:rFonts w:ascii="宋体" w:eastAsia="宋体" w:hAnsi="宋体" w:cs="宋体"/>
                <w:color w:val="000000"/>
                <w:sz w:val="18"/>
              </w:rPr>
              <w:t>2</w:t>
            </w:r>
          </w:p>
        </w:tc>
        <w:tc>
          <w:tcPr>
            <w:tcW w:w="1420" w:type="dxa"/>
            <w:vAlign w:val="center"/>
          </w:tcPr>
          <w:p w:rsidR="00CB498D" w:rsidRDefault="00B504CC">
            <w:pPr>
              <w:jc w:val="right"/>
            </w:pPr>
            <w:r>
              <w:rPr>
                <w:rFonts w:ascii="宋体" w:eastAsia="宋体" w:hAnsi="宋体" w:cs="宋体"/>
                <w:color w:val="000000"/>
                <w:sz w:val="18"/>
              </w:rPr>
              <w:t>0.00</w:t>
            </w:r>
          </w:p>
        </w:tc>
        <w:tc>
          <w:tcPr>
            <w:tcW w:w="3080" w:type="dxa"/>
            <w:vAlign w:val="center"/>
          </w:tcPr>
          <w:p w:rsidR="00CB498D" w:rsidRDefault="00B504CC">
            <w:pPr>
              <w:jc w:val="left"/>
            </w:pPr>
            <w:r>
              <w:rPr>
                <w:rFonts w:ascii="宋体" w:eastAsia="宋体" w:hAnsi="宋体" w:cs="宋体"/>
                <w:color w:val="000000"/>
                <w:sz w:val="18"/>
              </w:rPr>
              <w:t>二、外交支出</w:t>
            </w:r>
          </w:p>
        </w:tc>
        <w:tc>
          <w:tcPr>
            <w:tcW w:w="480" w:type="dxa"/>
            <w:vAlign w:val="center"/>
          </w:tcPr>
          <w:p w:rsidR="00CB498D" w:rsidRDefault="00B504CC">
            <w:pPr>
              <w:jc w:val="center"/>
            </w:pPr>
            <w:r>
              <w:rPr>
                <w:rFonts w:ascii="宋体" w:eastAsia="宋体" w:hAnsi="宋体" w:cs="宋体"/>
                <w:color w:val="000000"/>
                <w:sz w:val="18"/>
              </w:rPr>
              <w:t>34</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B504CC">
            <w:pPr>
              <w:jc w:val="left"/>
            </w:pPr>
            <w:r>
              <w:rPr>
                <w:rFonts w:ascii="宋体" w:eastAsia="宋体" w:hAnsi="宋体" w:cs="宋体"/>
                <w:color w:val="000000"/>
                <w:sz w:val="18"/>
              </w:rPr>
              <w:t>三、国有资本经营预算财政拨款</w:t>
            </w:r>
          </w:p>
        </w:tc>
        <w:tc>
          <w:tcPr>
            <w:tcW w:w="480" w:type="dxa"/>
            <w:vAlign w:val="center"/>
          </w:tcPr>
          <w:p w:rsidR="00CB498D" w:rsidRDefault="00B504CC">
            <w:pPr>
              <w:jc w:val="center"/>
            </w:pPr>
            <w:r>
              <w:rPr>
                <w:rFonts w:ascii="宋体" w:eastAsia="宋体" w:hAnsi="宋体" w:cs="宋体"/>
                <w:color w:val="000000"/>
                <w:sz w:val="18"/>
              </w:rPr>
              <w:t>3</w:t>
            </w:r>
          </w:p>
        </w:tc>
        <w:tc>
          <w:tcPr>
            <w:tcW w:w="1420" w:type="dxa"/>
            <w:vAlign w:val="center"/>
          </w:tcPr>
          <w:p w:rsidR="00CB498D" w:rsidRDefault="00B504CC">
            <w:pPr>
              <w:jc w:val="right"/>
            </w:pPr>
            <w:r>
              <w:rPr>
                <w:rFonts w:ascii="宋体" w:eastAsia="宋体" w:hAnsi="宋体" w:cs="宋体"/>
                <w:color w:val="000000"/>
                <w:sz w:val="18"/>
              </w:rPr>
              <w:t>0.00</w:t>
            </w:r>
          </w:p>
        </w:tc>
        <w:tc>
          <w:tcPr>
            <w:tcW w:w="3080" w:type="dxa"/>
            <w:vAlign w:val="center"/>
          </w:tcPr>
          <w:p w:rsidR="00CB498D" w:rsidRDefault="00B504CC">
            <w:pPr>
              <w:jc w:val="left"/>
            </w:pPr>
            <w:r>
              <w:rPr>
                <w:rFonts w:ascii="宋体" w:eastAsia="宋体" w:hAnsi="宋体" w:cs="宋体"/>
                <w:color w:val="000000"/>
                <w:sz w:val="18"/>
              </w:rPr>
              <w:t>三、国防支出</w:t>
            </w:r>
          </w:p>
        </w:tc>
        <w:tc>
          <w:tcPr>
            <w:tcW w:w="480" w:type="dxa"/>
            <w:vAlign w:val="center"/>
          </w:tcPr>
          <w:p w:rsidR="00CB498D" w:rsidRDefault="00B504CC">
            <w:pPr>
              <w:jc w:val="center"/>
            </w:pPr>
            <w:r>
              <w:rPr>
                <w:rFonts w:ascii="宋体" w:eastAsia="宋体" w:hAnsi="宋体" w:cs="宋体"/>
                <w:color w:val="000000"/>
                <w:sz w:val="18"/>
              </w:rPr>
              <w:t>35</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4</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四、公共安全支出</w:t>
            </w:r>
          </w:p>
        </w:tc>
        <w:tc>
          <w:tcPr>
            <w:tcW w:w="480" w:type="dxa"/>
            <w:vAlign w:val="center"/>
          </w:tcPr>
          <w:p w:rsidR="00CB498D" w:rsidRDefault="00B504CC">
            <w:pPr>
              <w:jc w:val="center"/>
            </w:pPr>
            <w:r>
              <w:rPr>
                <w:rFonts w:ascii="宋体" w:eastAsia="宋体" w:hAnsi="宋体" w:cs="宋体"/>
                <w:color w:val="000000"/>
                <w:sz w:val="18"/>
              </w:rPr>
              <w:t>36</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5</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五、教育支出</w:t>
            </w:r>
          </w:p>
        </w:tc>
        <w:tc>
          <w:tcPr>
            <w:tcW w:w="480" w:type="dxa"/>
            <w:vAlign w:val="center"/>
          </w:tcPr>
          <w:p w:rsidR="00CB498D" w:rsidRDefault="00B504CC">
            <w:pPr>
              <w:jc w:val="center"/>
            </w:pPr>
            <w:r>
              <w:rPr>
                <w:rFonts w:ascii="宋体" w:eastAsia="宋体" w:hAnsi="宋体" w:cs="宋体"/>
                <w:color w:val="000000"/>
                <w:sz w:val="18"/>
              </w:rPr>
              <w:t>37</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6</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六、科学技术支出</w:t>
            </w:r>
          </w:p>
        </w:tc>
        <w:tc>
          <w:tcPr>
            <w:tcW w:w="480" w:type="dxa"/>
            <w:vAlign w:val="center"/>
          </w:tcPr>
          <w:p w:rsidR="00CB498D" w:rsidRDefault="00B504CC">
            <w:pPr>
              <w:jc w:val="center"/>
            </w:pPr>
            <w:r>
              <w:rPr>
                <w:rFonts w:ascii="宋体" w:eastAsia="宋体" w:hAnsi="宋体" w:cs="宋体"/>
                <w:color w:val="000000"/>
                <w:sz w:val="18"/>
              </w:rPr>
              <w:t>38</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7</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七、文化旅游体育与传媒支出</w:t>
            </w:r>
          </w:p>
        </w:tc>
        <w:tc>
          <w:tcPr>
            <w:tcW w:w="480" w:type="dxa"/>
            <w:vAlign w:val="center"/>
          </w:tcPr>
          <w:p w:rsidR="00CB498D" w:rsidRDefault="00B504CC">
            <w:pPr>
              <w:jc w:val="center"/>
            </w:pPr>
            <w:r>
              <w:rPr>
                <w:rFonts w:ascii="宋体" w:eastAsia="宋体" w:hAnsi="宋体" w:cs="宋体"/>
                <w:color w:val="000000"/>
                <w:sz w:val="18"/>
              </w:rPr>
              <w:t>39</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8</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八、社会保障和就业支出</w:t>
            </w:r>
          </w:p>
        </w:tc>
        <w:tc>
          <w:tcPr>
            <w:tcW w:w="480" w:type="dxa"/>
            <w:vAlign w:val="center"/>
          </w:tcPr>
          <w:p w:rsidR="00CB498D" w:rsidRDefault="00B504CC">
            <w:pPr>
              <w:jc w:val="center"/>
            </w:pPr>
            <w:r>
              <w:rPr>
                <w:rFonts w:ascii="宋体" w:eastAsia="宋体" w:hAnsi="宋体" w:cs="宋体"/>
                <w:color w:val="000000"/>
                <w:sz w:val="18"/>
              </w:rPr>
              <w:t>40</w:t>
            </w:r>
          </w:p>
        </w:tc>
        <w:tc>
          <w:tcPr>
            <w:tcW w:w="1420" w:type="dxa"/>
            <w:vAlign w:val="center"/>
          </w:tcPr>
          <w:p w:rsidR="00CB498D" w:rsidRDefault="00B504CC">
            <w:pPr>
              <w:jc w:val="right"/>
            </w:pPr>
            <w:r>
              <w:rPr>
                <w:rFonts w:ascii="宋体" w:eastAsia="宋体" w:hAnsi="宋体" w:cs="宋体"/>
                <w:color w:val="000000"/>
                <w:sz w:val="18"/>
              </w:rPr>
              <w:t>26.76</w:t>
            </w:r>
          </w:p>
        </w:tc>
        <w:tc>
          <w:tcPr>
            <w:tcW w:w="1420" w:type="dxa"/>
            <w:vAlign w:val="center"/>
          </w:tcPr>
          <w:p w:rsidR="00CB498D" w:rsidRDefault="00B504CC">
            <w:pPr>
              <w:jc w:val="right"/>
            </w:pPr>
            <w:r>
              <w:rPr>
                <w:rFonts w:ascii="宋体" w:eastAsia="宋体" w:hAnsi="宋体" w:cs="宋体"/>
                <w:color w:val="000000"/>
                <w:sz w:val="18"/>
              </w:rPr>
              <w:t>26.76</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9</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九、卫生健康支出</w:t>
            </w:r>
          </w:p>
        </w:tc>
        <w:tc>
          <w:tcPr>
            <w:tcW w:w="480" w:type="dxa"/>
            <w:vAlign w:val="center"/>
          </w:tcPr>
          <w:p w:rsidR="00CB498D" w:rsidRDefault="00B504CC">
            <w:pPr>
              <w:jc w:val="center"/>
            </w:pPr>
            <w:r>
              <w:rPr>
                <w:rFonts w:ascii="宋体" w:eastAsia="宋体" w:hAnsi="宋体" w:cs="宋体"/>
                <w:color w:val="000000"/>
                <w:sz w:val="18"/>
              </w:rPr>
              <w:t>41</w:t>
            </w:r>
          </w:p>
        </w:tc>
        <w:tc>
          <w:tcPr>
            <w:tcW w:w="1420" w:type="dxa"/>
            <w:vAlign w:val="center"/>
          </w:tcPr>
          <w:p w:rsidR="00CB498D" w:rsidRDefault="00B504CC">
            <w:pPr>
              <w:jc w:val="right"/>
            </w:pPr>
            <w:r>
              <w:rPr>
                <w:rFonts w:ascii="宋体" w:eastAsia="宋体" w:hAnsi="宋体" w:cs="宋体"/>
                <w:color w:val="000000"/>
                <w:sz w:val="18"/>
              </w:rPr>
              <w:t>264.00</w:t>
            </w:r>
          </w:p>
        </w:tc>
        <w:tc>
          <w:tcPr>
            <w:tcW w:w="1420" w:type="dxa"/>
            <w:vAlign w:val="center"/>
          </w:tcPr>
          <w:p w:rsidR="00CB498D" w:rsidRDefault="00B504CC">
            <w:pPr>
              <w:jc w:val="right"/>
            </w:pPr>
            <w:r>
              <w:rPr>
                <w:rFonts w:ascii="宋体" w:eastAsia="宋体" w:hAnsi="宋体" w:cs="宋体"/>
                <w:color w:val="000000"/>
                <w:sz w:val="18"/>
              </w:rPr>
              <w:t>264.00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10</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十、节能环保支出</w:t>
            </w:r>
          </w:p>
        </w:tc>
        <w:tc>
          <w:tcPr>
            <w:tcW w:w="480" w:type="dxa"/>
            <w:vAlign w:val="center"/>
          </w:tcPr>
          <w:p w:rsidR="00CB498D" w:rsidRDefault="00B504CC">
            <w:pPr>
              <w:jc w:val="center"/>
            </w:pPr>
            <w:r>
              <w:rPr>
                <w:rFonts w:ascii="宋体" w:eastAsia="宋体" w:hAnsi="宋体" w:cs="宋体"/>
                <w:color w:val="000000"/>
                <w:sz w:val="18"/>
              </w:rPr>
              <w:t>42</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11</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十一、城乡社区支出</w:t>
            </w:r>
          </w:p>
        </w:tc>
        <w:tc>
          <w:tcPr>
            <w:tcW w:w="480" w:type="dxa"/>
            <w:vAlign w:val="center"/>
          </w:tcPr>
          <w:p w:rsidR="00CB498D" w:rsidRDefault="00B504CC">
            <w:pPr>
              <w:jc w:val="center"/>
            </w:pPr>
            <w:r>
              <w:rPr>
                <w:rFonts w:ascii="宋体" w:eastAsia="宋体" w:hAnsi="宋体" w:cs="宋体"/>
                <w:color w:val="000000"/>
                <w:sz w:val="18"/>
              </w:rPr>
              <w:t>43</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12</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十二、农林水支出</w:t>
            </w:r>
          </w:p>
        </w:tc>
        <w:tc>
          <w:tcPr>
            <w:tcW w:w="480" w:type="dxa"/>
            <w:vAlign w:val="center"/>
          </w:tcPr>
          <w:p w:rsidR="00CB498D" w:rsidRDefault="00B504CC">
            <w:pPr>
              <w:jc w:val="center"/>
            </w:pPr>
            <w:r>
              <w:rPr>
                <w:rFonts w:ascii="宋体" w:eastAsia="宋体" w:hAnsi="宋体" w:cs="宋体"/>
                <w:color w:val="000000"/>
                <w:sz w:val="18"/>
              </w:rPr>
              <w:t>44</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13</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十三、交通运输支出</w:t>
            </w:r>
          </w:p>
        </w:tc>
        <w:tc>
          <w:tcPr>
            <w:tcW w:w="480" w:type="dxa"/>
            <w:vAlign w:val="center"/>
          </w:tcPr>
          <w:p w:rsidR="00CB498D" w:rsidRDefault="00B504CC">
            <w:pPr>
              <w:jc w:val="center"/>
            </w:pPr>
            <w:r>
              <w:rPr>
                <w:rFonts w:ascii="宋体" w:eastAsia="宋体" w:hAnsi="宋体" w:cs="宋体"/>
                <w:color w:val="000000"/>
                <w:sz w:val="18"/>
              </w:rPr>
              <w:t>45</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14</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十四、资源勘探工业信息等支出</w:t>
            </w:r>
          </w:p>
        </w:tc>
        <w:tc>
          <w:tcPr>
            <w:tcW w:w="480" w:type="dxa"/>
            <w:vAlign w:val="center"/>
          </w:tcPr>
          <w:p w:rsidR="00CB498D" w:rsidRDefault="00B504CC">
            <w:pPr>
              <w:jc w:val="center"/>
            </w:pPr>
            <w:r>
              <w:rPr>
                <w:rFonts w:ascii="宋体" w:eastAsia="宋体" w:hAnsi="宋体" w:cs="宋体"/>
                <w:color w:val="000000"/>
                <w:sz w:val="18"/>
              </w:rPr>
              <w:t>46</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15</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十五、商业服务业等支出</w:t>
            </w:r>
          </w:p>
        </w:tc>
        <w:tc>
          <w:tcPr>
            <w:tcW w:w="480" w:type="dxa"/>
            <w:vAlign w:val="center"/>
          </w:tcPr>
          <w:p w:rsidR="00CB498D" w:rsidRDefault="00B504CC">
            <w:pPr>
              <w:jc w:val="center"/>
            </w:pPr>
            <w:r>
              <w:rPr>
                <w:rFonts w:ascii="宋体" w:eastAsia="宋体" w:hAnsi="宋体" w:cs="宋体"/>
                <w:color w:val="000000"/>
                <w:sz w:val="18"/>
              </w:rPr>
              <w:t>47</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16</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十六、金融支出</w:t>
            </w:r>
          </w:p>
        </w:tc>
        <w:tc>
          <w:tcPr>
            <w:tcW w:w="480" w:type="dxa"/>
            <w:vAlign w:val="center"/>
          </w:tcPr>
          <w:p w:rsidR="00CB498D" w:rsidRDefault="00B504CC">
            <w:pPr>
              <w:jc w:val="center"/>
            </w:pPr>
            <w:r>
              <w:rPr>
                <w:rFonts w:ascii="宋体" w:eastAsia="宋体" w:hAnsi="宋体" w:cs="宋体"/>
                <w:color w:val="000000"/>
                <w:sz w:val="18"/>
              </w:rPr>
              <w:t>48</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17</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十七、援助其他地区支出</w:t>
            </w:r>
          </w:p>
        </w:tc>
        <w:tc>
          <w:tcPr>
            <w:tcW w:w="480" w:type="dxa"/>
            <w:vAlign w:val="center"/>
          </w:tcPr>
          <w:p w:rsidR="00CB498D" w:rsidRDefault="00B504CC">
            <w:pPr>
              <w:jc w:val="center"/>
            </w:pPr>
            <w:r>
              <w:rPr>
                <w:rFonts w:ascii="宋体" w:eastAsia="宋体" w:hAnsi="宋体" w:cs="宋体"/>
                <w:color w:val="000000"/>
                <w:sz w:val="18"/>
              </w:rPr>
              <w:t>49</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18</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十八、自然资源海洋气象等支出</w:t>
            </w:r>
          </w:p>
        </w:tc>
        <w:tc>
          <w:tcPr>
            <w:tcW w:w="480" w:type="dxa"/>
            <w:vAlign w:val="center"/>
          </w:tcPr>
          <w:p w:rsidR="00CB498D" w:rsidRDefault="00B504CC">
            <w:pPr>
              <w:jc w:val="center"/>
            </w:pPr>
            <w:r>
              <w:rPr>
                <w:rFonts w:ascii="宋体" w:eastAsia="宋体" w:hAnsi="宋体" w:cs="宋体"/>
                <w:color w:val="000000"/>
                <w:sz w:val="18"/>
              </w:rPr>
              <w:t>50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19</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十九、住房保障支出</w:t>
            </w:r>
          </w:p>
        </w:tc>
        <w:tc>
          <w:tcPr>
            <w:tcW w:w="480" w:type="dxa"/>
            <w:vAlign w:val="center"/>
          </w:tcPr>
          <w:p w:rsidR="00CB498D" w:rsidRDefault="00B504CC">
            <w:pPr>
              <w:jc w:val="center"/>
            </w:pPr>
            <w:r>
              <w:rPr>
                <w:rFonts w:ascii="宋体" w:eastAsia="宋体" w:hAnsi="宋体" w:cs="宋体"/>
                <w:color w:val="000000"/>
                <w:sz w:val="18"/>
              </w:rPr>
              <w:t>51</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20</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二十、粮油物资储备支出</w:t>
            </w:r>
          </w:p>
        </w:tc>
        <w:tc>
          <w:tcPr>
            <w:tcW w:w="480" w:type="dxa"/>
            <w:vAlign w:val="center"/>
          </w:tcPr>
          <w:p w:rsidR="00CB498D" w:rsidRDefault="00B504CC">
            <w:pPr>
              <w:jc w:val="center"/>
            </w:pPr>
            <w:r>
              <w:rPr>
                <w:rFonts w:ascii="宋体" w:eastAsia="宋体" w:hAnsi="宋体" w:cs="宋体"/>
                <w:color w:val="000000"/>
                <w:sz w:val="18"/>
              </w:rPr>
              <w:t>52</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21</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二十一、国有资本经营预算支出</w:t>
            </w:r>
          </w:p>
        </w:tc>
        <w:tc>
          <w:tcPr>
            <w:tcW w:w="480" w:type="dxa"/>
            <w:vAlign w:val="center"/>
          </w:tcPr>
          <w:p w:rsidR="00CB498D" w:rsidRDefault="00B504CC">
            <w:pPr>
              <w:jc w:val="center"/>
            </w:pPr>
            <w:r>
              <w:rPr>
                <w:rFonts w:ascii="宋体" w:eastAsia="宋体" w:hAnsi="宋体" w:cs="宋体"/>
                <w:color w:val="000000"/>
                <w:sz w:val="18"/>
              </w:rPr>
              <w:t>53</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22</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二十二、灾害防治及应急管理支出</w:t>
            </w:r>
          </w:p>
        </w:tc>
        <w:tc>
          <w:tcPr>
            <w:tcW w:w="480" w:type="dxa"/>
            <w:vAlign w:val="center"/>
          </w:tcPr>
          <w:p w:rsidR="00CB498D" w:rsidRDefault="00B504CC">
            <w:pPr>
              <w:jc w:val="center"/>
            </w:pPr>
            <w:r>
              <w:rPr>
                <w:rFonts w:ascii="宋体" w:eastAsia="宋体" w:hAnsi="宋体" w:cs="宋体"/>
                <w:color w:val="000000"/>
                <w:sz w:val="18"/>
              </w:rPr>
              <w:t>54</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6"/>
              </w:rPr>
              <w:t>23</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二十三、其他支出</w:t>
            </w:r>
          </w:p>
        </w:tc>
        <w:tc>
          <w:tcPr>
            <w:tcW w:w="480" w:type="dxa"/>
            <w:vAlign w:val="center"/>
          </w:tcPr>
          <w:p w:rsidR="00CB498D" w:rsidRDefault="00B504CC">
            <w:pPr>
              <w:jc w:val="center"/>
            </w:pPr>
            <w:r>
              <w:rPr>
                <w:rFonts w:ascii="宋体" w:eastAsia="宋体" w:hAnsi="宋体" w:cs="宋体"/>
                <w:color w:val="000000"/>
                <w:sz w:val="18"/>
              </w:rPr>
              <w:t>55</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6"/>
              </w:rPr>
              <w:t>24</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二十四、债务还本支出</w:t>
            </w:r>
          </w:p>
        </w:tc>
        <w:tc>
          <w:tcPr>
            <w:tcW w:w="480" w:type="dxa"/>
            <w:vAlign w:val="center"/>
          </w:tcPr>
          <w:p w:rsidR="00CB498D" w:rsidRDefault="00B504CC">
            <w:pPr>
              <w:jc w:val="center"/>
            </w:pPr>
            <w:r>
              <w:rPr>
                <w:rFonts w:ascii="宋体" w:eastAsia="宋体" w:hAnsi="宋体" w:cs="宋体"/>
                <w:color w:val="000000"/>
                <w:sz w:val="18"/>
              </w:rPr>
              <w:t>56</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25</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二十五、债务付息支出</w:t>
            </w:r>
          </w:p>
        </w:tc>
        <w:tc>
          <w:tcPr>
            <w:tcW w:w="480" w:type="dxa"/>
            <w:vAlign w:val="center"/>
          </w:tcPr>
          <w:p w:rsidR="00CB498D" w:rsidRDefault="00B504CC">
            <w:pPr>
              <w:jc w:val="center"/>
            </w:pPr>
            <w:r>
              <w:rPr>
                <w:rFonts w:ascii="宋体" w:eastAsia="宋体" w:hAnsi="宋体" w:cs="宋体"/>
                <w:color w:val="000000"/>
                <w:sz w:val="18"/>
              </w:rPr>
              <w:t>57</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26</w:t>
            </w:r>
          </w:p>
        </w:tc>
        <w:tc>
          <w:tcPr>
            <w:tcW w:w="1420" w:type="dxa"/>
            <w:vAlign w:val="center"/>
          </w:tcPr>
          <w:p w:rsidR="00CB498D" w:rsidRDefault="00CB498D"/>
        </w:tc>
        <w:tc>
          <w:tcPr>
            <w:tcW w:w="3080" w:type="dxa"/>
            <w:vAlign w:val="center"/>
          </w:tcPr>
          <w:p w:rsidR="00CB498D" w:rsidRDefault="00B504CC">
            <w:pPr>
              <w:jc w:val="left"/>
            </w:pPr>
            <w:r>
              <w:rPr>
                <w:rFonts w:ascii="宋体" w:eastAsia="宋体" w:hAnsi="宋体" w:cs="宋体"/>
                <w:color w:val="000000"/>
                <w:sz w:val="18"/>
              </w:rPr>
              <w:t>二十六、抗疫特别国债安排的支出</w:t>
            </w:r>
          </w:p>
        </w:tc>
        <w:tc>
          <w:tcPr>
            <w:tcW w:w="480" w:type="dxa"/>
            <w:vAlign w:val="center"/>
          </w:tcPr>
          <w:p w:rsidR="00CB498D" w:rsidRDefault="00B504CC">
            <w:pPr>
              <w:jc w:val="center"/>
            </w:pPr>
            <w:r>
              <w:rPr>
                <w:rFonts w:ascii="宋体" w:eastAsia="宋体" w:hAnsi="宋体" w:cs="宋体"/>
                <w:color w:val="000000"/>
                <w:sz w:val="18"/>
              </w:rPr>
              <w:t>58</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B504CC">
            <w:pPr>
              <w:jc w:val="center"/>
            </w:pPr>
            <w:r>
              <w:rPr>
                <w:rFonts w:ascii="宋体" w:eastAsia="宋体" w:hAnsi="宋体" w:cs="宋体"/>
                <w:b/>
                <w:color w:val="000000"/>
                <w:sz w:val="18"/>
              </w:rPr>
              <w:t>本年收入合计</w:t>
            </w:r>
          </w:p>
        </w:tc>
        <w:tc>
          <w:tcPr>
            <w:tcW w:w="480" w:type="dxa"/>
            <w:vAlign w:val="center"/>
          </w:tcPr>
          <w:p w:rsidR="00CB498D" w:rsidRDefault="00B504CC">
            <w:pPr>
              <w:jc w:val="center"/>
            </w:pPr>
            <w:r>
              <w:rPr>
                <w:rFonts w:ascii="宋体" w:eastAsia="宋体" w:hAnsi="宋体" w:cs="宋体"/>
                <w:color w:val="000000"/>
                <w:sz w:val="18"/>
              </w:rPr>
              <w:t>27</w:t>
            </w:r>
          </w:p>
        </w:tc>
        <w:tc>
          <w:tcPr>
            <w:tcW w:w="1420" w:type="dxa"/>
            <w:vAlign w:val="center"/>
          </w:tcPr>
          <w:p w:rsidR="00CB498D" w:rsidRDefault="00B504CC">
            <w:pPr>
              <w:jc w:val="right"/>
            </w:pPr>
            <w:r>
              <w:rPr>
                <w:rFonts w:ascii="宋体" w:eastAsia="宋体" w:hAnsi="宋体" w:cs="宋体"/>
                <w:color w:val="000000"/>
                <w:sz w:val="18"/>
              </w:rPr>
              <w:t>290.76</w:t>
            </w:r>
          </w:p>
        </w:tc>
        <w:tc>
          <w:tcPr>
            <w:tcW w:w="3080" w:type="dxa"/>
            <w:vAlign w:val="center"/>
          </w:tcPr>
          <w:p w:rsidR="00CB498D" w:rsidRDefault="00B504CC">
            <w:pPr>
              <w:jc w:val="center"/>
            </w:pPr>
            <w:r>
              <w:rPr>
                <w:rFonts w:ascii="宋体" w:eastAsia="宋体" w:hAnsi="宋体" w:cs="宋体"/>
                <w:b/>
                <w:color w:val="000000"/>
                <w:sz w:val="18"/>
              </w:rPr>
              <w:t>本年支出合计</w:t>
            </w:r>
          </w:p>
        </w:tc>
        <w:tc>
          <w:tcPr>
            <w:tcW w:w="480" w:type="dxa"/>
            <w:vAlign w:val="center"/>
          </w:tcPr>
          <w:p w:rsidR="00CB498D" w:rsidRDefault="00B504CC">
            <w:pPr>
              <w:jc w:val="center"/>
            </w:pPr>
            <w:r>
              <w:rPr>
                <w:rFonts w:ascii="宋体" w:eastAsia="宋体" w:hAnsi="宋体" w:cs="宋体"/>
                <w:color w:val="000000"/>
                <w:sz w:val="18"/>
              </w:rPr>
              <w:t>59</w:t>
            </w:r>
          </w:p>
        </w:tc>
        <w:tc>
          <w:tcPr>
            <w:tcW w:w="1420" w:type="dxa"/>
            <w:vAlign w:val="center"/>
          </w:tcPr>
          <w:p w:rsidR="00CB498D" w:rsidRDefault="00B504CC">
            <w:pPr>
              <w:jc w:val="right"/>
            </w:pPr>
            <w:r>
              <w:rPr>
                <w:rFonts w:ascii="宋体" w:eastAsia="宋体" w:hAnsi="宋体" w:cs="宋体"/>
                <w:color w:val="000000"/>
                <w:sz w:val="18"/>
              </w:rPr>
              <w:t>290.76</w:t>
            </w:r>
          </w:p>
        </w:tc>
        <w:tc>
          <w:tcPr>
            <w:tcW w:w="1420" w:type="dxa"/>
            <w:vAlign w:val="center"/>
          </w:tcPr>
          <w:p w:rsidR="00CB498D" w:rsidRDefault="00B504CC">
            <w:pPr>
              <w:jc w:val="right"/>
            </w:pPr>
            <w:r>
              <w:rPr>
                <w:rFonts w:ascii="宋体" w:eastAsia="宋体" w:hAnsi="宋体" w:cs="宋体"/>
                <w:color w:val="000000"/>
                <w:sz w:val="18"/>
              </w:rPr>
              <w:t>290.76</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B504CC">
            <w:pPr>
              <w:jc w:val="left"/>
            </w:pPr>
            <w:r>
              <w:rPr>
                <w:rFonts w:ascii="宋体" w:eastAsia="宋体" w:hAnsi="宋体" w:cs="宋体"/>
                <w:color w:val="000000"/>
                <w:sz w:val="18"/>
              </w:rPr>
              <w:t>年初财政拨款结转和结余</w:t>
            </w:r>
          </w:p>
        </w:tc>
        <w:tc>
          <w:tcPr>
            <w:tcW w:w="480" w:type="dxa"/>
            <w:vAlign w:val="center"/>
          </w:tcPr>
          <w:p w:rsidR="00CB498D" w:rsidRDefault="00B504CC">
            <w:pPr>
              <w:jc w:val="center"/>
            </w:pPr>
            <w:r>
              <w:rPr>
                <w:rFonts w:ascii="宋体" w:eastAsia="宋体" w:hAnsi="宋体" w:cs="宋体"/>
                <w:color w:val="000000"/>
                <w:sz w:val="18"/>
              </w:rPr>
              <w:t>28</w:t>
            </w:r>
          </w:p>
        </w:tc>
        <w:tc>
          <w:tcPr>
            <w:tcW w:w="1420" w:type="dxa"/>
            <w:vAlign w:val="center"/>
          </w:tcPr>
          <w:p w:rsidR="00CB498D" w:rsidRDefault="00B504CC">
            <w:pPr>
              <w:jc w:val="right"/>
            </w:pPr>
            <w:r>
              <w:rPr>
                <w:rFonts w:ascii="宋体" w:eastAsia="宋体" w:hAnsi="宋体" w:cs="宋体"/>
                <w:color w:val="000000"/>
                <w:sz w:val="18"/>
              </w:rPr>
              <w:t>0.00</w:t>
            </w:r>
          </w:p>
        </w:tc>
        <w:tc>
          <w:tcPr>
            <w:tcW w:w="3080" w:type="dxa"/>
            <w:vAlign w:val="center"/>
          </w:tcPr>
          <w:p w:rsidR="00CB498D" w:rsidRDefault="00B504CC">
            <w:pPr>
              <w:jc w:val="left"/>
            </w:pPr>
            <w:r>
              <w:rPr>
                <w:rFonts w:ascii="宋体" w:eastAsia="宋体" w:hAnsi="宋体" w:cs="宋体"/>
                <w:color w:val="000000"/>
                <w:sz w:val="18"/>
              </w:rPr>
              <w:t>年末财政拨款结转和结余</w:t>
            </w:r>
          </w:p>
        </w:tc>
        <w:tc>
          <w:tcPr>
            <w:tcW w:w="480" w:type="dxa"/>
            <w:vAlign w:val="center"/>
          </w:tcPr>
          <w:p w:rsidR="00CB498D" w:rsidRDefault="00B504CC">
            <w:pPr>
              <w:jc w:val="center"/>
            </w:pPr>
            <w:r>
              <w:rPr>
                <w:rFonts w:ascii="宋体" w:eastAsia="宋体" w:hAnsi="宋体" w:cs="宋体"/>
                <w:color w:val="000000"/>
                <w:sz w:val="18"/>
              </w:rPr>
              <w:t>60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2760" w:type="dxa"/>
            <w:vAlign w:val="center"/>
          </w:tcPr>
          <w:p w:rsidR="00CB498D" w:rsidRDefault="00B504CC">
            <w:pPr>
              <w:jc w:val="left"/>
            </w:pPr>
            <w:r>
              <w:rPr>
                <w:rFonts w:ascii="宋体" w:eastAsia="宋体" w:hAnsi="宋体" w:cs="宋体"/>
                <w:color w:val="000000"/>
                <w:sz w:val="18"/>
              </w:rPr>
              <w:t>一、一般公共预算财政拨款</w:t>
            </w:r>
          </w:p>
        </w:tc>
        <w:tc>
          <w:tcPr>
            <w:tcW w:w="480" w:type="dxa"/>
            <w:vAlign w:val="center"/>
          </w:tcPr>
          <w:p w:rsidR="00CB498D" w:rsidRDefault="00B504CC">
            <w:pPr>
              <w:jc w:val="center"/>
            </w:pPr>
            <w:r>
              <w:rPr>
                <w:rFonts w:ascii="宋体" w:eastAsia="宋体" w:hAnsi="宋体" w:cs="宋体"/>
                <w:color w:val="000000"/>
                <w:sz w:val="18"/>
              </w:rPr>
              <w:t>29</w:t>
            </w:r>
          </w:p>
        </w:tc>
        <w:tc>
          <w:tcPr>
            <w:tcW w:w="1420" w:type="dxa"/>
            <w:vAlign w:val="center"/>
          </w:tcPr>
          <w:p w:rsidR="00CB498D" w:rsidRDefault="00B504CC">
            <w:pPr>
              <w:jc w:val="right"/>
            </w:pPr>
            <w:r>
              <w:rPr>
                <w:rFonts w:ascii="宋体" w:eastAsia="宋体" w:hAnsi="宋体" w:cs="宋体"/>
                <w:color w:val="000000"/>
                <w:sz w:val="18"/>
              </w:rPr>
              <w:t>0.00</w:t>
            </w:r>
          </w:p>
        </w:tc>
        <w:tc>
          <w:tcPr>
            <w:tcW w:w="308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61</w:t>
            </w:r>
          </w:p>
        </w:tc>
        <w:tc>
          <w:tcPr>
            <w:tcW w:w="1420" w:type="dxa"/>
            <w:vAlign w:val="center"/>
          </w:tcPr>
          <w:p w:rsidR="00CB498D" w:rsidRDefault="00CB498D"/>
        </w:tc>
        <w:tc>
          <w:tcPr>
            <w:tcW w:w="1420" w:type="dxa"/>
            <w:vAlign w:val="center"/>
          </w:tcPr>
          <w:p w:rsidR="00CB498D" w:rsidRDefault="00CB498D"/>
        </w:tc>
        <w:tc>
          <w:tcPr>
            <w:tcW w:w="1420" w:type="dxa"/>
            <w:vAlign w:val="center"/>
          </w:tcPr>
          <w:p w:rsidR="00CB498D" w:rsidRDefault="00CB498D"/>
        </w:tc>
        <w:tc>
          <w:tcPr>
            <w:tcW w:w="1478" w:type="dxa"/>
            <w:vAlign w:val="center"/>
          </w:tcPr>
          <w:p w:rsidR="00CB498D" w:rsidRDefault="00CB498D"/>
        </w:tc>
      </w:tr>
      <w:tr w:rsidR="00CB498D">
        <w:trPr>
          <w:trHeight w:hRule="exact" w:val="379"/>
          <w:jc w:val="center"/>
        </w:trPr>
        <w:tc>
          <w:tcPr>
            <w:tcW w:w="2760" w:type="dxa"/>
            <w:vAlign w:val="center"/>
          </w:tcPr>
          <w:p w:rsidR="00CB498D" w:rsidRDefault="00B504CC">
            <w:pPr>
              <w:jc w:val="left"/>
            </w:pPr>
            <w:r>
              <w:rPr>
                <w:rFonts w:ascii="宋体" w:eastAsia="宋体" w:hAnsi="宋体" w:cs="宋体"/>
                <w:color w:val="000000"/>
                <w:sz w:val="18"/>
              </w:rPr>
              <w:t>二、政府性基金预算财政拨款</w:t>
            </w:r>
          </w:p>
        </w:tc>
        <w:tc>
          <w:tcPr>
            <w:tcW w:w="480" w:type="dxa"/>
            <w:vAlign w:val="center"/>
          </w:tcPr>
          <w:p w:rsidR="00CB498D" w:rsidRDefault="00B504CC">
            <w:pPr>
              <w:jc w:val="center"/>
            </w:pPr>
            <w:r>
              <w:rPr>
                <w:rFonts w:ascii="宋体" w:eastAsia="宋体" w:hAnsi="宋体" w:cs="宋体"/>
                <w:color w:val="000000"/>
                <w:sz w:val="18"/>
              </w:rPr>
              <w:t>30</w:t>
            </w:r>
          </w:p>
        </w:tc>
        <w:tc>
          <w:tcPr>
            <w:tcW w:w="1420" w:type="dxa"/>
            <w:vAlign w:val="center"/>
          </w:tcPr>
          <w:p w:rsidR="00CB498D" w:rsidRDefault="00B504CC">
            <w:pPr>
              <w:jc w:val="right"/>
            </w:pPr>
            <w:r>
              <w:rPr>
                <w:rFonts w:ascii="宋体" w:eastAsia="宋体" w:hAnsi="宋体" w:cs="宋体"/>
                <w:color w:val="000000"/>
                <w:sz w:val="18"/>
              </w:rPr>
              <w:t>0.00</w:t>
            </w:r>
          </w:p>
        </w:tc>
        <w:tc>
          <w:tcPr>
            <w:tcW w:w="308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62</w:t>
            </w:r>
          </w:p>
        </w:tc>
        <w:tc>
          <w:tcPr>
            <w:tcW w:w="1420" w:type="dxa"/>
            <w:vAlign w:val="center"/>
          </w:tcPr>
          <w:p w:rsidR="00CB498D" w:rsidRDefault="00CB498D"/>
        </w:tc>
        <w:tc>
          <w:tcPr>
            <w:tcW w:w="1420" w:type="dxa"/>
            <w:vAlign w:val="center"/>
          </w:tcPr>
          <w:p w:rsidR="00CB498D" w:rsidRDefault="00CB498D"/>
        </w:tc>
        <w:tc>
          <w:tcPr>
            <w:tcW w:w="1420" w:type="dxa"/>
            <w:vAlign w:val="center"/>
          </w:tcPr>
          <w:p w:rsidR="00CB498D" w:rsidRDefault="00CB498D"/>
        </w:tc>
        <w:tc>
          <w:tcPr>
            <w:tcW w:w="1478" w:type="dxa"/>
            <w:vAlign w:val="center"/>
          </w:tcPr>
          <w:p w:rsidR="00CB498D" w:rsidRDefault="00CB498D"/>
        </w:tc>
      </w:tr>
      <w:tr w:rsidR="00CB498D">
        <w:trPr>
          <w:trHeight w:hRule="exact" w:val="379"/>
          <w:jc w:val="center"/>
        </w:trPr>
        <w:tc>
          <w:tcPr>
            <w:tcW w:w="2760" w:type="dxa"/>
            <w:vAlign w:val="center"/>
          </w:tcPr>
          <w:p w:rsidR="00CB498D" w:rsidRDefault="00B504CC">
            <w:pPr>
              <w:jc w:val="left"/>
            </w:pPr>
            <w:r>
              <w:rPr>
                <w:rFonts w:ascii="宋体" w:eastAsia="宋体" w:hAnsi="宋体" w:cs="宋体"/>
                <w:color w:val="000000"/>
                <w:sz w:val="18"/>
              </w:rPr>
              <w:t>三、国有资本经营预算财政拨款</w:t>
            </w:r>
          </w:p>
        </w:tc>
        <w:tc>
          <w:tcPr>
            <w:tcW w:w="480" w:type="dxa"/>
            <w:vAlign w:val="center"/>
          </w:tcPr>
          <w:p w:rsidR="00CB498D" w:rsidRDefault="00B504CC">
            <w:pPr>
              <w:jc w:val="center"/>
            </w:pPr>
            <w:r>
              <w:rPr>
                <w:rFonts w:ascii="宋体" w:eastAsia="宋体" w:hAnsi="宋体" w:cs="宋体"/>
                <w:color w:val="000000"/>
                <w:sz w:val="18"/>
              </w:rPr>
              <w:t>31</w:t>
            </w:r>
          </w:p>
        </w:tc>
        <w:tc>
          <w:tcPr>
            <w:tcW w:w="1420" w:type="dxa"/>
            <w:vAlign w:val="center"/>
          </w:tcPr>
          <w:p w:rsidR="00CB498D" w:rsidRDefault="00B504CC">
            <w:pPr>
              <w:jc w:val="right"/>
            </w:pPr>
            <w:r>
              <w:rPr>
                <w:rFonts w:ascii="宋体" w:eastAsia="宋体" w:hAnsi="宋体" w:cs="宋体"/>
                <w:color w:val="000000"/>
                <w:sz w:val="18"/>
              </w:rPr>
              <w:t>0.00</w:t>
            </w:r>
          </w:p>
        </w:tc>
        <w:tc>
          <w:tcPr>
            <w:tcW w:w="3080" w:type="dxa"/>
            <w:vAlign w:val="center"/>
          </w:tcPr>
          <w:p w:rsidR="00CB498D" w:rsidRDefault="00CB498D"/>
        </w:tc>
        <w:tc>
          <w:tcPr>
            <w:tcW w:w="480" w:type="dxa"/>
            <w:vAlign w:val="center"/>
          </w:tcPr>
          <w:p w:rsidR="00CB498D" w:rsidRDefault="00B504CC">
            <w:pPr>
              <w:jc w:val="center"/>
            </w:pPr>
            <w:r>
              <w:rPr>
                <w:rFonts w:ascii="宋体" w:eastAsia="宋体" w:hAnsi="宋体" w:cs="宋体"/>
                <w:color w:val="000000"/>
                <w:sz w:val="18"/>
              </w:rPr>
              <w:t>63</w:t>
            </w:r>
          </w:p>
        </w:tc>
        <w:tc>
          <w:tcPr>
            <w:tcW w:w="1420" w:type="dxa"/>
            <w:vAlign w:val="center"/>
          </w:tcPr>
          <w:p w:rsidR="00CB498D" w:rsidRDefault="00CB498D"/>
        </w:tc>
        <w:tc>
          <w:tcPr>
            <w:tcW w:w="1420" w:type="dxa"/>
            <w:vAlign w:val="center"/>
          </w:tcPr>
          <w:p w:rsidR="00CB498D" w:rsidRDefault="00CB498D"/>
        </w:tc>
        <w:tc>
          <w:tcPr>
            <w:tcW w:w="1420" w:type="dxa"/>
            <w:vAlign w:val="center"/>
          </w:tcPr>
          <w:p w:rsidR="00CB498D" w:rsidRDefault="00CB498D"/>
        </w:tc>
        <w:tc>
          <w:tcPr>
            <w:tcW w:w="1478" w:type="dxa"/>
            <w:vAlign w:val="center"/>
          </w:tcPr>
          <w:p w:rsidR="00CB498D" w:rsidRDefault="00CB498D"/>
        </w:tc>
      </w:tr>
      <w:tr w:rsidR="00CB498D">
        <w:trPr>
          <w:trHeight w:hRule="exact" w:val="379"/>
          <w:jc w:val="center"/>
        </w:trPr>
        <w:tc>
          <w:tcPr>
            <w:tcW w:w="2760" w:type="dxa"/>
            <w:vAlign w:val="center"/>
          </w:tcPr>
          <w:p w:rsidR="00CB498D" w:rsidRDefault="00B504CC">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CB498D" w:rsidRDefault="00B504CC">
            <w:pPr>
              <w:jc w:val="center"/>
            </w:pPr>
            <w:r>
              <w:rPr>
                <w:rFonts w:ascii="宋体" w:eastAsia="宋体" w:hAnsi="宋体" w:cs="宋体"/>
                <w:color w:val="000000"/>
                <w:sz w:val="18"/>
              </w:rPr>
              <w:t>32</w:t>
            </w:r>
          </w:p>
        </w:tc>
        <w:tc>
          <w:tcPr>
            <w:tcW w:w="1420" w:type="dxa"/>
            <w:vAlign w:val="center"/>
          </w:tcPr>
          <w:p w:rsidR="00CB498D" w:rsidRDefault="00B504CC">
            <w:pPr>
              <w:jc w:val="right"/>
            </w:pPr>
            <w:r>
              <w:rPr>
                <w:rFonts w:ascii="宋体" w:eastAsia="宋体" w:hAnsi="宋体" w:cs="宋体"/>
                <w:color w:val="000000"/>
                <w:sz w:val="18"/>
              </w:rPr>
              <w:t>290.76</w:t>
            </w:r>
          </w:p>
        </w:tc>
        <w:tc>
          <w:tcPr>
            <w:tcW w:w="3080" w:type="dxa"/>
            <w:vAlign w:val="center"/>
          </w:tcPr>
          <w:p w:rsidR="00CB498D" w:rsidRDefault="00B504CC">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CB498D" w:rsidRDefault="00B504CC">
            <w:pPr>
              <w:jc w:val="center"/>
            </w:pPr>
            <w:r>
              <w:rPr>
                <w:rFonts w:ascii="宋体" w:eastAsia="宋体" w:hAnsi="宋体" w:cs="宋体"/>
                <w:color w:val="000000"/>
                <w:sz w:val="18"/>
              </w:rPr>
              <w:t>64</w:t>
            </w:r>
          </w:p>
        </w:tc>
        <w:tc>
          <w:tcPr>
            <w:tcW w:w="1420" w:type="dxa"/>
            <w:vAlign w:val="center"/>
          </w:tcPr>
          <w:p w:rsidR="00CB498D" w:rsidRDefault="00B504CC">
            <w:pPr>
              <w:jc w:val="right"/>
            </w:pPr>
            <w:r>
              <w:rPr>
                <w:rFonts w:ascii="宋体" w:eastAsia="宋体" w:hAnsi="宋体" w:cs="宋体"/>
                <w:color w:val="000000"/>
                <w:sz w:val="18"/>
              </w:rPr>
              <w:t>290.76</w:t>
            </w:r>
          </w:p>
        </w:tc>
        <w:tc>
          <w:tcPr>
            <w:tcW w:w="1420" w:type="dxa"/>
            <w:vAlign w:val="center"/>
          </w:tcPr>
          <w:p w:rsidR="00CB498D" w:rsidRDefault="00B504CC">
            <w:pPr>
              <w:jc w:val="right"/>
            </w:pPr>
            <w:r>
              <w:rPr>
                <w:rFonts w:ascii="宋体" w:eastAsia="宋体" w:hAnsi="宋体" w:cs="宋体"/>
                <w:color w:val="000000"/>
                <w:sz w:val="18"/>
              </w:rPr>
              <w:t>290.76</w:t>
            </w:r>
          </w:p>
        </w:tc>
        <w:tc>
          <w:tcPr>
            <w:tcW w:w="1420" w:type="dxa"/>
            <w:vAlign w:val="center"/>
          </w:tcPr>
          <w:p w:rsidR="00CB498D" w:rsidRDefault="00B504CC">
            <w:pPr>
              <w:jc w:val="right"/>
            </w:pPr>
            <w:r>
              <w:rPr>
                <w:rFonts w:ascii="宋体" w:eastAsia="宋体" w:hAnsi="宋体" w:cs="宋体"/>
                <w:color w:val="000000"/>
                <w:sz w:val="18"/>
              </w:rPr>
              <w:t>0.00</w:t>
            </w:r>
          </w:p>
        </w:tc>
        <w:tc>
          <w:tcPr>
            <w:tcW w:w="1478" w:type="dxa"/>
            <w:vAlign w:val="center"/>
          </w:tcPr>
          <w:p w:rsidR="00CB498D" w:rsidRDefault="00B504CC">
            <w:pPr>
              <w:jc w:val="right"/>
            </w:pPr>
            <w:r>
              <w:rPr>
                <w:rFonts w:ascii="宋体" w:eastAsia="宋体" w:hAnsi="宋体" w:cs="宋体"/>
                <w:color w:val="000000"/>
                <w:sz w:val="18"/>
              </w:rPr>
              <w:t>0.00</w:t>
            </w:r>
          </w:p>
        </w:tc>
      </w:tr>
      <w:tr w:rsidR="00CB498D">
        <w:trPr>
          <w:trHeight w:hRule="exact" w:val="379"/>
          <w:jc w:val="center"/>
        </w:trPr>
        <w:tc>
          <w:tcPr>
            <w:tcW w:w="12480" w:type="dxa"/>
            <w:gridSpan w:val="8"/>
            <w:tcBorders>
              <w:left w:val="thick" w:sz="4" w:space="0" w:color="FFFFFF"/>
              <w:bottom w:val="thick" w:sz="4" w:space="0" w:color="FFFFFF"/>
              <w:right w:val="thick" w:sz="4" w:space="0" w:color="FFFFFF"/>
            </w:tcBorders>
            <w:vAlign w:val="center"/>
          </w:tcPr>
          <w:p w:rsidR="00CB498D" w:rsidRDefault="00B504CC">
            <w:pPr>
              <w:jc w:val="left"/>
            </w:pPr>
            <w:r>
              <w:rPr>
                <w:rFonts w:ascii="宋体" w:eastAsia="宋体" w:hAnsi="宋体" w:cs="宋体"/>
                <w:color w:val="000000"/>
                <w:sz w:val="18"/>
              </w:rPr>
              <w:t>注：本表反映本年度一般公共预算财政拨款、政府性基金预算财政拨款和国有资本经营预算财政拨款的总收支和年末结转结余情况。</w:t>
            </w:r>
          </w:p>
        </w:tc>
        <w:tc>
          <w:tcPr>
            <w:tcW w:w="1478" w:type="dxa"/>
            <w:tcBorders>
              <w:left w:val="thick" w:sz="4" w:space="0" w:color="FFFFFF"/>
              <w:bottom w:val="thick" w:sz="4" w:space="0" w:color="FFFFFF"/>
              <w:right w:val="thick" w:sz="4" w:space="0" w:color="FFFFFF"/>
            </w:tcBorders>
            <w:vAlign w:val="center"/>
          </w:tcPr>
          <w:p w:rsidR="00CB498D" w:rsidRDefault="00CB498D"/>
        </w:tc>
      </w:tr>
    </w:tbl>
    <w:p w:rsidR="00CB498D" w:rsidRDefault="00B504CC">
      <w:pPr>
        <w:snapToGrid w:val="0"/>
        <w:spacing w:line="0" w:lineRule="auto"/>
        <w:sectPr w:rsidR="00CB498D">
          <w:pgSz w:w="16838" w:h="11906" w:orient="landscape"/>
          <w:pgMar w:top="1134" w:right="1440" w:bottom="1134" w:left="1440" w:header="720" w:footer="720" w:gutter="0"/>
          <w:cols w:space="425"/>
          <w:docGrid w:type="lines" w:linePitch="312"/>
        </w:sectPr>
      </w:pPr>
      <w:r>
        <w:rPr>
          <w:sz w:val="8"/>
        </w:rPr>
        <w:t xml:space="preserve"> </w:t>
      </w:r>
    </w:p>
    <w:p w:rsidR="00CB498D" w:rsidRDefault="00B504CC">
      <w:pPr>
        <w:pStyle w:val="Heading2"/>
        <w:jc w:val="center"/>
        <w:rPr>
          <w:rFonts w:ascii="楷体" w:eastAsia="楷体" w:hAnsi="楷体" w:cs="楷体"/>
          <w:b w:val="0"/>
          <w:bCs/>
        </w:rPr>
      </w:pPr>
      <w:bookmarkStart w:id="20" w:name="_Toc19421"/>
      <w:bookmarkStart w:id="21" w:name="_Toc_1_2_0000000042"/>
      <w:r>
        <w:rPr>
          <w:rFonts w:ascii="楷体" w:eastAsia="楷体" w:hAnsi="楷体" w:cs="楷体" w:hint="eastAsia"/>
          <w:b w:val="0"/>
          <w:bCs/>
        </w:rPr>
        <w:lastRenderedPageBreak/>
        <w:t>2023</w:t>
      </w:r>
      <w:r>
        <w:rPr>
          <w:rFonts w:ascii="楷体" w:eastAsia="楷体" w:hAnsi="楷体" w:cs="楷体" w:hint="eastAsia"/>
          <w:b w:val="0"/>
          <w:bCs/>
        </w:rPr>
        <w:t>年度一般公共预算财政拨款支出决算表</w:t>
      </w:r>
      <w:bookmarkEnd w:id="20"/>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CB498D">
        <w:trPr>
          <w:jc w:val="center"/>
        </w:trPr>
        <w:tc>
          <w:tcPr>
            <w:tcW w:w="13958" w:type="dxa"/>
            <w:gridSpan w:val="3"/>
          </w:tcPr>
          <w:p w:rsidR="00CB498D" w:rsidRDefault="00B504CC">
            <w:pPr>
              <w:jc w:val="right"/>
            </w:pPr>
            <w:r>
              <w:rPr>
                <w:rFonts w:ascii="宋体" w:eastAsia="宋体" w:hAnsi="宋体" w:cs="宋体"/>
                <w:sz w:val="20"/>
              </w:rPr>
              <w:t>公开</w:t>
            </w:r>
            <w:r>
              <w:rPr>
                <w:rFonts w:ascii="宋体" w:eastAsia="宋体" w:hAnsi="宋体" w:cs="宋体"/>
                <w:sz w:val="20"/>
              </w:rPr>
              <w:t>07</w:t>
            </w:r>
            <w:r>
              <w:rPr>
                <w:rFonts w:ascii="宋体" w:eastAsia="宋体" w:hAnsi="宋体" w:cs="宋体"/>
                <w:sz w:val="20"/>
              </w:rPr>
              <w:t>表</w:t>
            </w:r>
          </w:p>
        </w:tc>
      </w:tr>
      <w:tr w:rsidR="00CB498D">
        <w:trPr>
          <w:jc w:val="center"/>
        </w:trPr>
        <w:tc>
          <w:tcPr>
            <w:tcW w:w="5979" w:type="dxa"/>
          </w:tcPr>
          <w:p w:rsidR="00CB498D" w:rsidRDefault="00B504CC">
            <w:pPr>
              <w:jc w:val="left"/>
            </w:pPr>
            <w:r>
              <w:rPr>
                <w:rFonts w:ascii="宋体" w:eastAsia="宋体" w:hAnsi="宋体" w:cs="宋体"/>
                <w:sz w:val="20"/>
              </w:rPr>
              <w:t>单位：德清县公共卫生应急处理中心</w:t>
            </w:r>
          </w:p>
        </w:tc>
        <w:tc>
          <w:tcPr>
            <w:tcW w:w="2000" w:type="dxa"/>
          </w:tcPr>
          <w:p w:rsidR="00CB498D" w:rsidRDefault="00CB498D">
            <w:pPr>
              <w:jc w:val="center"/>
            </w:pPr>
          </w:p>
        </w:tc>
        <w:tc>
          <w:tcPr>
            <w:tcW w:w="5979" w:type="dxa"/>
          </w:tcPr>
          <w:p w:rsidR="00CB498D" w:rsidRDefault="00B504CC">
            <w:pPr>
              <w:jc w:val="right"/>
            </w:pPr>
            <w:r>
              <w:rPr>
                <w:rFonts w:ascii="宋体" w:eastAsia="宋体" w:hAnsi="宋体" w:cs="宋体"/>
                <w:sz w:val="20"/>
              </w:rPr>
              <w:t>金额单位：万元</w:t>
            </w:r>
          </w:p>
        </w:tc>
      </w:tr>
    </w:tbl>
    <w:p w:rsidR="00CB498D" w:rsidRDefault="00B504C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CB498D">
        <w:trPr>
          <w:trHeight w:hRule="exact" w:val="614"/>
          <w:jc w:val="center"/>
        </w:trPr>
        <w:tc>
          <w:tcPr>
            <w:tcW w:w="6560" w:type="dxa"/>
            <w:gridSpan w:val="4"/>
            <w:vAlign w:val="center"/>
          </w:tcPr>
          <w:p w:rsidR="00CB498D" w:rsidRDefault="00B504CC">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CB498D" w:rsidRDefault="00B504CC">
            <w:pPr>
              <w:jc w:val="center"/>
            </w:pPr>
            <w:r>
              <w:rPr>
                <w:rFonts w:ascii="宋体" w:eastAsia="宋体" w:hAnsi="宋体" w:cs="宋体"/>
                <w:color w:val="000000"/>
                <w:sz w:val="28"/>
              </w:rPr>
              <w:t>本年支出</w:t>
            </w:r>
          </w:p>
        </w:tc>
      </w:tr>
      <w:tr w:rsidR="00CB498D">
        <w:trPr>
          <w:trHeight w:hRule="exact" w:val="614"/>
          <w:jc w:val="center"/>
        </w:trPr>
        <w:tc>
          <w:tcPr>
            <w:tcW w:w="1200" w:type="dxa"/>
            <w:gridSpan w:val="3"/>
            <w:vMerge w:val="restart"/>
            <w:vAlign w:val="center"/>
          </w:tcPr>
          <w:p w:rsidR="00CB498D" w:rsidRDefault="00B504CC">
            <w:pPr>
              <w:jc w:val="center"/>
            </w:pPr>
            <w:r>
              <w:rPr>
                <w:rFonts w:ascii="宋体" w:eastAsia="宋体" w:hAnsi="宋体" w:cs="宋体"/>
                <w:color w:val="000000"/>
                <w:sz w:val="28"/>
              </w:rPr>
              <w:t>支出功能分类科目编码</w:t>
            </w:r>
          </w:p>
        </w:tc>
        <w:tc>
          <w:tcPr>
            <w:tcW w:w="5360" w:type="dxa"/>
            <w:vMerge w:val="restart"/>
            <w:vAlign w:val="center"/>
          </w:tcPr>
          <w:p w:rsidR="00CB498D" w:rsidRDefault="00B504CC">
            <w:pPr>
              <w:jc w:val="center"/>
            </w:pPr>
            <w:r>
              <w:rPr>
                <w:rFonts w:ascii="宋体" w:eastAsia="宋体" w:hAnsi="宋体" w:cs="宋体"/>
                <w:color w:val="000000"/>
                <w:sz w:val="28"/>
              </w:rPr>
              <w:t>科目名称</w:t>
            </w:r>
          </w:p>
        </w:tc>
        <w:tc>
          <w:tcPr>
            <w:tcW w:w="2460" w:type="dxa"/>
            <w:vMerge w:val="restart"/>
            <w:vAlign w:val="center"/>
          </w:tcPr>
          <w:p w:rsidR="00CB498D" w:rsidRDefault="00B504CC">
            <w:pPr>
              <w:jc w:val="center"/>
            </w:pPr>
            <w:r>
              <w:rPr>
                <w:rFonts w:ascii="宋体" w:eastAsia="宋体" w:hAnsi="宋体" w:cs="宋体"/>
                <w:color w:val="000000"/>
                <w:sz w:val="28"/>
              </w:rPr>
              <w:t>小计</w:t>
            </w:r>
          </w:p>
        </w:tc>
        <w:tc>
          <w:tcPr>
            <w:tcW w:w="2460" w:type="dxa"/>
            <w:vMerge w:val="restart"/>
            <w:vAlign w:val="center"/>
          </w:tcPr>
          <w:p w:rsidR="00CB498D" w:rsidRDefault="00B504CC">
            <w:pPr>
              <w:jc w:val="center"/>
            </w:pPr>
            <w:r>
              <w:rPr>
                <w:rFonts w:ascii="宋体" w:eastAsia="宋体" w:hAnsi="宋体" w:cs="宋体"/>
                <w:color w:val="000000"/>
                <w:sz w:val="28"/>
              </w:rPr>
              <w:t>基本支出</w:t>
            </w:r>
          </w:p>
        </w:tc>
        <w:tc>
          <w:tcPr>
            <w:tcW w:w="2478" w:type="dxa"/>
            <w:vMerge w:val="restart"/>
            <w:vAlign w:val="center"/>
          </w:tcPr>
          <w:p w:rsidR="00CB498D" w:rsidRDefault="00B504CC">
            <w:pPr>
              <w:jc w:val="center"/>
            </w:pPr>
            <w:r>
              <w:rPr>
                <w:rFonts w:ascii="宋体" w:eastAsia="宋体" w:hAnsi="宋体" w:cs="宋体"/>
                <w:color w:val="000000"/>
                <w:sz w:val="28"/>
              </w:rPr>
              <w:t>项目支出</w:t>
            </w:r>
          </w:p>
        </w:tc>
      </w:tr>
      <w:tr w:rsidR="00CB498D">
        <w:trPr>
          <w:trHeight w:hRule="exact" w:val="614"/>
          <w:jc w:val="center"/>
        </w:trPr>
        <w:tc>
          <w:tcPr>
            <w:tcW w:w="1200" w:type="dxa"/>
            <w:gridSpan w:val="3"/>
            <w:vMerge/>
            <w:vAlign w:val="center"/>
          </w:tcPr>
          <w:p w:rsidR="00CB498D" w:rsidRDefault="00CB498D"/>
        </w:tc>
        <w:tc>
          <w:tcPr>
            <w:tcW w:w="5360" w:type="dxa"/>
            <w:vMerge/>
            <w:vAlign w:val="center"/>
          </w:tcPr>
          <w:p w:rsidR="00CB498D" w:rsidRDefault="00CB498D"/>
        </w:tc>
        <w:tc>
          <w:tcPr>
            <w:tcW w:w="2460" w:type="dxa"/>
            <w:vMerge/>
            <w:vAlign w:val="center"/>
          </w:tcPr>
          <w:p w:rsidR="00CB498D" w:rsidRDefault="00CB498D"/>
        </w:tc>
        <w:tc>
          <w:tcPr>
            <w:tcW w:w="2460" w:type="dxa"/>
            <w:vMerge/>
            <w:vAlign w:val="center"/>
          </w:tcPr>
          <w:p w:rsidR="00CB498D" w:rsidRDefault="00CB498D"/>
        </w:tc>
        <w:tc>
          <w:tcPr>
            <w:tcW w:w="2478" w:type="dxa"/>
            <w:vMerge/>
            <w:vAlign w:val="center"/>
          </w:tcPr>
          <w:p w:rsidR="00CB498D" w:rsidRDefault="00CB498D"/>
        </w:tc>
      </w:tr>
      <w:tr w:rsidR="00CB498D">
        <w:trPr>
          <w:trHeight w:hRule="exact" w:val="614"/>
          <w:jc w:val="center"/>
        </w:trPr>
        <w:tc>
          <w:tcPr>
            <w:tcW w:w="1200" w:type="dxa"/>
            <w:gridSpan w:val="3"/>
            <w:vMerge/>
            <w:vAlign w:val="center"/>
          </w:tcPr>
          <w:p w:rsidR="00CB498D" w:rsidRDefault="00CB498D"/>
        </w:tc>
        <w:tc>
          <w:tcPr>
            <w:tcW w:w="5360" w:type="dxa"/>
            <w:vMerge/>
            <w:vAlign w:val="center"/>
          </w:tcPr>
          <w:p w:rsidR="00CB498D" w:rsidRDefault="00CB498D"/>
        </w:tc>
        <w:tc>
          <w:tcPr>
            <w:tcW w:w="2460" w:type="dxa"/>
            <w:vMerge/>
            <w:vAlign w:val="center"/>
          </w:tcPr>
          <w:p w:rsidR="00CB498D" w:rsidRDefault="00CB498D"/>
        </w:tc>
        <w:tc>
          <w:tcPr>
            <w:tcW w:w="2460" w:type="dxa"/>
            <w:vMerge/>
            <w:vAlign w:val="center"/>
          </w:tcPr>
          <w:p w:rsidR="00CB498D" w:rsidRDefault="00CB498D"/>
        </w:tc>
        <w:tc>
          <w:tcPr>
            <w:tcW w:w="2478" w:type="dxa"/>
            <w:vMerge/>
            <w:vAlign w:val="center"/>
          </w:tcPr>
          <w:p w:rsidR="00CB498D" w:rsidRDefault="00CB498D"/>
        </w:tc>
      </w:tr>
      <w:tr w:rsidR="00CB498D">
        <w:trPr>
          <w:trHeight w:hRule="exact" w:val="614"/>
          <w:jc w:val="center"/>
        </w:trPr>
        <w:tc>
          <w:tcPr>
            <w:tcW w:w="400" w:type="dxa"/>
            <w:vMerge w:val="restart"/>
            <w:vAlign w:val="center"/>
          </w:tcPr>
          <w:p w:rsidR="00CB498D" w:rsidRDefault="00B504CC">
            <w:pPr>
              <w:jc w:val="center"/>
            </w:pPr>
            <w:r>
              <w:rPr>
                <w:rFonts w:ascii="宋体" w:eastAsia="宋体" w:hAnsi="宋体" w:cs="宋体"/>
                <w:color w:val="000000"/>
                <w:sz w:val="28"/>
              </w:rPr>
              <w:t>类</w:t>
            </w:r>
          </w:p>
        </w:tc>
        <w:tc>
          <w:tcPr>
            <w:tcW w:w="400" w:type="dxa"/>
            <w:vMerge w:val="restart"/>
            <w:vAlign w:val="center"/>
          </w:tcPr>
          <w:p w:rsidR="00CB498D" w:rsidRDefault="00B504CC">
            <w:pPr>
              <w:jc w:val="center"/>
            </w:pPr>
            <w:r>
              <w:rPr>
                <w:rFonts w:ascii="宋体" w:eastAsia="宋体" w:hAnsi="宋体" w:cs="宋体"/>
                <w:color w:val="000000"/>
                <w:sz w:val="28"/>
              </w:rPr>
              <w:t>款</w:t>
            </w:r>
          </w:p>
        </w:tc>
        <w:tc>
          <w:tcPr>
            <w:tcW w:w="400" w:type="dxa"/>
            <w:vMerge w:val="restart"/>
            <w:vAlign w:val="center"/>
          </w:tcPr>
          <w:p w:rsidR="00CB498D" w:rsidRDefault="00B504CC">
            <w:pPr>
              <w:jc w:val="center"/>
            </w:pPr>
            <w:r>
              <w:rPr>
                <w:rFonts w:ascii="宋体" w:eastAsia="宋体" w:hAnsi="宋体" w:cs="宋体"/>
                <w:color w:val="000000"/>
                <w:sz w:val="28"/>
              </w:rPr>
              <w:t>项</w:t>
            </w:r>
          </w:p>
        </w:tc>
        <w:tc>
          <w:tcPr>
            <w:tcW w:w="5360" w:type="dxa"/>
            <w:vAlign w:val="center"/>
          </w:tcPr>
          <w:p w:rsidR="00CB498D" w:rsidRDefault="00B504CC">
            <w:pPr>
              <w:jc w:val="center"/>
            </w:pPr>
            <w:r>
              <w:rPr>
                <w:rFonts w:ascii="宋体" w:eastAsia="宋体" w:hAnsi="宋体" w:cs="宋体"/>
                <w:color w:val="000000"/>
                <w:sz w:val="28"/>
              </w:rPr>
              <w:t>栏次</w:t>
            </w:r>
          </w:p>
        </w:tc>
        <w:tc>
          <w:tcPr>
            <w:tcW w:w="2460" w:type="dxa"/>
            <w:vAlign w:val="center"/>
          </w:tcPr>
          <w:p w:rsidR="00CB498D" w:rsidRDefault="00B504CC">
            <w:pPr>
              <w:jc w:val="center"/>
            </w:pPr>
            <w:r>
              <w:rPr>
                <w:rFonts w:ascii="宋体" w:eastAsia="宋体" w:hAnsi="宋体" w:cs="宋体"/>
                <w:color w:val="000000"/>
                <w:sz w:val="28"/>
              </w:rPr>
              <w:t>1</w:t>
            </w:r>
          </w:p>
        </w:tc>
        <w:tc>
          <w:tcPr>
            <w:tcW w:w="2460" w:type="dxa"/>
            <w:vAlign w:val="center"/>
          </w:tcPr>
          <w:p w:rsidR="00CB498D" w:rsidRDefault="00B504CC">
            <w:pPr>
              <w:jc w:val="center"/>
            </w:pPr>
            <w:r>
              <w:rPr>
                <w:rFonts w:ascii="宋体" w:eastAsia="宋体" w:hAnsi="宋体" w:cs="宋体"/>
                <w:color w:val="000000"/>
                <w:sz w:val="28"/>
              </w:rPr>
              <w:t>2</w:t>
            </w:r>
          </w:p>
        </w:tc>
        <w:tc>
          <w:tcPr>
            <w:tcW w:w="2478" w:type="dxa"/>
            <w:vAlign w:val="center"/>
          </w:tcPr>
          <w:p w:rsidR="00CB498D" w:rsidRDefault="00B504CC">
            <w:pPr>
              <w:jc w:val="center"/>
            </w:pPr>
            <w:r>
              <w:rPr>
                <w:rFonts w:ascii="宋体" w:eastAsia="宋体" w:hAnsi="宋体" w:cs="宋体"/>
                <w:color w:val="000000"/>
                <w:sz w:val="28"/>
              </w:rPr>
              <w:t>3</w:t>
            </w:r>
          </w:p>
        </w:tc>
      </w:tr>
      <w:tr w:rsidR="00CB498D">
        <w:trPr>
          <w:trHeight w:hRule="exact" w:val="614"/>
          <w:jc w:val="center"/>
        </w:trPr>
        <w:tc>
          <w:tcPr>
            <w:tcW w:w="400" w:type="dxa"/>
            <w:vMerge/>
            <w:vAlign w:val="center"/>
          </w:tcPr>
          <w:p w:rsidR="00CB498D" w:rsidRDefault="00CB498D"/>
        </w:tc>
        <w:tc>
          <w:tcPr>
            <w:tcW w:w="400" w:type="dxa"/>
            <w:vMerge/>
            <w:vAlign w:val="center"/>
          </w:tcPr>
          <w:p w:rsidR="00CB498D" w:rsidRDefault="00CB498D"/>
        </w:tc>
        <w:tc>
          <w:tcPr>
            <w:tcW w:w="400" w:type="dxa"/>
            <w:vMerge/>
            <w:vAlign w:val="center"/>
          </w:tcPr>
          <w:p w:rsidR="00CB498D" w:rsidRDefault="00CB498D"/>
        </w:tc>
        <w:tc>
          <w:tcPr>
            <w:tcW w:w="5360" w:type="dxa"/>
            <w:vAlign w:val="center"/>
          </w:tcPr>
          <w:p w:rsidR="00CB498D" w:rsidRDefault="00B504CC">
            <w:pPr>
              <w:jc w:val="center"/>
            </w:pPr>
            <w:r>
              <w:rPr>
                <w:rFonts w:ascii="宋体" w:eastAsia="宋体" w:hAnsi="宋体" w:cs="宋体"/>
                <w:color w:val="000000"/>
                <w:sz w:val="28"/>
              </w:rPr>
              <w:t>合计</w:t>
            </w:r>
          </w:p>
        </w:tc>
        <w:tc>
          <w:tcPr>
            <w:tcW w:w="2460" w:type="dxa"/>
            <w:vAlign w:val="center"/>
          </w:tcPr>
          <w:p w:rsidR="00CB498D" w:rsidRDefault="00B504CC">
            <w:pPr>
              <w:jc w:val="right"/>
            </w:pPr>
            <w:r>
              <w:rPr>
                <w:rFonts w:ascii="宋体" w:eastAsia="宋体" w:hAnsi="宋体" w:cs="宋体"/>
                <w:color w:val="000000"/>
                <w:sz w:val="28"/>
              </w:rPr>
              <w:t>290.76</w:t>
            </w:r>
          </w:p>
        </w:tc>
        <w:tc>
          <w:tcPr>
            <w:tcW w:w="2460" w:type="dxa"/>
            <w:vAlign w:val="center"/>
          </w:tcPr>
          <w:p w:rsidR="00CB498D" w:rsidRDefault="00B504CC">
            <w:pPr>
              <w:jc w:val="right"/>
            </w:pPr>
            <w:r>
              <w:rPr>
                <w:rFonts w:ascii="宋体" w:eastAsia="宋体" w:hAnsi="宋体" w:cs="宋体"/>
                <w:color w:val="000000"/>
                <w:sz w:val="28"/>
              </w:rPr>
              <w:t>290.76</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200" w:type="dxa"/>
            <w:gridSpan w:val="3"/>
            <w:vAlign w:val="center"/>
          </w:tcPr>
          <w:p w:rsidR="00CB498D" w:rsidRDefault="00B504CC">
            <w:pPr>
              <w:jc w:val="left"/>
            </w:pPr>
            <w:r>
              <w:rPr>
                <w:rFonts w:ascii="宋体" w:eastAsia="宋体" w:hAnsi="宋体" w:cs="宋体"/>
                <w:color w:val="000000"/>
                <w:sz w:val="28"/>
              </w:rPr>
              <w:t>208</w:t>
            </w:r>
          </w:p>
        </w:tc>
        <w:tc>
          <w:tcPr>
            <w:tcW w:w="5360" w:type="dxa"/>
            <w:vAlign w:val="center"/>
          </w:tcPr>
          <w:p w:rsidR="00CB498D" w:rsidRDefault="00B504CC">
            <w:pPr>
              <w:jc w:val="left"/>
            </w:pPr>
            <w:r>
              <w:rPr>
                <w:rFonts w:ascii="宋体" w:eastAsia="宋体" w:hAnsi="宋体" w:cs="宋体"/>
                <w:color w:val="000000"/>
                <w:sz w:val="28"/>
              </w:rPr>
              <w:t>社会保障和就业支出</w:t>
            </w:r>
          </w:p>
        </w:tc>
        <w:tc>
          <w:tcPr>
            <w:tcW w:w="2460" w:type="dxa"/>
            <w:vAlign w:val="center"/>
          </w:tcPr>
          <w:p w:rsidR="00CB498D" w:rsidRDefault="00B504CC">
            <w:pPr>
              <w:jc w:val="right"/>
            </w:pPr>
            <w:r>
              <w:rPr>
                <w:rFonts w:ascii="宋体" w:eastAsia="宋体" w:hAnsi="宋体" w:cs="宋体"/>
                <w:color w:val="000000"/>
                <w:sz w:val="28"/>
              </w:rPr>
              <w:t>26.76</w:t>
            </w:r>
          </w:p>
        </w:tc>
        <w:tc>
          <w:tcPr>
            <w:tcW w:w="2460" w:type="dxa"/>
            <w:vAlign w:val="center"/>
          </w:tcPr>
          <w:p w:rsidR="00CB498D" w:rsidRDefault="00B504CC">
            <w:pPr>
              <w:jc w:val="right"/>
            </w:pPr>
            <w:r>
              <w:rPr>
                <w:rFonts w:ascii="宋体" w:eastAsia="宋体" w:hAnsi="宋体" w:cs="宋体"/>
                <w:color w:val="000000"/>
                <w:sz w:val="28"/>
              </w:rPr>
              <w:t>26.76</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200" w:type="dxa"/>
            <w:gridSpan w:val="3"/>
            <w:vAlign w:val="center"/>
          </w:tcPr>
          <w:p w:rsidR="00CB498D" w:rsidRDefault="00B504CC">
            <w:pPr>
              <w:jc w:val="left"/>
            </w:pPr>
            <w:r>
              <w:rPr>
                <w:rFonts w:ascii="宋体" w:eastAsia="宋体" w:hAnsi="宋体" w:cs="宋体"/>
                <w:color w:val="000000"/>
                <w:sz w:val="28"/>
              </w:rPr>
              <w:t>20805</w:t>
            </w:r>
          </w:p>
        </w:tc>
        <w:tc>
          <w:tcPr>
            <w:tcW w:w="5360" w:type="dxa"/>
            <w:vAlign w:val="center"/>
          </w:tcPr>
          <w:p w:rsidR="00CB498D" w:rsidRDefault="00B504CC">
            <w:pPr>
              <w:jc w:val="left"/>
            </w:pPr>
            <w:r>
              <w:rPr>
                <w:rFonts w:ascii="宋体" w:eastAsia="宋体" w:hAnsi="宋体" w:cs="宋体"/>
                <w:color w:val="000000"/>
                <w:sz w:val="28"/>
              </w:rPr>
              <w:t>行政事业单位养老支出</w:t>
            </w:r>
          </w:p>
        </w:tc>
        <w:tc>
          <w:tcPr>
            <w:tcW w:w="2460" w:type="dxa"/>
            <w:vAlign w:val="center"/>
          </w:tcPr>
          <w:p w:rsidR="00CB498D" w:rsidRDefault="00B504CC">
            <w:pPr>
              <w:jc w:val="right"/>
            </w:pPr>
            <w:r>
              <w:rPr>
                <w:rFonts w:ascii="宋体" w:eastAsia="宋体" w:hAnsi="宋体" w:cs="宋体"/>
                <w:color w:val="000000"/>
                <w:sz w:val="28"/>
              </w:rPr>
              <w:t>26.76</w:t>
            </w:r>
          </w:p>
        </w:tc>
        <w:tc>
          <w:tcPr>
            <w:tcW w:w="2460" w:type="dxa"/>
            <w:vAlign w:val="center"/>
          </w:tcPr>
          <w:p w:rsidR="00CB498D" w:rsidRDefault="00B504CC">
            <w:pPr>
              <w:jc w:val="right"/>
            </w:pPr>
            <w:r>
              <w:rPr>
                <w:rFonts w:ascii="宋体" w:eastAsia="宋体" w:hAnsi="宋体" w:cs="宋体"/>
                <w:color w:val="000000"/>
                <w:sz w:val="28"/>
              </w:rPr>
              <w:t>26.76</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200" w:type="dxa"/>
            <w:gridSpan w:val="3"/>
            <w:vAlign w:val="center"/>
          </w:tcPr>
          <w:p w:rsidR="00CB498D" w:rsidRDefault="00B504CC">
            <w:pPr>
              <w:jc w:val="left"/>
            </w:pPr>
            <w:r>
              <w:rPr>
                <w:rFonts w:ascii="宋体" w:eastAsia="宋体" w:hAnsi="宋体" w:cs="宋体"/>
                <w:color w:val="000000"/>
                <w:sz w:val="28"/>
              </w:rPr>
              <w:t>2080502</w:t>
            </w:r>
          </w:p>
        </w:tc>
        <w:tc>
          <w:tcPr>
            <w:tcW w:w="5360" w:type="dxa"/>
            <w:vAlign w:val="center"/>
          </w:tcPr>
          <w:p w:rsidR="00CB498D" w:rsidRDefault="00B504CC">
            <w:pPr>
              <w:jc w:val="left"/>
            </w:pPr>
            <w:r>
              <w:rPr>
                <w:rFonts w:ascii="宋体" w:eastAsia="宋体" w:hAnsi="宋体" w:cs="宋体"/>
                <w:color w:val="000000"/>
                <w:sz w:val="28"/>
              </w:rPr>
              <w:t>事业单位离退休</w:t>
            </w:r>
          </w:p>
        </w:tc>
        <w:tc>
          <w:tcPr>
            <w:tcW w:w="2460" w:type="dxa"/>
            <w:vAlign w:val="center"/>
          </w:tcPr>
          <w:p w:rsidR="00CB498D" w:rsidRDefault="00B504CC">
            <w:pPr>
              <w:jc w:val="right"/>
            </w:pPr>
            <w:r>
              <w:rPr>
                <w:rFonts w:ascii="宋体" w:eastAsia="宋体" w:hAnsi="宋体" w:cs="宋体"/>
                <w:color w:val="000000"/>
                <w:sz w:val="28"/>
              </w:rPr>
              <w:t>6.33</w:t>
            </w:r>
          </w:p>
        </w:tc>
        <w:tc>
          <w:tcPr>
            <w:tcW w:w="2460" w:type="dxa"/>
            <w:vAlign w:val="center"/>
          </w:tcPr>
          <w:p w:rsidR="00CB498D" w:rsidRDefault="00B504CC">
            <w:pPr>
              <w:jc w:val="right"/>
            </w:pPr>
            <w:r>
              <w:rPr>
                <w:rFonts w:ascii="宋体" w:eastAsia="宋体" w:hAnsi="宋体" w:cs="宋体"/>
                <w:color w:val="000000"/>
                <w:sz w:val="28"/>
              </w:rPr>
              <w:t>6.33</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200" w:type="dxa"/>
            <w:gridSpan w:val="3"/>
            <w:vAlign w:val="center"/>
          </w:tcPr>
          <w:p w:rsidR="00CB498D" w:rsidRDefault="00B504CC">
            <w:pPr>
              <w:jc w:val="left"/>
            </w:pPr>
            <w:r>
              <w:rPr>
                <w:rFonts w:ascii="宋体" w:eastAsia="宋体" w:hAnsi="宋体" w:cs="宋体"/>
                <w:color w:val="000000"/>
                <w:sz w:val="28"/>
              </w:rPr>
              <w:t>2080505</w:t>
            </w:r>
          </w:p>
        </w:tc>
        <w:tc>
          <w:tcPr>
            <w:tcW w:w="5360" w:type="dxa"/>
            <w:vAlign w:val="center"/>
          </w:tcPr>
          <w:p w:rsidR="00CB498D" w:rsidRDefault="00B504CC">
            <w:pPr>
              <w:jc w:val="left"/>
            </w:pPr>
            <w:r>
              <w:rPr>
                <w:rFonts w:ascii="宋体" w:eastAsia="宋体" w:hAnsi="宋体" w:cs="宋体"/>
                <w:color w:val="000000"/>
                <w:sz w:val="28"/>
              </w:rPr>
              <w:t>机关事业单位基本养老保险缴费支出</w:t>
            </w:r>
          </w:p>
        </w:tc>
        <w:tc>
          <w:tcPr>
            <w:tcW w:w="2460" w:type="dxa"/>
            <w:vAlign w:val="center"/>
          </w:tcPr>
          <w:p w:rsidR="00CB498D" w:rsidRDefault="00B504CC">
            <w:pPr>
              <w:jc w:val="right"/>
            </w:pPr>
            <w:r>
              <w:rPr>
                <w:rFonts w:ascii="宋体" w:eastAsia="宋体" w:hAnsi="宋体" w:cs="宋体"/>
                <w:color w:val="000000"/>
                <w:sz w:val="28"/>
              </w:rPr>
              <w:t>14.00</w:t>
            </w:r>
          </w:p>
        </w:tc>
        <w:tc>
          <w:tcPr>
            <w:tcW w:w="2460" w:type="dxa"/>
            <w:vAlign w:val="center"/>
          </w:tcPr>
          <w:p w:rsidR="00CB498D" w:rsidRDefault="00B504CC">
            <w:pPr>
              <w:jc w:val="right"/>
            </w:pPr>
            <w:r>
              <w:rPr>
                <w:rFonts w:ascii="宋体" w:eastAsia="宋体" w:hAnsi="宋体" w:cs="宋体"/>
                <w:color w:val="000000"/>
                <w:sz w:val="28"/>
              </w:rPr>
              <w:t>14.00</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200" w:type="dxa"/>
            <w:gridSpan w:val="3"/>
            <w:vAlign w:val="center"/>
          </w:tcPr>
          <w:p w:rsidR="00CB498D" w:rsidRDefault="00B504CC">
            <w:pPr>
              <w:jc w:val="left"/>
            </w:pPr>
            <w:r>
              <w:rPr>
                <w:rFonts w:ascii="宋体" w:eastAsia="宋体" w:hAnsi="宋体" w:cs="宋体"/>
                <w:color w:val="000000"/>
                <w:sz w:val="28"/>
              </w:rPr>
              <w:t>2080506</w:t>
            </w:r>
          </w:p>
        </w:tc>
        <w:tc>
          <w:tcPr>
            <w:tcW w:w="5360" w:type="dxa"/>
            <w:vAlign w:val="center"/>
          </w:tcPr>
          <w:p w:rsidR="00CB498D" w:rsidRDefault="00B504CC">
            <w:pPr>
              <w:jc w:val="left"/>
            </w:pPr>
            <w:r>
              <w:rPr>
                <w:rFonts w:ascii="宋体" w:eastAsia="宋体" w:hAnsi="宋体" w:cs="宋体"/>
                <w:color w:val="000000"/>
                <w:sz w:val="28"/>
              </w:rPr>
              <w:t>机关事业单位职业年金缴费支出</w:t>
            </w:r>
          </w:p>
        </w:tc>
        <w:tc>
          <w:tcPr>
            <w:tcW w:w="2460" w:type="dxa"/>
            <w:vAlign w:val="center"/>
          </w:tcPr>
          <w:p w:rsidR="00CB498D" w:rsidRDefault="00B504CC">
            <w:pPr>
              <w:jc w:val="right"/>
            </w:pPr>
            <w:r>
              <w:rPr>
                <w:rFonts w:ascii="宋体" w:eastAsia="宋体" w:hAnsi="宋体" w:cs="宋体"/>
                <w:color w:val="000000"/>
                <w:sz w:val="28"/>
              </w:rPr>
              <w:t>6.43</w:t>
            </w:r>
          </w:p>
        </w:tc>
        <w:tc>
          <w:tcPr>
            <w:tcW w:w="2460" w:type="dxa"/>
            <w:vAlign w:val="center"/>
          </w:tcPr>
          <w:p w:rsidR="00CB498D" w:rsidRDefault="00B504CC">
            <w:pPr>
              <w:jc w:val="right"/>
            </w:pPr>
            <w:r>
              <w:rPr>
                <w:rFonts w:ascii="宋体" w:eastAsia="宋体" w:hAnsi="宋体" w:cs="宋体"/>
                <w:color w:val="000000"/>
                <w:sz w:val="28"/>
              </w:rPr>
              <w:t>6.43</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200" w:type="dxa"/>
            <w:gridSpan w:val="3"/>
            <w:vAlign w:val="center"/>
          </w:tcPr>
          <w:p w:rsidR="00CB498D" w:rsidRDefault="00B504CC">
            <w:pPr>
              <w:jc w:val="left"/>
            </w:pPr>
            <w:r>
              <w:rPr>
                <w:rFonts w:ascii="宋体" w:eastAsia="宋体" w:hAnsi="宋体" w:cs="宋体"/>
                <w:color w:val="000000"/>
                <w:sz w:val="28"/>
              </w:rPr>
              <w:t>210</w:t>
            </w:r>
          </w:p>
        </w:tc>
        <w:tc>
          <w:tcPr>
            <w:tcW w:w="5360" w:type="dxa"/>
            <w:vAlign w:val="center"/>
          </w:tcPr>
          <w:p w:rsidR="00CB498D" w:rsidRDefault="00B504CC">
            <w:pPr>
              <w:jc w:val="left"/>
            </w:pPr>
            <w:r>
              <w:rPr>
                <w:rFonts w:ascii="宋体" w:eastAsia="宋体" w:hAnsi="宋体" w:cs="宋体"/>
                <w:color w:val="000000"/>
                <w:sz w:val="28"/>
              </w:rPr>
              <w:t>卫生健康支出</w:t>
            </w:r>
          </w:p>
        </w:tc>
        <w:tc>
          <w:tcPr>
            <w:tcW w:w="2460" w:type="dxa"/>
            <w:vAlign w:val="center"/>
          </w:tcPr>
          <w:p w:rsidR="00CB498D" w:rsidRDefault="00B504CC">
            <w:pPr>
              <w:jc w:val="right"/>
            </w:pPr>
            <w:r>
              <w:rPr>
                <w:rFonts w:ascii="宋体" w:eastAsia="宋体" w:hAnsi="宋体" w:cs="宋体"/>
                <w:color w:val="000000"/>
                <w:sz w:val="28"/>
              </w:rPr>
              <w:t>264.00</w:t>
            </w:r>
          </w:p>
        </w:tc>
        <w:tc>
          <w:tcPr>
            <w:tcW w:w="2460" w:type="dxa"/>
            <w:vAlign w:val="center"/>
          </w:tcPr>
          <w:p w:rsidR="00CB498D" w:rsidRDefault="00B504CC">
            <w:pPr>
              <w:jc w:val="right"/>
            </w:pPr>
            <w:r>
              <w:rPr>
                <w:rFonts w:ascii="宋体" w:eastAsia="宋体" w:hAnsi="宋体" w:cs="宋体"/>
                <w:color w:val="000000"/>
                <w:sz w:val="28"/>
              </w:rPr>
              <w:t>264.00</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200" w:type="dxa"/>
            <w:gridSpan w:val="3"/>
            <w:vAlign w:val="center"/>
          </w:tcPr>
          <w:p w:rsidR="00CB498D" w:rsidRDefault="00B504CC">
            <w:pPr>
              <w:jc w:val="left"/>
            </w:pPr>
            <w:r>
              <w:rPr>
                <w:rFonts w:ascii="宋体" w:eastAsia="宋体" w:hAnsi="宋体" w:cs="宋体"/>
                <w:color w:val="000000"/>
                <w:sz w:val="28"/>
              </w:rPr>
              <w:t>21004</w:t>
            </w:r>
          </w:p>
        </w:tc>
        <w:tc>
          <w:tcPr>
            <w:tcW w:w="5360" w:type="dxa"/>
            <w:vAlign w:val="center"/>
          </w:tcPr>
          <w:p w:rsidR="00CB498D" w:rsidRDefault="00B504CC">
            <w:pPr>
              <w:jc w:val="left"/>
            </w:pPr>
            <w:r>
              <w:rPr>
                <w:rFonts w:ascii="宋体" w:eastAsia="宋体" w:hAnsi="宋体" w:cs="宋体"/>
                <w:color w:val="000000"/>
                <w:sz w:val="28"/>
              </w:rPr>
              <w:t>公共卫生</w:t>
            </w:r>
          </w:p>
        </w:tc>
        <w:tc>
          <w:tcPr>
            <w:tcW w:w="2460" w:type="dxa"/>
            <w:vAlign w:val="center"/>
          </w:tcPr>
          <w:p w:rsidR="00CB498D" w:rsidRDefault="00B504CC">
            <w:pPr>
              <w:jc w:val="right"/>
            </w:pPr>
            <w:r>
              <w:rPr>
                <w:rFonts w:ascii="宋体" w:eastAsia="宋体" w:hAnsi="宋体" w:cs="宋体"/>
                <w:color w:val="000000"/>
                <w:sz w:val="28"/>
              </w:rPr>
              <w:t>248.54</w:t>
            </w:r>
          </w:p>
        </w:tc>
        <w:tc>
          <w:tcPr>
            <w:tcW w:w="2460" w:type="dxa"/>
            <w:vAlign w:val="center"/>
          </w:tcPr>
          <w:p w:rsidR="00CB498D" w:rsidRDefault="00B504CC">
            <w:pPr>
              <w:jc w:val="right"/>
            </w:pPr>
            <w:r>
              <w:rPr>
                <w:rFonts w:ascii="宋体" w:eastAsia="宋体" w:hAnsi="宋体" w:cs="宋体"/>
                <w:color w:val="000000"/>
                <w:sz w:val="28"/>
              </w:rPr>
              <w:t>248.54</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200" w:type="dxa"/>
            <w:gridSpan w:val="3"/>
            <w:vAlign w:val="center"/>
          </w:tcPr>
          <w:p w:rsidR="00CB498D" w:rsidRDefault="00B504CC">
            <w:pPr>
              <w:jc w:val="left"/>
            </w:pPr>
            <w:r>
              <w:rPr>
                <w:rFonts w:ascii="宋体" w:eastAsia="宋体" w:hAnsi="宋体" w:cs="宋体"/>
                <w:color w:val="000000"/>
                <w:sz w:val="28"/>
              </w:rPr>
              <w:lastRenderedPageBreak/>
              <w:t>2100407</w:t>
            </w:r>
          </w:p>
        </w:tc>
        <w:tc>
          <w:tcPr>
            <w:tcW w:w="5360" w:type="dxa"/>
            <w:vAlign w:val="center"/>
          </w:tcPr>
          <w:p w:rsidR="00CB498D" w:rsidRDefault="00B504CC">
            <w:pPr>
              <w:jc w:val="left"/>
            </w:pPr>
            <w:r>
              <w:rPr>
                <w:rFonts w:ascii="宋体" w:eastAsia="宋体" w:hAnsi="宋体" w:cs="宋体"/>
                <w:color w:val="000000"/>
                <w:sz w:val="28"/>
              </w:rPr>
              <w:t>其他专业公共卫生机构</w:t>
            </w:r>
          </w:p>
        </w:tc>
        <w:tc>
          <w:tcPr>
            <w:tcW w:w="2460" w:type="dxa"/>
            <w:vAlign w:val="center"/>
          </w:tcPr>
          <w:p w:rsidR="00CB498D" w:rsidRDefault="00B504CC">
            <w:pPr>
              <w:jc w:val="right"/>
            </w:pPr>
            <w:r>
              <w:rPr>
                <w:rFonts w:ascii="宋体" w:eastAsia="宋体" w:hAnsi="宋体" w:cs="宋体"/>
                <w:color w:val="000000"/>
                <w:sz w:val="28"/>
              </w:rPr>
              <w:t>248.54</w:t>
            </w:r>
          </w:p>
        </w:tc>
        <w:tc>
          <w:tcPr>
            <w:tcW w:w="2460" w:type="dxa"/>
            <w:vAlign w:val="center"/>
          </w:tcPr>
          <w:p w:rsidR="00CB498D" w:rsidRDefault="00B504CC">
            <w:pPr>
              <w:jc w:val="right"/>
            </w:pPr>
            <w:r>
              <w:rPr>
                <w:rFonts w:ascii="宋体" w:eastAsia="宋体" w:hAnsi="宋体" w:cs="宋体"/>
                <w:color w:val="000000"/>
                <w:sz w:val="28"/>
              </w:rPr>
              <w:t>248.54</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200" w:type="dxa"/>
            <w:gridSpan w:val="3"/>
            <w:vAlign w:val="center"/>
          </w:tcPr>
          <w:p w:rsidR="00CB498D" w:rsidRDefault="00B504CC">
            <w:pPr>
              <w:jc w:val="left"/>
            </w:pPr>
            <w:r>
              <w:rPr>
                <w:rFonts w:ascii="宋体" w:eastAsia="宋体" w:hAnsi="宋体" w:cs="宋体"/>
                <w:color w:val="000000"/>
                <w:sz w:val="28"/>
              </w:rPr>
              <w:t>21011</w:t>
            </w:r>
          </w:p>
        </w:tc>
        <w:tc>
          <w:tcPr>
            <w:tcW w:w="5360" w:type="dxa"/>
            <w:vAlign w:val="center"/>
          </w:tcPr>
          <w:p w:rsidR="00CB498D" w:rsidRDefault="00B504CC">
            <w:pPr>
              <w:jc w:val="left"/>
            </w:pPr>
            <w:r>
              <w:rPr>
                <w:rFonts w:ascii="宋体" w:eastAsia="宋体" w:hAnsi="宋体" w:cs="宋体"/>
                <w:color w:val="000000"/>
                <w:sz w:val="28"/>
              </w:rPr>
              <w:t>行政事业单位医疗</w:t>
            </w:r>
          </w:p>
        </w:tc>
        <w:tc>
          <w:tcPr>
            <w:tcW w:w="2460" w:type="dxa"/>
            <w:vAlign w:val="center"/>
          </w:tcPr>
          <w:p w:rsidR="00CB498D" w:rsidRDefault="00B504CC">
            <w:pPr>
              <w:jc w:val="right"/>
            </w:pPr>
            <w:r>
              <w:rPr>
                <w:rFonts w:ascii="宋体" w:eastAsia="宋体" w:hAnsi="宋体" w:cs="宋体"/>
                <w:color w:val="000000"/>
                <w:sz w:val="28"/>
              </w:rPr>
              <w:t>15.46</w:t>
            </w:r>
          </w:p>
        </w:tc>
        <w:tc>
          <w:tcPr>
            <w:tcW w:w="2460" w:type="dxa"/>
            <w:vAlign w:val="center"/>
          </w:tcPr>
          <w:p w:rsidR="00CB498D" w:rsidRDefault="00B504CC">
            <w:pPr>
              <w:jc w:val="right"/>
            </w:pPr>
            <w:r>
              <w:rPr>
                <w:rFonts w:ascii="宋体" w:eastAsia="宋体" w:hAnsi="宋体" w:cs="宋体"/>
                <w:color w:val="000000"/>
                <w:sz w:val="28"/>
              </w:rPr>
              <w:t>15.46</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200" w:type="dxa"/>
            <w:gridSpan w:val="3"/>
            <w:vAlign w:val="center"/>
          </w:tcPr>
          <w:p w:rsidR="00CB498D" w:rsidRDefault="00B504CC">
            <w:pPr>
              <w:jc w:val="left"/>
            </w:pPr>
            <w:r>
              <w:rPr>
                <w:rFonts w:ascii="宋体" w:eastAsia="宋体" w:hAnsi="宋体" w:cs="宋体"/>
                <w:color w:val="000000"/>
                <w:sz w:val="28"/>
              </w:rPr>
              <w:t>2101102</w:t>
            </w:r>
          </w:p>
        </w:tc>
        <w:tc>
          <w:tcPr>
            <w:tcW w:w="5360" w:type="dxa"/>
            <w:vAlign w:val="center"/>
          </w:tcPr>
          <w:p w:rsidR="00CB498D" w:rsidRDefault="00B504CC">
            <w:pPr>
              <w:jc w:val="left"/>
            </w:pPr>
            <w:r>
              <w:rPr>
                <w:rFonts w:ascii="宋体" w:eastAsia="宋体" w:hAnsi="宋体" w:cs="宋体"/>
                <w:color w:val="000000"/>
                <w:sz w:val="28"/>
              </w:rPr>
              <w:t>事业单位医疗</w:t>
            </w:r>
          </w:p>
        </w:tc>
        <w:tc>
          <w:tcPr>
            <w:tcW w:w="2460" w:type="dxa"/>
            <w:vAlign w:val="center"/>
          </w:tcPr>
          <w:p w:rsidR="00CB498D" w:rsidRDefault="00B504CC">
            <w:pPr>
              <w:jc w:val="right"/>
            </w:pPr>
            <w:r>
              <w:rPr>
                <w:rFonts w:ascii="宋体" w:eastAsia="宋体" w:hAnsi="宋体" w:cs="宋体"/>
                <w:color w:val="000000"/>
                <w:sz w:val="28"/>
              </w:rPr>
              <w:t>7.46</w:t>
            </w:r>
          </w:p>
        </w:tc>
        <w:tc>
          <w:tcPr>
            <w:tcW w:w="2460" w:type="dxa"/>
            <w:vAlign w:val="center"/>
          </w:tcPr>
          <w:p w:rsidR="00CB498D" w:rsidRDefault="00B504CC">
            <w:pPr>
              <w:jc w:val="right"/>
            </w:pPr>
            <w:r>
              <w:rPr>
                <w:rFonts w:ascii="宋体" w:eastAsia="宋体" w:hAnsi="宋体" w:cs="宋体"/>
                <w:color w:val="000000"/>
                <w:sz w:val="28"/>
              </w:rPr>
              <w:t>7.46</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200" w:type="dxa"/>
            <w:gridSpan w:val="3"/>
            <w:vAlign w:val="center"/>
          </w:tcPr>
          <w:p w:rsidR="00CB498D" w:rsidRDefault="00B504CC">
            <w:pPr>
              <w:jc w:val="left"/>
            </w:pPr>
            <w:r>
              <w:rPr>
                <w:rFonts w:ascii="宋体" w:eastAsia="宋体" w:hAnsi="宋体" w:cs="宋体"/>
                <w:color w:val="000000"/>
                <w:sz w:val="28"/>
              </w:rPr>
              <w:t>2101103</w:t>
            </w:r>
          </w:p>
        </w:tc>
        <w:tc>
          <w:tcPr>
            <w:tcW w:w="5360" w:type="dxa"/>
            <w:vAlign w:val="center"/>
          </w:tcPr>
          <w:p w:rsidR="00CB498D" w:rsidRDefault="00B504CC">
            <w:pPr>
              <w:jc w:val="left"/>
            </w:pPr>
            <w:r>
              <w:rPr>
                <w:rFonts w:ascii="宋体" w:eastAsia="宋体" w:hAnsi="宋体" w:cs="宋体"/>
                <w:color w:val="000000"/>
                <w:sz w:val="28"/>
              </w:rPr>
              <w:t>公务员医疗补助</w:t>
            </w:r>
          </w:p>
        </w:tc>
        <w:tc>
          <w:tcPr>
            <w:tcW w:w="2460" w:type="dxa"/>
            <w:vAlign w:val="center"/>
          </w:tcPr>
          <w:p w:rsidR="00CB498D" w:rsidRDefault="00B504CC">
            <w:pPr>
              <w:jc w:val="right"/>
            </w:pPr>
            <w:r>
              <w:rPr>
                <w:rFonts w:ascii="宋体" w:eastAsia="宋体" w:hAnsi="宋体" w:cs="宋体"/>
                <w:color w:val="000000"/>
                <w:sz w:val="28"/>
              </w:rPr>
              <w:t>8.00</w:t>
            </w:r>
          </w:p>
        </w:tc>
        <w:tc>
          <w:tcPr>
            <w:tcW w:w="2460" w:type="dxa"/>
            <w:vAlign w:val="center"/>
          </w:tcPr>
          <w:p w:rsidR="00CB498D" w:rsidRDefault="00B504CC">
            <w:pPr>
              <w:jc w:val="right"/>
            </w:pPr>
            <w:r>
              <w:rPr>
                <w:rFonts w:ascii="宋体" w:eastAsia="宋体" w:hAnsi="宋体" w:cs="宋体"/>
                <w:color w:val="000000"/>
                <w:sz w:val="28"/>
              </w:rPr>
              <w:t>8.00</w:t>
            </w:r>
          </w:p>
        </w:tc>
        <w:tc>
          <w:tcPr>
            <w:tcW w:w="2478" w:type="dxa"/>
            <w:vAlign w:val="center"/>
          </w:tcPr>
          <w:p w:rsidR="00CB498D" w:rsidRDefault="00B504CC">
            <w:pPr>
              <w:jc w:val="right"/>
            </w:pPr>
            <w:r>
              <w:rPr>
                <w:rFonts w:ascii="宋体" w:eastAsia="宋体" w:hAnsi="宋体" w:cs="宋体"/>
                <w:color w:val="000000"/>
                <w:sz w:val="28"/>
              </w:rPr>
              <w:t>0.00</w:t>
            </w:r>
          </w:p>
        </w:tc>
      </w:tr>
      <w:tr w:rsidR="00CB498D">
        <w:trPr>
          <w:trHeight w:hRule="exact" w:val="614"/>
          <w:jc w:val="center"/>
        </w:trPr>
        <w:tc>
          <w:tcPr>
            <w:tcW w:w="13958" w:type="dxa"/>
            <w:gridSpan w:val="7"/>
            <w:tcBorders>
              <w:left w:val="thick" w:sz="4" w:space="0" w:color="FFFFFF"/>
              <w:bottom w:val="thick" w:sz="4" w:space="0" w:color="FFFFFF"/>
              <w:right w:val="thick" w:sz="4" w:space="0" w:color="FFFFFF"/>
            </w:tcBorders>
            <w:vAlign w:val="center"/>
          </w:tcPr>
          <w:p w:rsidR="00CB498D" w:rsidRDefault="00B504CC">
            <w:pPr>
              <w:jc w:val="left"/>
            </w:pPr>
            <w:r>
              <w:rPr>
                <w:rFonts w:ascii="宋体" w:eastAsia="宋体" w:hAnsi="宋体" w:cs="宋体"/>
                <w:color w:val="000000"/>
                <w:sz w:val="26"/>
              </w:rPr>
              <w:t>注：本表反映本年度一般公共预算财政拨款支出情况。</w:t>
            </w:r>
          </w:p>
        </w:tc>
      </w:tr>
    </w:tbl>
    <w:p w:rsidR="00CB498D" w:rsidRDefault="00B504CC">
      <w:pPr>
        <w:snapToGrid w:val="0"/>
        <w:spacing w:line="0" w:lineRule="auto"/>
      </w:pPr>
      <w:r>
        <w:rPr>
          <w:sz w:val="8"/>
        </w:rPr>
        <w:t xml:space="preserve"> </w:t>
      </w:r>
    </w:p>
    <w:p w:rsidR="00CB498D" w:rsidRDefault="00B504CC">
      <w:pPr>
        <w:rPr>
          <w:rFonts w:ascii="华文中宋" w:eastAsia="华文中宋" w:hAnsi="华文中宋" w:cs="华文中宋"/>
          <w:color w:val="000000"/>
          <w:kern w:val="0"/>
          <w:sz w:val="32"/>
          <w:szCs w:val="32"/>
        </w:rPr>
      </w:pPr>
      <w:r>
        <w:br w:type="page"/>
      </w:r>
    </w:p>
    <w:p w:rsidR="00CB498D" w:rsidRDefault="00B504CC">
      <w:pPr>
        <w:pStyle w:val="Heading2"/>
        <w:jc w:val="center"/>
        <w:rPr>
          <w:rFonts w:ascii="楷体" w:eastAsia="楷体" w:hAnsi="楷体" w:cs="楷体"/>
          <w:b w:val="0"/>
          <w:bCs/>
        </w:rPr>
      </w:pPr>
      <w:bookmarkStart w:id="22" w:name="_Toc23418"/>
      <w:bookmarkStart w:id="23" w:name="_Toc_1_2_0000000043"/>
      <w:r>
        <w:rPr>
          <w:rFonts w:ascii="楷体" w:eastAsia="楷体" w:hAnsi="楷体" w:cs="楷体" w:hint="eastAsia"/>
          <w:b w:val="0"/>
          <w:bCs/>
        </w:rPr>
        <w:lastRenderedPageBreak/>
        <w:t>2023</w:t>
      </w:r>
      <w:r>
        <w:rPr>
          <w:rFonts w:ascii="楷体" w:eastAsia="楷体" w:hAnsi="楷体" w:cs="楷体" w:hint="eastAsia"/>
          <w:b w:val="0"/>
          <w:bCs/>
        </w:rPr>
        <w:t>年度一般公共预算财政拨款基本支出决算明细表</w:t>
      </w:r>
      <w:bookmarkEnd w:id="22"/>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CB498D">
        <w:trPr>
          <w:jc w:val="center"/>
        </w:trPr>
        <w:tc>
          <w:tcPr>
            <w:tcW w:w="13958" w:type="dxa"/>
            <w:gridSpan w:val="3"/>
          </w:tcPr>
          <w:p w:rsidR="00CB498D" w:rsidRDefault="00B504CC">
            <w:pPr>
              <w:jc w:val="right"/>
            </w:pPr>
            <w:r>
              <w:rPr>
                <w:rFonts w:ascii="宋体" w:eastAsia="宋体" w:hAnsi="宋体" w:cs="宋体"/>
                <w:sz w:val="20"/>
              </w:rPr>
              <w:t>公开</w:t>
            </w:r>
            <w:r>
              <w:rPr>
                <w:rFonts w:ascii="宋体" w:eastAsia="宋体" w:hAnsi="宋体" w:cs="宋体"/>
                <w:sz w:val="20"/>
              </w:rPr>
              <w:t>08</w:t>
            </w:r>
            <w:r>
              <w:rPr>
                <w:rFonts w:ascii="宋体" w:eastAsia="宋体" w:hAnsi="宋体" w:cs="宋体"/>
                <w:sz w:val="20"/>
              </w:rPr>
              <w:t>表</w:t>
            </w:r>
          </w:p>
        </w:tc>
      </w:tr>
      <w:tr w:rsidR="00CB498D">
        <w:trPr>
          <w:jc w:val="center"/>
        </w:trPr>
        <w:tc>
          <w:tcPr>
            <w:tcW w:w="5979" w:type="dxa"/>
          </w:tcPr>
          <w:p w:rsidR="00CB498D" w:rsidRDefault="00B504CC">
            <w:pPr>
              <w:jc w:val="left"/>
            </w:pPr>
            <w:r>
              <w:rPr>
                <w:rFonts w:ascii="宋体" w:eastAsia="宋体" w:hAnsi="宋体" w:cs="宋体"/>
                <w:sz w:val="20"/>
              </w:rPr>
              <w:t>单位：德清县公共卫生应急处理中心</w:t>
            </w:r>
          </w:p>
        </w:tc>
        <w:tc>
          <w:tcPr>
            <w:tcW w:w="2000" w:type="dxa"/>
          </w:tcPr>
          <w:p w:rsidR="00CB498D" w:rsidRDefault="00CB498D">
            <w:pPr>
              <w:jc w:val="center"/>
            </w:pPr>
          </w:p>
        </w:tc>
        <w:tc>
          <w:tcPr>
            <w:tcW w:w="5979" w:type="dxa"/>
          </w:tcPr>
          <w:p w:rsidR="00CB498D" w:rsidRDefault="00B504CC">
            <w:pPr>
              <w:jc w:val="right"/>
            </w:pPr>
            <w:r>
              <w:rPr>
                <w:rFonts w:ascii="宋体" w:eastAsia="宋体" w:hAnsi="宋体" w:cs="宋体"/>
                <w:sz w:val="20"/>
              </w:rPr>
              <w:t>金额单位：万元</w:t>
            </w:r>
          </w:p>
        </w:tc>
      </w:tr>
    </w:tbl>
    <w:p w:rsidR="00CB498D" w:rsidRDefault="00B504C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560"/>
        <w:gridCol w:w="2680"/>
        <w:gridCol w:w="1360"/>
        <w:gridCol w:w="560"/>
        <w:gridCol w:w="2100"/>
        <w:gridCol w:w="1360"/>
        <w:gridCol w:w="560"/>
        <w:gridCol w:w="3420"/>
        <w:gridCol w:w="1358"/>
      </w:tblGrid>
      <w:tr w:rsidR="00CB498D">
        <w:trPr>
          <w:trHeight w:hRule="exact" w:val="340"/>
          <w:jc w:val="center"/>
        </w:trPr>
        <w:tc>
          <w:tcPr>
            <w:tcW w:w="4600" w:type="dxa"/>
            <w:gridSpan w:val="3"/>
            <w:vAlign w:val="center"/>
          </w:tcPr>
          <w:p w:rsidR="00CB498D" w:rsidRDefault="00B504CC">
            <w:pPr>
              <w:jc w:val="center"/>
            </w:pPr>
            <w:r>
              <w:rPr>
                <w:rFonts w:ascii="宋体" w:eastAsia="宋体" w:hAnsi="宋体" w:cs="宋体"/>
                <w:color w:val="000000"/>
                <w:sz w:val="16"/>
              </w:rPr>
              <w:t>人员经费</w:t>
            </w:r>
          </w:p>
        </w:tc>
        <w:tc>
          <w:tcPr>
            <w:tcW w:w="9358" w:type="dxa"/>
            <w:gridSpan w:val="6"/>
            <w:vAlign w:val="center"/>
          </w:tcPr>
          <w:p w:rsidR="00CB498D" w:rsidRDefault="00B504CC">
            <w:pPr>
              <w:jc w:val="center"/>
            </w:pPr>
            <w:r>
              <w:rPr>
                <w:rFonts w:ascii="宋体" w:eastAsia="宋体" w:hAnsi="宋体" w:cs="宋体"/>
                <w:color w:val="000000"/>
                <w:sz w:val="16"/>
              </w:rPr>
              <w:t>公用经费</w:t>
            </w:r>
          </w:p>
        </w:tc>
      </w:tr>
      <w:tr w:rsidR="00CB498D">
        <w:trPr>
          <w:trHeight w:hRule="exact" w:val="340"/>
          <w:jc w:val="center"/>
        </w:trPr>
        <w:tc>
          <w:tcPr>
            <w:tcW w:w="560" w:type="dxa"/>
            <w:vMerge w:val="restart"/>
            <w:vAlign w:val="center"/>
          </w:tcPr>
          <w:p w:rsidR="00CB498D" w:rsidRDefault="00B504CC">
            <w:pPr>
              <w:jc w:val="center"/>
            </w:pPr>
            <w:r>
              <w:rPr>
                <w:rFonts w:ascii="宋体" w:eastAsia="宋体" w:hAnsi="宋体" w:cs="宋体"/>
                <w:color w:val="000000"/>
                <w:sz w:val="16"/>
              </w:rPr>
              <w:t>科目代码</w:t>
            </w:r>
          </w:p>
        </w:tc>
        <w:tc>
          <w:tcPr>
            <w:tcW w:w="2680" w:type="dxa"/>
            <w:vMerge w:val="restart"/>
            <w:vAlign w:val="center"/>
          </w:tcPr>
          <w:p w:rsidR="00CB498D" w:rsidRDefault="00B504CC">
            <w:pPr>
              <w:jc w:val="center"/>
            </w:pPr>
            <w:r>
              <w:rPr>
                <w:rFonts w:ascii="宋体" w:eastAsia="宋体" w:hAnsi="宋体" w:cs="宋体"/>
                <w:color w:val="000000"/>
                <w:sz w:val="16"/>
              </w:rPr>
              <w:t>科目名称</w:t>
            </w:r>
          </w:p>
        </w:tc>
        <w:tc>
          <w:tcPr>
            <w:tcW w:w="1360" w:type="dxa"/>
            <w:vMerge w:val="restart"/>
            <w:vAlign w:val="center"/>
          </w:tcPr>
          <w:p w:rsidR="00CB498D" w:rsidRDefault="00B504CC">
            <w:pPr>
              <w:jc w:val="center"/>
            </w:pPr>
            <w:r>
              <w:rPr>
                <w:rFonts w:ascii="宋体" w:eastAsia="宋体" w:hAnsi="宋体" w:cs="宋体"/>
                <w:color w:val="000000"/>
                <w:sz w:val="16"/>
              </w:rPr>
              <w:t>决算数</w:t>
            </w:r>
          </w:p>
        </w:tc>
        <w:tc>
          <w:tcPr>
            <w:tcW w:w="560" w:type="dxa"/>
            <w:vMerge w:val="restart"/>
            <w:vAlign w:val="center"/>
          </w:tcPr>
          <w:p w:rsidR="00CB498D" w:rsidRDefault="00B504CC">
            <w:pPr>
              <w:jc w:val="center"/>
            </w:pPr>
            <w:r>
              <w:rPr>
                <w:rFonts w:ascii="宋体" w:eastAsia="宋体" w:hAnsi="宋体" w:cs="宋体"/>
                <w:color w:val="000000"/>
                <w:sz w:val="16"/>
              </w:rPr>
              <w:t>科目代码</w:t>
            </w:r>
          </w:p>
        </w:tc>
        <w:tc>
          <w:tcPr>
            <w:tcW w:w="2100" w:type="dxa"/>
            <w:vMerge w:val="restart"/>
            <w:vAlign w:val="center"/>
          </w:tcPr>
          <w:p w:rsidR="00CB498D" w:rsidRDefault="00B504CC">
            <w:pPr>
              <w:jc w:val="center"/>
            </w:pPr>
            <w:r>
              <w:rPr>
                <w:rFonts w:ascii="宋体" w:eastAsia="宋体" w:hAnsi="宋体" w:cs="宋体"/>
                <w:color w:val="000000"/>
                <w:sz w:val="16"/>
              </w:rPr>
              <w:t>科目名称</w:t>
            </w:r>
          </w:p>
        </w:tc>
        <w:tc>
          <w:tcPr>
            <w:tcW w:w="1360" w:type="dxa"/>
            <w:vMerge w:val="restart"/>
            <w:vAlign w:val="center"/>
          </w:tcPr>
          <w:p w:rsidR="00CB498D" w:rsidRDefault="00B504CC">
            <w:pPr>
              <w:jc w:val="center"/>
            </w:pPr>
            <w:r>
              <w:rPr>
                <w:rFonts w:ascii="宋体" w:eastAsia="宋体" w:hAnsi="宋体" w:cs="宋体"/>
                <w:color w:val="000000"/>
                <w:sz w:val="16"/>
              </w:rPr>
              <w:t>决算数</w:t>
            </w:r>
          </w:p>
        </w:tc>
        <w:tc>
          <w:tcPr>
            <w:tcW w:w="560" w:type="dxa"/>
            <w:vMerge w:val="restart"/>
            <w:vAlign w:val="center"/>
          </w:tcPr>
          <w:p w:rsidR="00CB498D" w:rsidRDefault="00B504CC">
            <w:pPr>
              <w:jc w:val="center"/>
            </w:pPr>
            <w:r>
              <w:rPr>
                <w:rFonts w:ascii="宋体" w:eastAsia="宋体" w:hAnsi="宋体" w:cs="宋体"/>
                <w:color w:val="000000"/>
                <w:sz w:val="16"/>
              </w:rPr>
              <w:t>科目代码</w:t>
            </w:r>
          </w:p>
        </w:tc>
        <w:tc>
          <w:tcPr>
            <w:tcW w:w="3420" w:type="dxa"/>
            <w:vMerge w:val="restart"/>
            <w:vAlign w:val="center"/>
          </w:tcPr>
          <w:p w:rsidR="00CB498D" w:rsidRDefault="00B504CC">
            <w:pPr>
              <w:jc w:val="center"/>
            </w:pPr>
            <w:r>
              <w:rPr>
                <w:rFonts w:ascii="宋体" w:eastAsia="宋体" w:hAnsi="宋体" w:cs="宋体"/>
                <w:color w:val="000000"/>
                <w:sz w:val="16"/>
              </w:rPr>
              <w:t>科目名称</w:t>
            </w:r>
          </w:p>
        </w:tc>
        <w:tc>
          <w:tcPr>
            <w:tcW w:w="1358" w:type="dxa"/>
            <w:vMerge w:val="restart"/>
            <w:vAlign w:val="center"/>
          </w:tcPr>
          <w:p w:rsidR="00CB498D" w:rsidRDefault="00B504CC">
            <w:pPr>
              <w:jc w:val="center"/>
            </w:pPr>
            <w:r>
              <w:rPr>
                <w:rFonts w:ascii="宋体" w:eastAsia="宋体" w:hAnsi="宋体" w:cs="宋体"/>
                <w:color w:val="000000"/>
                <w:sz w:val="16"/>
              </w:rPr>
              <w:t>决算数</w:t>
            </w:r>
          </w:p>
        </w:tc>
      </w:tr>
      <w:tr w:rsidR="00CB498D">
        <w:trPr>
          <w:trHeight w:hRule="exact" w:val="340"/>
          <w:jc w:val="center"/>
        </w:trPr>
        <w:tc>
          <w:tcPr>
            <w:tcW w:w="560" w:type="dxa"/>
            <w:vMerge/>
            <w:vAlign w:val="center"/>
          </w:tcPr>
          <w:p w:rsidR="00CB498D" w:rsidRDefault="00CB498D"/>
        </w:tc>
        <w:tc>
          <w:tcPr>
            <w:tcW w:w="2680" w:type="dxa"/>
            <w:vMerge/>
            <w:vAlign w:val="center"/>
          </w:tcPr>
          <w:p w:rsidR="00CB498D" w:rsidRDefault="00CB498D"/>
        </w:tc>
        <w:tc>
          <w:tcPr>
            <w:tcW w:w="1360" w:type="dxa"/>
            <w:vMerge/>
            <w:vAlign w:val="center"/>
          </w:tcPr>
          <w:p w:rsidR="00CB498D" w:rsidRDefault="00CB498D"/>
        </w:tc>
        <w:tc>
          <w:tcPr>
            <w:tcW w:w="560" w:type="dxa"/>
            <w:vMerge/>
            <w:vAlign w:val="center"/>
          </w:tcPr>
          <w:p w:rsidR="00CB498D" w:rsidRDefault="00CB498D"/>
        </w:tc>
        <w:tc>
          <w:tcPr>
            <w:tcW w:w="2100" w:type="dxa"/>
            <w:vMerge/>
            <w:vAlign w:val="center"/>
          </w:tcPr>
          <w:p w:rsidR="00CB498D" w:rsidRDefault="00CB498D"/>
        </w:tc>
        <w:tc>
          <w:tcPr>
            <w:tcW w:w="1360" w:type="dxa"/>
            <w:vMerge/>
            <w:vAlign w:val="center"/>
          </w:tcPr>
          <w:p w:rsidR="00CB498D" w:rsidRDefault="00CB498D"/>
        </w:tc>
        <w:tc>
          <w:tcPr>
            <w:tcW w:w="560" w:type="dxa"/>
            <w:vMerge/>
            <w:vAlign w:val="center"/>
          </w:tcPr>
          <w:p w:rsidR="00CB498D" w:rsidRDefault="00CB498D"/>
        </w:tc>
        <w:tc>
          <w:tcPr>
            <w:tcW w:w="3420" w:type="dxa"/>
            <w:vMerge/>
            <w:vAlign w:val="center"/>
          </w:tcPr>
          <w:p w:rsidR="00CB498D" w:rsidRDefault="00CB498D"/>
        </w:tc>
        <w:tc>
          <w:tcPr>
            <w:tcW w:w="1358" w:type="dxa"/>
            <w:vMerge/>
            <w:vAlign w:val="center"/>
          </w:tcPr>
          <w:p w:rsidR="00CB498D" w:rsidRDefault="00CB498D"/>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w:t>
            </w:r>
          </w:p>
        </w:tc>
        <w:tc>
          <w:tcPr>
            <w:tcW w:w="2680" w:type="dxa"/>
            <w:vAlign w:val="center"/>
          </w:tcPr>
          <w:p w:rsidR="00CB498D" w:rsidRDefault="00B504CC">
            <w:pPr>
              <w:jc w:val="left"/>
            </w:pPr>
            <w:r>
              <w:rPr>
                <w:rFonts w:ascii="宋体" w:eastAsia="宋体" w:hAnsi="宋体" w:cs="宋体"/>
                <w:color w:val="000000"/>
                <w:sz w:val="16"/>
              </w:rPr>
              <w:t>工资福利支出</w:t>
            </w:r>
          </w:p>
        </w:tc>
        <w:tc>
          <w:tcPr>
            <w:tcW w:w="1360" w:type="dxa"/>
            <w:vAlign w:val="center"/>
          </w:tcPr>
          <w:p w:rsidR="00CB498D" w:rsidRDefault="00B504CC">
            <w:pPr>
              <w:jc w:val="right"/>
            </w:pPr>
            <w:r>
              <w:rPr>
                <w:rFonts w:ascii="宋体" w:eastAsia="宋体" w:hAnsi="宋体" w:cs="宋体"/>
                <w:color w:val="000000"/>
                <w:sz w:val="16"/>
              </w:rPr>
              <w:t>269.70</w:t>
            </w:r>
          </w:p>
        </w:tc>
        <w:tc>
          <w:tcPr>
            <w:tcW w:w="560" w:type="dxa"/>
            <w:vAlign w:val="center"/>
          </w:tcPr>
          <w:p w:rsidR="00CB498D" w:rsidRDefault="00B504CC">
            <w:pPr>
              <w:jc w:val="left"/>
            </w:pPr>
            <w:r>
              <w:rPr>
                <w:rFonts w:ascii="宋体" w:eastAsia="宋体" w:hAnsi="宋体" w:cs="宋体"/>
                <w:color w:val="000000"/>
                <w:sz w:val="16"/>
              </w:rPr>
              <w:t>302</w:t>
            </w:r>
          </w:p>
        </w:tc>
        <w:tc>
          <w:tcPr>
            <w:tcW w:w="2100" w:type="dxa"/>
            <w:vAlign w:val="center"/>
          </w:tcPr>
          <w:p w:rsidR="00CB498D" w:rsidRDefault="00B504CC">
            <w:pPr>
              <w:jc w:val="left"/>
            </w:pPr>
            <w:r>
              <w:rPr>
                <w:rFonts w:ascii="宋体" w:eastAsia="宋体" w:hAnsi="宋体" w:cs="宋体"/>
                <w:color w:val="000000"/>
                <w:sz w:val="16"/>
              </w:rPr>
              <w:t>商品和服务支出</w:t>
            </w:r>
          </w:p>
        </w:tc>
        <w:tc>
          <w:tcPr>
            <w:tcW w:w="1360" w:type="dxa"/>
            <w:vAlign w:val="center"/>
          </w:tcPr>
          <w:p w:rsidR="00CB498D" w:rsidRDefault="00B504CC">
            <w:pPr>
              <w:jc w:val="right"/>
            </w:pPr>
            <w:r>
              <w:rPr>
                <w:rFonts w:ascii="宋体" w:eastAsia="宋体" w:hAnsi="宋体" w:cs="宋体"/>
                <w:color w:val="000000"/>
                <w:sz w:val="16"/>
              </w:rPr>
              <w:t>7.55</w:t>
            </w:r>
          </w:p>
        </w:tc>
        <w:tc>
          <w:tcPr>
            <w:tcW w:w="560" w:type="dxa"/>
            <w:vAlign w:val="center"/>
          </w:tcPr>
          <w:p w:rsidR="00CB498D" w:rsidRDefault="00B504CC">
            <w:pPr>
              <w:jc w:val="left"/>
            </w:pPr>
            <w:r>
              <w:rPr>
                <w:rFonts w:ascii="宋体" w:eastAsia="宋体" w:hAnsi="宋体" w:cs="宋体"/>
                <w:color w:val="000000"/>
                <w:sz w:val="16"/>
              </w:rPr>
              <w:t>30703</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国内债务发行费用</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30101</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基本工资</w:t>
            </w:r>
          </w:p>
        </w:tc>
        <w:tc>
          <w:tcPr>
            <w:tcW w:w="1360" w:type="dxa"/>
            <w:vAlign w:val="center"/>
          </w:tcPr>
          <w:p w:rsidR="00CB498D" w:rsidRDefault="00B504CC">
            <w:pPr>
              <w:jc w:val="right"/>
            </w:pPr>
            <w:r>
              <w:rPr>
                <w:rFonts w:ascii="宋体" w:eastAsia="宋体" w:hAnsi="宋体" w:cs="宋体"/>
                <w:color w:val="000000"/>
                <w:sz w:val="16"/>
              </w:rPr>
              <w:t>39.10</w:t>
            </w:r>
          </w:p>
        </w:tc>
        <w:tc>
          <w:tcPr>
            <w:tcW w:w="560" w:type="dxa"/>
            <w:vAlign w:val="center"/>
          </w:tcPr>
          <w:p w:rsidR="00CB498D" w:rsidRDefault="00B504CC">
            <w:pPr>
              <w:jc w:val="left"/>
            </w:pPr>
            <w:r>
              <w:rPr>
                <w:rFonts w:ascii="宋体" w:eastAsia="宋体" w:hAnsi="宋体" w:cs="宋体"/>
                <w:color w:val="000000"/>
                <w:sz w:val="16"/>
              </w:rPr>
              <w:t>30201</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办公费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30704</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国外债务发行费用</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30102</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津贴补贴</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30202</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印刷费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w:t>
            </w:r>
          </w:p>
        </w:tc>
        <w:tc>
          <w:tcPr>
            <w:tcW w:w="3420" w:type="dxa"/>
            <w:vAlign w:val="center"/>
          </w:tcPr>
          <w:p w:rsidR="00CB498D" w:rsidRDefault="00B504CC">
            <w:pPr>
              <w:jc w:val="left"/>
            </w:pPr>
            <w:r>
              <w:rPr>
                <w:rFonts w:ascii="宋体" w:eastAsia="宋体" w:hAnsi="宋体" w:cs="宋体"/>
                <w:color w:val="000000"/>
                <w:sz w:val="16"/>
              </w:rPr>
              <w:t>资本性支出</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30103</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奖金</w:t>
            </w:r>
          </w:p>
        </w:tc>
        <w:tc>
          <w:tcPr>
            <w:tcW w:w="1360" w:type="dxa"/>
            <w:vAlign w:val="center"/>
          </w:tcPr>
          <w:p w:rsidR="00CB498D" w:rsidRDefault="00B504CC">
            <w:pPr>
              <w:jc w:val="right"/>
            </w:pPr>
            <w:r>
              <w:rPr>
                <w:rFonts w:ascii="宋体" w:eastAsia="宋体" w:hAnsi="宋体" w:cs="宋体"/>
                <w:color w:val="000000"/>
                <w:sz w:val="16"/>
              </w:rPr>
              <w:t>92.18</w:t>
            </w:r>
          </w:p>
        </w:tc>
        <w:tc>
          <w:tcPr>
            <w:tcW w:w="560" w:type="dxa"/>
            <w:vAlign w:val="center"/>
          </w:tcPr>
          <w:p w:rsidR="00CB498D" w:rsidRDefault="00B504CC">
            <w:pPr>
              <w:jc w:val="left"/>
            </w:pPr>
            <w:r>
              <w:rPr>
                <w:rFonts w:ascii="宋体" w:eastAsia="宋体" w:hAnsi="宋体" w:cs="宋体"/>
                <w:color w:val="000000"/>
                <w:sz w:val="16"/>
              </w:rPr>
              <w:t>30203</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咨询费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31001</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房屋建筑物购建</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30106</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伙食补助费</w:t>
            </w:r>
          </w:p>
        </w:tc>
        <w:tc>
          <w:tcPr>
            <w:tcW w:w="1360" w:type="dxa"/>
            <w:vAlign w:val="center"/>
          </w:tcPr>
          <w:p w:rsidR="00CB498D" w:rsidRDefault="00B504CC">
            <w:pPr>
              <w:jc w:val="right"/>
            </w:pPr>
            <w:r>
              <w:rPr>
                <w:rFonts w:ascii="宋体" w:eastAsia="宋体" w:hAnsi="宋体" w:cs="宋体"/>
                <w:color w:val="000000"/>
                <w:sz w:val="16"/>
              </w:rPr>
              <w:t>9.02</w:t>
            </w:r>
          </w:p>
        </w:tc>
        <w:tc>
          <w:tcPr>
            <w:tcW w:w="560" w:type="dxa"/>
            <w:vAlign w:val="center"/>
          </w:tcPr>
          <w:p w:rsidR="00CB498D" w:rsidRDefault="00B504CC">
            <w:pPr>
              <w:jc w:val="left"/>
            </w:pPr>
            <w:r>
              <w:rPr>
                <w:rFonts w:ascii="宋体" w:eastAsia="宋体" w:hAnsi="宋体" w:cs="宋体"/>
                <w:color w:val="000000"/>
                <w:sz w:val="16"/>
              </w:rPr>
              <w:t>30204</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手续费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31002</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办公设备购置</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30107</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绩效工资</w:t>
            </w:r>
          </w:p>
        </w:tc>
        <w:tc>
          <w:tcPr>
            <w:tcW w:w="1360" w:type="dxa"/>
            <w:vAlign w:val="center"/>
          </w:tcPr>
          <w:p w:rsidR="00CB498D" w:rsidRDefault="00B504CC">
            <w:pPr>
              <w:jc w:val="right"/>
            </w:pPr>
            <w:r>
              <w:rPr>
                <w:rFonts w:ascii="宋体" w:eastAsia="宋体" w:hAnsi="宋体" w:cs="宋体"/>
                <w:color w:val="000000"/>
                <w:sz w:val="16"/>
              </w:rPr>
              <w:t>51.70</w:t>
            </w:r>
          </w:p>
        </w:tc>
        <w:tc>
          <w:tcPr>
            <w:tcW w:w="560" w:type="dxa"/>
            <w:vAlign w:val="center"/>
          </w:tcPr>
          <w:p w:rsidR="00CB498D" w:rsidRDefault="00B504CC">
            <w:pPr>
              <w:jc w:val="left"/>
            </w:pPr>
            <w:r>
              <w:rPr>
                <w:rFonts w:ascii="宋体" w:eastAsia="宋体" w:hAnsi="宋体" w:cs="宋体"/>
                <w:color w:val="000000"/>
                <w:sz w:val="16"/>
              </w:rPr>
              <w:t>30205</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水费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31003</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专用设备购置</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30108</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机关事业单位基本养老保险缴费</w:t>
            </w:r>
          </w:p>
        </w:tc>
        <w:tc>
          <w:tcPr>
            <w:tcW w:w="1360" w:type="dxa"/>
            <w:vAlign w:val="center"/>
          </w:tcPr>
          <w:p w:rsidR="00CB498D" w:rsidRDefault="00B504CC">
            <w:pPr>
              <w:jc w:val="right"/>
            </w:pPr>
            <w:r>
              <w:rPr>
                <w:rFonts w:ascii="宋体" w:eastAsia="宋体" w:hAnsi="宋体" w:cs="宋体"/>
                <w:color w:val="000000"/>
                <w:sz w:val="16"/>
              </w:rPr>
              <w:t>14.00</w:t>
            </w:r>
          </w:p>
        </w:tc>
        <w:tc>
          <w:tcPr>
            <w:tcW w:w="560" w:type="dxa"/>
            <w:vAlign w:val="center"/>
          </w:tcPr>
          <w:p w:rsidR="00CB498D" w:rsidRDefault="00B504CC">
            <w:pPr>
              <w:jc w:val="left"/>
            </w:pPr>
            <w:r>
              <w:rPr>
                <w:rFonts w:ascii="宋体" w:eastAsia="宋体" w:hAnsi="宋体" w:cs="宋体"/>
                <w:color w:val="000000"/>
                <w:sz w:val="16"/>
              </w:rPr>
              <w:t>30206</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电费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31005</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基础设施建设</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30109</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职业年金缴费</w:t>
            </w:r>
          </w:p>
        </w:tc>
        <w:tc>
          <w:tcPr>
            <w:tcW w:w="1360" w:type="dxa"/>
            <w:vAlign w:val="center"/>
          </w:tcPr>
          <w:p w:rsidR="00CB498D" w:rsidRDefault="00B504CC">
            <w:pPr>
              <w:jc w:val="right"/>
            </w:pPr>
            <w:r>
              <w:rPr>
                <w:rFonts w:ascii="宋体" w:eastAsia="宋体" w:hAnsi="宋体" w:cs="宋体"/>
                <w:color w:val="000000"/>
                <w:sz w:val="16"/>
              </w:rPr>
              <w:t>6.43</w:t>
            </w:r>
          </w:p>
        </w:tc>
        <w:tc>
          <w:tcPr>
            <w:tcW w:w="560" w:type="dxa"/>
            <w:vAlign w:val="center"/>
          </w:tcPr>
          <w:p w:rsidR="00CB498D" w:rsidRDefault="00B504CC">
            <w:pPr>
              <w:jc w:val="left"/>
            </w:pPr>
            <w:r>
              <w:rPr>
                <w:rFonts w:ascii="宋体" w:eastAsia="宋体" w:hAnsi="宋体" w:cs="宋体"/>
                <w:color w:val="000000"/>
                <w:sz w:val="16"/>
              </w:rPr>
              <w:t>30207</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邮电费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31006</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大型修缮</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30110</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职工基本医疗保险缴费</w:t>
            </w:r>
          </w:p>
        </w:tc>
        <w:tc>
          <w:tcPr>
            <w:tcW w:w="1360" w:type="dxa"/>
            <w:vAlign w:val="center"/>
          </w:tcPr>
          <w:p w:rsidR="00CB498D" w:rsidRDefault="00B504CC">
            <w:pPr>
              <w:jc w:val="right"/>
            </w:pPr>
            <w:r>
              <w:rPr>
                <w:rFonts w:ascii="宋体" w:eastAsia="宋体" w:hAnsi="宋体" w:cs="宋体"/>
                <w:color w:val="000000"/>
                <w:sz w:val="16"/>
              </w:rPr>
              <w:t>7.46</w:t>
            </w:r>
          </w:p>
        </w:tc>
        <w:tc>
          <w:tcPr>
            <w:tcW w:w="560" w:type="dxa"/>
            <w:vAlign w:val="center"/>
          </w:tcPr>
          <w:p w:rsidR="00CB498D" w:rsidRDefault="00B504CC">
            <w:pPr>
              <w:jc w:val="left"/>
            </w:pPr>
            <w:r>
              <w:rPr>
                <w:rFonts w:ascii="宋体" w:eastAsia="宋体" w:hAnsi="宋体" w:cs="宋体"/>
                <w:color w:val="000000"/>
                <w:sz w:val="16"/>
              </w:rPr>
              <w:t>30208</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取暖费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31007</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信息网络及软件购置更新</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30111</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公务员医疗补助缴费</w:t>
            </w:r>
          </w:p>
        </w:tc>
        <w:tc>
          <w:tcPr>
            <w:tcW w:w="1360" w:type="dxa"/>
            <w:vAlign w:val="center"/>
          </w:tcPr>
          <w:p w:rsidR="00CB498D" w:rsidRDefault="00B504CC">
            <w:pPr>
              <w:jc w:val="right"/>
            </w:pPr>
            <w:r>
              <w:rPr>
                <w:rFonts w:ascii="宋体" w:eastAsia="宋体" w:hAnsi="宋体" w:cs="宋体"/>
                <w:color w:val="000000"/>
                <w:sz w:val="16"/>
              </w:rPr>
              <w:t>8.00</w:t>
            </w:r>
          </w:p>
        </w:tc>
        <w:tc>
          <w:tcPr>
            <w:tcW w:w="560" w:type="dxa"/>
            <w:vAlign w:val="center"/>
          </w:tcPr>
          <w:p w:rsidR="00CB498D" w:rsidRDefault="00B504CC">
            <w:pPr>
              <w:jc w:val="left"/>
            </w:pPr>
            <w:r>
              <w:rPr>
                <w:rFonts w:ascii="宋体" w:eastAsia="宋体" w:hAnsi="宋体" w:cs="宋体"/>
                <w:color w:val="000000"/>
                <w:sz w:val="16"/>
              </w:rPr>
              <w:t>30209</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物业管理费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31008</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物资储备</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30112</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其他社会保障缴费</w:t>
            </w:r>
          </w:p>
        </w:tc>
        <w:tc>
          <w:tcPr>
            <w:tcW w:w="1360" w:type="dxa"/>
            <w:vAlign w:val="center"/>
          </w:tcPr>
          <w:p w:rsidR="00CB498D" w:rsidRDefault="00B504CC">
            <w:pPr>
              <w:jc w:val="right"/>
            </w:pPr>
            <w:r>
              <w:rPr>
                <w:rFonts w:ascii="宋体" w:eastAsia="宋体" w:hAnsi="宋体" w:cs="宋体"/>
                <w:color w:val="000000"/>
                <w:sz w:val="16"/>
              </w:rPr>
              <w:t>1.81</w:t>
            </w:r>
          </w:p>
        </w:tc>
        <w:tc>
          <w:tcPr>
            <w:tcW w:w="560" w:type="dxa"/>
            <w:vAlign w:val="center"/>
          </w:tcPr>
          <w:p w:rsidR="00CB498D" w:rsidRDefault="00B504CC">
            <w:pPr>
              <w:jc w:val="left"/>
            </w:pPr>
            <w:r>
              <w:rPr>
                <w:rFonts w:ascii="宋体" w:eastAsia="宋体" w:hAnsi="宋体" w:cs="宋体"/>
                <w:color w:val="000000"/>
                <w:sz w:val="16"/>
              </w:rPr>
              <w:t>30211</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差旅费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31009</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土地补偿</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30113</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住房公积金</w:t>
            </w:r>
          </w:p>
        </w:tc>
        <w:tc>
          <w:tcPr>
            <w:tcW w:w="1360" w:type="dxa"/>
            <w:vAlign w:val="center"/>
          </w:tcPr>
          <w:p w:rsidR="00CB498D" w:rsidRDefault="00B504CC">
            <w:pPr>
              <w:jc w:val="right"/>
            </w:pPr>
            <w:r>
              <w:rPr>
                <w:rFonts w:ascii="宋体" w:eastAsia="宋体" w:hAnsi="宋体" w:cs="宋体"/>
                <w:color w:val="000000"/>
                <w:sz w:val="16"/>
              </w:rPr>
              <w:t>23.97</w:t>
            </w:r>
          </w:p>
        </w:tc>
        <w:tc>
          <w:tcPr>
            <w:tcW w:w="560" w:type="dxa"/>
            <w:vAlign w:val="center"/>
          </w:tcPr>
          <w:p w:rsidR="00CB498D" w:rsidRDefault="00B504CC">
            <w:pPr>
              <w:jc w:val="left"/>
            </w:pPr>
            <w:r>
              <w:rPr>
                <w:rFonts w:ascii="宋体" w:eastAsia="宋体" w:hAnsi="宋体" w:cs="宋体"/>
                <w:color w:val="000000"/>
                <w:sz w:val="16"/>
              </w:rPr>
              <w:t>30212</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因公出国（境）费用</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31010</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安置补助</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30114</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医疗费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30213</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维修（护）费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31011</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地上附着物和青苗补偿</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30199</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其他工资福利支出</w:t>
            </w:r>
          </w:p>
        </w:tc>
        <w:tc>
          <w:tcPr>
            <w:tcW w:w="1360" w:type="dxa"/>
            <w:vAlign w:val="center"/>
          </w:tcPr>
          <w:p w:rsidR="00CB498D" w:rsidRDefault="00B504CC">
            <w:pPr>
              <w:jc w:val="right"/>
            </w:pPr>
            <w:r>
              <w:rPr>
                <w:rFonts w:ascii="宋体" w:eastAsia="宋体" w:hAnsi="宋体" w:cs="宋体"/>
                <w:color w:val="000000"/>
                <w:sz w:val="16"/>
              </w:rPr>
              <w:t>16.03</w:t>
            </w:r>
          </w:p>
        </w:tc>
        <w:tc>
          <w:tcPr>
            <w:tcW w:w="560" w:type="dxa"/>
            <w:vAlign w:val="center"/>
          </w:tcPr>
          <w:p w:rsidR="00CB498D" w:rsidRDefault="00B504CC">
            <w:pPr>
              <w:jc w:val="left"/>
            </w:pPr>
            <w:r>
              <w:rPr>
                <w:rFonts w:ascii="宋体" w:eastAsia="宋体" w:hAnsi="宋体" w:cs="宋体"/>
                <w:color w:val="000000"/>
                <w:sz w:val="16"/>
              </w:rPr>
              <w:t>30214</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租赁费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31012</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拆迁补偿</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w:t>
            </w:r>
          </w:p>
        </w:tc>
        <w:tc>
          <w:tcPr>
            <w:tcW w:w="2680" w:type="dxa"/>
            <w:vAlign w:val="center"/>
          </w:tcPr>
          <w:p w:rsidR="00CB498D" w:rsidRDefault="00B504CC">
            <w:pPr>
              <w:jc w:val="left"/>
            </w:pPr>
            <w:r>
              <w:rPr>
                <w:rFonts w:ascii="宋体" w:eastAsia="宋体" w:hAnsi="宋体" w:cs="宋体"/>
                <w:color w:val="000000"/>
                <w:sz w:val="16"/>
              </w:rPr>
              <w:t>对个人和家庭的补助</w:t>
            </w:r>
          </w:p>
        </w:tc>
        <w:tc>
          <w:tcPr>
            <w:tcW w:w="1360" w:type="dxa"/>
            <w:vAlign w:val="center"/>
          </w:tcPr>
          <w:p w:rsidR="00CB498D" w:rsidRDefault="00B504CC">
            <w:pPr>
              <w:jc w:val="right"/>
            </w:pPr>
            <w:r>
              <w:rPr>
                <w:rFonts w:ascii="宋体" w:eastAsia="宋体" w:hAnsi="宋体" w:cs="宋体"/>
                <w:color w:val="000000"/>
                <w:sz w:val="16"/>
              </w:rPr>
              <w:t>13.51</w:t>
            </w:r>
          </w:p>
        </w:tc>
        <w:tc>
          <w:tcPr>
            <w:tcW w:w="560" w:type="dxa"/>
            <w:vAlign w:val="center"/>
          </w:tcPr>
          <w:p w:rsidR="00CB498D" w:rsidRDefault="00B504CC">
            <w:pPr>
              <w:jc w:val="left"/>
            </w:pPr>
            <w:r>
              <w:rPr>
                <w:rFonts w:ascii="宋体" w:eastAsia="宋体" w:hAnsi="宋体" w:cs="宋体"/>
                <w:color w:val="000000"/>
                <w:sz w:val="16"/>
              </w:rPr>
              <w:t>30215</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会议费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31013</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公务用车购置</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30301</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离休费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30216</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培训费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31019</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其他交通工具购置</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30302</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退休费</w:t>
            </w:r>
          </w:p>
        </w:tc>
        <w:tc>
          <w:tcPr>
            <w:tcW w:w="1360" w:type="dxa"/>
            <w:vAlign w:val="center"/>
          </w:tcPr>
          <w:p w:rsidR="00CB498D" w:rsidRDefault="00B504CC">
            <w:pPr>
              <w:jc w:val="right"/>
            </w:pPr>
            <w:r>
              <w:rPr>
                <w:rFonts w:ascii="宋体" w:eastAsia="宋体" w:hAnsi="宋体" w:cs="宋体"/>
                <w:color w:val="000000"/>
                <w:sz w:val="16"/>
              </w:rPr>
              <w:t>6.33</w:t>
            </w:r>
          </w:p>
        </w:tc>
        <w:tc>
          <w:tcPr>
            <w:tcW w:w="560" w:type="dxa"/>
            <w:vAlign w:val="center"/>
          </w:tcPr>
          <w:p w:rsidR="00CB498D" w:rsidRDefault="00B504CC">
            <w:pPr>
              <w:jc w:val="left"/>
            </w:pPr>
            <w:r>
              <w:rPr>
                <w:rFonts w:ascii="宋体" w:eastAsia="宋体" w:hAnsi="宋体" w:cs="宋体"/>
                <w:color w:val="000000"/>
                <w:sz w:val="16"/>
              </w:rPr>
              <w:t>30217</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公务接待费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31021</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文物和陈列品购置</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30303</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退职（役）费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30218</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专用材料费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31022</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无形资产购置</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30304</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抚恤金</w:t>
            </w:r>
          </w:p>
        </w:tc>
        <w:tc>
          <w:tcPr>
            <w:tcW w:w="1360" w:type="dxa"/>
            <w:vAlign w:val="center"/>
          </w:tcPr>
          <w:p w:rsidR="00CB498D" w:rsidRDefault="00B504CC">
            <w:pPr>
              <w:jc w:val="right"/>
            </w:pPr>
            <w:r>
              <w:rPr>
                <w:rFonts w:ascii="宋体" w:eastAsia="宋体" w:hAnsi="宋体" w:cs="宋体"/>
                <w:color w:val="000000"/>
                <w:sz w:val="16"/>
              </w:rPr>
              <w:t>4.13</w:t>
            </w:r>
          </w:p>
        </w:tc>
        <w:tc>
          <w:tcPr>
            <w:tcW w:w="560" w:type="dxa"/>
            <w:vAlign w:val="center"/>
          </w:tcPr>
          <w:p w:rsidR="00CB498D" w:rsidRDefault="00B504CC">
            <w:pPr>
              <w:jc w:val="left"/>
            </w:pPr>
            <w:r>
              <w:rPr>
                <w:rFonts w:ascii="宋体" w:eastAsia="宋体" w:hAnsi="宋体" w:cs="宋体"/>
                <w:color w:val="000000"/>
                <w:sz w:val="16"/>
              </w:rPr>
              <w:t>30224</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被装购置费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31099</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其他资本性支出</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30305</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生活补助</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30225</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专用燃料费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312</w:t>
            </w:r>
          </w:p>
        </w:tc>
        <w:tc>
          <w:tcPr>
            <w:tcW w:w="3420" w:type="dxa"/>
            <w:vAlign w:val="center"/>
          </w:tcPr>
          <w:p w:rsidR="00CB498D" w:rsidRDefault="00B504CC">
            <w:pPr>
              <w:jc w:val="left"/>
            </w:pPr>
            <w:r>
              <w:rPr>
                <w:rFonts w:ascii="宋体" w:eastAsia="宋体" w:hAnsi="宋体" w:cs="宋体"/>
                <w:color w:val="000000"/>
                <w:sz w:val="16"/>
              </w:rPr>
              <w:t>对企业补助</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30306</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救济费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30226</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劳务费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31201</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资本金注入</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lastRenderedPageBreak/>
              <w:t>30307</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医疗费补助</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30227</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委托业务费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31203</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政府投资基金股权投资</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30308</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助学金</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30228</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工会经费</w:t>
            </w:r>
          </w:p>
        </w:tc>
        <w:tc>
          <w:tcPr>
            <w:tcW w:w="1360" w:type="dxa"/>
            <w:vAlign w:val="center"/>
          </w:tcPr>
          <w:p w:rsidR="00CB498D" w:rsidRDefault="00B504CC">
            <w:pPr>
              <w:jc w:val="right"/>
            </w:pPr>
            <w:r>
              <w:rPr>
                <w:rFonts w:ascii="宋体" w:eastAsia="宋体" w:hAnsi="宋体" w:cs="宋体"/>
                <w:color w:val="000000"/>
                <w:sz w:val="16"/>
              </w:rPr>
              <w:t>4.50</w:t>
            </w:r>
          </w:p>
        </w:tc>
        <w:tc>
          <w:tcPr>
            <w:tcW w:w="560" w:type="dxa"/>
            <w:vAlign w:val="center"/>
          </w:tcPr>
          <w:p w:rsidR="00CB498D" w:rsidRDefault="00B504CC">
            <w:pPr>
              <w:jc w:val="left"/>
            </w:pPr>
            <w:r>
              <w:rPr>
                <w:rFonts w:ascii="宋体" w:eastAsia="宋体" w:hAnsi="宋体" w:cs="宋体"/>
                <w:color w:val="000000"/>
                <w:sz w:val="16"/>
              </w:rPr>
              <w:t>31204</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费用补贴</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30309</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奖励金</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30229</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福利费</w:t>
            </w:r>
          </w:p>
        </w:tc>
        <w:tc>
          <w:tcPr>
            <w:tcW w:w="1360" w:type="dxa"/>
            <w:vAlign w:val="center"/>
          </w:tcPr>
          <w:p w:rsidR="00CB498D" w:rsidRDefault="00B504CC">
            <w:pPr>
              <w:jc w:val="right"/>
            </w:pPr>
            <w:r>
              <w:rPr>
                <w:rFonts w:ascii="宋体" w:eastAsia="宋体" w:hAnsi="宋体" w:cs="宋体"/>
                <w:color w:val="000000"/>
                <w:sz w:val="16"/>
              </w:rPr>
              <w:t>3.00</w:t>
            </w:r>
          </w:p>
        </w:tc>
        <w:tc>
          <w:tcPr>
            <w:tcW w:w="560" w:type="dxa"/>
            <w:vAlign w:val="center"/>
          </w:tcPr>
          <w:p w:rsidR="00CB498D" w:rsidRDefault="00B504CC">
            <w:pPr>
              <w:jc w:val="left"/>
            </w:pPr>
            <w:r>
              <w:rPr>
                <w:rFonts w:ascii="宋体" w:eastAsia="宋体" w:hAnsi="宋体" w:cs="宋体"/>
                <w:color w:val="000000"/>
                <w:sz w:val="16"/>
              </w:rPr>
              <w:t>31205</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利息补贴</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30310</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个人农业生产补贴</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30231</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公务用车运行维护费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31299</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其他对企业补助</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30311</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代缴社会保险费</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30239</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其他交通费用</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399</w:t>
            </w:r>
          </w:p>
        </w:tc>
        <w:tc>
          <w:tcPr>
            <w:tcW w:w="3420" w:type="dxa"/>
            <w:vAlign w:val="center"/>
          </w:tcPr>
          <w:p w:rsidR="00CB498D" w:rsidRDefault="00B504CC">
            <w:pPr>
              <w:jc w:val="left"/>
            </w:pPr>
            <w:r>
              <w:rPr>
                <w:rFonts w:ascii="宋体" w:eastAsia="宋体" w:hAnsi="宋体" w:cs="宋体"/>
                <w:color w:val="000000"/>
                <w:sz w:val="16"/>
              </w:rPr>
              <w:t>其他支出</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B504CC">
            <w:pPr>
              <w:jc w:val="left"/>
            </w:pPr>
            <w:r>
              <w:rPr>
                <w:rFonts w:ascii="宋体" w:eastAsia="宋体" w:hAnsi="宋体" w:cs="宋体"/>
                <w:color w:val="000000"/>
                <w:sz w:val="16"/>
              </w:rPr>
              <w:t>30399</w:t>
            </w:r>
          </w:p>
        </w:tc>
        <w:tc>
          <w:tcPr>
            <w:tcW w:w="268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其他对个人和家庭的补助</w:t>
            </w:r>
          </w:p>
        </w:tc>
        <w:tc>
          <w:tcPr>
            <w:tcW w:w="1360" w:type="dxa"/>
            <w:vAlign w:val="center"/>
          </w:tcPr>
          <w:p w:rsidR="00CB498D" w:rsidRDefault="00B504CC">
            <w:pPr>
              <w:jc w:val="right"/>
            </w:pPr>
            <w:r>
              <w:rPr>
                <w:rFonts w:ascii="宋体" w:eastAsia="宋体" w:hAnsi="宋体" w:cs="宋体"/>
                <w:color w:val="000000"/>
                <w:sz w:val="16"/>
              </w:rPr>
              <w:t>3.05</w:t>
            </w:r>
          </w:p>
        </w:tc>
        <w:tc>
          <w:tcPr>
            <w:tcW w:w="560" w:type="dxa"/>
            <w:vAlign w:val="center"/>
          </w:tcPr>
          <w:p w:rsidR="00CB498D" w:rsidRDefault="00B504CC">
            <w:pPr>
              <w:jc w:val="left"/>
            </w:pPr>
            <w:r>
              <w:rPr>
                <w:rFonts w:ascii="宋体" w:eastAsia="宋体" w:hAnsi="宋体" w:cs="宋体"/>
                <w:color w:val="000000"/>
                <w:sz w:val="16"/>
              </w:rPr>
              <w:t>30240</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税金及附加费用</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39907</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国家赔偿费用支出</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CB498D"/>
        </w:tc>
        <w:tc>
          <w:tcPr>
            <w:tcW w:w="2680" w:type="dxa"/>
            <w:vAlign w:val="center"/>
          </w:tcPr>
          <w:p w:rsidR="00CB498D" w:rsidRDefault="00CB498D"/>
        </w:tc>
        <w:tc>
          <w:tcPr>
            <w:tcW w:w="1360" w:type="dxa"/>
            <w:vAlign w:val="center"/>
          </w:tcPr>
          <w:p w:rsidR="00CB498D" w:rsidRDefault="00CB498D"/>
        </w:tc>
        <w:tc>
          <w:tcPr>
            <w:tcW w:w="560" w:type="dxa"/>
            <w:vAlign w:val="center"/>
          </w:tcPr>
          <w:p w:rsidR="00CB498D" w:rsidRDefault="00B504CC">
            <w:pPr>
              <w:jc w:val="left"/>
            </w:pPr>
            <w:r>
              <w:rPr>
                <w:rFonts w:ascii="宋体" w:eastAsia="宋体" w:hAnsi="宋体" w:cs="宋体"/>
                <w:color w:val="000000"/>
                <w:sz w:val="16"/>
              </w:rPr>
              <w:t>30299</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其他商品和服务支出</w:t>
            </w:r>
          </w:p>
        </w:tc>
        <w:tc>
          <w:tcPr>
            <w:tcW w:w="1360" w:type="dxa"/>
            <w:vAlign w:val="center"/>
          </w:tcPr>
          <w:p w:rsidR="00CB498D" w:rsidRDefault="00B504CC">
            <w:pPr>
              <w:jc w:val="right"/>
            </w:pPr>
            <w:r>
              <w:rPr>
                <w:rFonts w:ascii="宋体" w:eastAsia="宋体" w:hAnsi="宋体" w:cs="宋体"/>
                <w:color w:val="000000"/>
                <w:sz w:val="16"/>
              </w:rPr>
              <w:t>0.05</w:t>
            </w:r>
          </w:p>
        </w:tc>
        <w:tc>
          <w:tcPr>
            <w:tcW w:w="560" w:type="dxa"/>
            <w:vAlign w:val="center"/>
          </w:tcPr>
          <w:p w:rsidR="00CB498D" w:rsidRDefault="00B504CC">
            <w:pPr>
              <w:jc w:val="left"/>
            </w:pPr>
            <w:r>
              <w:rPr>
                <w:rFonts w:ascii="宋体" w:eastAsia="宋体" w:hAnsi="宋体" w:cs="宋体"/>
                <w:color w:val="000000"/>
                <w:sz w:val="16"/>
              </w:rPr>
              <w:t>39908</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对民间非营利组织和群众性自治组织补贴</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CB498D"/>
        </w:tc>
        <w:tc>
          <w:tcPr>
            <w:tcW w:w="2680" w:type="dxa"/>
            <w:vAlign w:val="center"/>
          </w:tcPr>
          <w:p w:rsidR="00CB498D" w:rsidRDefault="00CB498D"/>
        </w:tc>
        <w:tc>
          <w:tcPr>
            <w:tcW w:w="1360" w:type="dxa"/>
            <w:vAlign w:val="center"/>
          </w:tcPr>
          <w:p w:rsidR="00CB498D" w:rsidRDefault="00CB498D"/>
        </w:tc>
        <w:tc>
          <w:tcPr>
            <w:tcW w:w="560" w:type="dxa"/>
            <w:vAlign w:val="center"/>
          </w:tcPr>
          <w:p w:rsidR="00CB498D" w:rsidRDefault="00B504CC">
            <w:pPr>
              <w:jc w:val="left"/>
            </w:pPr>
            <w:r>
              <w:rPr>
                <w:rFonts w:ascii="宋体" w:eastAsia="宋体" w:hAnsi="宋体" w:cs="宋体"/>
                <w:color w:val="000000"/>
                <w:sz w:val="16"/>
              </w:rPr>
              <w:t>307</w:t>
            </w:r>
          </w:p>
        </w:tc>
        <w:tc>
          <w:tcPr>
            <w:tcW w:w="2100" w:type="dxa"/>
            <w:vAlign w:val="center"/>
          </w:tcPr>
          <w:p w:rsidR="00CB498D" w:rsidRDefault="00B504CC">
            <w:pPr>
              <w:jc w:val="left"/>
            </w:pPr>
            <w:r>
              <w:rPr>
                <w:rFonts w:ascii="宋体" w:eastAsia="宋体" w:hAnsi="宋体" w:cs="宋体"/>
                <w:color w:val="000000"/>
                <w:sz w:val="16"/>
              </w:rPr>
              <w:t>债务利息及费用支出</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39909</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经常性赠与</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CB498D"/>
        </w:tc>
        <w:tc>
          <w:tcPr>
            <w:tcW w:w="2680" w:type="dxa"/>
            <w:vAlign w:val="center"/>
          </w:tcPr>
          <w:p w:rsidR="00CB498D" w:rsidRDefault="00CB498D"/>
        </w:tc>
        <w:tc>
          <w:tcPr>
            <w:tcW w:w="1360" w:type="dxa"/>
            <w:vAlign w:val="center"/>
          </w:tcPr>
          <w:p w:rsidR="00CB498D" w:rsidRDefault="00CB498D"/>
        </w:tc>
        <w:tc>
          <w:tcPr>
            <w:tcW w:w="560" w:type="dxa"/>
            <w:vAlign w:val="center"/>
          </w:tcPr>
          <w:p w:rsidR="00CB498D" w:rsidRDefault="00B504CC">
            <w:pPr>
              <w:jc w:val="left"/>
            </w:pPr>
            <w:r>
              <w:rPr>
                <w:rFonts w:ascii="宋体" w:eastAsia="宋体" w:hAnsi="宋体" w:cs="宋体"/>
                <w:color w:val="000000"/>
                <w:sz w:val="16"/>
              </w:rPr>
              <w:t>30701</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国内债务付息</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39910</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资本性赠与</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CB498D"/>
        </w:tc>
        <w:tc>
          <w:tcPr>
            <w:tcW w:w="2680" w:type="dxa"/>
            <w:vAlign w:val="center"/>
          </w:tcPr>
          <w:p w:rsidR="00CB498D" w:rsidRDefault="00CB498D"/>
        </w:tc>
        <w:tc>
          <w:tcPr>
            <w:tcW w:w="1360" w:type="dxa"/>
            <w:vAlign w:val="center"/>
          </w:tcPr>
          <w:p w:rsidR="00CB498D" w:rsidRDefault="00CB498D"/>
        </w:tc>
        <w:tc>
          <w:tcPr>
            <w:tcW w:w="560" w:type="dxa"/>
            <w:vAlign w:val="center"/>
          </w:tcPr>
          <w:p w:rsidR="00CB498D" w:rsidRDefault="00B504CC">
            <w:pPr>
              <w:jc w:val="left"/>
            </w:pPr>
            <w:r>
              <w:rPr>
                <w:rFonts w:ascii="宋体" w:eastAsia="宋体" w:hAnsi="宋体" w:cs="宋体"/>
                <w:color w:val="000000"/>
                <w:sz w:val="16"/>
              </w:rPr>
              <w:t>30702</w:t>
            </w:r>
          </w:p>
        </w:tc>
        <w:tc>
          <w:tcPr>
            <w:tcW w:w="210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国外债务付息</w:t>
            </w:r>
          </w:p>
        </w:tc>
        <w:tc>
          <w:tcPr>
            <w:tcW w:w="1360" w:type="dxa"/>
            <w:vAlign w:val="center"/>
          </w:tcPr>
          <w:p w:rsidR="00CB498D" w:rsidRDefault="00B504CC">
            <w:pPr>
              <w:jc w:val="right"/>
            </w:pPr>
            <w:r>
              <w:rPr>
                <w:rFonts w:ascii="宋体" w:eastAsia="宋体" w:hAnsi="宋体" w:cs="宋体"/>
                <w:color w:val="000000"/>
                <w:sz w:val="16"/>
              </w:rPr>
              <w:t>0.00</w:t>
            </w:r>
          </w:p>
        </w:tc>
        <w:tc>
          <w:tcPr>
            <w:tcW w:w="560" w:type="dxa"/>
            <w:vAlign w:val="center"/>
          </w:tcPr>
          <w:p w:rsidR="00CB498D" w:rsidRDefault="00B504CC">
            <w:pPr>
              <w:jc w:val="left"/>
            </w:pPr>
            <w:r>
              <w:rPr>
                <w:rFonts w:ascii="宋体" w:eastAsia="宋体" w:hAnsi="宋体" w:cs="宋体"/>
                <w:color w:val="000000"/>
                <w:sz w:val="16"/>
              </w:rPr>
              <w:t>39999</w:t>
            </w:r>
          </w:p>
        </w:tc>
        <w:tc>
          <w:tcPr>
            <w:tcW w:w="3420" w:type="dxa"/>
            <w:vAlign w:val="center"/>
          </w:tcPr>
          <w:p w:rsidR="00CB498D" w:rsidRDefault="00B504CC">
            <w:pPr>
              <w:jc w:val="left"/>
            </w:pPr>
            <w:r>
              <w:rPr>
                <w:rFonts w:ascii="宋体" w:eastAsia="宋体" w:hAnsi="宋体" w:cs="宋体"/>
                <w:color w:val="000000"/>
                <w:sz w:val="16"/>
              </w:rPr>
              <w:t xml:space="preserve">  </w:t>
            </w:r>
            <w:r>
              <w:rPr>
                <w:rFonts w:ascii="宋体" w:eastAsia="宋体" w:hAnsi="宋体" w:cs="宋体"/>
                <w:color w:val="000000"/>
                <w:sz w:val="16"/>
              </w:rPr>
              <w:t>其他支出</w:t>
            </w:r>
          </w:p>
        </w:tc>
        <w:tc>
          <w:tcPr>
            <w:tcW w:w="1358" w:type="dxa"/>
            <w:vAlign w:val="center"/>
          </w:tcPr>
          <w:p w:rsidR="00CB498D" w:rsidRDefault="00B504CC">
            <w:pPr>
              <w:jc w:val="right"/>
            </w:pPr>
            <w:r>
              <w:rPr>
                <w:rFonts w:ascii="宋体" w:eastAsia="宋体" w:hAnsi="宋体" w:cs="宋体"/>
                <w:color w:val="000000"/>
                <w:sz w:val="16"/>
              </w:rPr>
              <w:t>0.00</w:t>
            </w:r>
          </w:p>
        </w:tc>
      </w:tr>
      <w:tr w:rsidR="00CB498D">
        <w:trPr>
          <w:trHeight w:hRule="exact" w:val="340"/>
          <w:jc w:val="center"/>
        </w:trPr>
        <w:tc>
          <w:tcPr>
            <w:tcW w:w="560" w:type="dxa"/>
            <w:vAlign w:val="center"/>
          </w:tcPr>
          <w:p w:rsidR="00CB498D" w:rsidRDefault="00CB498D"/>
        </w:tc>
        <w:tc>
          <w:tcPr>
            <w:tcW w:w="2680" w:type="dxa"/>
            <w:vAlign w:val="center"/>
          </w:tcPr>
          <w:p w:rsidR="00CB498D" w:rsidRDefault="00CB498D"/>
        </w:tc>
        <w:tc>
          <w:tcPr>
            <w:tcW w:w="1360" w:type="dxa"/>
            <w:vAlign w:val="center"/>
          </w:tcPr>
          <w:p w:rsidR="00CB498D" w:rsidRDefault="00CB498D"/>
        </w:tc>
        <w:tc>
          <w:tcPr>
            <w:tcW w:w="560" w:type="dxa"/>
            <w:vAlign w:val="center"/>
          </w:tcPr>
          <w:p w:rsidR="00CB498D" w:rsidRDefault="00CB498D"/>
        </w:tc>
        <w:tc>
          <w:tcPr>
            <w:tcW w:w="2100" w:type="dxa"/>
            <w:vAlign w:val="center"/>
          </w:tcPr>
          <w:p w:rsidR="00CB498D" w:rsidRDefault="00CB498D"/>
        </w:tc>
        <w:tc>
          <w:tcPr>
            <w:tcW w:w="1360" w:type="dxa"/>
            <w:vAlign w:val="center"/>
          </w:tcPr>
          <w:p w:rsidR="00CB498D" w:rsidRDefault="00CB498D"/>
        </w:tc>
        <w:tc>
          <w:tcPr>
            <w:tcW w:w="560" w:type="dxa"/>
            <w:vAlign w:val="center"/>
          </w:tcPr>
          <w:p w:rsidR="00CB498D" w:rsidRDefault="00CB498D"/>
        </w:tc>
        <w:tc>
          <w:tcPr>
            <w:tcW w:w="3420" w:type="dxa"/>
            <w:vAlign w:val="center"/>
          </w:tcPr>
          <w:p w:rsidR="00CB498D" w:rsidRDefault="00CB498D"/>
        </w:tc>
        <w:tc>
          <w:tcPr>
            <w:tcW w:w="1358" w:type="dxa"/>
            <w:vAlign w:val="center"/>
          </w:tcPr>
          <w:p w:rsidR="00CB498D" w:rsidRDefault="00CB498D"/>
        </w:tc>
      </w:tr>
      <w:tr w:rsidR="00CB498D">
        <w:trPr>
          <w:trHeight w:hRule="exact" w:val="340"/>
          <w:jc w:val="center"/>
        </w:trPr>
        <w:tc>
          <w:tcPr>
            <w:tcW w:w="3240" w:type="dxa"/>
            <w:gridSpan w:val="2"/>
            <w:vAlign w:val="center"/>
          </w:tcPr>
          <w:p w:rsidR="00CB498D" w:rsidRDefault="00B504CC">
            <w:pPr>
              <w:jc w:val="center"/>
            </w:pPr>
            <w:r>
              <w:rPr>
                <w:rFonts w:ascii="宋体" w:eastAsia="宋体" w:hAnsi="宋体" w:cs="宋体"/>
                <w:color w:val="000000"/>
                <w:sz w:val="16"/>
              </w:rPr>
              <w:t>人员经费合计</w:t>
            </w:r>
          </w:p>
        </w:tc>
        <w:tc>
          <w:tcPr>
            <w:tcW w:w="1360" w:type="dxa"/>
            <w:vAlign w:val="center"/>
          </w:tcPr>
          <w:p w:rsidR="00CB498D" w:rsidRDefault="00B504CC">
            <w:pPr>
              <w:jc w:val="right"/>
            </w:pPr>
            <w:r>
              <w:rPr>
                <w:rFonts w:ascii="宋体" w:eastAsia="宋体" w:hAnsi="宋体" w:cs="宋体"/>
                <w:color w:val="000000"/>
                <w:sz w:val="16"/>
              </w:rPr>
              <w:t>283.21</w:t>
            </w:r>
          </w:p>
        </w:tc>
        <w:tc>
          <w:tcPr>
            <w:tcW w:w="8000" w:type="dxa"/>
            <w:gridSpan w:val="5"/>
            <w:vAlign w:val="center"/>
          </w:tcPr>
          <w:p w:rsidR="00CB498D" w:rsidRDefault="00B504CC">
            <w:pPr>
              <w:jc w:val="center"/>
            </w:pPr>
            <w:r>
              <w:rPr>
                <w:rFonts w:ascii="宋体" w:eastAsia="宋体" w:hAnsi="宋体" w:cs="宋体"/>
                <w:color w:val="000000"/>
                <w:sz w:val="16"/>
              </w:rPr>
              <w:t>公用经费合计</w:t>
            </w:r>
          </w:p>
        </w:tc>
        <w:tc>
          <w:tcPr>
            <w:tcW w:w="1358" w:type="dxa"/>
            <w:vAlign w:val="center"/>
          </w:tcPr>
          <w:p w:rsidR="00CB498D" w:rsidRDefault="00B504CC">
            <w:pPr>
              <w:jc w:val="right"/>
            </w:pPr>
            <w:r>
              <w:rPr>
                <w:rFonts w:ascii="宋体" w:eastAsia="宋体" w:hAnsi="宋体" w:cs="宋体"/>
                <w:color w:val="000000"/>
                <w:sz w:val="16"/>
              </w:rPr>
              <w:t>7.55</w:t>
            </w:r>
          </w:p>
        </w:tc>
      </w:tr>
      <w:tr w:rsidR="00CB498D">
        <w:trPr>
          <w:trHeight w:hRule="exact" w:val="340"/>
          <w:jc w:val="center"/>
        </w:trPr>
        <w:tc>
          <w:tcPr>
            <w:tcW w:w="13958" w:type="dxa"/>
            <w:gridSpan w:val="9"/>
            <w:tcBorders>
              <w:left w:val="thick" w:sz="4" w:space="0" w:color="FFFFFF"/>
              <w:bottom w:val="thick" w:sz="4" w:space="0" w:color="FFFFFF"/>
              <w:right w:val="thick" w:sz="4" w:space="0" w:color="FFFFFF"/>
            </w:tcBorders>
            <w:vAlign w:val="center"/>
          </w:tcPr>
          <w:p w:rsidR="00CB498D" w:rsidRDefault="00B504CC">
            <w:pPr>
              <w:jc w:val="left"/>
            </w:pPr>
            <w:r>
              <w:rPr>
                <w:rFonts w:ascii="宋体" w:eastAsia="宋体" w:hAnsi="宋体" w:cs="宋体"/>
                <w:color w:val="000000"/>
                <w:sz w:val="16"/>
              </w:rPr>
              <w:t>注：本表反映本年度一般公共预算财政拨款基本支出明细情况。</w:t>
            </w:r>
          </w:p>
        </w:tc>
      </w:tr>
    </w:tbl>
    <w:p w:rsidR="00CB498D" w:rsidRDefault="00B504CC">
      <w:pPr>
        <w:snapToGrid w:val="0"/>
        <w:spacing w:line="0" w:lineRule="auto"/>
      </w:pPr>
      <w:r>
        <w:rPr>
          <w:sz w:val="8"/>
        </w:rPr>
        <w:t xml:space="preserve"> </w:t>
      </w:r>
    </w:p>
    <w:p w:rsidR="00CB498D" w:rsidRDefault="00CB498D">
      <w:pPr>
        <w:jc w:val="left"/>
        <w:rPr>
          <w:rFonts w:asciiTheme="minorEastAsia" w:hAnsiTheme="minorEastAsia" w:cstheme="minorEastAsia"/>
          <w:sz w:val="18"/>
          <w:szCs w:val="18"/>
        </w:rPr>
        <w:sectPr w:rsidR="00CB498D">
          <w:pgSz w:w="16838" w:h="11906" w:orient="landscape"/>
          <w:pgMar w:top="1134" w:right="1440" w:bottom="1134" w:left="1440" w:header="720" w:footer="720" w:gutter="0"/>
          <w:cols w:space="425"/>
          <w:docGrid w:type="lines" w:linePitch="312"/>
        </w:sectPr>
      </w:pPr>
    </w:p>
    <w:p w:rsidR="00CB498D" w:rsidRDefault="00B504CC">
      <w:pPr>
        <w:pStyle w:val="Heading2"/>
        <w:jc w:val="center"/>
        <w:rPr>
          <w:rFonts w:ascii="楷体" w:eastAsia="楷体" w:hAnsi="楷体" w:cs="楷体"/>
          <w:b w:val="0"/>
          <w:bCs/>
        </w:rPr>
      </w:pPr>
      <w:bookmarkStart w:id="24" w:name="_Toc13251"/>
      <w:bookmarkStart w:id="25" w:name="_Toc_1_2_0000000044"/>
      <w:r>
        <w:rPr>
          <w:rFonts w:ascii="楷体" w:eastAsia="楷体" w:hAnsi="楷体" w:cs="楷体" w:hint="eastAsia"/>
          <w:b w:val="0"/>
          <w:bCs/>
        </w:rPr>
        <w:lastRenderedPageBreak/>
        <w:t>2023</w:t>
      </w:r>
      <w:r>
        <w:rPr>
          <w:rFonts w:ascii="楷体" w:eastAsia="楷体" w:hAnsi="楷体" w:cs="楷体" w:hint="eastAsia"/>
          <w:b w:val="0"/>
          <w:bCs/>
        </w:rPr>
        <w:t>年度政府性基金预算财政拨款收入支出决算表</w:t>
      </w:r>
      <w:bookmarkEnd w:id="24"/>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CB498D">
        <w:trPr>
          <w:jc w:val="center"/>
        </w:trPr>
        <w:tc>
          <w:tcPr>
            <w:tcW w:w="13958" w:type="dxa"/>
            <w:gridSpan w:val="3"/>
          </w:tcPr>
          <w:p w:rsidR="00CB498D" w:rsidRDefault="00B504CC">
            <w:pPr>
              <w:jc w:val="right"/>
            </w:pPr>
            <w:r>
              <w:rPr>
                <w:rFonts w:ascii="宋体" w:eastAsia="宋体" w:hAnsi="宋体" w:cs="宋体"/>
                <w:sz w:val="20"/>
              </w:rPr>
              <w:t>公开</w:t>
            </w:r>
            <w:r>
              <w:rPr>
                <w:rFonts w:ascii="宋体" w:eastAsia="宋体" w:hAnsi="宋体" w:cs="宋体"/>
                <w:sz w:val="20"/>
              </w:rPr>
              <w:t>09</w:t>
            </w:r>
            <w:r>
              <w:rPr>
                <w:rFonts w:ascii="宋体" w:eastAsia="宋体" w:hAnsi="宋体" w:cs="宋体"/>
                <w:sz w:val="20"/>
              </w:rPr>
              <w:t>表</w:t>
            </w:r>
          </w:p>
        </w:tc>
      </w:tr>
      <w:tr w:rsidR="00CB498D">
        <w:trPr>
          <w:jc w:val="center"/>
        </w:trPr>
        <w:tc>
          <w:tcPr>
            <w:tcW w:w="5979" w:type="dxa"/>
          </w:tcPr>
          <w:p w:rsidR="00CB498D" w:rsidRDefault="00B504CC">
            <w:pPr>
              <w:jc w:val="left"/>
            </w:pPr>
            <w:r>
              <w:rPr>
                <w:rFonts w:ascii="宋体" w:eastAsia="宋体" w:hAnsi="宋体" w:cs="宋体"/>
                <w:sz w:val="20"/>
              </w:rPr>
              <w:t>单位：德清县公共卫生应急处理中心</w:t>
            </w:r>
          </w:p>
        </w:tc>
        <w:tc>
          <w:tcPr>
            <w:tcW w:w="2000" w:type="dxa"/>
          </w:tcPr>
          <w:p w:rsidR="00CB498D" w:rsidRDefault="00CB498D">
            <w:pPr>
              <w:jc w:val="center"/>
            </w:pPr>
          </w:p>
        </w:tc>
        <w:tc>
          <w:tcPr>
            <w:tcW w:w="5979" w:type="dxa"/>
          </w:tcPr>
          <w:p w:rsidR="00CB498D" w:rsidRDefault="00B504CC">
            <w:pPr>
              <w:jc w:val="right"/>
            </w:pPr>
            <w:r>
              <w:rPr>
                <w:rFonts w:ascii="宋体" w:eastAsia="宋体" w:hAnsi="宋体" w:cs="宋体"/>
                <w:sz w:val="20"/>
              </w:rPr>
              <w:t>金额单位：万元</w:t>
            </w:r>
          </w:p>
        </w:tc>
      </w:tr>
    </w:tbl>
    <w:p w:rsidR="00CB498D" w:rsidRDefault="00B504C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CB498D">
        <w:trPr>
          <w:trHeight w:hRule="exact" w:val="400"/>
          <w:jc w:val="center"/>
        </w:trPr>
        <w:tc>
          <w:tcPr>
            <w:tcW w:w="4380" w:type="dxa"/>
            <w:gridSpan w:val="4"/>
            <w:vAlign w:val="center"/>
          </w:tcPr>
          <w:p w:rsidR="00CB498D" w:rsidRDefault="00B504CC">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CB498D" w:rsidRDefault="00B504CC">
            <w:pPr>
              <w:jc w:val="center"/>
            </w:pPr>
            <w:r>
              <w:rPr>
                <w:rFonts w:ascii="宋体" w:eastAsia="宋体" w:hAnsi="宋体" w:cs="宋体"/>
                <w:color w:val="000000"/>
                <w:sz w:val="19"/>
              </w:rPr>
              <w:t>年初结转和结余</w:t>
            </w:r>
          </w:p>
        </w:tc>
        <w:tc>
          <w:tcPr>
            <w:tcW w:w="1600" w:type="dxa"/>
            <w:vMerge w:val="restart"/>
            <w:vAlign w:val="center"/>
          </w:tcPr>
          <w:p w:rsidR="00CB498D" w:rsidRDefault="00B504CC">
            <w:pPr>
              <w:jc w:val="center"/>
            </w:pPr>
            <w:r>
              <w:rPr>
                <w:rFonts w:ascii="宋体" w:eastAsia="宋体" w:hAnsi="宋体" w:cs="宋体"/>
                <w:color w:val="000000"/>
                <w:sz w:val="19"/>
              </w:rPr>
              <w:t>本年收入</w:t>
            </w:r>
          </w:p>
        </w:tc>
        <w:tc>
          <w:tcPr>
            <w:tcW w:w="4800" w:type="dxa"/>
            <w:gridSpan w:val="3"/>
            <w:vAlign w:val="center"/>
          </w:tcPr>
          <w:p w:rsidR="00CB498D" w:rsidRDefault="00B504CC">
            <w:pPr>
              <w:jc w:val="center"/>
            </w:pPr>
            <w:r>
              <w:rPr>
                <w:rFonts w:ascii="宋体" w:eastAsia="宋体" w:hAnsi="宋体" w:cs="宋体"/>
                <w:color w:val="000000"/>
                <w:sz w:val="19"/>
              </w:rPr>
              <w:t>本年支出</w:t>
            </w:r>
          </w:p>
        </w:tc>
        <w:tc>
          <w:tcPr>
            <w:tcW w:w="1578" w:type="dxa"/>
            <w:vMerge w:val="restart"/>
            <w:vAlign w:val="center"/>
          </w:tcPr>
          <w:p w:rsidR="00CB498D" w:rsidRDefault="00B504CC">
            <w:pPr>
              <w:jc w:val="center"/>
            </w:pPr>
            <w:r>
              <w:rPr>
                <w:rFonts w:ascii="宋体" w:eastAsia="宋体" w:hAnsi="宋体" w:cs="宋体"/>
                <w:color w:val="000000"/>
                <w:sz w:val="19"/>
              </w:rPr>
              <w:t>年末结转和结余</w:t>
            </w:r>
          </w:p>
        </w:tc>
      </w:tr>
      <w:tr w:rsidR="00CB498D">
        <w:trPr>
          <w:trHeight w:hRule="exact" w:val="400"/>
          <w:jc w:val="center"/>
        </w:trPr>
        <w:tc>
          <w:tcPr>
            <w:tcW w:w="900" w:type="dxa"/>
            <w:gridSpan w:val="3"/>
            <w:vMerge w:val="restart"/>
            <w:vAlign w:val="center"/>
          </w:tcPr>
          <w:p w:rsidR="00CB498D" w:rsidRDefault="00B504CC">
            <w:pPr>
              <w:jc w:val="center"/>
            </w:pPr>
            <w:r>
              <w:rPr>
                <w:rFonts w:ascii="宋体" w:eastAsia="宋体" w:hAnsi="宋体" w:cs="宋体"/>
                <w:color w:val="000000"/>
                <w:sz w:val="19"/>
              </w:rPr>
              <w:t>支出功能分类科目编码</w:t>
            </w:r>
          </w:p>
        </w:tc>
        <w:tc>
          <w:tcPr>
            <w:tcW w:w="3480" w:type="dxa"/>
            <w:vMerge w:val="restart"/>
            <w:vAlign w:val="center"/>
          </w:tcPr>
          <w:p w:rsidR="00CB498D" w:rsidRDefault="00B504CC">
            <w:pPr>
              <w:jc w:val="center"/>
            </w:pPr>
            <w:r>
              <w:rPr>
                <w:rFonts w:ascii="宋体" w:eastAsia="宋体" w:hAnsi="宋体" w:cs="宋体"/>
                <w:color w:val="000000"/>
                <w:sz w:val="19"/>
              </w:rPr>
              <w:t>科目名称</w:t>
            </w:r>
          </w:p>
        </w:tc>
        <w:tc>
          <w:tcPr>
            <w:tcW w:w="1600" w:type="dxa"/>
            <w:vMerge/>
            <w:vAlign w:val="center"/>
          </w:tcPr>
          <w:p w:rsidR="00CB498D" w:rsidRDefault="00CB498D"/>
        </w:tc>
        <w:tc>
          <w:tcPr>
            <w:tcW w:w="1600" w:type="dxa"/>
            <w:vMerge/>
            <w:vAlign w:val="center"/>
          </w:tcPr>
          <w:p w:rsidR="00CB498D" w:rsidRDefault="00CB498D"/>
        </w:tc>
        <w:tc>
          <w:tcPr>
            <w:tcW w:w="1600" w:type="dxa"/>
            <w:vMerge w:val="restart"/>
            <w:vAlign w:val="center"/>
          </w:tcPr>
          <w:p w:rsidR="00CB498D" w:rsidRDefault="00B504CC">
            <w:pPr>
              <w:jc w:val="center"/>
            </w:pPr>
            <w:r>
              <w:rPr>
                <w:rFonts w:ascii="宋体" w:eastAsia="宋体" w:hAnsi="宋体" w:cs="宋体"/>
                <w:color w:val="000000"/>
                <w:sz w:val="19"/>
              </w:rPr>
              <w:t>小计</w:t>
            </w:r>
          </w:p>
        </w:tc>
        <w:tc>
          <w:tcPr>
            <w:tcW w:w="1600" w:type="dxa"/>
            <w:vMerge w:val="restart"/>
            <w:vAlign w:val="center"/>
          </w:tcPr>
          <w:p w:rsidR="00CB498D" w:rsidRDefault="00B504CC">
            <w:pPr>
              <w:jc w:val="center"/>
            </w:pPr>
            <w:r>
              <w:rPr>
                <w:rFonts w:ascii="宋体" w:eastAsia="宋体" w:hAnsi="宋体" w:cs="宋体"/>
                <w:color w:val="000000"/>
                <w:sz w:val="19"/>
              </w:rPr>
              <w:t>基本支出</w:t>
            </w:r>
          </w:p>
        </w:tc>
        <w:tc>
          <w:tcPr>
            <w:tcW w:w="1600" w:type="dxa"/>
            <w:vMerge w:val="restart"/>
            <w:vAlign w:val="center"/>
          </w:tcPr>
          <w:p w:rsidR="00CB498D" w:rsidRDefault="00B504CC">
            <w:pPr>
              <w:jc w:val="center"/>
            </w:pPr>
            <w:r>
              <w:rPr>
                <w:rFonts w:ascii="宋体" w:eastAsia="宋体" w:hAnsi="宋体" w:cs="宋体"/>
                <w:color w:val="000000"/>
                <w:sz w:val="19"/>
              </w:rPr>
              <w:t>项目支出</w:t>
            </w:r>
          </w:p>
        </w:tc>
        <w:tc>
          <w:tcPr>
            <w:tcW w:w="1578" w:type="dxa"/>
            <w:vMerge/>
            <w:vAlign w:val="center"/>
          </w:tcPr>
          <w:p w:rsidR="00CB498D" w:rsidRDefault="00CB498D"/>
        </w:tc>
      </w:tr>
      <w:tr w:rsidR="00CB498D">
        <w:trPr>
          <w:trHeight w:hRule="exact" w:val="400"/>
          <w:jc w:val="center"/>
        </w:trPr>
        <w:tc>
          <w:tcPr>
            <w:tcW w:w="900" w:type="dxa"/>
            <w:gridSpan w:val="3"/>
            <w:vMerge/>
            <w:vAlign w:val="center"/>
          </w:tcPr>
          <w:p w:rsidR="00CB498D" w:rsidRDefault="00CB498D"/>
        </w:tc>
        <w:tc>
          <w:tcPr>
            <w:tcW w:w="348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578" w:type="dxa"/>
            <w:vMerge/>
            <w:vAlign w:val="center"/>
          </w:tcPr>
          <w:p w:rsidR="00CB498D" w:rsidRDefault="00CB498D"/>
        </w:tc>
      </w:tr>
      <w:tr w:rsidR="00CB498D">
        <w:trPr>
          <w:trHeight w:hRule="exact" w:val="400"/>
          <w:jc w:val="center"/>
        </w:trPr>
        <w:tc>
          <w:tcPr>
            <w:tcW w:w="900" w:type="dxa"/>
            <w:gridSpan w:val="3"/>
            <w:vMerge/>
            <w:vAlign w:val="center"/>
          </w:tcPr>
          <w:p w:rsidR="00CB498D" w:rsidRDefault="00CB498D"/>
        </w:tc>
        <w:tc>
          <w:tcPr>
            <w:tcW w:w="348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600" w:type="dxa"/>
            <w:vMerge/>
            <w:vAlign w:val="center"/>
          </w:tcPr>
          <w:p w:rsidR="00CB498D" w:rsidRDefault="00CB498D"/>
        </w:tc>
        <w:tc>
          <w:tcPr>
            <w:tcW w:w="1578" w:type="dxa"/>
            <w:vMerge/>
            <w:vAlign w:val="center"/>
          </w:tcPr>
          <w:p w:rsidR="00CB498D" w:rsidRDefault="00CB498D"/>
        </w:tc>
      </w:tr>
      <w:tr w:rsidR="00CB498D">
        <w:trPr>
          <w:trHeight w:hRule="exact" w:val="400"/>
          <w:jc w:val="center"/>
        </w:trPr>
        <w:tc>
          <w:tcPr>
            <w:tcW w:w="300" w:type="dxa"/>
            <w:vMerge w:val="restart"/>
            <w:vAlign w:val="center"/>
          </w:tcPr>
          <w:p w:rsidR="00CB498D" w:rsidRDefault="00B504CC">
            <w:pPr>
              <w:jc w:val="center"/>
            </w:pPr>
            <w:r>
              <w:rPr>
                <w:rFonts w:ascii="宋体" w:eastAsia="宋体" w:hAnsi="宋体" w:cs="宋体"/>
                <w:color w:val="000000"/>
                <w:sz w:val="19"/>
              </w:rPr>
              <w:t>类</w:t>
            </w:r>
          </w:p>
        </w:tc>
        <w:tc>
          <w:tcPr>
            <w:tcW w:w="300" w:type="dxa"/>
            <w:vMerge w:val="restart"/>
            <w:vAlign w:val="center"/>
          </w:tcPr>
          <w:p w:rsidR="00CB498D" w:rsidRDefault="00B504CC">
            <w:pPr>
              <w:jc w:val="center"/>
            </w:pPr>
            <w:r>
              <w:rPr>
                <w:rFonts w:ascii="宋体" w:eastAsia="宋体" w:hAnsi="宋体" w:cs="宋体"/>
                <w:color w:val="000000"/>
                <w:sz w:val="19"/>
              </w:rPr>
              <w:t>款</w:t>
            </w:r>
          </w:p>
        </w:tc>
        <w:tc>
          <w:tcPr>
            <w:tcW w:w="300" w:type="dxa"/>
            <w:vMerge w:val="restart"/>
            <w:vAlign w:val="center"/>
          </w:tcPr>
          <w:p w:rsidR="00CB498D" w:rsidRDefault="00B504CC">
            <w:pPr>
              <w:jc w:val="center"/>
            </w:pPr>
            <w:r>
              <w:rPr>
                <w:rFonts w:ascii="宋体" w:eastAsia="宋体" w:hAnsi="宋体" w:cs="宋体"/>
                <w:color w:val="000000"/>
                <w:sz w:val="19"/>
              </w:rPr>
              <w:t>项</w:t>
            </w:r>
          </w:p>
        </w:tc>
        <w:tc>
          <w:tcPr>
            <w:tcW w:w="3480" w:type="dxa"/>
            <w:vAlign w:val="center"/>
          </w:tcPr>
          <w:p w:rsidR="00CB498D" w:rsidRDefault="00B504CC">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CB498D" w:rsidRDefault="00B504CC">
            <w:pPr>
              <w:jc w:val="center"/>
            </w:pPr>
            <w:r>
              <w:rPr>
                <w:rFonts w:ascii="宋体" w:eastAsia="宋体" w:hAnsi="宋体" w:cs="宋体"/>
                <w:color w:val="000000"/>
                <w:sz w:val="17"/>
              </w:rPr>
              <w:t>1</w:t>
            </w:r>
          </w:p>
        </w:tc>
        <w:tc>
          <w:tcPr>
            <w:tcW w:w="1600" w:type="dxa"/>
            <w:vAlign w:val="center"/>
          </w:tcPr>
          <w:p w:rsidR="00CB498D" w:rsidRDefault="00B504CC">
            <w:pPr>
              <w:jc w:val="center"/>
            </w:pPr>
            <w:r>
              <w:rPr>
                <w:rFonts w:ascii="宋体" w:eastAsia="宋体" w:hAnsi="宋体" w:cs="宋体"/>
                <w:color w:val="000000"/>
                <w:sz w:val="17"/>
              </w:rPr>
              <w:t>2</w:t>
            </w:r>
          </w:p>
        </w:tc>
        <w:tc>
          <w:tcPr>
            <w:tcW w:w="1600" w:type="dxa"/>
            <w:vAlign w:val="center"/>
          </w:tcPr>
          <w:p w:rsidR="00CB498D" w:rsidRDefault="00B504CC">
            <w:pPr>
              <w:jc w:val="center"/>
            </w:pPr>
            <w:r>
              <w:rPr>
                <w:rFonts w:ascii="宋体" w:eastAsia="宋体" w:hAnsi="宋体" w:cs="宋体"/>
                <w:color w:val="000000"/>
                <w:sz w:val="19"/>
              </w:rPr>
              <w:t>3</w:t>
            </w:r>
          </w:p>
        </w:tc>
        <w:tc>
          <w:tcPr>
            <w:tcW w:w="1600" w:type="dxa"/>
            <w:vAlign w:val="center"/>
          </w:tcPr>
          <w:p w:rsidR="00CB498D" w:rsidRDefault="00B504CC">
            <w:pPr>
              <w:jc w:val="center"/>
            </w:pPr>
            <w:r>
              <w:rPr>
                <w:rFonts w:ascii="宋体" w:eastAsia="宋体" w:hAnsi="宋体" w:cs="宋体"/>
                <w:color w:val="000000"/>
                <w:sz w:val="19"/>
              </w:rPr>
              <w:t>4</w:t>
            </w:r>
          </w:p>
        </w:tc>
        <w:tc>
          <w:tcPr>
            <w:tcW w:w="1600" w:type="dxa"/>
            <w:vAlign w:val="center"/>
          </w:tcPr>
          <w:p w:rsidR="00CB498D" w:rsidRDefault="00B504CC">
            <w:pPr>
              <w:jc w:val="center"/>
            </w:pPr>
            <w:r>
              <w:rPr>
                <w:rFonts w:ascii="宋体" w:eastAsia="宋体" w:hAnsi="宋体" w:cs="宋体"/>
                <w:color w:val="000000"/>
                <w:sz w:val="19"/>
              </w:rPr>
              <w:t>5</w:t>
            </w:r>
          </w:p>
        </w:tc>
        <w:tc>
          <w:tcPr>
            <w:tcW w:w="1578" w:type="dxa"/>
            <w:vAlign w:val="center"/>
          </w:tcPr>
          <w:p w:rsidR="00CB498D" w:rsidRDefault="00B504CC">
            <w:pPr>
              <w:jc w:val="center"/>
            </w:pPr>
            <w:r>
              <w:rPr>
                <w:rFonts w:ascii="宋体" w:eastAsia="宋体" w:hAnsi="宋体" w:cs="宋体"/>
                <w:color w:val="000000"/>
                <w:sz w:val="19"/>
              </w:rPr>
              <w:t>6</w:t>
            </w:r>
          </w:p>
        </w:tc>
      </w:tr>
      <w:tr w:rsidR="00CB498D">
        <w:trPr>
          <w:trHeight w:hRule="exact" w:val="400"/>
          <w:jc w:val="center"/>
        </w:trPr>
        <w:tc>
          <w:tcPr>
            <w:tcW w:w="300" w:type="dxa"/>
            <w:vMerge/>
            <w:vAlign w:val="center"/>
          </w:tcPr>
          <w:p w:rsidR="00CB498D" w:rsidRDefault="00CB498D"/>
        </w:tc>
        <w:tc>
          <w:tcPr>
            <w:tcW w:w="300" w:type="dxa"/>
            <w:vMerge/>
            <w:vAlign w:val="center"/>
          </w:tcPr>
          <w:p w:rsidR="00CB498D" w:rsidRDefault="00CB498D"/>
        </w:tc>
        <w:tc>
          <w:tcPr>
            <w:tcW w:w="300" w:type="dxa"/>
            <w:vMerge/>
            <w:vAlign w:val="center"/>
          </w:tcPr>
          <w:p w:rsidR="00CB498D" w:rsidRDefault="00CB498D"/>
        </w:tc>
        <w:tc>
          <w:tcPr>
            <w:tcW w:w="3480" w:type="dxa"/>
            <w:vAlign w:val="center"/>
          </w:tcPr>
          <w:p w:rsidR="00CB498D" w:rsidRDefault="00B504CC">
            <w:pPr>
              <w:jc w:val="center"/>
            </w:pPr>
            <w:r>
              <w:rPr>
                <w:rFonts w:ascii="宋体" w:eastAsia="宋体" w:hAnsi="宋体" w:cs="宋体"/>
                <w:color w:val="000000"/>
                <w:sz w:val="19"/>
              </w:rPr>
              <w:t>合计</w:t>
            </w:r>
          </w:p>
        </w:tc>
        <w:tc>
          <w:tcPr>
            <w:tcW w:w="1600" w:type="dxa"/>
            <w:vAlign w:val="center"/>
          </w:tcPr>
          <w:p w:rsidR="00CB498D" w:rsidRDefault="00CB498D"/>
        </w:tc>
        <w:tc>
          <w:tcPr>
            <w:tcW w:w="1600" w:type="dxa"/>
            <w:vAlign w:val="center"/>
          </w:tcPr>
          <w:p w:rsidR="00CB498D" w:rsidRDefault="00CB498D"/>
        </w:tc>
        <w:tc>
          <w:tcPr>
            <w:tcW w:w="1600" w:type="dxa"/>
            <w:vAlign w:val="center"/>
          </w:tcPr>
          <w:p w:rsidR="00CB498D" w:rsidRDefault="00CB498D"/>
        </w:tc>
        <w:tc>
          <w:tcPr>
            <w:tcW w:w="1600" w:type="dxa"/>
            <w:vAlign w:val="center"/>
          </w:tcPr>
          <w:p w:rsidR="00CB498D" w:rsidRDefault="00CB498D"/>
        </w:tc>
        <w:tc>
          <w:tcPr>
            <w:tcW w:w="1600" w:type="dxa"/>
            <w:vAlign w:val="center"/>
          </w:tcPr>
          <w:p w:rsidR="00CB498D" w:rsidRDefault="00CB498D"/>
        </w:tc>
        <w:tc>
          <w:tcPr>
            <w:tcW w:w="1578" w:type="dxa"/>
            <w:vAlign w:val="center"/>
          </w:tcPr>
          <w:p w:rsidR="00CB498D" w:rsidRDefault="00CB498D"/>
        </w:tc>
      </w:tr>
      <w:tr w:rsidR="00CB498D">
        <w:trPr>
          <w:trHeight w:hRule="exact" w:val="400"/>
          <w:jc w:val="center"/>
        </w:trPr>
        <w:tc>
          <w:tcPr>
            <w:tcW w:w="900" w:type="dxa"/>
            <w:gridSpan w:val="3"/>
            <w:vAlign w:val="center"/>
          </w:tcPr>
          <w:p w:rsidR="00CB498D" w:rsidRDefault="00CB498D"/>
        </w:tc>
        <w:tc>
          <w:tcPr>
            <w:tcW w:w="3480" w:type="dxa"/>
            <w:vAlign w:val="center"/>
          </w:tcPr>
          <w:p w:rsidR="00CB498D" w:rsidRDefault="00CB498D"/>
        </w:tc>
        <w:tc>
          <w:tcPr>
            <w:tcW w:w="1600" w:type="dxa"/>
            <w:vAlign w:val="center"/>
          </w:tcPr>
          <w:p w:rsidR="00CB498D" w:rsidRDefault="00CB498D"/>
        </w:tc>
        <w:tc>
          <w:tcPr>
            <w:tcW w:w="1600" w:type="dxa"/>
            <w:vAlign w:val="center"/>
          </w:tcPr>
          <w:p w:rsidR="00CB498D" w:rsidRDefault="00CB498D"/>
        </w:tc>
        <w:tc>
          <w:tcPr>
            <w:tcW w:w="1600" w:type="dxa"/>
            <w:vAlign w:val="center"/>
          </w:tcPr>
          <w:p w:rsidR="00CB498D" w:rsidRDefault="00CB498D"/>
        </w:tc>
        <w:tc>
          <w:tcPr>
            <w:tcW w:w="1600" w:type="dxa"/>
            <w:vAlign w:val="center"/>
          </w:tcPr>
          <w:p w:rsidR="00CB498D" w:rsidRDefault="00CB498D"/>
        </w:tc>
        <w:tc>
          <w:tcPr>
            <w:tcW w:w="1600" w:type="dxa"/>
            <w:vAlign w:val="center"/>
          </w:tcPr>
          <w:p w:rsidR="00CB498D" w:rsidRDefault="00CB498D"/>
        </w:tc>
        <w:tc>
          <w:tcPr>
            <w:tcW w:w="1578" w:type="dxa"/>
            <w:vAlign w:val="center"/>
          </w:tcPr>
          <w:p w:rsidR="00CB498D" w:rsidRDefault="00CB498D"/>
        </w:tc>
      </w:tr>
      <w:tr w:rsidR="00CB498D">
        <w:trPr>
          <w:trHeight w:hRule="exact" w:val="400"/>
          <w:jc w:val="center"/>
        </w:trPr>
        <w:tc>
          <w:tcPr>
            <w:tcW w:w="13958" w:type="dxa"/>
            <w:gridSpan w:val="10"/>
            <w:tcBorders>
              <w:left w:val="thick" w:sz="4" w:space="0" w:color="FFFFFF"/>
              <w:bottom w:val="thick" w:sz="4" w:space="0" w:color="FFFFFF"/>
              <w:right w:val="thick" w:sz="4" w:space="0" w:color="FFFFFF"/>
            </w:tcBorders>
            <w:vAlign w:val="center"/>
          </w:tcPr>
          <w:p w:rsidR="00CB498D" w:rsidRDefault="00B504CC">
            <w:pPr>
              <w:jc w:val="left"/>
            </w:pPr>
            <w:r>
              <w:rPr>
                <w:rFonts w:ascii="宋体" w:eastAsia="宋体" w:hAnsi="宋体" w:cs="宋体"/>
                <w:color w:val="000000"/>
                <w:sz w:val="17"/>
              </w:rPr>
              <w:t>注：本表反映本年度政府性基金预算财政拨款收入、支出及结转和结余情况。</w:t>
            </w:r>
          </w:p>
        </w:tc>
      </w:tr>
    </w:tbl>
    <w:p w:rsidR="00CB498D" w:rsidRDefault="00B504CC">
      <w:pPr>
        <w:snapToGrid w:val="0"/>
        <w:spacing w:line="0" w:lineRule="auto"/>
      </w:pPr>
      <w:r>
        <w:rPr>
          <w:sz w:val="8"/>
        </w:rPr>
        <w:t xml:space="preserve"> </w:t>
      </w:r>
    </w:p>
    <w:p w:rsidR="00CB498D" w:rsidRDefault="00B504CC">
      <w:pPr>
        <w:jc w:val="left"/>
        <w:rPr>
          <w:rFonts w:asciiTheme="minorEastAsia" w:hAnsiTheme="minorEastAsia" w:cstheme="minorEastAsia"/>
          <w:sz w:val="18"/>
          <w:szCs w:val="18"/>
        </w:rPr>
        <w:sectPr w:rsidR="00CB498D">
          <w:pgSz w:w="16838" w:h="11906" w:orient="landscape"/>
          <w:pgMar w:top="1134" w:right="1440" w:bottom="1134" w:left="1440" w:header="720" w:footer="720" w:gutter="0"/>
          <w:cols w:space="425"/>
          <w:docGrid w:type="lines" w:linePitch="312"/>
        </w:sectPr>
      </w:pPr>
      <w:r>
        <w:rPr>
          <w:rFonts w:asciiTheme="minorEastAsia" w:hAnsiTheme="minorEastAsia" w:cstheme="minorEastAsia" w:hint="eastAsia"/>
          <w:sz w:val="18"/>
          <w:szCs w:val="18"/>
        </w:rPr>
        <w:t>说明：本单位没有政府性基金收入，也没有使用政府性基金安排的支出，故本表无数据。</w:t>
      </w:r>
    </w:p>
    <w:p w:rsidR="00CB498D" w:rsidRDefault="00B504CC">
      <w:pPr>
        <w:pStyle w:val="Heading2"/>
        <w:jc w:val="center"/>
        <w:rPr>
          <w:rFonts w:ascii="楷体" w:eastAsia="楷体" w:hAnsi="楷体" w:cs="楷体"/>
          <w:b w:val="0"/>
          <w:bCs/>
        </w:rPr>
      </w:pPr>
      <w:bookmarkStart w:id="26" w:name="_Toc28221"/>
      <w:bookmarkStart w:id="27" w:name="_Toc_1_2_0000000045"/>
      <w:r>
        <w:rPr>
          <w:rFonts w:ascii="楷体" w:eastAsia="楷体" w:hAnsi="楷体" w:cs="楷体" w:hint="eastAsia"/>
          <w:b w:val="0"/>
          <w:bCs/>
        </w:rPr>
        <w:lastRenderedPageBreak/>
        <w:t>2023</w:t>
      </w:r>
      <w:r>
        <w:rPr>
          <w:rFonts w:ascii="楷体" w:eastAsia="楷体" w:hAnsi="楷体" w:cs="楷体" w:hint="eastAsia"/>
          <w:b w:val="0"/>
          <w:bCs/>
        </w:rPr>
        <w:t>年度国有资本经营预算财政拨款支出决算表</w:t>
      </w:r>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CB498D">
        <w:trPr>
          <w:jc w:val="center"/>
        </w:trPr>
        <w:tc>
          <w:tcPr>
            <w:tcW w:w="13958" w:type="dxa"/>
            <w:gridSpan w:val="3"/>
          </w:tcPr>
          <w:p w:rsidR="00CB498D" w:rsidRDefault="00B504CC">
            <w:pPr>
              <w:jc w:val="right"/>
            </w:pPr>
            <w:r>
              <w:rPr>
                <w:rFonts w:ascii="宋体" w:eastAsia="宋体" w:hAnsi="宋体" w:cs="宋体"/>
                <w:sz w:val="20"/>
              </w:rPr>
              <w:t>公开</w:t>
            </w:r>
            <w:r>
              <w:rPr>
                <w:rFonts w:ascii="宋体" w:eastAsia="宋体" w:hAnsi="宋体" w:cs="宋体"/>
                <w:sz w:val="20"/>
              </w:rPr>
              <w:t>10</w:t>
            </w:r>
            <w:r>
              <w:rPr>
                <w:rFonts w:ascii="宋体" w:eastAsia="宋体" w:hAnsi="宋体" w:cs="宋体"/>
                <w:sz w:val="20"/>
              </w:rPr>
              <w:t>表</w:t>
            </w:r>
          </w:p>
        </w:tc>
      </w:tr>
      <w:tr w:rsidR="00CB498D">
        <w:trPr>
          <w:jc w:val="center"/>
        </w:trPr>
        <w:tc>
          <w:tcPr>
            <w:tcW w:w="5979" w:type="dxa"/>
          </w:tcPr>
          <w:p w:rsidR="00CB498D" w:rsidRDefault="00B504CC">
            <w:pPr>
              <w:jc w:val="left"/>
            </w:pPr>
            <w:r>
              <w:rPr>
                <w:rFonts w:ascii="宋体" w:eastAsia="宋体" w:hAnsi="宋体" w:cs="宋体"/>
                <w:sz w:val="20"/>
              </w:rPr>
              <w:t>单位：德清县公共卫生应急处理中心</w:t>
            </w:r>
          </w:p>
        </w:tc>
        <w:tc>
          <w:tcPr>
            <w:tcW w:w="2000" w:type="dxa"/>
          </w:tcPr>
          <w:p w:rsidR="00CB498D" w:rsidRDefault="00CB498D">
            <w:pPr>
              <w:jc w:val="center"/>
            </w:pPr>
          </w:p>
        </w:tc>
        <w:tc>
          <w:tcPr>
            <w:tcW w:w="5979" w:type="dxa"/>
          </w:tcPr>
          <w:p w:rsidR="00CB498D" w:rsidRDefault="00B504CC">
            <w:pPr>
              <w:jc w:val="right"/>
            </w:pPr>
            <w:r>
              <w:rPr>
                <w:rFonts w:ascii="宋体" w:eastAsia="宋体" w:hAnsi="宋体" w:cs="宋体"/>
                <w:sz w:val="20"/>
              </w:rPr>
              <w:t>金额单位：万元</w:t>
            </w:r>
          </w:p>
        </w:tc>
      </w:tr>
    </w:tbl>
    <w:p w:rsidR="00CB498D" w:rsidRDefault="00B504C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CB498D">
        <w:trPr>
          <w:trHeight w:hRule="exact" w:val="614"/>
          <w:jc w:val="center"/>
        </w:trPr>
        <w:tc>
          <w:tcPr>
            <w:tcW w:w="6560" w:type="dxa"/>
            <w:gridSpan w:val="4"/>
            <w:vAlign w:val="center"/>
          </w:tcPr>
          <w:p w:rsidR="00CB498D" w:rsidRDefault="00B504CC">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CB498D" w:rsidRDefault="00B504CC">
            <w:pPr>
              <w:jc w:val="center"/>
            </w:pPr>
            <w:r>
              <w:rPr>
                <w:rFonts w:ascii="宋体" w:eastAsia="宋体" w:hAnsi="宋体" w:cs="宋体"/>
                <w:color w:val="000000"/>
                <w:sz w:val="28"/>
              </w:rPr>
              <w:t>本年支出</w:t>
            </w:r>
          </w:p>
        </w:tc>
      </w:tr>
      <w:tr w:rsidR="00CB498D">
        <w:trPr>
          <w:trHeight w:hRule="exact" w:val="614"/>
          <w:jc w:val="center"/>
        </w:trPr>
        <w:tc>
          <w:tcPr>
            <w:tcW w:w="1200" w:type="dxa"/>
            <w:gridSpan w:val="3"/>
            <w:vMerge w:val="restart"/>
            <w:vAlign w:val="center"/>
          </w:tcPr>
          <w:p w:rsidR="00CB498D" w:rsidRDefault="00B504CC">
            <w:pPr>
              <w:jc w:val="center"/>
            </w:pPr>
            <w:r>
              <w:rPr>
                <w:rFonts w:ascii="宋体" w:eastAsia="宋体" w:hAnsi="宋体" w:cs="宋体"/>
                <w:color w:val="000000"/>
                <w:sz w:val="28"/>
              </w:rPr>
              <w:t>支出功能分类科目编码</w:t>
            </w:r>
          </w:p>
        </w:tc>
        <w:tc>
          <w:tcPr>
            <w:tcW w:w="5360" w:type="dxa"/>
            <w:vMerge w:val="restart"/>
            <w:vAlign w:val="center"/>
          </w:tcPr>
          <w:p w:rsidR="00CB498D" w:rsidRDefault="00B504CC">
            <w:pPr>
              <w:jc w:val="center"/>
            </w:pPr>
            <w:r>
              <w:rPr>
                <w:rFonts w:ascii="宋体" w:eastAsia="宋体" w:hAnsi="宋体" w:cs="宋体"/>
                <w:color w:val="000000"/>
                <w:sz w:val="28"/>
              </w:rPr>
              <w:t>科目名称</w:t>
            </w:r>
          </w:p>
        </w:tc>
        <w:tc>
          <w:tcPr>
            <w:tcW w:w="2460" w:type="dxa"/>
            <w:vMerge w:val="restart"/>
            <w:vAlign w:val="center"/>
          </w:tcPr>
          <w:p w:rsidR="00CB498D" w:rsidRDefault="00B504CC">
            <w:pPr>
              <w:jc w:val="center"/>
            </w:pPr>
            <w:r>
              <w:rPr>
                <w:rFonts w:ascii="宋体" w:eastAsia="宋体" w:hAnsi="宋体" w:cs="宋体"/>
                <w:color w:val="000000"/>
                <w:sz w:val="28"/>
              </w:rPr>
              <w:t>小计</w:t>
            </w:r>
          </w:p>
        </w:tc>
        <w:tc>
          <w:tcPr>
            <w:tcW w:w="2460" w:type="dxa"/>
            <w:vMerge w:val="restart"/>
            <w:vAlign w:val="center"/>
          </w:tcPr>
          <w:p w:rsidR="00CB498D" w:rsidRDefault="00B504CC">
            <w:pPr>
              <w:jc w:val="center"/>
            </w:pPr>
            <w:r>
              <w:rPr>
                <w:rFonts w:ascii="宋体" w:eastAsia="宋体" w:hAnsi="宋体" w:cs="宋体"/>
                <w:color w:val="000000"/>
                <w:sz w:val="28"/>
              </w:rPr>
              <w:t>基本支出</w:t>
            </w:r>
          </w:p>
        </w:tc>
        <w:tc>
          <w:tcPr>
            <w:tcW w:w="2478" w:type="dxa"/>
            <w:vMerge w:val="restart"/>
            <w:vAlign w:val="center"/>
          </w:tcPr>
          <w:p w:rsidR="00CB498D" w:rsidRDefault="00B504CC">
            <w:pPr>
              <w:jc w:val="center"/>
            </w:pPr>
            <w:r>
              <w:rPr>
                <w:rFonts w:ascii="宋体" w:eastAsia="宋体" w:hAnsi="宋体" w:cs="宋体"/>
                <w:color w:val="000000"/>
                <w:sz w:val="28"/>
              </w:rPr>
              <w:t>项目支出</w:t>
            </w:r>
          </w:p>
        </w:tc>
      </w:tr>
      <w:tr w:rsidR="00CB498D">
        <w:trPr>
          <w:trHeight w:hRule="exact" w:val="614"/>
          <w:jc w:val="center"/>
        </w:trPr>
        <w:tc>
          <w:tcPr>
            <w:tcW w:w="1200" w:type="dxa"/>
            <w:gridSpan w:val="3"/>
            <w:vMerge/>
            <w:vAlign w:val="center"/>
          </w:tcPr>
          <w:p w:rsidR="00CB498D" w:rsidRDefault="00CB498D"/>
        </w:tc>
        <w:tc>
          <w:tcPr>
            <w:tcW w:w="5360" w:type="dxa"/>
            <w:vMerge/>
            <w:vAlign w:val="center"/>
          </w:tcPr>
          <w:p w:rsidR="00CB498D" w:rsidRDefault="00CB498D"/>
        </w:tc>
        <w:tc>
          <w:tcPr>
            <w:tcW w:w="2460" w:type="dxa"/>
            <w:vMerge/>
            <w:vAlign w:val="center"/>
          </w:tcPr>
          <w:p w:rsidR="00CB498D" w:rsidRDefault="00CB498D"/>
        </w:tc>
        <w:tc>
          <w:tcPr>
            <w:tcW w:w="2460" w:type="dxa"/>
            <w:vMerge/>
            <w:vAlign w:val="center"/>
          </w:tcPr>
          <w:p w:rsidR="00CB498D" w:rsidRDefault="00CB498D"/>
        </w:tc>
        <w:tc>
          <w:tcPr>
            <w:tcW w:w="2478" w:type="dxa"/>
            <w:vMerge/>
            <w:vAlign w:val="center"/>
          </w:tcPr>
          <w:p w:rsidR="00CB498D" w:rsidRDefault="00CB498D"/>
        </w:tc>
      </w:tr>
      <w:tr w:rsidR="00CB498D">
        <w:trPr>
          <w:trHeight w:hRule="exact" w:val="614"/>
          <w:jc w:val="center"/>
        </w:trPr>
        <w:tc>
          <w:tcPr>
            <w:tcW w:w="1200" w:type="dxa"/>
            <w:gridSpan w:val="3"/>
            <w:vMerge/>
            <w:vAlign w:val="center"/>
          </w:tcPr>
          <w:p w:rsidR="00CB498D" w:rsidRDefault="00CB498D"/>
        </w:tc>
        <w:tc>
          <w:tcPr>
            <w:tcW w:w="5360" w:type="dxa"/>
            <w:vMerge/>
            <w:vAlign w:val="center"/>
          </w:tcPr>
          <w:p w:rsidR="00CB498D" w:rsidRDefault="00CB498D"/>
        </w:tc>
        <w:tc>
          <w:tcPr>
            <w:tcW w:w="2460" w:type="dxa"/>
            <w:vMerge/>
            <w:vAlign w:val="center"/>
          </w:tcPr>
          <w:p w:rsidR="00CB498D" w:rsidRDefault="00CB498D"/>
        </w:tc>
        <w:tc>
          <w:tcPr>
            <w:tcW w:w="2460" w:type="dxa"/>
            <w:vMerge/>
            <w:vAlign w:val="center"/>
          </w:tcPr>
          <w:p w:rsidR="00CB498D" w:rsidRDefault="00CB498D"/>
        </w:tc>
        <w:tc>
          <w:tcPr>
            <w:tcW w:w="2478" w:type="dxa"/>
            <w:vMerge/>
            <w:vAlign w:val="center"/>
          </w:tcPr>
          <w:p w:rsidR="00CB498D" w:rsidRDefault="00CB498D"/>
        </w:tc>
      </w:tr>
      <w:tr w:rsidR="00CB498D">
        <w:trPr>
          <w:trHeight w:hRule="exact" w:val="614"/>
          <w:jc w:val="center"/>
        </w:trPr>
        <w:tc>
          <w:tcPr>
            <w:tcW w:w="400" w:type="dxa"/>
            <w:vMerge w:val="restart"/>
            <w:vAlign w:val="center"/>
          </w:tcPr>
          <w:p w:rsidR="00CB498D" w:rsidRDefault="00B504CC">
            <w:pPr>
              <w:jc w:val="center"/>
            </w:pPr>
            <w:r>
              <w:rPr>
                <w:rFonts w:ascii="宋体" w:eastAsia="宋体" w:hAnsi="宋体" w:cs="宋体"/>
                <w:color w:val="000000"/>
                <w:sz w:val="28"/>
              </w:rPr>
              <w:t>类</w:t>
            </w:r>
          </w:p>
        </w:tc>
        <w:tc>
          <w:tcPr>
            <w:tcW w:w="400" w:type="dxa"/>
            <w:vMerge w:val="restart"/>
            <w:vAlign w:val="center"/>
          </w:tcPr>
          <w:p w:rsidR="00CB498D" w:rsidRDefault="00B504CC">
            <w:pPr>
              <w:jc w:val="center"/>
            </w:pPr>
            <w:r>
              <w:rPr>
                <w:rFonts w:ascii="宋体" w:eastAsia="宋体" w:hAnsi="宋体" w:cs="宋体"/>
                <w:color w:val="000000"/>
                <w:sz w:val="28"/>
              </w:rPr>
              <w:t>款</w:t>
            </w:r>
          </w:p>
        </w:tc>
        <w:tc>
          <w:tcPr>
            <w:tcW w:w="400" w:type="dxa"/>
            <w:vMerge w:val="restart"/>
            <w:vAlign w:val="center"/>
          </w:tcPr>
          <w:p w:rsidR="00CB498D" w:rsidRDefault="00B504CC">
            <w:pPr>
              <w:jc w:val="center"/>
            </w:pPr>
            <w:r>
              <w:rPr>
                <w:rFonts w:ascii="宋体" w:eastAsia="宋体" w:hAnsi="宋体" w:cs="宋体"/>
                <w:color w:val="000000"/>
                <w:sz w:val="28"/>
              </w:rPr>
              <w:t>项</w:t>
            </w:r>
          </w:p>
        </w:tc>
        <w:tc>
          <w:tcPr>
            <w:tcW w:w="5360" w:type="dxa"/>
            <w:vAlign w:val="center"/>
          </w:tcPr>
          <w:p w:rsidR="00CB498D" w:rsidRDefault="00B504CC">
            <w:pPr>
              <w:jc w:val="center"/>
            </w:pPr>
            <w:r>
              <w:rPr>
                <w:rFonts w:ascii="宋体" w:eastAsia="宋体" w:hAnsi="宋体" w:cs="宋体"/>
                <w:color w:val="000000"/>
                <w:sz w:val="28"/>
              </w:rPr>
              <w:t>栏</w:t>
            </w:r>
            <w:r>
              <w:rPr>
                <w:rFonts w:ascii="宋体" w:eastAsia="宋体" w:hAnsi="宋体" w:cs="宋体"/>
                <w:color w:val="000000"/>
                <w:sz w:val="28"/>
              </w:rPr>
              <w:t xml:space="preserve">   </w:t>
            </w:r>
            <w:r>
              <w:rPr>
                <w:rFonts w:ascii="宋体" w:eastAsia="宋体" w:hAnsi="宋体" w:cs="宋体"/>
                <w:color w:val="000000"/>
                <w:sz w:val="28"/>
              </w:rPr>
              <w:t>次</w:t>
            </w:r>
          </w:p>
        </w:tc>
        <w:tc>
          <w:tcPr>
            <w:tcW w:w="2460" w:type="dxa"/>
            <w:vAlign w:val="center"/>
          </w:tcPr>
          <w:p w:rsidR="00CB498D" w:rsidRDefault="00B504CC">
            <w:pPr>
              <w:jc w:val="center"/>
            </w:pPr>
            <w:r>
              <w:rPr>
                <w:rFonts w:ascii="宋体" w:eastAsia="宋体" w:hAnsi="宋体" w:cs="宋体"/>
                <w:color w:val="000000"/>
                <w:sz w:val="28"/>
              </w:rPr>
              <w:t>1</w:t>
            </w:r>
          </w:p>
        </w:tc>
        <w:tc>
          <w:tcPr>
            <w:tcW w:w="2460" w:type="dxa"/>
            <w:vAlign w:val="center"/>
          </w:tcPr>
          <w:p w:rsidR="00CB498D" w:rsidRDefault="00B504CC">
            <w:pPr>
              <w:jc w:val="center"/>
            </w:pPr>
            <w:r>
              <w:rPr>
                <w:rFonts w:ascii="宋体" w:eastAsia="宋体" w:hAnsi="宋体" w:cs="宋体"/>
                <w:color w:val="000000"/>
                <w:sz w:val="28"/>
              </w:rPr>
              <w:t>2</w:t>
            </w:r>
          </w:p>
        </w:tc>
        <w:tc>
          <w:tcPr>
            <w:tcW w:w="2478" w:type="dxa"/>
            <w:vAlign w:val="center"/>
          </w:tcPr>
          <w:p w:rsidR="00CB498D" w:rsidRDefault="00B504CC">
            <w:pPr>
              <w:jc w:val="center"/>
            </w:pPr>
            <w:r>
              <w:rPr>
                <w:rFonts w:ascii="宋体" w:eastAsia="宋体" w:hAnsi="宋体" w:cs="宋体"/>
                <w:color w:val="000000"/>
                <w:sz w:val="28"/>
              </w:rPr>
              <w:t>3</w:t>
            </w:r>
          </w:p>
        </w:tc>
      </w:tr>
      <w:tr w:rsidR="00CB498D">
        <w:trPr>
          <w:trHeight w:hRule="exact" w:val="614"/>
          <w:jc w:val="center"/>
        </w:trPr>
        <w:tc>
          <w:tcPr>
            <w:tcW w:w="400" w:type="dxa"/>
            <w:vMerge/>
            <w:vAlign w:val="center"/>
          </w:tcPr>
          <w:p w:rsidR="00CB498D" w:rsidRDefault="00CB498D"/>
        </w:tc>
        <w:tc>
          <w:tcPr>
            <w:tcW w:w="400" w:type="dxa"/>
            <w:vMerge/>
            <w:vAlign w:val="center"/>
          </w:tcPr>
          <w:p w:rsidR="00CB498D" w:rsidRDefault="00CB498D"/>
        </w:tc>
        <w:tc>
          <w:tcPr>
            <w:tcW w:w="400" w:type="dxa"/>
            <w:vMerge/>
            <w:vAlign w:val="center"/>
          </w:tcPr>
          <w:p w:rsidR="00CB498D" w:rsidRDefault="00CB498D"/>
        </w:tc>
        <w:tc>
          <w:tcPr>
            <w:tcW w:w="5360" w:type="dxa"/>
            <w:vAlign w:val="center"/>
          </w:tcPr>
          <w:p w:rsidR="00CB498D" w:rsidRDefault="00B504CC">
            <w:pPr>
              <w:jc w:val="center"/>
            </w:pPr>
            <w:r>
              <w:rPr>
                <w:rFonts w:ascii="宋体" w:eastAsia="宋体" w:hAnsi="宋体" w:cs="宋体"/>
                <w:color w:val="000000"/>
                <w:sz w:val="28"/>
              </w:rPr>
              <w:t>合计</w:t>
            </w:r>
          </w:p>
        </w:tc>
        <w:tc>
          <w:tcPr>
            <w:tcW w:w="2460" w:type="dxa"/>
            <w:vAlign w:val="center"/>
          </w:tcPr>
          <w:p w:rsidR="00CB498D" w:rsidRDefault="00CB498D"/>
        </w:tc>
        <w:tc>
          <w:tcPr>
            <w:tcW w:w="2460" w:type="dxa"/>
            <w:vAlign w:val="center"/>
          </w:tcPr>
          <w:p w:rsidR="00CB498D" w:rsidRDefault="00CB498D"/>
        </w:tc>
        <w:tc>
          <w:tcPr>
            <w:tcW w:w="2478" w:type="dxa"/>
            <w:vAlign w:val="center"/>
          </w:tcPr>
          <w:p w:rsidR="00CB498D" w:rsidRDefault="00CB498D"/>
        </w:tc>
      </w:tr>
      <w:tr w:rsidR="00CB498D">
        <w:trPr>
          <w:trHeight w:hRule="exact" w:val="614"/>
          <w:jc w:val="center"/>
        </w:trPr>
        <w:tc>
          <w:tcPr>
            <w:tcW w:w="1200" w:type="dxa"/>
            <w:gridSpan w:val="3"/>
            <w:vAlign w:val="center"/>
          </w:tcPr>
          <w:p w:rsidR="00CB498D" w:rsidRDefault="00CB498D"/>
        </w:tc>
        <w:tc>
          <w:tcPr>
            <w:tcW w:w="5360" w:type="dxa"/>
            <w:vAlign w:val="center"/>
          </w:tcPr>
          <w:p w:rsidR="00CB498D" w:rsidRDefault="00CB498D"/>
        </w:tc>
        <w:tc>
          <w:tcPr>
            <w:tcW w:w="2460" w:type="dxa"/>
            <w:vAlign w:val="center"/>
          </w:tcPr>
          <w:p w:rsidR="00CB498D" w:rsidRDefault="00CB498D"/>
        </w:tc>
        <w:tc>
          <w:tcPr>
            <w:tcW w:w="2460" w:type="dxa"/>
            <w:vAlign w:val="center"/>
          </w:tcPr>
          <w:p w:rsidR="00CB498D" w:rsidRDefault="00CB498D"/>
        </w:tc>
        <w:tc>
          <w:tcPr>
            <w:tcW w:w="2478" w:type="dxa"/>
            <w:vAlign w:val="center"/>
          </w:tcPr>
          <w:p w:rsidR="00CB498D" w:rsidRDefault="00CB498D"/>
        </w:tc>
      </w:tr>
      <w:tr w:rsidR="00CB498D">
        <w:trPr>
          <w:trHeight w:hRule="exact" w:val="614"/>
          <w:jc w:val="center"/>
        </w:trPr>
        <w:tc>
          <w:tcPr>
            <w:tcW w:w="13958" w:type="dxa"/>
            <w:gridSpan w:val="7"/>
            <w:tcBorders>
              <w:left w:val="thick" w:sz="4" w:space="0" w:color="FFFFFF"/>
              <w:bottom w:val="thick" w:sz="4" w:space="0" w:color="FFFFFF"/>
              <w:right w:val="thick" w:sz="4" w:space="0" w:color="FFFFFF"/>
            </w:tcBorders>
            <w:vAlign w:val="center"/>
          </w:tcPr>
          <w:p w:rsidR="00CB498D" w:rsidRDefault="00B504CC">
            <w:pPr>
              <w:jc w:val="left"/>
            </w:pPr>
            <w:r>
              <w:rPr>
                <w:rFonts w:ascii="宋体" w:eastAsia="宋体" w:hAnsi="宋体" w:cs="宋体"/>
                <w:color w:val="000000"/>
                <w:sz w:val="26"/>
              </w:rPr>
              <w:t>注：本表反映本年度国有资本经营预算财政拨款支出情况。</w:t>
            </w:r>
          </w:p>
        </w:tc>
      </w:tr>
    </w:tbl>
    <w:p w:rsidR="00CB498D" w:rsidRDefault="00B504CC">
      <w:pPr>
        <w:snapToGrid w:val="0"/>
        <w:spacing w:line="0" w:lineRule="auto"/>
      </w:pPr>
      <w:r>
        <w:rPr>
          <w:sz w:val="8"/>
        </w:rPr>
        <w:t xml:space="preserve"> </w:t>
      </w:r>
    </w:p>
    <w:p w:rsidR="00CB498D" w:rsidRDefault="00B504CC">
      <w:pPr>
        <w:jc w:val="left"/>
        <w:rPr>
          <w:szCs w:val="21"/>
        </w:rPr>
      </w:pPr>
      <w:r>
        <w:rPr>
          <w:rFonts w:asciiTheme="minorEastAsia" w:hAnsiTheme="minorEastAsia" w:cstheme="minorEastAsia" w:hint="eastAsia"/>
          <w:sz w:val="18"/>
          <w:szCs w:val="18"/>
        </w:rPr>
        <w:t>说明：本单位没有国有资本经营收入，也没有使用国有资本经营安排的支出，故本表无数据。</w:t>
      </w:r>
    </w:p>
    <w:p w:rsidR="00CB498D" w:rsidRDefault="00CB498D">
      <w:pPr>
        <w:jc w:val="left"/>
        <w:rPr>
          <w:szCs w:val="21"/>
        </w:rPr>
      </w:pPr>
    </w:p>
    <w:p w:rsidR="00CB498D" w:rsidRDefault="00CB498D">
      <w:pPr>
        <w:jc w:val="left"/>
        <w:rPr>
          <w:szCs w:val="21"/>
        </w:rPr>
        <w:sectPr w:rsidR="00CB498D">
          <w:pgSz w:w="16838" w:h="11906" w:orient="landscape"/>
          <w:pgMar w:top="1134" w:right="1440" w:bottom="1134" w:left="1440" w:header="720" w:footer="720" w:gutter="0"/>
          <w:cols w:space="425"/>
          <w:docGrid w:type="lines" w:linePitch="312"/>
        </w:sectPr>
      </w:pPr>
    </w:p>
    <w:p w:rsidR="00CB498D" w:rsidRDefault="00B504CC">
      <w:pPr>
        <w:pStyle w:val="Heading2"/>
        <w:jc w:val="center"/>
        <w:rPr>
          <w:rFonts w:ascii="楷体" w:eastAsia="楷体" w:hAnsi="楷体" w:cs="楷体"/>
          <w:b w:val="0"/>
          <w:bCs/>
        </w:rPr>
      </w:pPr>
      <w:bookmarkStart w:id="28" w:name="_Toc10945"/>
      <w:bookmarkStart w:id="29" w:name="_Toc_1_2_0000000046"/>
      <w:r>
        <w:rPr>
          <w:rFonts w:ascii="楷体" w:eastAsia="楷体" w:hAnsi="楷体" w:cs="楷体" w:hint="eastAsia"/>
          <w:b w:val="0"/>
          <w:bCs/>
        </w:rPr>
        <w:lastRenderedPageBreak/>
        <w:t>2023</w:t>
      </w:r>
      <w:r>
        <w:rPr>
          <w:rFonts w:ascii="楷体" w:eastAsia="楷体" w:hAnsi="楷体" w:cs="楷体" w:hint="eastAsia"/>
          <w:b w:val="0"/>
          <w:bCs/>
        </w:rPr>
        <w:t>年度财政拨款“三公”经费支出决算表</w:t>
      </w:r>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CB498D">
        <w:trPr>
          <w:jc w:val="center"/>
        </w:trPr>
        <w:tc>
          <w:tcPr>
            <w:tcW w:w="13958" w:type="dxa"/>
            <w:gridSpan w:val="3"/>
          </w:tcPr>
          <w:p w:rsidR="00CB498D" w:rsidRDefault="00B504CC">
            <w:pPr>
              <w:jc w:val="right"/>
            </w:pPr>
            <w:r>
              <w:rPr>
                <w:rFonts w:ascii="宋体" w:eastAsia="宋体" w:hAnsi="宋体" w:cs="宋体"/>
                <w:sz w:val="20"/>
              </w:rPr>
              <w:t>公开</w:t>
            </w:r>
            <w:r>
              <w:rPr>
                <w:rFonts w:ascii="宋体" w:eastAsia="宋体" w:hAnsi="宋体" w:cs="宋体"/>
                <w:sz w:val="20"/>
              </w:rPr>
              <w:t>11</w:t>
            </w:r>
            <w:r>
              <w:rPr>
                <w:rFonts w:ascii="宋体" w:eastAsia="宋体" w:hAnsi="宋体" w:cs="宋体"/>
                <w:sz w:val="20"/>
              </w:rPr>
              <w:t>表</w:t>
            </w:r>
          </w:p>
        </w:tc>
      </w:tr>
      <w:tr w:rsidR="00CB498D">
        <w:trPr>
          <w:jc w:val="center"/>
        </w:trPr>
        <w:tc>
          <w:tcPr>
            <w:tcW w:w="5979" w:type="dxa"/>
          </w:tcPr>
          <w:p w:rsidR="00CB498D" w:rsidRDefault="00B504CC">
            <w:pPr>
              <w:jc w:val="left"/>
            </w:pPr>
            <w:r>
              <w:rPr>
                <w:rFonts w:ascii="宋体" w:eastAsia="宋体" w:hAnsi="宋体" w:cs="宋体"/>
                <w:sz w:val="20"/>
              </w:rPr>
              <w:t>单位：德清县公共卫生应急处理中心</w:t>
            </w:r>
          </w:p>
        </w:tc>
        <w:tc>
          <w:tcPr>
            <w:tcW w:w="2000" w:type="dxa"/>
          </w:tcPr>
          <w:p w:rsidR="00CB498D" w:rsidRDefault="00CB498D">
            <w:pPr>
              <w:jc w:val="center"/>
            </w:pPr>
          </w:p>
        </w:tc>
        <w:tc>
          <w:tcPr>
            <w:tcW w:w="5979" w:type="dxa"/>
          </w:tcPr>
          <w:p w:rsidR="00CB498D" w:rsidRDefault="00B504CC">
            <w:pPr>
              <w:jc w:val="right"/>
            </w:pPr>
            <w:r>
              <w:rPr>
                <w:rFonts w:ascii="宋体" w:eastAsia="宋体" w:hAnsi="宋体" w:cs="宋体"/>
                <w:sz w:val="20"/>
              </w:rPr>
              <w:t>金额单位：万元</w:t>
            </w:r>
          </w:p>
        </w:tc>
      </w:tr>
    </w:tbl>
    <w:p w:rsidR="00CB498D" w:rsidRDefault="00B504CC">
      <w:pPr>
        <w:snapToGrid w:val="0"/>
        <w:spacing w:line="0" w:lineRule="auto"/>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val="04A0"/>
      </w:tblPr>
      <w:tblGrid>
        <w:gridCol w:w="6560"/>
        <w:gridCol w:w="3700"/>
        <w:gridCol w:w="3698"/>
      </w:tblGrid>
      <w:tr w:rsidR="00CB498D">
        <w:trPr>
          <w:trHeight w:hRule="exact" w:val="701"/>
          <w:jc w:val="center"/>
        </w:trPr>
        <w:tc>
          <w:tcPr>
            <w:tcW w:w="6560" w:type="dxa"/>
            <w:vAlign w:val="center"/>
          </w:tcPr>
          <w:p w:rsidR="00CB498D" w:rsidRDefault="00B504CC">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3700" w:type="dxa"/>
            <w:vAlign w:val="center"/>
          </w:tcPr>
          <w:p w:rsidR="00CB498D" w:rsidRDefault="00B504CC">
            <w:pPr>
              <w:jc w:val="center"/>
            </w:pPr>
            <w:r>
              <w:rPr>
                <w:rFonts w:ascii="宋体" w:eastAsia="宋体" w:hAnsi="宋体" w:cs="宋体"/>
                <w:color w:val="000000"/>
                <w:sz w:val="28"/>
              </w:rPr>
              <w:t>预算数</w:t>
            </w:r>
          </w:p>
        </w:tc>
        <w:tc>
          <w:tcPr>
            <w:tcW w:w="3698" w:type="dxa"/>
            <w:vAlign w:val="center"/>
          </w:tcPr>
          <w:p w:rsidR="00CB498D" w:rsidRDefault="00B504CC">
            <w:pPr>
              <w:jc w:val="center"/>
            </w:pPr>
            <w:r>
              <w:rPr>
                <w:rFonts w:ascii="宋体" w:eastAsia="宋体" w:hAnsi="宋体" w:cs="宋体"/>
                <w:color w:val="000000"/>
                <w:sz w:val="28"/>
              </w:rPr>
              <w:t>决算数</w:t>
            </w:r>
          </w:p>
        </w:tc>
      </w:tr>
      <w:tr w:rsidR="00CB498D">
        <w:trPr>
          <w:trHeight w:hRule="exact" w:val="701"/>
          <w:jc w:val="center"/>
        </w:trPr>
        <w:tc>
          <w:tcPr>
            <w:tcW w:w="6560" w:type="dxa"/>
            <w:vAlign w:val="center"/>
          </w:tcPr>
          <w:p w:rsidR="00CB498D" w:rsidRDefault="00B504CC">
            <w:pPr>
              <w:jc w:val="left"/>
            </w:pP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经费支出合计</w:t>
            </w:r>
          </w:p>
        </w:tc>
        <w:tc>
          <w:tcPr>
            <w:tcW w:w="3700" w:type="dxa"/>
            <w:vAlign w:val="center"/>
          </w:tcPr>
          <w:p w:rsidR="00CB498D" w:rsidRDefault="00B504CC">
            <w:pPr>
              <w:jc w:val="right"/>
            </w:pPr>
            <w:r>
              <w:rPr>
                <w:rFonts w:ascii="宋体" w:eastAsia="宋体" w:hAnsi="宋体" w:cs="宋体"/>
                <w:color w:val="000000"/>
                <w:sz w:val="28"/>
              </w:rPr>
              <w:t>0.00</w:t>
            </w:r>
          </w:p>
        </w:tc>
        <w:tc>
          <w:tcPr>
            <w:tcW w:w="3698" w:type="dxa"/>
            <w:vAlign w:val="center"/>
          </w:tcPr>
          <w:p w:rsidR="00CB498D" w:rsidRDefault="00B504CC">
            <w:pPr>
              <w:jc w:val="right"/>
            </w:pPr>
            <w:r>
              <w:rPr>
                <w:rFonts w:ascii="宋体" w:eastAsia="宋体" w:hAnsi="宋体" w:cs="宋体"/>
                <w:color w:val="000000"/>
                <w:sz w:val="28"/>
              </w:rPr>
              <w:t>0.00</w:t>
            </w:r>
          </w:p>
        </w:tc>
      </w:tr>
      <w:tr w:rsidR="00CB498D">
        <w:trPr>
          <w:trHeight w:hRule="exact" w:val="701"/>
          <w:jc w:val="center"/>
        </w:trPr>
        <w:tc>
          <w:tcPr>
            <w:tcW w:w="6560" w:type="dxa"/>
            <w:vAlign w:val="center"/>
          </w:tcPr>
          <w:p w:rsidR="00CB498D" w:rsidRDefault="00B504CC">
            <w:pPr>
              <w:jc w:val="left"/>
            </w:pPr>
            <w:r>
              <w:rPr>
                <w:rFonts w:ascii="宋体" w:eastAsia="宋体" w:hAnsi="宋体" w:cs="宋体"/>
                <w:color w:val="000000"/>
                <w:sz w:val="28"/>
              </w:rPr>
              <w:t xml:space="preserve">  1</w:t>
            </w:r>
            <w:r>
              <w:rPr>
                <w:rFonts w:ascii="宋体" w:eastAsia="宋体" w:hAnsi="宋体" w:cs="宋体"/>
                <w:color w:val="000000"/>
                <w:sz w:val="28"/>
              </w:rPr>
              <w:t>．因公出国（境）费用</w:t>
            </w:r>
          </w:p>
        </w:tc>
        <w:tc>
          <w:tcPr>
            <w:tcW w:w="3700" w:type="dxa"/>
            <w:vAlign w:val="center"/>
          </w:tcPr>
          <w:p w:rsidR="00CB498D" w:rsidRDefault="00B504CC">
            <w:pPr>
              <w:jc w:val="right"/>
            </w:pPr>
            <w:r>
              <w:rPr>
                <w:rFonts w:ascii="宋体" w:eastAsia="宋体" w:hAnsi="宋体" w:cs="宋体"/>
                <w:color w:val="000000"/>
                <w:sz w:val="28"/>
              </w:rPr>
              <w:t>0.00</w:t>
            </w:r>
          </w:p>
        </w:tc>
        <w:tc>
          <w:tcPr>
            <w:tcW w:w="3698" w:type="dxa"/>
            <w:vAlign w:val="center"/>
          </w:tcPr>
          <w:p w:rsidR="00CB498D" w:rsidRDefault="00B504CC">
            <w:pPr>
              <w:jc w:val="right"/>
            </w:pPr>
            <w:r>
              <w:rPr>
                <w:rFonts w:ascii="宋体" w:eastAsia="宋体" w:hAnsi="宋体" w:cs="宋体"/>
                <w:color w:val="000000"/>
                <w:sz w:val="28"/>
              </w:rPr>
              <w:t>0.00</w:t>
            </w:r>
          </w:p>
        </w:tc>
      </w:tr>
      <w:tr w:rsidR="00CB498D">
        <w:trPr>
          <w:trHeight w:hRule="exact" w:val="701"/>
          <w:jc w:val="center"/>
        </w:trPr>
        <w:tc>
          <w:tcPr>
            <w:tcW w:w="6560" w:type="dxa"/>
            <w:vAlign w:val="center"/>
          </w:tcPr>
          <w:p w:rsidR="00CB498D" w:rsidRDefault="00B504CC">
            <w:pPr>
              <w:jc w:val="left"/>
            </w:pPr>
            <w:r>
              <w:rPr>
                <w:rFonts w:ascii="宋体" w:eastAsia="宋体" w:hAnsi="宋体" w:cs="宋体"/>
                <w:color w:val="000000"/>
                <w:sz w:val="28"/>
              </w:rPr>
              <w:t xml:space="preserve">  2</w:t>
            </w:r>
            <w:r>
              <w:rPr>
                <w:rFonts w:ascii="宋体" w:eastAsia="宋体" w:hAnsi="宋体" w:cs="宋体"/>
                <w:color w:val="000000"/>
                <w:sz w:val="28"/>
              </w:rPr>
              <w:t>．公务用车购置及运行维护费小计</w:t>
            </w:r>
          </w:p>
        </w:tc>
        <w:tc>
          <w:tcPr>
            <w:tcW w:w="3700" w:type="dxa"/>
            <w:vAlign w:val="center"/>
          </w:tcPr>
          <w:p w:rsidR="00CB498D" w:rsidRDefault="00B504CC">
            <w:pPr>
              <w:jc w:val="right"/>
            </w:pPr>
            <w:r>
              <w:rPr>
                <w:rFonts w:ascii="宋体" w:eastAsia="宋体" w:hAnsi="宋体" w:cs="宋体"/>
                <w:color w:val="000000"/>
                <w:sz w:val="28"/>
              </w:rPr>
              <w:t>0.00</w:t>
            </w:r>
          </w:p>
        </w:tc>
        <w:tc>
          <w:tcPr>
            <w:tcW w:w="3698" w:type="dxa"/>
            <w:vAlign w:val="center"/>
          </w:tcPr>
          <w:p w:rsidR="00CB498D" w:rsidRDefault="00B504CC">
            <w:pPr>
              <w:jc w:val="right"/>
            </w:pPr>
            <w:r>
              <w:rPr>
                <w:rFonts w:ascii="宋体" w:eastAsia="宋体" w:hAnsi="宋体" w:cs="宋体"/>
                <w:color w:val="000000"/>
                <w:sz w:val="28"/>
              </w:rPr>
              <w:t>0.00</w:t>
            </w:r>
          </w:p>
        </w:tc>
      </w:tr>
      <w:tr w:rsidR="00CB498D">
        <w:trPr>
          <w:trHeight w:hRule="exact" w:val="701"/>
          <w:jc w:val="center"/>
        </w:trPr>
        <w:tc>
          <w:tcPr>
            <w:tcW w:w="6560" w:type="dxa"/>
            <w:vAlign w:val="center"/>
          </w:tcPr>
          <w:p w:rsidR="00CB498D" w:rsidRDefault="00B504CC">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1</w:t>
            </w:r>
            <w:r>
              <w:rPr>
                <w:rFonts w:ascii="宋体" w:eastAsia="宋体" w:hAnsi="宋体" w:cs="宋体"/>
                <w:color w:val="000000"/>
                <w:sz w:val="28"/>
              </w:rPr>
              <w:t>）公务用车购置费</w:t>
            </w:r>
          </w:p>
        </w:tc>
        <w:tc>
          <w:tcPr>
            <w:tcW w:w="3700" w:type="dxa"/>
            <w:vAlign w:val="center"/>
          </w:tcPr>
          <w:p w:rsidR="00CB498D" w:rsidRDefault="00B504CC">
            <w:pPr>
              <w:jc w:val="right"/>
            </w:pPr>
            <w:r>
              <w:rPr>
                <w:rFonts w:ascii="宋体" w:eastAsia="宋体" w:hAnsi="宋体" w:cs="宋体"/>
                <w:color w:val="000000"/>
                <w:sz w:val="28"/>
              </w:rPr>
              <w:t>0.00</w:t>
            </w:r>
          </w:p>
        </w:tc>
        <w:tc>
          <w:tcPr>
            <w:tcW w:w="3698" w:type="dxa"/>
            <w:vAlign w:val="center"/>
          </w:tcPr>
          <w:p w:rsidR="00CB498D" w:rsidRDefault="00B504CC">
            <w:pPr>
              <w:jc w:val="right"/>
            </w:pPr>
            <w:r>
              <w:rPr>
                <w:rFonts w:ascii="宋体" w:eastAsia="宋体" w:hAnsi="宋体" w:cs="宋体"/>
                <w:color w:val="000000"/>
                <w:sz w:val="28"/>
              </w:rPr>
              <w:t>0.00</w:t>
            </w:r>
          </w:p>
        </w:tc>
      </w:tr>
      <w:tr w:rsidR="00CB498D">
        <w:trPr>
          <w:trHeight w:hRule="exact" w:val="701"/>
          <w:jc w:val="center"/>
        </w:trPr>
        <w:tc>
          <w:tcPr>
            <w:tcW w:w="6560" w:type="dxa"/>
            <w:vAlign w:val="center"/>
          </w:tcPr>
          <w:p w:rsidR="00CB498D" w:rsidRDefault="00B504CC">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2</w:t>
            </w:r>
            <w:r>
              <w:rPr>
                <w:rFonts w:ascii="宋体" w:eastAsia="宋体" w:hAnsi="宋体" w:cs="宋体"/>
                <w:color w:val="000000"/>
                <w:sz w:val="28"/>
              </w:rPr>
              <w:t>）公务用车运行维护费</w:t>
            </w:r>
          </w:p>
        </w:tc>
        <w:tc>
          <w:tcPr>
            <w:tcW w:w="3700" w:type="dxa"/>
            <w:vAlign w:val="center"/>
          </w:tcPr>
          <w:p w:rsidR="00CB498D" w:rsidRDefault="00B504CC">
            <w:pPr>
              <w:jc w:val="right"/>
            </w:pPr>
            <w:r>
              <w:rPr>
                <w:rFonts w:ascii="宋体" w:eastAsia="宋体" w:hAnsi="宋体" w:cs="宋体"/>
                <w:color w:val="000000"/>
                <w:sz w:val="28"/>
              </w:rPr>
              <w:t>0.00</w:t>
            </w:r>
          </w:p>
        </w:tc>
        <w:tc>
          <w:tcPr>
            <w:tcW w:w="3698" w:type="dxa"/>
            <w:vAlign w:val="center"/>
          </w:tcPr>
          <w:p w:rsidR="00CB498D" w:rsidRDefault="00B504CC">
            <w:pPr>
              <w:jc w:val="right"/>
            </w:pPr>
            <w:r>
              <w:rPr>
                <w:rFonts w:ascii="宋体" w:eastAsia="宋体" w:hAnsi="宋体" w:cs="宋体"/>
                <w:color w:val="000000"/>
                <w:sz w:val="28"/>
              </w:rPr>
              <w:t>0.00</w:t>
            </w:r>
          </w:p>
        </w:tc>
      </w:tr>
      <w:tr w:rsidR="00CB498D">
        <w:trPr>
          <w:trHeight w:hRule="exact" w:val="701"/>
          <w:jc w:val="center"/>
        </w:trPr>
        <w:tc>
          <w:tcPr>
            <w:tcW w:w="6560" w:type="dxa"/>
            <w:vAlign w:val="center"/>
          </w:tcPr>
          <w:p w:rsidR="00CB498D" w:rsidRDefault="00B504CC">
            <w:pPr>
              <w:jc w:val="left"/>
            </w:pPr>
            <w:r>
              <w:rPr>
                <w:rFonts w:ascii="宋体" w:eastAsia="宋体" w:hAnsi="宋体" w:cs="宋体"/>
                <w:color w:val="000000"/>
                <w:sz w:val="28"/>
              </w:rPr>
              <w:t xml:space="preserve">  3</w:t>
            </w:r>
            <w:r>
              <w:rPr>
                <w:rFonts w:ascii="宋体" w:eastAsia="宋体" w:hAnsi="宋体" w:cs="宋体"/>
                <w:color w:val="000000"/>
                <w:sz w:val="28"/>
              </w:rPr>
              <w:t>．公务接待费</w:t>
            </w:r>
          </w:p>
        </w:tc>
        <w:tc>
          <w:tcPr>
            <w:tcW w:w="3700" w:type="dxa"/>
            <w:vAlign w:val="center"/>
          </w:tcPr>
          <w:p w:rsidR="00CB498D" w:rsidRDefault="00B504CC">
            <w:pPr>
              <w:jc w:val="right"/>
            </w:pPr>
            <w:r>
              <w:rPr>
                <w:rFonts w:ascii="宋体" w:eastAsia="宋体" w:hAnsi="宋体" w:cs="宋体"/>
                <w:color w:val="000000"/>
                <w:sz w:val="28"/>
              </w:rPr>
              <w:t>0.00</w:t>
            </w:r>
          </w:p>
        </w:tc>
        <w:tc>
          <w:tcPr>
            <w:tcW w:w="3698" w:type="dxa"/>
            <w:vAlign w:val="center"/>
          </w:tcPr>
          <w:p w:rsidR="00CB498D" w:rsidRDefault="00B504CC">
            <w:pPr>
              <w:jc w:val="right"/>
            </w:pPr>
            <w:r>
              <w:rPr>
                <w:rFonts w:ascii="宋体" w:eastAsia="宋体" w:hAnsi="宋体" w:cs="宋体"/>
                <w:color w:val="000000"/>
                <w:sz w:val="28"/>
              </w:rPr>
              <w:t>0.00</w:t>
            </w:r>
          </w:p>
        </w:tc>
      </w:tr>
      <w:tr w:rsidR="00CB498D">
        <w:trPr>
          <w:trHeight w:hRule="exact" w:val="2069"/>
          <w:jc w:val="center"/>
        </w:trPr>
        <w:tc>
          <w:tcPr>
            <w:tcW w:w="13958" w:type="dxa"/>
            <w:gridSpan w:val="3"/>
            <w:tcBorders>
              <w:left w:val="thick" w:sz="4" w:space="0" w:color="FFFFFF"/>
              <w:bottom w:val="thick" w:sz="4" w:space="0" w:color="FFFFFF"/>
              <w:right w:val="thick" w:sz="4" w:space="0" w:color="FFFFFF"/>
            </w:tcBorders>
            <w:vAlign w:val="center"/>
          </w:tcPr>
          <w:p w:rsidR="00CB498D" w:rsidRDefault="00B504CC">
            <w:pPr>
              <w:jc w:val="left"/>
            </w:pPr>
            <w:r>
              <w:rPr>
                <w:rFonts w:ascii="宋体" w:eastAsia="宋体" w:hAnsi="宋体" w:cs="宋体"/>
                <w:color w:val="000000"/>
                <w:sz w:val="28"/>
              </w:rPr>
              <w:t>注：本表反映本年度财政拨款</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经费支出预决算情况。其中：预算数为</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经费全年预算数，决算数是包括当年财政拨款和以前年度结转资金安排的实际支出。因公出国（境）费用不含教学科研人员学术交流。</w:t>
            </w:r>
          </w:p>
        </w:tc>
      </w:tr>
    </w:tbl>
    <w:p w:rsidR="00CB498D" w:rsidRDefault="00B504CC">
      <w:pPr>
        <w:snapToGrid w:val="0"/>
        <w:spacing w:line="0" w:lineRule="auto"/>
      </w:pPr>
      <w:r>
        <w:rPr>
          <w:sz w:val="8"/>
        </w:rPr>
        <w:t xml:space="preserve"> </w:t>
      </w:r>
    </w:p>
    <w:p w:rsidR="00CB498D" w:rsidRDefault="00B504CC">
      <w:pPr>
        <w:jc w:val="left"/>
        <w:rPr>
          <w:rFonts w:ascii="黑体" w:eastAsia="黑体" w:hAnsi="黑体" w:cs="黑体"/>
          <w:sz w:val="36"/>
          <w:szCs w:val="36"/>
        </w:rPr>
      </w:pPr>
      <w:r>
        <w:rPr>
          <w:rFonts w:asciiTheme="minorEastAsia" w:hAnsiTheme="minorEastAsia" w:cstheme="minorEastAsia" w:hint="eastAsia"/>
          <w:sz w:val="18"/>
          <w:szCs w:val="18"/>
        </w:rPr>
        <w:t>说明：本单位</w:t>
      </w:r>
      <w:r>
        <w:rPr>
          <w:rFonts w:asciiTheme="minorEastAsia" w:hAnsiTheme="minorEastAsia" w:cstheme="minorEastAsia" w:hint="eastAsia"/>
          <w:sz w:val="18"/>
          <w:szCs w:val="18"/>
        </w:rPr>
        <w:t>2023</w:t>
      </w:r>
      <w:r>
        <w:rPr>
          <w:rFonts w:asciiTheme="minorEastAsia" w:hAnsiTheme="minorEastAsia" w:cstheme="minorEastAsia" w:hint="eastAsia"/>
          <w:sz w:val="18"/>
          <w:szCs w:val="18"/>
        </w:rPr>
        <w:t>年度无财政拨款“三公”经费支出，故无相关数据。</w:t>
      </w:r>
    </w:p>
    <w:p w:rsidR="00CB498D" w:rsidRDefault="00CB498D">
      <w:pPr>
        <w:jc w:val="left"/>
        <w:rPr>
          <w:rFonts w:ascii="黑体" w:eastAsia="黑体" w:hAnsi="黑体" w:cs="黑体"/>
          <w:sz w:val="36"/>
          <w:szCs w:val="36"/>
        </w:rPr>
        <w:sectPr w:rsidR="00CB498D">
          <w:pgSz w:w="16838" w:h="11906" w:orient="landscape"/>
          <w:pgMar w:top="1134" w:right="1440" w:bottom="1134" w:left="1440" w:header="851" w:footer="992" w:gutter="0"/>
          <w:cols w:space="425"/>
          <w:docGrid w:type="lines" w:linePitch="312"/>
        </w:sectPr>
      </w:pPr>
    </w:p>
    <w:p w:rsidR="00CB498D" w:rsidRDefault="00B504CC">
      <w:pPr>
        <w:keepNext/>
        <w:keepLines/>
        <w:spacing w:line="600" w:lineRule="exact"/>
        <w:jc w:val="left"/>
        <w:outlineLvl w:val="0"/>
        <w:rPr>
          <w:rFonts w:ascii="黑体" w:eastAsia="黑体" w:hAnsi="黑体"/>
          <w:bCs/>
          <w:color w:val="000000"/>
          <w:sz w:val="32"/>
        </w:rPr>
      </w:pPr>
      <w:bookmarkStart w:id="30" w:name="_Toc20367"/>
      <w:bookmarkStart w:id="31" w:name="_Toc_1_2_0000000047"/>
      <w:r>
        <w:rPr>
          <w:rFonts w:ascii="黑体" w:eastAsia="黑体" w:hAnsi="黑体" w:hint="eastAsia"/>
          <w:bCs/>
          <w:color w:val="000000"/>
          <w:sz w:val="32"/>
        </w:rPr>
        <w:lastRenderedPageBreak/>
        <w:t>三、</w:t>
      </w:r>
      <w:r>
        <w:rPr>
          <w:rFonts w:ascii="黑体" w:eastAsia="黑体" w:hAnsi="黑体" w:hint="eastAsia"/>
          <w:bCs/>
          <w:color w:val="000000"/>
          <w:sz w:val="32"/>
        </w:rPr>
        <w:t>2023</w:t>
      </w:r>
      <w:r>
        <w:rPr>
          <w:rFonts w:ascii="黑体" w:eastAsia="黑体" w:hAnsi="黑体" w:hint="eastAsia"/>
          <w:bCs/>
          <w:color w:val="000000"/>
          <w:sz w:val="32"/>
        </w:rPr>
        <w:t>年度单位决算情况说明</w:t>
      </w:r>
      <w:bookmarkEnd w:id="30"/>
      <w:bookmarkEnd w:id="31"/>
    </w:p>
    <w:p w:rsidR="00CB498D" w:rsidRDefault="00B504CC">
      <w:pPr>
        <w:spacing w:line="600" w:lineRule="exact"/>
        <w:ind w:firstLine="641"/>
        <w:jc w:val="left"/>
        <w:outlineLvl w:val="1"/>
        <w:rPr>
          <w:rFonts w:ascii="楷体" w:eastAsia="楷体" w:hAnsi="楷体"/>
          <w:bCs/>
          <w:color w:val="000000"/>
          <w:sz w:val="32"/>
        </w:rPr>
      </w:pPr>
      <w:bookmarkStart w:id="32" w:name="_Toc14213"/>
      <w:bookmarkStart w:id="33" w:name="_Toc_1_2_0000000048"/>
      <w:r>
        <w:rPr>
          <w:rFonts w:ascii="黑体" w:eastAsia="黑体" w:hAnsi="宋体" w:cs="黑体" w:hint="eastAsia"/>
          <w:sz w:val="32"/>
          <w:szCs w:val="32"/>
        </w:rPr>
        <w:t>（一）收入支出决算总体情况说明</w:t>
      </w:r>
      <w:bookmarkEnd w:id="32"/>
      <w:bookmarkEnd w:id="33"/>
    </w:p>
    <w:p w:rsidR="00CB498D" w:rsidRDefault="00B504CC">
      <w:pPr>
        <w:ind w:firstLineChars="200" w:firstLine="640"/>
      </w:pPr>
      <w:r>
        <w:rPr>
          <w:rFonts w:ascii="仿宋" w:eastAsia="仿宋" w:hAnsi="仿宋" w:hint="eastAsia"/>
          <w:color w:val="000000"/>
          <w:sz w:val="32"/>
        </w:rPr>
        <w:t>2023</w:t>
      </w:r>
      <w:r>
        <w:rPr>
          <w:rFonts w:ascii="仿宋" w:eastAsia="仿宋" w:hAnsi="仿宋" w:hint="eastAsia"/>
          <w:color w:val="000000"/>
          <w:sz w:val="32"/>
        </w:rPr>
        <w:t>年度收入总计</w:t>
      </w:r>
      <w:r>
        <w:rPr>
          <w:rFonts w:ascii="仿宋" w:eastAsia="仿宋" w:hAnsi="仿宋" w:hint="eastAsia"/>
          <w:color w:val="000000"/>
          <w:sz w:val="32"/>
        </w:rPr>
        <w:t>290.77</w:t>
      </w:r>
      <w:r>
        <w:rPr>
          <w:rFonts w:ascii="仿宋" w:eastAsia="仿宋" w:hAnsi="仿宋" w:hint="eastAsia"/>
          <w:color w:val="000000"/>
          <w:sz w:val="32"/>
        </w:rPr>
        <w:t>万元，支出总计</w:t>
      </w:r>
      <w:r>
        <w:rPr>
          <w:rFonts w:ascii="仿宋" w:eastAsia="仿宋" w:hAnsi="仿宋" w:hint="eastAsia"/>
          <w:color w:val="000000"/>
          <w:sz w:val="32"/>
        </w:rPr>
        <w:t>290.77</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与</w:t>
      </w:r>
      <w:r>
        <w:rPr>
          <w:rFonts w:ascii="仿宋" w:eastAsia="仿宋" w:hAnsi="仿宋" w:hint="eastAsia"/>
          <w:color w:val="000000"/>
          <w:sz w:val="32"/>
        </w:rPr>
        <w:t>2022</w:t>
      </w:r>
      <w:r>
        <w:rPr>
          <w:rFonts w:ascii="仿宋" w:eastAsia="仿宋" w:hAnsi="仿宋" w:hint="eastAsia"/>
          <w:color w:val="000000"/>
          <w:sz w:val="32"/>
        </w:rPr>
        <w:t>年度相比，</w:t>
      </w:r>
      <w:r>
        <w:rPr>
          <w:rFonts w:ascii="仿宋" w:eastAsia="仿宋" w:hAnsi="仿宋" w:hint="eastAsia"/>
          <w:color w:val="000000"/>
          <w:sz w:val="32"/>
        </w:rPr>
        <w:t>各</w:t>
      </w:r>
      <w:r>
        <w:rPr>
          <w:rFonts w:ascii="仿宋_GB2312" w:eastAsia="仿宋_GB2312" w:cs="仿宋_GB2312"/>
          <w:sz w:val="32"/>
          <w:szCs w:val="32"/>
        </w:rPr>
        <w:t>减少</w:t>
      </w:r>
      <w:r>
        <w:rPr>
          <w:rFonts w:ascii="仿宋_GB2312" w:eastAsia="仿宋_GB2312" w:cs="仿宋_GB2312"/>
          <w:sz w:val="32"/>
          <w:szCs w:val="32"/>
        </w:rPr>
        <w:t>14.72</w:t>
      </w:r>
      <w:r>
        <w:rPr>
          <w:rFonts w:ascii="仿宋_GB2312" w:eastAsia="仿宋_GB2312" w:cs="仿宋_GB2312"/>
          <w:sz w:val="32"/>
          <w:szCs w:val="32"/>
        </w:rPr>
        <w:t>万元，下降</w:t>
      </w:r>
      <w:r>
        <w:rPr>
          <w:rFonts w:ascii="仿宋_GB2312" w:eastAsia="仿宋_GB2312" w:cs="仿宋_GB2312"/>
          <w:sz w:val="32"/>
          <w:szCs w:val="32"/>
        </w:rPr>
        <w:t>4.82%</w:t>
      </w:r>
      <w:r>
        <w:rPr>
          <w:rFonts w:ascii="仿宋" w:eastAsia="仿宋" w:hAnsi="仿宋" w:hint="eastAsia"/>
          <w:color w:val="000000"/>
          <w:sz w:val="32"/>
        </w:rPr>
        <w:t>,</w:t>
      </w:r>
      <w:r>
        <w:rPr>
          <w:rFonts w:ascii="仿宋" w:eastAsia="仿宋" w:hAnsi="仿宋" w:hint="eastAsia"/>
          <w:color w:val="000000"/>
          <w:sz w:val="32"/>
        </w:rPr>
        <w:t>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年人员变动及未安排项目经费。</w:t>
      </w:r>
    </w:p>
    <w:p w:rsidR="00CB498D" w:rsidRDefault="00B504CC">
      <w:pPr>
        <w:spacing w:line="600" w:lineRule="exact"/>
        <w:ind w:firstLine="641"/>
        <w:jc w:val="left"/>
        <w:outlineLvl w:val="1"/>
        <w:rPr>
          <w:rFonts w:ascii="楷体" w:eastAsia="楷体" w:hAnsi="楷体"/>
          <w:bCs/>
          <w:color w:val="000000"/>
          <w:sz w:val="32"/>
        </w:rPr>
      </w:pPr>
      <w:bookmarkStart w:id="34" w:name="_Toc3121"/>
      <w:bookmarkStart w:id="35" w:name="_Toc_1_2_0000000049"/>
      <w:r>
        <w:rPr>
          <w:rFonts w:ascii="黑体" w:eastAsia="黑体" w:hAnsi="黑体" w:hint="eastAsia"/>
          <w:bCs/>
          <w:color w:val="000000"/>
          <w:sz w:val="32"/>
        </w:rPr>
        <w:t>（二）收入决算情况说明</w:t>
      </w:r>
      <w:bookmarkEnd w:id="34"/>
      <w:bookmarkEnd w:id="35"/>
    </w:p>
    <w:p w:rsidR="00CB498D" w:rsidRDefault="00B504CC">
      <w:pPr>
        <w:spacing w:line="600" w:lineRule="exact"/>
        <w:ind w:firstLine="640"/>
        <w:rPr>
          <w:rFonts w:ascii="仿宋" w:eastAsia="仿宋" w:hAnsi="仿宋"/>
          <w:color w:val="000000"/>
          <w:sz w:val="32"/>
        </w:rPr>
      </w:pPr>
      <w:r>
        <w:rPr>
          <w:rFonts w:ascii="仿宋" w:eastAsia="仿宋" w:hAnsi="仿宋" w:hint="eastAsia"/>
          <w:color w:val="000000"/>
          <w:sz w:val="32"/>
        </w:rPr>
        <w:t>本年收入合计</w:t>
      </w:r>
      <w:r>
        <w:rPr>
          <w:rFonts w:ascii="仿宋" w:eastAsia="仿宋" w:hAnsi="仿宋" w:hint="eastAsia"/>
          <w:color w:val="000000"/>
          <w:sz w:val="32"/>
        </w:rPr>
        <w:t>290.77</w:t>
      </w:r>
      <w:r>
        <w:rPr>
          <w:rFonts w:ascii="仿宋" w:eastAsia="仿宋" w:hAnsi="仿宋" w:hint="eastAsia"/>
          <w:color w:val="000000"/>
          <w:sz w:val="32"/>
        </w:rPr>
        <w:t>万元；包括财政拨款收入</w:t>
      </w:r>
      <w:r>
        <w:rPr>
          <w:rFonts w:ascii="仿宋" w:eastAsia="仿宋" w:hAnsi="仿宋" w:hint="eastAsia"/>
          <w:color w:val="000000"/>
          <w:sz w:val="32"/>
        </w:rPr>
        <w:t>290.76</w:t>
      </w:r>
      <w:r>
        <w:rPr>
          <w:rFonts w:ascii="仿宋" w:eastAsia="仿宋" w:hAnsi="仿宋" w:hint="eastAsia"/>
          <w:color w:val="000000"/>
          <w:sz w:val="32"/>
        </w:rPr>
        <w:t>万元（其中，一般公共预算</w:t>
      </w:r>
      <w:r>
        <w:rPr>
          <w:rFonts w:ascii="仿宋" w:eastAsia="仿宋" w:hAnsi="仿宋" w:hint="eastAsia"/>
          <w:color w:val="000000"/>
          <w:sz w:val="32"/>
        </w:rPr>
        <w:t>290.76</w:t>
      </w:r>
      <w:r>
        <w:rPr>
          <w:rFonts w:ascii="仿宋" w:eastAsia="仿宋" w:hAnsi="仿宋" w:hint="eastAsia"/>
          <w:color w:val="000000"/>
          <w:sz w:val="32"/>
        </w:rPr>
        <w:t>万元，政府性基金预算</w:t>
      </w:r>
      <w:r>
        <w:rPr>
          <w:rFonts w:ascii="仿宋" w:eastAsia="仿宋" w:hAnsi="仿宋" w:hint="eastAsia"/>
          <w:color w:val="000000"/>
          <w:sz w:val="32"/>
        </w:rPr>
        <w:t>0.00</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国有资本经营预算</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100.00</w:t>
      </w:r>
      <w:r>
        <w:rPr>
          <w:rFonts w:ascii="仿宋" w:eastAsia="仿宋" w:hAnsi="仿宋" w:hint="eastAsia"/>
          <w:color w:val="000000"/>
          <w:sz w:val="32"/>
        </w:rPr>
        <w:t>%</w:t>
      </w:r>
      <w:r>
        <w:rPr>
          <w:rFonts w:ascii="仿宋" w:eastAsia="仿宋" w:hAnsi="仿宋" w:hint="eastAsia"/>
          <w:color w:val="000000"/>
          <w:sz w:val="32"/>
        </w:rPr>
        <w:t>；上级补助收入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；事业收入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；经营收入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；附属单位上缴收入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；其他收入</w:t>
      </w:r>
      <w:r>
        <w:rPr>
          <w:rFonts w:ascii="仿宋" w:eastAsia="仿宋" w:hAnsi="仿宋" w:hint="eastAsia"/>
          <w:color w:val="000000"/>
          <w:sz w:val="32"/>
        </w:rPr>
        <w:t>0.01</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w:t>
      </w:r>
    </w:p>
    <w:p w:rsidR="00CB498D" w:rsidRDefault="00B504CC">
      <w:pPr>
        <w:spacing w:line="600" w:lineRule="exact"/>
        <w:ind w:firstLine="641"/>
        <w:jc w:val="left"/>
        <w:outlineLvl w:val="1"/>
        <w:rPr>
          <w:rFonts w:ascii="楷体" w:eastAsia="楷体" w:hAnsi="楷体"/>
          <w:bCs/>
          <w:color w:val="000000"/>
          <w:sz w:val="32"/>
        </w:rPr>
      </w:pPr>
      <w:bookmarkStart w:id="36" w:name="_Toc31087"/>
      <w:bookmarkStart w:id="37" w:name="_Toc_1_2_0000000050"/>
      <w:r>
        <w:rPr>
          <w:rFonts w:ascii="黑体" w:eastAsia="黑体" w:hAnsi="宋体" w:cs="黑体" w:hint="eastAsia"/>
          <w:sz w:val="32"/>
          <w:szCs w:val="32"/>
        </w:rPr>
        <w:t>（三）支出决算情况说明</w:t>
      </w:r>
      <w:bookmarkEnd w:id="36"/>
      <w:bookmarkEnd w:id="37"/>
    </w:p>
    <w:p w:rsidR="00CB498D" w:rsidRDefault="00B504CC">
      <w:pPr>
        <w:spacing w:line="600" w:lineRule="exact"/>
        <w:ind w:firstLine="594"/>
        <w:rPr>
          <w:rFonts w:ascii="黑体" w:eastAsia="黑体" w:hAnsi="宋体" w:cs="黑体"/>
          <w:sz w:val="32"/>
          <w:szCs w:val="32"/>
        </w:rPr>
      </w:pPr>
      <w:r>
        <w:rPr>
          <w:rFonts w:ascii="仿宋" w:eastAsia="仿宋" w:hAnsi="仿宋" w:hint="eastAsia"/>
          <w:color w:val="000000"/>
          <w:sz w:val="32"/>
        </w:rPr>
        <w:t>本年支出合计</w:t>
      </w:r>
      <w:r>
        <w:rPr>
          <w:rFonts w:ascii="仿宋" w:eastAsia="仿宋" w:hAnsi="仿宋" w:hint="eastAsia"/>
          <w:color w:val="000000"/>
          <w:sz w:val="32"/>
        </w:rPr>
        <w:t>290.76</w:t>
      </w:r>
      <w:r>
        <w:rPr>
          <w:rFonts w:ascii="仿宋" w:eastAsia="仿宋" w:hAnsi="仿宋" w:hint="eastAsia"/>
          <w:color w:val="000000"/>
          <w:sz w:val="32"/>
        </w:rPr>
        <w:t>万元，其中基本支出</w:t>
      </w:r>
      <w:r>
        <w:rPr>
          <w:rFonts w:ascii="仿宋" w:eastAsia="仿宋" w:hAnsi="仿宋" w:hint="eastAsia"/>
          <w:color w:val="000000"/>
          <w:sz w:val="32"/>
        </w:rPr>
        <w:t>290.76</w:t>
      </w:r>
      <w:r>
        <w:rPr>
          <w:rFonts w:ascii="仿宋" w:eastAsia="仿宋" w:hAnsi="仿宋" w:hint="eastAsia"/>
          <w:color w:val="000000"/>
          <w:sz w:val="32"/>
        </w:rPr>
        <w:t>万元，占</w:t>
      </w:r>
      <w:r>
        <w:rPr>
          <w:rFonts w:ascii="仿宋" w:eastAsia="仿宋" w:hAnsi="仿宋" w:hint="eastAsia"/>
          <w:color w:val="000000"/>
          <w:sz w:val="32"/>
        </w:rPr>
        <w:t>100.00</w:t>
      </w:r>
      <w:r>
        <w:rPr>
          <w:rFonts w:ascii="仿宋" w:eastAsia="仿宋" w:hAnsi="仿宋" w:hint="eastAsia"/>
          <w:color w:val="000000"/>
          <w:sz w:val="32"/>
        </w:rPr>
        <w:t>%</w:t>
      </w:r>
      <w:r>
        <w:rPr>
          <w:rFonts w:ascii="仿宋" w:eastAsia="仿宋" w:hAnsi="仿宋" w:hint="eastAsia"/>
          <w:color w:val="000000"/>
          <w:sz w:val="32"/>
        </w:rPr>
        <w:t>；项目支出</w:t>
      </w:r>
      <w:r>
        <w:rPr>
          <w:rFonts w:ascii="仿宋" w:eastAsia="仿宋" w:hAnsi="仿宋" w:hint="eastAsia"/>
          <w:color w:val="000000"/>
          <w:sz w:val="32"/>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；上缴上级支出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；经营支出</w:t>
      </w:r>
      <w:r>
        <w:rPr>
          <w:rFonts w:ascii="仿宋" w:eastAsia="仿宋" w:hAnsi="仿宋" w:hint="eastAsia"/>
          <w:color w:val="000000"/>
          <w:sz w:val="32"/>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；对附属单位补助支出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w:t>
      </w:r>
    </w:p>
    <w:p w:rsidR="00CB498D" w:rsidRDefault="00B504CC">
      <w:pPr>
        <w:spacing w:line="600" w:lineRule="exact"/>
        <w:ind w:firstLine="641"/>
        <w:jc w:val="left"/>
        <w:outlineLvl w:val="1"/>
        <w:rPr>
          <w:rFonts w:ascii="楷体" w:eastAsia="楷体" w:hAnsi="楷体"/>
          <w:bCs/>
          <w:color w:val="000000"/>
          <w:sz w:val="32"/>
        </w:rPr>
      </w:pPr>
      <w:bookmarkStart w:id="38" w:name="_Toc32033"/>
      <w:bookmarkStart w:id="39" w:name="_Toc_1_2_0000000051"/>
      <w:r>
        <w:rPr>
          <w:rFonts w:ascii="黑体" w:eastAsia="黑体" w:hAnsi="宋体" w:cs="黑体" w:hint="eastAsia"/>
          <w:sz w:val="32"/>
          <w:szCs w:val="32"/>
        </w:rPr>
        <w:t>（四）财政拨款收入支出决算总体情况说明</w:t>
      </w:r>
      <w:bookmarkEnd w:id="38"/>
      <w:bookmarkEnd w:id="39"/>
    </w:p>
    <w:p w:rsidR="00CB498D" w:rsidRDefault="00B504CC">
      <w:pPr>
        <w:ind w:firstLineChars="200" w:firstLine="640"/>
        <w:rPr>
          <w:rFonts w:ascii="仿宋" w:eastAsia="仿宋" w:hAnsi="仿宋" w:cs="仿宋"/>
          <w:kern w:val="0"/>
          <w:sz w:val="32"/>
          <w:szCs w:val="32"/>
        </w:rPr>
      </w:pPr>
      <w:r>
        <w:rPr>
          <w:rFonts w:ascii="仿宋" w:eastAsia="仿宋" w:hAnsi="仿宋" w:hint="eastAsia"/>
          <w:color w:val="000000"/>
          <w:sz w:val="32"/>
        </w:rPr>
        <w:t>2023</w:t>
      </w:r>
      <w:r>
        <w:rPr>
          <w:rFonts w:ascii="仿宋" w:eastAsia="仿宋" w:hAnsi="仿宋" w:hint="eastAsia"/>
          <w:color w:val="000000"/>
          <w:sz w:val="32"/>
        </w:rPr>
        <w:t>年度财政拨款收入总计</w:t>
      </w:r>
      <w:r>
        <w:rPr>
          <w:rFonts w:ascii="仿宋" w:eastAsia="仿宋" w:hAnsi="仿宋" w:hint="eastAsia"/>
          <w:color w:val="000000"/>
          <w:sz w:val="32"/>
        </w:rPr>
        <w:t>290.76</w:t>
      </w:r>
      <w:r>
        <w:rPr>
          <w:rFonts w:ascii="仿宋" w:eastAsia="仿宋" w:hAnsi="仿宋" w:hint="eastAsia"/>
          <w:color w:val="000000"/>
          <w:sz w:val="32"/>
        </w:rPr>
        <w:t>万元，支出总计</w:t>
      </w:r>
      <w:r>
        <w:rPr>
          <w:rFonts w:ascii="仿宋" w:eastAsia="仿宋" w:hAnsi="仿宋" w:hint="eastAsia"/>
          <w:color w:val="000000"/>
          <w:sz w:val="32"/>
        </w:rPr>
        <w:t>290.76</w:t>
      </w:r>
      <w:r>
        <w:rPr>
          <w:rFonts w:ascii="仿宋" w:eastAsia="仿宋" w:hAnsi="仿宋" w:hint="eastAsia"/>
          <w:color w:val="000000"/>
          <w:sz w:val="32"/>
        </w:rPr>
        <w:t>万元，与</w:t>
      </w:r>
      <w:r>
        <w:rPr>
          <w:rFonts w:ascii="仿宋" w:eastAsia="仿宋" w:hAnsi="仿宋" w:hint="eastAsia"/>
          <w:color w:val="000000"/>
          <w:sz w:val="32"/>
        </w:rPr>
        <w:t>2022</w:t>
      </w:r>
      <w:r>
        <w:rPr>
          <w:rFonts w:ascii="仿宋" w:eastAsia="仿宋" w:hAnsi="仿宋" w:hint="eastAsia"/>
          <w:color w:val="000000"/>
          <w:sz w:val="32"/>
        </w:rPr>
        <w:t>年相比，</w:t>
      </w:r>
      <w:r>
        <w:rPr>
          <w:rFonts w:ascii="仿宋" w:eastAsia="仿宋" w:hAnsi="仿宋" w:hint="eastAsia"/>
          <w:color w:val="000000"/>
          <w:sz w:val="32"/>
        </w:rPr>
        <w:t>各</w:t>
      </w:r>
      <w:r>
        <w:rPr>
          <w:rFonts w:ascii="仿宋_GB2312" w:eastAsia="仿宋_GB2312" w:cs="仿宋_GB2312"/>
          <w:sz w:val="32"/>
          <w:szCs w:val="32"/>
        </w:rPr>
        <w:t>减少</w:t>
      </w:r>
      <w:r>
        <w:rPr>
          <w:rFonts w:ascii="仿宋_GB2312" w:eastAsia="仿宋_GB2312" w:cs="仿宋_GB2312"/>
          <w:sz w:val="32"/>
          <w:szCs w:val="32"/>
        </w:rPr>
        <w:t>14.73</w:t>
      </w:r>
      <w:r>
        <w:rPr>
          <w:rFonts w:ascii="仿宋_GB2312" w:eastAsia="仿宋_GB2312" w:cs="仿宋_GB2312"/>
          <w:sz w:val="32"/>
          <w:szCs w:val="32"/>
        </w:rPr>
        <w:t>万元，下降</w:t>
      </w:r>
      <w:r>
        <w:rPr>
          <w:rFonts w:ascii="仿宋_GB2312" w:eastAsia="仿宋_GB2312" w:cs="仿宋_GB2312"/>
          <w:sz w:val="32"/>
          <w:szCs w:val="32"/>
        </w:rPr>
        <w:t>4.82%</w:t>
      </w:r>
      <w:r>
        <w:rPr>
          <w:rFonts w:ascii="仿宋" w:eastAsia="仿宋" w:hAnsi="仿宋" w:hint="eastAsia"/>
          <w:color w:val="000000"/>
          <w:sz w:val="32"/>
        </w:rPr>
        <w:t>。主要原因是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年人员变动及未安排项目经费。</w:t>
      </w:r>
      <w:r>
        <w:rPr>
          <w:rFonts w:ascii="仿宋" w:eastAsia="仿宋" w:hAnsi="仿宋" w:hint="eastAsia"/>
          <w:color w:val="000000"/>
          <w:sz w:val="32"/>
        </w:rPr>
        <w:t>财政拨款支出年初预算数</w:t>
      </w:r>
      <w:r>
        <w:rPr>
          <w:rFonts w:ascii="仿宋" w:eastAsia="仿宋" w:hAnsi="仿宋" w:hint="eastAsia"/>
          <w:color w:val="000000"/>
          <w:sz w:val="32"/>
        </w:rPr>
        <w:t>289.27</w:t>
      </w:r>
      <w:r>
        <w:rPr>
          <w:rFonts w:ascii="仿宋" w:eastAsia="仿宋" w:hAnsi="仿宋" w:hint="eastAsia"/>
          <w:color w:val="000000"/>
          <w:sz w:val="32"/>
        </w:rPr>
        <w:t>万元，完成年初预算的</w:t>
      </w:r>
      <w:r>
        <w:rPr>
          <w:rFonts w:ascii="仿宋" w:eastAsia="仿宋" w:hAnsi="仿宋" w:hint="eastAsia"/>
          <w:color w:val="000000"/>
          <w:sz w:val="32"/>
        </w:rPr>
        <w:t>100.51</w:t>
      </w:r>
      <w:r>
        <w:rPr>
          <w:rFonts w:ascii="仿宋" w:eastAsia="仿宋" w:hAnsi="仿宋" w:hint="eastAsia"/>
          <w:color w:val="000000"/>
          <w:sz w:val="32"/>
        </w:rPr>
        <w:t>%</w:t>
      </w:r>
      <w:r>
        <w:rPr>
          <w:rFonts w:ascii="仿宋" w:eastAsia="仿宋" w:hAnsi="仿宋" w:hint="eastAsia"/>
          <w:color w:val="000000"/>
          <w:sz w:val="32"/>
        </w:rPr>
        <w:t>，主</w:t>
      </w:r>
      <w:r>
        <w:rPr>
          <w:rFonts w:ascii="仿宋" w:eastAsia="仿宋" w:hAnsi="仿宋" w:hint="eastAsia"/>
          <w:color w:val="000000"/>
          <w:sz w:val="32"/>
        </w:rPr>
        <w:lastRenderedPageBreak/>
        <w:t>要原因</w:t>
      </w:r>
      <w:r>
        <w:rPr>
          <w:rFonts w:ascii="仿宋" w:eastAsia="仿宋" w:hAnsi="仿宋" w:hint="eastAsia"/>
          <w:color w:val="000000"/>
          <w:sz w:val="32"/>
        </w:rPr>
        <w:t>是</w:t>
      </w:r>
      <w:r>
        <w:rPr>
          <w:rFonts w:ascii="仿宋" w:eastAsia="仿宋" w:hAnsi="仿宋" w:cs="仿宋" w:hint="eastAsia"/>
          <w:kern w:val="0"/>
          <w:sz w:val="32"/>
          <w:szCs w:val="32"/>
        </w:rPr>
        <w:t>在职人员职称晋升。</w:t>
      </w:r>
    </w:p>
    <w:p w:rsidR="00CB498D" w:rsidRDefault="00B504CC">
      <w:pPr>
        <w:spacing w:line="600" w:lineRule="exact"/>
        <w:ind w:firstLine="641"/>
        <w:jc w:val="left"/>
        <w:outlineLvl w:val="1"/>
        <w:rPr>
          <w:rFonts w:ascii="黑体" w:eastAsia="黑体" w:hAnsi="黑体"/>
          <w:bCs/>
          <w:color w:val="000000"/>
          <w:sz w:val="32"/>
        </w:rPr>
      </w:pPr>
      <w:bookmarkStart w:id="40" w:name="_Toc10297"/>
      <w:bookmarkStart w:id="41" w:name="_Toc_1_2_0000000052"/>
      <w:r>
        <w:rPr>
          <w:rFonts w:ascii="黑体" w:eastAsia="黑体" w:hAnsi="宋体" w:cs="黑体" w:hint="eastAsia"/>
          <w:sz w:val="32"/>
          <w:szCs w:val="32"/>
        </w:rPr>
        <w:t>（五）一般公共预算财政拨款支出决算情况说明</w:t>
      </w:r>
      <w:bookmarkEnd w:id="40"/>
      <w:bookmarkEnd w:id="41"/>
    </w:p>
    <w:p w:rsidR="00CB498D" w:rsidRDefault="00B504CC">
      <w:pPr>
        <w:spacing w:line="600" w:lineRule="exact"/>
        <w:ind w:firstLine="606"/>
        <w:rPr>
          <w:rFonts w:ascii="仿宋" w:eastAsia="仿宋" w:hAnsi="仿宋"/>
          <w:color w:val="000000"/>
          <w:sz w:val="32"/>
        </w:rPr>
      </w:pPr>
      <w:bookmarkStart w:id="42" w:name="_Toc23578"/>
      <w:r>
        <w:rPr>
          <w:rFonts w:ascii="仿宋" w:eastAsia="仿宋" w:hAnsi="仿宋" w:cs="仿宋" w:hint="eastAsia"/>
          <w:sz w:val="32"/>
          <w:szCs w:val="32"/>
        </w:rPr>
        <w:t>1.</w:t>
      </w:r>
      <w:r>
        <w:rPr>
          <w:rFonts w:ascii="仿宋" w:eastAsia="仿宋" w:hAnsi="仿宋" w:cs="仿宋" w:hint="eastAsia"/>
          <w:sz w:val="32"/>
          <w:szCs w:val="32"/>
        </w:rPr>
        <w:t>一般公共预算财政拨款支出决算总体情况</w:t>
      </w:r>
      <w:bookmarkEnd w:id="42"/>
    </w:p>
    <w:p w:rsidR="00CB498D" w:rsidRDefault="00B504CC">
      <w:pPr>
        <w:ind w:firstLineChars="200"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w:t>
      </w:r>
      <w:r>
        <w:rPr>
          <w:rFonts w:ascii="仿宋" w:eastAsia="仿宋" w:hAnsi="仿宋" w:cs="仿宋" w:hint="eastAsia"/>
          <w:sz w:val="32"/>
          <w:szCs w:val="32"/>
        </w:rPr>
        <w:t>290.76</w:t>
      </w:r>
      <w:r>
        <w:rPr>
          <w:rFonts w:ascii="仿宋" w:eastAsia="仿宋" w:hAnsi="仿宋" w:cs="仿宋" w:hint="eastAsia"/>
          <w:sz w:val="32"/>
          <w:szCs w:val="32"/>
        </w:rPr>
        <w:t>万元，占本年支出合计的</w:t>
      </w:r>
      <w:r>
        <w:rPr>
          <w:rFonts w:ascii="仿宋" w:eastAsia="仿宋" w:hAnsi="仿宋" w:cs="仿宋" w:hint="eastAsia"/>
          <w:sz w:val="32"/>
          <w:szCs w:val="32"/>
        </w:rPr>
        <w:t>100.00%</w:t>
      </w:r>
      <w:r>
        <w:rPr>
          <w:rFonts w:ascii="仿宋" w:eastAsia="仿宋" w:hAnsi="仿宋" w:cs="仿宋" w:hint="eastAsia"/>
          <w:sz w:val="32"/>
          <w:szCs w:val="32"/>
        </w:rPr>
        <w:t>。与</w:t>
      </w:r>
      <w:r>
        <w:rPr>
          <w:rFonts w:ascii="仿宋" w:eastAsia="仿宋" w:hAnsi="仿宋" w:cs="仿宋" w:hint="eastAsia"/>
          <w:sz w:val="32"/>
          <w:szCs w:val="32"/>
        </w:rPr>
        <w:t>2022</w:t>
      </w:r>
      <w:r>
        <w:rPr>
          <w:rFonts w:ascii="仿宋" w:eastAsia="仿宋" w:hAnsi="仿宋" w:cs="仿宋" w:hint="eastAsia"/>
          <w:sz w:val="32"/>
          <w:szCs w:val="32"/>
        </w:rPr>
        <w:t>年相比，一般公共预算财政拨款支出</w:t>
      </w:r>
      <w:r>
        <w:rPr>
          <w:rFonts w:ascii="仿宋" w:eastAsia="仿宋" w:hAnsi="仿宋" w:cs="仿宋" w:hint="eastAsia"/>
          <w:sz w:val="32"/>
          <w:szCs w:val="32"/>
        </w:rPr>
        <w:t>减少</w:t>
      </w:r>
      <w:r>
        <w:rPr>
          <w:rFonts w:ascii="仿宋" w:eastAsia="仿宋" w:hAnsi="仿宋" w:cs="仿宋" w:hint="eastAsia"/>
          <w:sz w:val="32"/>
          <w:szCs w:val="32"/>
        </w:rPr>
        <w:t>14.73</w:t>
      </w:r>
      <w:r>
        <w:rPr>
          <w:rFonts w:ascii="仿宋" w:eastAsia="仿宋" w:hAnsi="仿宋" w:cs="仿宋" w:hint="eastAsia"/>
          <w:sz w:val="32"/>
          <w:szCs w:val="32"/>
        </w:rPr>
        <w:t>万元，下降</w:t>
      </w:r>
      <w:r>
        <w:rPr>
          <w:rFonts w:ascii="仿宋" w:eastAsia="仿宋" w:hAnsi="仿宋" w:cs="仿宋" w:hint="eastAsia"/>
          <w:sz w:val="32"/>
          <w:szCs w:val="32"/>
        </w:rPr>
        <w:t>4.82%</w:t>
      </w:r>
      <w:r>
        <w:rPr>
          <w:rFonts w:ascii="仿宋" w:eastAsia="仿宋" w:hAnsi="仿宋" w:cs="仿宋" w:hint="eastAsia"/>
          <w:sz w:val="32"/>
          <w:szCs w:val="32"/>
        </w:rPr>
        <w:t>。主要原因是：</w:t>
      </w:r>
      <w:r>
        <w:rPr>
          <w:rFonts w:ascii="仿宋" w:eastAsia="仿宋" w:hAnsi="仿宋" w:cs="仿宋" w:hint="eastAsia"/>
          <w:sz w:val="32"/>
          <w:szCs w:val="32"/>
        </w:rPr>
        <w:t>2023</w:t>
      </w:r>
      <w:r>
        <w:rPr>
          <w:rFonts w:ascii="仿宋" w:eastAsia="仿宋" w:hAnsi="仿宋" w:cs="仿宋" w:hint="eastAsia"/>
          <w:sz w:val="32"/>
          <w:szCs w:val="32"/>
        </w:rPr>
        <w:t>年人员变动及未安排项目经费。</w:t>
      </w:r>
    </w:p>
    <w:p w:rsidR="00CB498D" w:rsidRDefault="00B504CC">
      <w:pPr>
        <w:spacing w:line="600" w:lineRule="exact"/>
        <w:ind w:firstLine="606"/>
        <w:rPr>
          <w:rFonts w:ascii="仿宋" w:eastAsia="仿宋" w:hAnsi="仿宋" w:cs="仿宋"/>
          <w:color w:val="000000"/>
          <w:sz w:val="32"/>
        </w:rPr>
      </w:pPr>
      <w:bookmarkStart w:id="43" w:name="_Toc22893"/>
      <w:r>
        <w:rPr>
          <w:rFonts w:ascii="仿宋" w:eastAsia="仿宋" w:hAnsi="仿宋" w:cs="仿宋" w:hint="eastAsia"/>
          <w:sz w:val="32"/>
          <w:szCs w:val="32"/>
        </w:rPr>
        <w:t>2.</w:t>
      </w:r>
      <w:r>
        <w:rPr>
          <w:rFonts w:ascii="仿宋" w:eastAsia="仿宋" w:hAnsi="仿宋" w:cs="仿宋" w:hint="eastAsia"/>
          <w:sz w:val="32"/>
          <w:szCs w:val="32"/>
        </w:rPr>
        <w:t>一般公共预算财政拨款支出决算结构情况</w:t>
      </w:r>
      <w:bookmarkEnd w:id="43"/>
    </w:p>
    <w:p w:rsidR="00CB498D" w:rsidRDefault="00B504CC">
      <w:pPr>
        <w:spacing w:line="600" w:lineRule="exact"/>
        <w:ind w:firstLine="640"/>
        <w:rPr>
          <w:rFonts w:ascii="仿宋" w:eastAsia="仿宋" w:hAnsi="仿宋" w:cs="仿宋"/>
          <w:color w:val="000000"/>
          <w:sz w:val="32"/>
        </w:rPr>
      </w:pPr>
      <w:r>
        <w:rPr>
          <w:rFonts w:ascii="仿宋_GB2312" w:eastAsia="仿宋_GB2312" w:hAnsi="Times New Roman" w:cs="仿宋_GB2312" w:hint="eastAsia"/>
          <w:sz w:val="32"/>
          <w:szCs w:val="32"/>
        </w:rPr>
        <w:t>2023</w:t>
      </w:r>
      <w:r>
        <w:rPr>
          <w:rFonts w:ascii="仿宋_GB2312" w:eastAsia="仿宋_GB2312" w:hAnsi="Times New Roman" w:cs="仿宋_GB2312" w:hint="eastAsia"/>
          <w:sz w:val="32"/>
          <w:szCs w:val="32"/>
        </w:rPr>
        <w:t>年度一般公共预算财政拨款支出</w:t>
      </w:r>
      <w:r>
        <w:rPr>
          <w:rFonts w:ascii="仿宋_GB2312" w:eastAsia="仿宋_GB2312" w:hAnsi="Times New Roman" w:cs="仿宋_GB2312" w:hint="eastAsia"/>
          <w:sz w:val="32"/>
          <w:szCs w:val="32"/>
        </w:rPr>
        <w:t>290.76</w:t>
      </w:r>
      <w:r>
        <w:rPr>
          <w:rFonts w:ascii="仿宋_GB2312" w:eastAsia="仿宋_GB2312" w:hAnsi="Times New Roman" w:cs="仿宋_GB2312" w:hint="eastAsia"/>
          <w:sz w:val="32"/>
          <w:szCs w:val="32"/>
        </w:rPr>
        <w:t>万元，主要用于以下方面：</w:t>
      </w:r>
      <w:r>
        <w:rPr>
          <w:rFonts w:ascii="仿宋" w:eastAsia="仿宋" w:hAnsi="仿宋" w:cs="仿宋" w:hint="eastAsia"/>
          <w:sz w:val="32"/>
          <w:szCs w:val="32"/>
        </w:rPr>
        <w:t>社会保障和就业支出（类）</w:t>
      </w:r>
      <w:r>
        <w:rPr>
          <w:rFonts w:ascii="仿宋" w:eastAsia="仿宋" w:hAnsi="仿宋" w:cs="仿宋" w:hint="eastAsia"/>
          <w:sz w:val="32"/>
          <w:szCs w:val="32"/>
        </w:rPr>
        <w:t>26.76</w:t>
      </w:r>
      <w:r>
        <w:rPr>
          <w:rFonts w:ascii="仿宋" w:eastAsia="仿宋" w:hAnsi="仿宋" w:cs="仿宋" w:hint="eastAsia"/>
          <w:sz w:val="32"/>
          <w:szCs w:val="32"/>
        </w:rPr>
        <w:t>万元，占</w:t>
      </w:r>
      <w:r>
        <w:rPr>
          <w:rFonts w:ascii="仿宋" w:eastAsia="仿宋" w:hAnsi="仿宋" w:cs="仿宋" w:hint="eastAsia"/>
          <w:sz w:val="32"/>
          <w:szCs w:val="32"/>
        </w:rPr>
        <w:t>9.20%</w:t>
      </w:r>
      <w:r>
        <w:rPr>
          <w:rFonts w:ascii="仿宋" w:eastAsia="仿宋" w:hAnsi="仿宋" w:cs="仿宋" w:hint="eastAsia"/>
          <w:sz w:val="32"/>
          <w:szCs w:val="32"/>
        </w:rPr>
        <w:t>；卫生健康支出（类）</w:t>
      </w:r>
      <w:r>
        <w:rPr>
          <w:rFonts w:ascii="仿宋" w:eastAsia="仿宋" w:hAnsi="仿宋" w:cs="仿宋" w:hint="eastAsia"/>
          <w:sz w:val="32"/>
          <w:szCs w:val="32"/>
        </w:rPr>
        <w:t>264.00</w:t>
      </w:r>
      <w:r>
        <w:rPr>
          <w:rFonts w:ascii="仿宋" w:eastAsia="仿宋" w:hAnsi="仿宋" w:cs="仿宋" w:hint="eastAsia"/>
          <w:sz w:val="32"/>
          <w:szCs w:val="32"/>
        </w:rPr>
        <w:t>万元，占</w:t>
      </w:r>
      <w:r>
        <w:rPr>
          <w:rFonts w:ascii="仿宋" w:eastAsia="仿宋" w:hAnsi="仿宋" w:cs="仿宋" w:hint="eastAsia"/>
          <w:sz w:val="32"/>
          <w:szCs w:val="32"/>
        </w:rPr>
        <w:t>90.80%</w:t>
      </w:r>
      <w:r>
        <w:rPr>
          <w:rFonts w:ascii="仿宋" w:eastAsia="仿宋" w:hAnsi="仿宋" w:cs="仿宋" w:hint="eastAsia"/>
          <w:sz w:val="32"/>
          <w:szCs w:val="32"/>
        </w:rPr>
        <w:t>。</w:t>
      </w:r>
    </w:p>
    <w:p w:rsidR="00CB498D" w:rsidRDefault="00B504CC">
      <w:pPr>
        <w:spacing w:line="600" w:lineRule="exact"/>
        <w:ind w:firstLine="606"/>
        <w:rPr>
          <w:rFonts w:ascii="仿宋" w:eastAsia="仿宋" w:hAnsi="仿宋" w:cs="仿宋"/>
          <w:color w:val="000000"/>
          <w:sz w:val="32"/>
        </w:rPr>
      </w:pPr>
      <w:bookmarkStart w:id="44" w:name="_Toc26641"/>
      <w:r>
        <w:rPr>
          <w:rFonts w:ascii="仿宋" w:eastAsia="仿宋" w:hAnsi="仿宋" w:cs="仿宋" w:hint="eastAsia"/>
          <w:sz w:val="32"/>
          <w:szCs w:val="32"/>
        </w:rPr>
        <w:t>3.</w:t>
      </w:r>
      <w:r>
        <w:rPr>
          <w:rFonts w:ascii="仿宋" w:eastAsia="仿宋" w:hAnsi="仿宋" w:cs="仿宋" w:hint="eastAsia"/>
          <w:sz w:val="32"/>
          <w:szCs w:val="32"/>
        </w:rPr>
        <w:t>一般公共预算财政拨款支出决算具体情况</w:t>
      </w:r>
      <w:bookmarkEnd w:id="44"/>
    </w:p>
    <w:p w:rsidR="00CB498D" w:rsidRDefault="00B504CC">
      <w:pPr>
        <w:spacing w:line="600" w:lineRule="exact"/>
        <w:ind w:firstLine="640"/>
        <w:rPr>
          <w:rFonts w:ascii="仿宋" w:eastAsia="仿宋" w:hAnsi="仿宋" w:cs="仿宋"/>
          <w:kern w:val="0"/>
          <w:sz w:val="32"/>
          <w:szCs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年度一般公共预算财政拨款支出年初预算为</w:t>
      </w:r>
      <w:r>
        <w:rPr>
          <w:rFonts w:ascii="仿宋" w:eastAsia="仿宋" w:hAnsi="仿宋" w:cs="仿宋" w:hint="eastAsia"/>
          <w:sz w:val="32"/>
          <w:szCs w:val="32"/>
        </w:rPr>
        <w:t>289.27</w:t>
      </w:r>
      <w:r>
        <w:rPr>
          <w:rFonts w:ascii="仿宋" w:eastAsia="仿宋" w:hAnsi="仿宋" w:cs="仿宋" w:hint="eastAsia"/>
          <w:sz w:val="32"/>
          <w:szCs w:val="32"/>
        </w:rPr>
        <w:t>万元，支出决算为</w:t>
      </w:r>
      <w:r>
        <w:rPr>
          <w:rFonts w:ascii="仿宋" w:eastAsia="仿宋" w:hAnsi="仿宋" w:cs="仿宋" w:hint="eastAsia"/>
          <w:sz w:val="32"/>
          <w:szCs w:val="32"/>
        </w:rPr>
        <w:t>290.76</w:t>
      </w:r>
      <w:r>
        <w:rPr>
          <w:rFonts w:ascii="仿宋" w:eastAsia="仿宋" w:hAnsi="仿宋" w:cs="仿宋" w:hint="eastAsia"/>
          <w:sz w:val="32"/>
          <w:szCs w:val="32"/>
        </w:rPr>
        <w:t>万元，完成年初预算的</w:t>
      </w:r>
      <w:r>
        <w:rPr>
          <w:rFonts w:ascii="仿宋" w:eastAsia="仿宋" w:hAnsi="仿宋" w:cs="仿宋" w:hint="eastAsia"/>
          <w:sz w:val="32"/>
          <w:szCs w:val="32"/>
        </w:rPr>
        <w:t>100.51%</w:t>
      </w:r>
      <w:r>
        <w:rPr>
          <w:rFonts w:ascii="仿宋" w:eastAsia="仿宋" w:hAnsi="仿宋" w:cs="仿宋" w:hint="eastAsia"/>
          <w:sz w:val="32"/>
          <w:szCs w:val="32"/>
        </w:rPr>
        <w:t>，主要原因是：在职人员职称晋升。</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sz w:val="32"/>
          <w:szCs w:val="40"/>
        </w:rPr>
        <w:t>其中：</w:t>
      </w:r>
    </w:p>
    <w:p w:rsidR="00CB498D" w:rsidRDefault="00B504CC">
      <w:pPr>
        <w:spacing w:line="600" w:lineRule="exact"/>
        <w:ind w:firstLine="640"/>
        <w:rPr>
          <w:rFonts w:ascii="仿宋" w:eastAsia="仿宋" w:hAnsi="仿宋" w:cs="仿宋"/>
          <w:sz w:val="32"/>
          <w:szCs w:val="32"/>
        </w:rPr>
      </w:pPr>
      <w:r>
        <w:rPr>
          <w:rFonts w:ascii="仿宋" w:eastAsia="仿宋" w:hAnsi="仿宋" w:cs="仿宋" w:hint="eastAsia"/>
          <w:b/>
          <w:sz w:val="32"/>
          <w:szCs w:val="32"/>
        </w:rPr>
        <w:t>社会保障和就业支出（类）行政事业单位养老支出（款）事业单位离退休（项）</w:t>
      </w:r>
      <w:r>
        <w:rPr>
          <w:rFonts w:ascii="仿宋" w:eastAsia="仿宋" w:hAnsi="仿宋" w:cs="仿宋" w:hint="eastAsia"/>
          <w:sz w:val="32"/>
          <w:szCs w:val="32"/>
        </w:rPr>
        <w:t>年初预算数为</w:t>
      </w:r>
      <w:r>
        <w:rPr>
          <w:rFonts w:ascii="仿宋" w:eastAsia="仿宋" w:hAnsi="仿宋" w:cs="仿宋" w:hint="eastAsia"/>
          <w:sz w:val="32"/>
          <w:szCs w:val="32"/>
        </w:rPr>
        <w:t>6.45</w:t>
      </w:r>
      <w:r>
        <w:rPr>
          <w:rFonts w:ascii="仿宋" w:eastAsia="仿宋" w:hAnsi="仿宋" w:cs="仿宋" w:hint="eastAsia"/>
          <w:sz w:val="32"/>
          <w:szCs w:val="32"/>
        </w:rPr>
        <w:t>万元，支出决算数为</w:t>
      </w:r>
      <w:r>
        <w:rPr>
          <w:rFonts w:ascii="仿宋" w:eastAsia="仿宋" w:hAnsi="仿宋" w:cs="仿宋" w:hint="eastAsia"/>
          <w:sz w:val="32"/>
          <w:szCs w:val="32"/>
        </w:rPr>
        <w:t>6.33</w:t>
      </w:r>
      <w:r>
        <w:rPr>
          <w:rFonts w:ascii="仿宋" w:eastAsia="仿宋" w:hAnsi="仿宋" w:cs="仿宋" w:hint="eastAsia"/>
          <w:sz w:val="32"/>
          <w:szCs w:val="32"/>
        </w:rPr>
        <w:t>万元，完成年初预算的</w:t>
      </w:r>
      <w:r>
        <w:rPr>
          <w:rFonts w:ascii="仿宋" w:eastAsia="仿宋" w:hAnsi="仿宋" w:cs="仿宋" w:hint="eastAsia"/>
          <w:sz w:val="32"/>
          <w:szCs w:val="32"/>
        </w:rPr>
        <w:t>98.19%</w:t>
      </w:r>
      <w:r>
        <w:rPr>
          <w:rFonts w:ascii="仿宋" w:eastAsia="仿宋" w:hAnsi="仿宋" w:cs="仿宋" w:hint="eastAsia"/>
          <w:sz w:val="32"/>
          <w:szCs w:val="32"/>
        </w:rPr>
        <w:t>，决算数小于预算数的主要原因</w:t>
      </w:r>
      <w:r>
        <w:rPr>
          <w:rFonts w:ascii="仿宋" w:eastAsia="仿宋" w:hAnsi="仿宋" w:cs="仿宋" w:hint="eastAsia"/>
          <w:sz w:val="32"/>
          <w:szCs w:val="32"/>
        </w:rPr>
        <w:t>2023</w:t>
      </w:r>
      <w:r>
        <w:rPr>
          <w:rFonts w:ascii="仿宋" w:eastAsia="仿宋" w:hAnsi="仿宋" w:cs="仿宋" w:hint="eastAsia"/>
          <w:sz w:val="32"/>
          <w:szCs w:val="32"/>
        </w:rPr>
        <w:t>年初去世一名退休人员。</w:t>
      </w:r>
    </w:p>
    <w:p w:rsidR="00CB498D" w:rsidRDefault="00B504CC">
      <w:pPr>
        <w:spacing w:line="600" w:lineRule="exact"/>
        <w:ind w:firstLine="640"/>
        <w:rPr>
          <w:rFonts w:ascii="仿宋" w:eastAsia="仿宋" w:hAnsi="仿宋" w:cs="仿宋"/>
          <w:sz w:val="32"/>
          <w:szCs w:val="32"/>
        </w:rPr>
      </w:pPr>
      <w:r>
        <w:rPr>
          <w:rFonts w:ascii="仿宋" w:eastAsia="仿宋" w:hAnsi="仿宋" w:cs="仿宋" w:hint="eastAsia"/>
          <w:b/>
          <w:sz w:val="32"/>
          <w:szCs w:val="32"/>
        </w:rPr>
        <w:t>社会保障和就业支出（类）行政事业单位养老支出（款）机关事业单位基本养老保险缴费支出（项）</w:t>
      </w:r>
      <w:r>
        <w:rPr>
          <w:rFonts w:ascii="仿宋" w:eastAsia="仿宋" w:hAnsi="仿宋" w:cs="仿宋" w:hint="eastAsia"/>
          <w:sz w:val="32"/>
          <w:szCs w:val="32"/>
        </w:rPr>
        <w:t>年初预算数为</w:t>
      </w:r>
      <w:r>
        <w:rPr>
          <w:rFonts w:ascii="仿宋" w:eastAsia="仿宋" w:hAnsi="仿宋" w:cs="仿宋" w:hint="eastAsia"/>
          <w:sz w:val="32"/>
          <w:szCs w:val="32"/>
        </w:rPr>
        <w:t>13.20</w:t>
      </w:r>
      <w:r>
        <w:rPr>
          <w:rFonts w:ascii="仿宋" w:eastAsia="仿宋" w:hAnsi="仿宋" w:cs="仿宋" w:hint="eastAsia"/>
          <w:sz w:val="32"/>
          <w:szCs w:val="32"/>
        </w:rPr>
        <w:t>万元，支出决算数为</w:t>
      </w:r>
      <w:r>
        <w:rPr>
          <w:rFonts w:ascii="仿宋" w:eastAsia="仿宋" w:hAnsi="仿宋" w:cs="仿宋" w:hint="eastAsia"/>
          <w:sz w:val="32"/>
          <w:szCs w:val="32"/>
        </w:rPr>
        <w:t>14.00</w:t>
      </w:r>
      <w:r>
        <w:rPr>
          <w:rFonts w:ascii="仿宋" w:eastAsia="仿宋" w:hAnsi="仿宋" w:cs="仿宋" w:hint="eastAsia"/>
          <w:sz w:val="32"/>
          <w:szCs w:val="32"/>
        </w:rPr>
        <w:t>万元</w:t>
      </w:r>
      <w:r>
        <w:rPr>
          <w:rFonts w:ascii="仿宋" w:eastAsia="仿宋" w:hAnsi="仿宋" w:cs="仿宋" w:hint="eastAsia"/>
          <w:sz w:val="32"/>
          <w:szCs w:val="32"/>
        </w:rPr>
        <w:t>，完成年初预算的</w:t>
      </w:r>
      <w:r>
        <w:rPr>
          <w:rFonts w:ascii="仿宋" w:eastAsia="仿宋" w:hAnsi="仿宋" w:cs="仿宋" w:hint="eastAsia"/>
          <w:sz w:val="32"/>
          <w:szCs w:val="32"/>
        </w:rPr>
        <w:lastRenderedPageBreak/>
        <w:t>106.06%</w:t>
      </w:r>
      <w:r>
        <w:rPr>
          <w:rFonts w:ascii="仿宋" w:eastAsia="仿宋" w:hAnsi="仿宋" w:cs="仿宋" w:hint="eastAsia"/>
          <w:sz w:val="32"/>
          <w:szCs w:val="32"/>
        </w:rPr>
        <w:t>，决算数大于预算数的主要原因在职人员养老保险缴费基数调整。</w:t>
      </w:r>
    </w:p>
    <w:p w:rsidR="00CB498D" w:rsidRDefault="00B504CC">
      <w:pPr>
        <w:spacing w:line="600" w:lineRule="exact"/>
        <w:ind w:firstLine="640"/>
        <w:rPr>
          <w:rFonts w:ascii="仿宋" w:eastAsia="仿宋" w:hAnsi="仿宋" w:cs="仿宋"/>
          <w:sz w:val="32"/>
          <w:szCs w:val="32"/>
        </w:rPr>
      </w:pPr>
      <w:r>
        <w:rPr>
          <w:rFonts w:ascii="仿宋" w:eastAsia="仿宋" w:hAnsi="仿宋" w:cs="仿宋" w:hint="eastAsia"/>
          <w:b/>
          <w:sz w:val="32"/>
          <w:szCs w:val="32"/>
        </w:rPr>
        <w:t>社会保障和就业支出（类）行政事业单位养老支出（款）机关事业单位职业年金缴费支出（项）</w:t>
      </w:r>
      <w:r>
        <w:rPr>
          <w:rFonts w:ascii="仿宋" w:eastAsia="仿宋" w:hAnsi="仿宋" w:cs="仿宋" w:hint="eastAsia"/>
          <w:sz w:val="32"/>
          <w:szCs w:val="32"/>
        </w:rPr>
        <w:t>年初预算数为</w:t>
      </w:r>
      <w:r>
        <w:rPr>
          <w:rFonts w:ascii="仿宋" w:eastAsia="仿宋" w:hAnsi="仿宋" w:cs="仿宋" w:hint="eastAsia"/>
          <w:sz w:val="32"/>
          <w:szCs w:val="32"/>
        </w:rPr>
        <w:t>6.84</w:t>
      </w:r>
      <w:r>
        <w:rPr>
          <w:rFonts w:ascii="仿宋" w:eastAsia="仿宋" w:hAnsi="仿宋" w:cs="仿宋" w:hint="eastAsia"/>
          <w:sz w:val="32"/>
          <w:szCs w:val="32"/>
        </w:rPr>
        <w:t>万元，支出决算数为</w:t>
      </w:r>
      <w:r>
        <w:rPr>
          <w:rFonts w:ascii="仿宋" w:eastAsia="仿宋" w:hAnsi="仿宋" w:cs="仿宋" w:hint="eastAsia"/>
          <w:sz w:val="32"/>
          <w:szCs w:val="32"/>
        </w:rPr>
        <w:t>6.43</w:t>
      </w:r>
      <w:r>
        <w:rPr>
          <w:rFonts w:ascii="仿宋" w:eastAsia="仿宋" w:hAnsi="仿宋" w:cs="仿宋" w:hint="eastAsia"/>
          <w:sz w:val="32"/>
          <w:szCs w:val="32"/>
        </w:rPr>
        <w:t>万元，完成年初预算的</w:t>
      </w:r>
      <w:r>
        <w:rPr>
          <w:rFonts w:ascii="仿宋" w:eastAsia="仿宋" w:hAnsi="仿宋" w:cs="仿宋" w:hint="eastAsia"/>
          <w:sz w:val="32"/>
          <w:szCs w:val="32"/>
        </w:rPr>
        <w:t>93.94%</w:t>
      </w:r>
      <w:r>
        <w:rPr>
          <w:rFonts w:ascii="仿宋" w:eastAsia="仿宋" w:hAnsi="仿宋" w:cs="仿宋" w:hint="eastAsia"/>
          <w:sz w:val="32"/>
          <w:szCs w:val="32"/>
        </w:rPr>
        <w:t>，决算数小于预算数的主要原因在职人员变动职业年金缴费基数变化。</w:t>
      </w:r>
    </w:p>
    <w:p w:rsidR="00CB498D" w:rsidRDefault="00B504CC">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卫生健康支出（类）公共卫生（款）其他专业公共卫生机构（项）</w:t>
      </w:r>
      <w:r>
        <w:rPr>
          <w:rFonts w:ascii="仿宋" w:eastAsia="仿宋" w:hAnsi="仿宋" w:cs="仿宋" w:hint="eastAsia"/>
          <w:sz w:val="32"/>
          <w:szCs w:val="32"/>
        </w:rPr>
        <w:t>年初预算数为</w:t>
      </w:r>
      <w:r>
        <w:rPr>
          <w:rFonts w:ascii="仿宋" w:eastAsia="仿宋" w:hAnsi="仿宋" w:cs="仿宋" w:hint="eastAsia"/>
          <w:sz w:val="32"/>
          <w:szCs w:val="32"/>
        </w:rPr>
        <w:t>248.24</w:t>
      </w:r>
      <w:r>
        <w:rPr>
          <w:rFonts w:ascii="仿宋" w:eastAsia="仿宋" w:hAnsi="仿宋" w:cs="仿宋" w:hint="eastAsia"/>
          <w:sz w:val="32"/>
          <w:szCs w:val="32"/>
        </w:rPr>
        <w:t>万元，支出决算数为</w:t>
      </w:r>
      <w:r>
        <w:rPr>
          <w:rFonts w:ascii="仿宋" w:eastAsia="仿宋" w:hAnsi="仿宋" w:cs="仿宋" w:hint="eastAsia"/>
          <w:sz w:val="32"/>
          <w:szCs w:val="32"/>
        </w:rPr>
        <w:t>248.54</w:t>
      </w:r>
      <w:r>
        <w:rPr>
          <w:rFonts w:ascii="仿宋" w:eastAsia="仿宋" w:hAnsi="仿宋" w:cs="仿宋" w:hint="eastAsia"/>
          <w:sz w:val="32"/>
          <w:szCs w:val="32"/>
        </w:rPr>
        <w:t>万元，完成年初预算的</w:t>
      </w:r>
      <w:r>
        <w:rPr>
          <w:rFonts w:ascii="仿宋" w:eastAsia="仿宋" w:hAnsi="仿宋" w:cs="仿宋" w:hint="eastAsia"/>
          <w:sz w:val="32"/>
          <w:szCs w:val="32"/>
        </w:rPr>
        <w:t>100.12%</w:t>
      </w:r>
      <w:r>
        <w:rPr>
          <w:rFonts w:ascii="仿宋" w:eastAsia="仿宋" w:hAnsi="仿宋" w:cs="仿宋" w:hint="eastAsia"/>
          <w:sz w:val="32"/>
          <w:szCs w:val="32"/>
        </w:rPr>
        <w:t>，决算数大于预算数的主要原因在职人员职称晋升。</w:t>
      </w:r>
    </w:p>
    <w:p w:rsidR="00CB498D" w:rsidRDefault="00B504CC">
      <w:pPr>
        <w:spacing w:line="600" w:lineRule="exact"/>
        <w:ind w:firstLine="640"/>
        <w:rPr>
          <w:rFonts w:ascii="仿宋" w:eastAsia="仿宋" w:hAnsi="仿宋" w:cs="仿宋"/>
          <w:sz w:val="32"/>
          <w:szCs w:val="32"/>
        </w:rPr>
      </w:pPr>
      <w:r>
        <w:rPr>
          <w:rFonts w:ascii="仿宋" w:eastAsia="仿宋" w:hAnsi="仿宋" w:cs="仿宋" w:hint="eastAsia"/>
          <w:b/>
          <w:sz w:val="32"/>
          <w:szCs w:val="32"/>
        </w:rPr>
        <w:t>卫</w:t>
      </w:r>
      <w:r>
        <w:rPr>
          <w:rFonts w:ascii="仿宋" w:eastAsia="仿宋" w:hAnsi="仿宋" w:cs="仿宋" w:hint="eastAsia"/>
          <w:b/>
          <w:sz w:val="32"/>
          <w:szCs w:val="32"/>
        </w:rPr>
        <w:t>生健康支出（类）行政事业单位医疗（款）事业单位医疗（项）</w:t>
      </w:r>
      <w:r>
        <w:rPr>
          <w:rFonts w:ascii="仿宋" w:eastAsia="仿宋" w:hAnsi="仿宋" w:cs="仿宋" w:hint="eastAsia"/>
          <w:sz w:val="32"/>
          <w:szCs w:val="32"/>
        </w:rPr>
        <w:t>年初预算数为</w:t>
      </w:r>
      <w:r>
        <w:rPr>
          <w:rFonts w:ascii="仿宋" w:eastAsia="仿宋" w:hAnsi="仿宋" w:cs="仿宋" w:hint="eastAsia"/>
          <w:sz w:val="32"/>
          <w:szCs w:val="32"/>
        </w:rPr>
        <w:t>7.09</w:t>
      </w:r>
      <w:r>
        <w:rPr>
          <w:rFonts w:ascii="仿宋" w:eastAsia="仿宋" w:hAnsi="仿宋" w:cs="仿宋" w:hint="eastAsia"/>
          <w:sz w:val="32"/>
          <w:szCs w:val="32"/>
        </w:rPr>
        <w:t>万元，支出决算数为</w:t>
      </w:r>
      <w:r>
        <w:rPr>
          <w:rFonts w:ascii="仿宋" w:eastAsia="仿宋" w:hAnsi="仿宋" w:cs="仿宋" w:hint="eastAsia"/>
          <w:sz w:val="32"/>
          <w:szCs w:val="32"/>
        </w:rPr>
        <w:t>7.46</w:t>
      </w:r>
      <w:r>
        <w:rPr>
          <w:rFonts w:ascii="仿宋" w:eastAsia="仿宋" w:hAnsi="仿宋" w:cs="仿宋" w:hint="eastAsia"/>
          <w:sz w:val="32"/>
          <w:szCs w:val="32"/>
        </w:rPr>
        <w:t>万元，完成年初预算的</w:t>
      </w:r>
      <w:r>
        <w:rPr>
          <w:rFonts w:ascii="仿宋" w:eastAsia="仿宋" w:hAnsi="仿宋" w:cs="仿宋" w:hint="eastAsia"/>
          <w:sz w:val="32"/>
          <w:szCs w:val="32"/>
        </w:rPr>
        <w:t>105.13%</w:t>
      </w:r>
      <w:r>
        <w:rPr>
          <w:rFonts w:ascii="仿宋" w:eastAsia="仿宋" w:hAnsi="仿宋" w:cs="仿宋" w:hint="eastAsia"/>
          <w:sz w:val="32"/>
          <w:szCs w:val="32"/>
        </w:rPr>
        <w:t>，决算数大于预算数的主要原因在职人员事业单位医疗保险缴费基数调整。</w:t>
      </w:r>
    </w:p>
    <w:p w:rsidR="00CB498D" w:rsidRDefault="00B504CC">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卫生健康支出（类）行政事业单位医疗（款）公务员医疗补助（项）</w:t>
      </w:r>
      <w:r>
        <w:rPr>
          <w:rFonts w:ascii="仿宋" w:eastAsia="仿宋" w:hAnsi="仿宋" w:cs="仿宋" w:hint="eastAsia"/>
          <w:sz w:val="32"/>
          <w:szCs w:val="32"/>
        </w:rPr>
        <w:t>年初预算数为</w:t>
      </w:r>
      <w:r>
        <w:rPr>
          <w:rFonts w:ascii="仿宋" w:eastAsia="仿宋" w:hAnsi="仿宋" w:cs="仿宋" w:hint="eastAsia"/>
          <w:sz w:val="32"/>
          <w:szCs w:val="32"/>
        </w:rPr>
        <w:t>7.44</w:t>
      </w:r>
      <w:r>
        <w:rPr>
          <w:rFonts w:ascii="仿宋" w:eastAsia="仿宋" w:hAnsi="仿宋" w:cs="仿宋" w:hint="eastAsia"/>
          <w:sz w:val="32"/>
          <w:szCs w:val="32"/>
        </w:rPr>
        <w:t>万元，支出决算数为</w:t>
      </w:r>
      <w:r>
        <w:rPr>
          <w:rFonts w:ascii="仿宋" w:eastAsia="仿宋" w:hAnsi="仿宋" w:cs="仿宋" w:hint="eastAsia"/>
          <w:sz w:val="32"/>
          <w:szCs w:val="32"/>
        </w:rPr>
        <w:t>8.00</w:t>
      </w:r>
      <w:r>
        <w:rPr>
          <w:rFonts w:ascii="仿宋" w:eastAsia="仿宋" w:hAnsi="仿宋" w:cs="仿宋" w:hint="eastAsia"/>
          <w:sz w:val="32"/>
          <w:szCs w:val="32"/>
        </w:rPr>
        <w:t>万元，完成年初预算的</w:t>
      </w:r>
      <w:r>
        <w:rPr>
          <w:rFonts w:ascii="仿宋" w:eastAsia="仿宋" w:hAnsi="仿宋" w:cs="仿宋" w:hint="eastAsia"/>
          <w:sz w:val="32"/>
          <w:szCs w:val="32"/>
        </w:rPr>
        <w:t>107.59%</w:t>
      </w:r>
      <w:r>
        <w:rPr>
          <w:rFonts w:ascii="仿宋" w:eastAsia="仿宋" w:hAnsi="仿宋" w:cs="仿宋" w:hint="eastAsia"/>
          <w:sz w:val="32"/>
          <w:szCs w:val="32"/>
        </w:rPr>
        <w:t>，决算数大于预算数的主要原因在职人员公务员医疗保险缴费基数调整。</w:t>
      </w:r>
    </w:p>
    <w:p w:rsidR="00CB498D" w:rsidRDefault="00CB498D">
      <w:pPr>
        <w:spacing w:line="600" w:lineRule="exact"/>
        <w:ind w:firstLineChars="200" w:firstLine="640"/>
        <w:jc w:val="left"/>
        <w:rPr>
          <w:rFonts w:ascii="仿宋_GB2312" w:eastAsia="仿宋_GB2312" w:hAnsi="Times New Roman" w:cs="仿宋_GB2312"/>
          <w:sz w:val="32"/>
          <w:szCs w:val="32"/>
        </w:rPr>
      </w:pPr>
    </w:p>
    <w:p w:rsidR="00CB498D" w:rsidRDefault="00B504CC">
      <w:pPr>
        <w:spacing w:line="600" w:lineRule="exact"/>
        <w:ind w:firstLine="641"/>
        <w:jc w:val="left"/>
        <w:outlineLvl w:val="1"/>
        <w:rPr>
          <w:rFonts w:ascii="楷体" w:eastAsia="楷体" w:hAnsi="楷体"/>
          <w:bCs/>
          <w:color w:val="000000"/>
          <w:sz w:val="32"/>
        </w:rPr>
      </w:pPr>
      <w:bookmarkStart w:id="45" w:name="_Toc_1_2_0000000053"/>
      <w:r>
        <w:rPr>
          <w:rFonts w:ascii="黑体" w:eastAsia="黑体" w:hAnsi="宋体" w:cs="黑体" w:hint="eastAsia"/>
          <w:sz w:val="32"/>
          <w:szCs w:val="32"/>
        </w:rPr>
        <w:t>（六）一般公共预算财政拨款基本支出决算情况说明</w:t>
      </w:r>
      <w:bookmarkEnd w:id="45"/>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年度一般公共预算财政拨款基本支出</w:t>
      </w:r>
      <w:r>
        <w:rPr>
          <w:rFonts w:ascii="仿宋" w:eastAsia="仿宋" w:hAnsi="仿宋" w:cs="仿宋" w:hint="eastAsia"/>
          <w:sz w:val="32"/>
          <w:szCs w:val="32"/>
        </w:rPr>
        <w:t>290.76</w:t>
      </w:r>
      <w:r>
        <w:rPr>
          <w:rFonts w:ascii="仿宋" w:eastAsia="仿宋" w:hAnsi="仿宋" w:cs="仿宋" w:hint="eastAsia"/>
          <w:sz w:val="32"/>
          <w:szCs w:val="32"/>
        </w:rPr>
        <w:t>万元，其中：</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sz w:val="32"/>
          <w:szCs w:val="32"/>
        </w:rPr>
        <w:lastRenderedPageBreak/>
        <w:t>人员经费</w:t>
      </w:r>
      <w:r>
        <w:rPr>
          <w:rFonts w:ascii="仿宋" w:eastAsia="仿宋" w:hAnsi="仿宋" w:cs="仿宋" w:hint="eastAsia"/>
          <w:sz w:val="32"/>
          <w:szCs w:val="32"/>
        </w:rPr>
        <w:t>283.21</w:t>
      </w:r>
      <w:r>
        <w:rPr>
          <w:rFonts w:ascii="仿宋" w:eastAsia="仿宋" w:hAnsi="仿宋" w:cs="仿宋" w:hint="eastAsia"/>
          <w:sz w:val="32"/>
          <w:szCs w:val="32"/>
        </w:rPr>
        <w:t>万元，主要包括：基本工资、奖金、伙食补助费、绩效工资、机关事业单位基本养老保险缴费、职业年金缴费、职工基本医疗保险缴费、公务员医疗补助缴费、其他社会保障缴费、住房公积金、其他工资福利支出、退休费、其他对个人和家庭的补助。</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sz w:val="32"/>
          <w:szCs w:val="32"/>
        </w:rPr>
        <w:t>公用经费</w:t>
      </w:r>
      <w:r>
        <w:rPr>
          <w:rFonts w:ascii="仿宋" w:eastAsia="仿宋" w:hAnsi="仿宋" w:cs="仿宋" w:hint="eastAsia"/>
          <w:sz w:val="32"/>
          <w:szCs w:val="32"/>
        </w:rPr>
        <w:t>7.55</w:t>
      </w:r>
      <w:r>
        <w:rPr>
          <w:rFonts w:ascii="仿宋" w:eastAsia="仿宋" w:hAnsi="仿宋" w:cs="仿宋" w:hint="eastAsia"/>
          <w:sz w:val="32"/>
          <w:szCs w:val="32"/>
        </w:rPr>
        <w:t>万元，主要包括：工会经费、福利费、其他商品和服务支出。</w:t>
      </w:r>
    </w:p>
    <w:p w:rsidR="00CB498D" w:rsidRDefault="00B504CC">
      <w:pPr>
        <w:spacing w:line="600" w:lineRule="exact"/>
        <w:ind w:firstLineChars="200" w:firstLine="640"/>
        <w:outlineLvl w:val="1"/>
        <w:rPr>
          <w:rFonts w:ascii="仿宋" w:eastAsia="仿宋" w:hAnsi="仿宋"/>
          <w:bCs/>
          <w:color w:val="000000"/>
          <w:sz w:val="32"/>
        </w:rPr>
      </w:pPr>
      <w:bookmarkStart w:id="46" w:name="_Toc25082"/>
      <w:bookmarkStart w:id="47" w:name="_Toc_1_2_0000000054"/>
      <w:r>
        <w:rPr>
          <w:rFonts w:ascii="黑体" w:eastAsia="黑体" w:hAnsi="宋体" w:cs="黑体" w:hint="eastAsia"/>
          <w:sz w:val="32"/>
          <w:szCs w:val="32"/>
        </w:rPr>
        <w:t>（七）政府性基金预算财政拨款支出决算总体情况说明</w:t>
      </w:r>
      <w:bookmarkEnd w:id="46"/>
      <w:bookmarkEnd w:id="47"/>
    </w:p>
    <w:p w:rsidR="00CB498D" w:rsidRDefault="00B504CC">
      <w:pPr>
        <w:spacing w:line="600" w:lineRule="exact"/>
        <w:ind w:firstLine="640"/>
        <w:rPr>
          <w:rFonts w:ascii="仿宋" w:eastAsia="仿宋" w:hAnsi="仿宋" w:cs="仿宋"/>
          <w:sz w:val="32"/>
          <w:szCs w:val="32"/>
        </w:rPr>
      </w:pPr>
      <w:bookmarkStart w:id="48" w:name="_Toc15115"/>
      <w:r>
        <w:rPr>
          <w:rFonts w:ascii="仿宋_GB2312" w:eastAsia="仿宋_GB2312" w:hAnsi="Times New Roman" w:cs="仿宋_GB2312" w:hint="eastAsia"/>
          <w:sz w:val="32"/>
          <w:szCs w:val="32"/>
        </w:rPr>
        <w:t xml:space="preserve"> </w:t>
      </w: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年度无政府性基金预算财政拨款收支安排，故无相关数据。</w:t>
      </w:r>
    </w:p>
    <w:p w:rsidR="00CB498D" w:rsidRDefault="00B504CC">
      <w:pPr>
        <w:spacing w:line="600" w:lineRule="exact"/>
        <w:ind w:firstLine="594"/>
        <w:outlineLvl w:val="1"/>
        <w:rPr>
          <w:rFonts w:ascii="仿宋" w:eastAsia="仿宋" w:hAnsi="仿宋"/>
          <w:bCs/>
          <w:color w:val="000000"/>
          <w:sz w:val="32"/>
        </w:rPr>
      </w:pPr>
      <w:bookmarkStart w:id="49" w:name="_Toc_1_2_0000000055"/>
      <w:r>
        <w:rPr>
          <w:rFonts w:ascii="黑体" w:eastAsia="黑体" w:hAnsi="宋体" w:cs="黑体" w:hint="eastAsia"/>
          <w:sz w:val="32"/>
          <w:szCs w:val="32"/>
        </w:rPr>
        <w:t>（八）国有资本经营预算财政拨款支出决算总体情况说明</w:t>
      </w:r>
      <w:bookmarkEnd w:id="48"/>
      <w:bookmarkEnd w:id="49"/>
    </w:p>
    <w:p w:rsidR="00CB498D" w:rsidRDefault="00B504CC">
      <w:pPr>
        <w:spacing w:line="600" w:lineRule="exact"/>
        <w:ind w:firstLine="640"/>
        <w:rPr>
          <w:rFonts w:ascii="仿宋" w:eastAsia="仿宋" w:hAnsi="仿宋" w:cs="仿宋"/>
          <w:bCs/>
          <w:color w:val="000000"/>
          <w:sz w:val="32"/>
        </w:rPr>
      </w:pP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年度无国有资本经营预算财政拨款收支安排，故无相关数据。</w:t>
      </w:r>
    </w:p>
    <w:p w:rsidR="00CB498D" w:rsidRDefault="00B504CC">
      <w:pPr>
        <w:spacing w:line="600" w:lineRule="exact"/>
        <w:ind w:firstLine="641"/>
        <w:jc w:val="left"/>
        <w:outlineLvl w:val="1"/>
        <w:rPr>
          <w:rFonts w:ascii="楷体" w:eastAsia="楷体" w:hAnsi="楷体"/>
          <w:b/>
          <w:color w:val="000000"/>
          <w:sz w:val="32"/>
        </w:rPr>
      </w:pPr>
      <w:bookmarkStart w:id="50" w:name="_Toc16928"/>
      <w:bookmarkStart w:id="51" w:name="_Toc_1_2_0000000056"/>
      <w:r>
        <w:rPr>
          <w:rFonts w:ascii="黑体" w:eastAsia="黑体" w:hAnsi="宋体" w:cs="黑体" w:hint="eastAsia"/>
          <w:sz w:val="32"/>
          <w:szCs w:val="32"/>
        </w:rPr>
        <w:t>（九）财政拨款“三公”经费支出决算情况说明</w:t>
      </w:r>
      <w:bookmarkEnd w:id="50"/>
      <w:bookmarkEnd w:id="51"/>
    </w:p>
    <w:p w:rsidR="00CB498D" w:rsidRDefault="00B504CC">
      <w:pPr>
        <w:spacing w:line="600" w:lineRule="exact"/>
        <w:ind w:firstLine="594"/>
        <w:rPr>
          <w:rFonts w:ascii="仿宋" w:eastAsia="仿宋" w:hAnsi="仿宋" w:cs="仿宋"/>
          <w:b/>
          <w:color w:val="000000"/>
          <w:sz w:val="32"/>
        </w:rPr>
      </w:pPr>
      <w:bookmarkStart w:id="52" w:name="_Toc15682"/>
      <w:r>
        <w:rPr>
          <w:rFonts w:ascii="仿宋" w:eastAsia="仿宋" w:hAnsi="仿宋" w:cs="仿宋" w:hint="eastAsia"/>
          <w:b/>
          <w:color w:val="000000"/>
          <w:sz w:val="32"/>
        </w:rPr>
        <w:t>1.</w:t>
      </w:r>
      <w:r>
        <w:rPr>
          <w:rFonts w:ascii="仿宋" w:eastAsia="仿宋" w:hAnsi="仿宋" w:cs="仿宋" w:hint="eastAsia"/>
          <w:b/>
          <w:color w:val="000000"/>
          <w:sz w:val="32"/>
        </w:rPr>
        <w:t>“三公”经费财政拨款支出决算总体情况说明</w:t>
      </w:r>
      <w:bookmarkEnd w:id="52"/>
    </w:p>
    <w:p w:rsidR="00CB498D" w:rsidRDefault="00B504CC">
      <w:pPr>
        <w:spacing w:line="600" w:lineRule="exact"/>
        <w:ind w:firstLine="594"/>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年度“三公”经费财政拨款支出全年预算为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w:t>
      </w:r>
      <w:r>
        <w:rPr>
          <w:rFonts w:ascii="仿宋" w:eastAsia="仿宋" w:hAnsi="仿宋" w:cs="仿宋" w:hint="eastAsia"/>
          <w:color w:val="000000"/>
          <w:sz w:val="32"/>
        </w:rPr>
        <w:t>，</w:t>
      </w:r>
      <w:r>
        <w:rPr>
          <w:rFonts w:ascii="仿宋" w:eastAsia="仿宋" w:hAnsi="仿宋" w:cs="仿宋" w:hint="eastAsia"/>
          <w:color w:val="000000"/>
          <w:sz w:val="32"/>
        </w:rPr>
        <w:t>2023</w:t>
      </w:r>
      <w:r>
        <w:rPr>
          <w:rFonts w:ascii="仿宋" w:eastAsia="仿宋" w:hAnsi="仿宋" w:cs="仿宋" w:hint="eastAsia"/>
          <w:color w:val="000000"/>
          <w:sz w:val="32"/>
        </w:rPr>
        <w:t>年度“三公”经费支出决算数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本单位无“三公”经费。</w:t>
      </w:r>
    </w:p>
    <w:p w:rsidR="00CB498D" w:rsidRDefault="00B504CC">
      <w:pPr>
        <w:spacing w:line="600" w:lineRule="exact"/>
        <w:ind w:firstLine="594"/>
        <w:rPr>
          <w:rFonts w:ascii="仿宋" w:eastAsia="仿宋" w:hAnsi="仿宋" w:cs="仿宋"/>
          <w:b/>
          <w:color w:val="000000"/>
          <w:sz w:val="32"/>
        </w:rPr>
      </w:pPr>
      <w:bookmarkStart w:id="53" w:name="_Toc29857"/>
      <w:r>
        <w:rPr>
          <w:rFonts w:ascii="仿宋" w:eastAsia="仿宋" w:hAnsi="仿宋" w:cs="仿宋" w:hint="eastAsia"/>
          <w:b/>
          <w:color w:val="000000"/>
          <w:sz w:val="32"/>
        </w:rPr>
        <w:t>2.</w:t>
      </w:r>
      <w:r>
        <w:rPr>
          <w:rFonts w:ascii="仿宋" w:eastAsia="仿宋" w:hAnsi="仿宋" w:cs="仿宋" w:hint="eastAsia"/>
          <w:b/>
          <w:color w:val="000000"/>
          <w:sz w:val="32"/>
        </w:rPr>
        <w:t>“三公”经费财政拨款支出决算具体情况说明</w:t>
      </w:r>
      <w:bookmarkEnd w:id="53"/>
    </w:p>
    <w:p w:rsidR="00CB498D" w:rsidRDefault="00B504CC">
      <w:pPr>
        <w:ind w:firstLineChars="200"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年度“三公”经费财政拨款支出决算中，因公出国（境）费用支出决算为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本单位无因公出国（境）</w:t>
      </w:r>
      <w:r>
        <w:rPr>
          <w:rFonts w:ascii="仿宋" w:eastAsia="仿宋" w:hAnsi="仿宋" w:cs="仿宋" w:hint="eastAsia"/>
          <w:kern w:val="0"/>
          <w:sz w:val="32"/>
          <w:szCs w:val="32"/>
        </w:rPr>
        <w:lastRenderedPageBreak/>
        <w:t>人员</w:t>
      </w:r>
      <w:r>
        <w:rPr>
          <w:rFonts w:ascii="仿宋" w:eastAsia="仿宋" w:hAnsi="仿宋" w:cs="仿宋" w:hint="eastAsia"/>
          <w:color w:val="000000"/>
          <w:sz w:val="32"/>
        </w:rPr>
        <w:t>；公务用车购置及运行维护费支出决算为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本单位无公务用车</w:t>
      </w:r>
      <w:r>
        <w:rPr>
          <w:rFonts w:ascii="仿宋" w:eastAsia="仿宋" w:hAnsi="仿宋" w:cs="仿宋" w:hint="eastAsia"/>
          <w:color w:val="000000"/>
          <w:sz w:val="32"/>
        </w:rPr>
        <w:t>；公务接待费支出决算为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本单位无公务接待费。</w:t>
      </w:r>
      <w:r>
        <w:rPr>
          <w:rFonts w:ascii="仿宋" w:eastAsia="仿宋" w:hAnsi="仿宋" w:cs="仿宋" w:hint="eastAsia"/>
          <w:color w:val="000000"/>
          <w:sz w:val="32"/>
        </w:rPr>
        <w:t>具体情况如下：</w:t>
      </w:r>
    </w:p>
    <w:p w:rsidR="00CB498D" w:rsidRDefault="00B504CC">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1</w:t>
      </w:r>
      <w:r>
        <w:rPr>
          <w:rFonts w:ascii="仿宋" w:eastAsia="仿宋" w:hAnsi="仿宋" w:cs="仿宋" w:hint="eastAsia"/>
          <w:b/>
          <w:color w:val="000000"/>
          <w:sz w:val="32"/>
        </w:rPr>
        <w:t>）因公出国（境）费用</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w:t>
      </w:r>
      <w:r>
        <w:rPr>
          <w:rFonts w:ascii="仿宋" w:eastAsia="仿宋" w:hAnsi="仿宋" w:cs="仿宋" w:hint="eastAsia"/>
          <w:sz w:val="32"/>
          <w:szCs w:val="40"/>
        </w:rPr>
        <w:t>，</w:t>
      </w:r>
      <w:r>
        <w:rPr>
          <w:rFonts w:ascii="仿宋" w:eastAsia="仿宋" w:hAnsi="仿宋" w:cs="仿宋" w:hint="eastAsia"/>
          <w:color w:val="000000"/>
          <w:sz w:val="32"/>
        </w:rPr>
        <w:t>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年无因公出国（境）人员。</w:t>
      </w:r>
      <w:r>
        <w:rPr>
          <w:rFonts w:ascii="仿宋" w:eastAsia="仿宋" w:hAnsi="仿宋" w:cs="仿宋" w:hint="eastAsia"/>
          <w:color w:val="000000"/>
          <w:sz w:val="32"/>
        </w:rPr>
        <w:t>。全年使用财政拨款支出涉及因公出国</w:t>
      </w:r>
      <w:r>
        <w:rPr>
          <w:rFonts w:ascii="仿宋" w:eastAsia="仿宋" w:hAnsi="仿宋" w:cs="仿宋" w:hint="eastAsia"/>
          <w:color w:val="000000"/>
          <w:sz w:val="32"/>
        </w:rPr>
        <w:t>(</w:t>
      </w:r>
      <w:r>
        <w:rPr>
          <w:rFonts w:ascii="仿宋" w:eastAsia="仿宋" w:hAnsi="仿宋" w:cs="仿宋" w:hint="eastAsia"/>
          <w:color w:val="000000"/>
          <w:sz w:val="32"/>
        </w:rPr>
        <w:t>境</w:t>
      </w:r>
      <w:r>
        <w:rPr>
          <w:rFonts w:ascii="仿宋" w:eastAsia="仿宋" w:hAnsi="仿宋" w:cs="仿宋" w:hint="eastAsia"/>
          <w:color w:val="000000"/>
          <w:sz w:val="32"/>
        </w:rPr>
        <w:t>)</w:t>
      </w:r>
      <w:r>
        <w:rPr>
          <w:rFonts w:ascii="仿宋" w:eastAsia="仿宋" w:hAnsi="仿宋" w:cs="仿宋" w:hint="eastAsia"/>
          <w:color w:val="000000"/>
          <w:sz w:val="32"/>
        </w:rPr>
        <w:t>团组</w:t>
      </w:r>
      <w:r>
        <w:rPr>
          <w:rFonts w:ascii="仿宋" w:eastAsia="仿宋" w:hAnsi="仿宋" w:cs="仿宋" w:hint="eastAsia"/>
          <w:color w:val="000000"/>
          <w:sz w:val="32"/>
        </w:rPr>
        <w:t>0</w:t>
      </w:r>
      <w:r>
        <w:rPr>
          <w:rFonts w:ascii="仿宋" w:eastAsia="仿宋" w:hAnsi="仿宋" w:cs="仿宋" w:hint="eastAsia"/>
          <w:color w:val="000000"/>
          <w:sz w:val="32"/>
        </w:rPr>
        <w:t>个；累计</w:t>
      </w:r>
      <w:r>
        <w:rPr>
          <w:rFonts w:ascii="仿宋" w:eastAsia="仿宋" w:hAnsi="仿宋" w:cs="仿宋" w:hint="eastAsia"/>
          <w:sz w:val="30"/>
          <w:lang w:val="zh-CN"/>
        </w:rPr>
        <w:t>0</w:t>
      </w:r>
      <w:r>
        <w:rPr>
          <w:rFonts w:ascii="仿宋" w:eastAsia="仿宋" w:hAnsi="仿宋" w:cs="仿宋" w:hint="eastAsia"/>
          <w:color w:val="000000"/>
          <w:sz w:val="32"/>
        </w:rPr>
        <w:t>人次。</w:t>
      </w:r>
    </w:p>
    <w:p w:rsidR="00CB498D" w:rsidRDefault="00B504CC" w:rsidP="009E7F66">
      <w:pPr>
        <w:ind w:firstLineChars="200" w:firstLine="643"/>
        <w:rPr>
          <w:rFonts w:ascii="仿宋" w:eastAsia="仿宋" w:hAnsi="仿宋" w:cs="仿宋"/>
          <w:kern w:val="0"/>
          <w:sz w:val="32"/>
          <w:szCs w:val="32"/>
        </w:rPr>
      </w:pPr>
      <w:r>
        <w:rPr>
          <w:rFonts w:ascii="仿宋" w:eastAsia="仿宋" w:hAnsi="仿宋" w:cs="仿宋" w:hint="eastAsia"/>
          <w:b/>
          <w:color w:val="000000"/>
          <w:sz w:val="32"/>
        </w:rPr>
        <w:t>（</w:t>
      </w:r>
      <w:r>
        <w:rPr>
          <w:rFonts w:ascii="仿宋" w:eastAsia="仿宋" w:hAnsi="仿宋" w:cs="仿宋" w:hint="eastAsia"/>
          <w:b/>
          <w:color w:val="000000"/>
          <w:sz w:val="32"/>
        </w:rPr>
        <w:t>2</w:t>
      </w:r>
      <w:r>
        <w:rPr>
          <w:rFonts w:ascii="仿宋" w:eastAsia="仿宋" w:hAnsi="仿宋" w:cs="仿宋" w:hint="eastAsia"/>
          <w:b/>
          <w:color w:val="000000"/>
          <w:sz w:val="32"/>
        </w:rPr>
        <w:t>）公务用车购置及运行维护费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w:t>
      </w:r>
      <w:r>
        <w:rPr>
          <w:rFonts w:ascii="仿宋" w:eastAsia="仿宋" w:hAnsi="仿宋" w:cs="仿宋" w:hint="eastAsia"/>
          <w:kern w:val="0"/>
          <w:sz w:val="32"/>
          <w:szCs w:val="32"/>
        </w:rPr>
        <w:t>2023</w:t>
      </w:r>
      <w:r>
        <w:rPr>
          <w:rFonts w:ascii="仿宋" w:eastAsia="仿宋" w:hAnsi="仿宋" w:cs="仿宋" w:hint="eastAsia"/>
          <w:kern w:val="0"/>
          <w:sz w:val="32"/>
          <w:szCs w:val="32"/>
        </w:rPr>
        <w:t>年未购置公务用车，无运行维护费。</w:t>
      </w:r>
    </w:p>
    <w:p w:rsidR="00CB498D" w:rsidRDefault="00B504CC">
      <w:pPr>
        <w:ind w:firstLine="420"/>
        <w:rPr>
          <w:rFonts w:ascii="仿宋" w:eastAsia="仿宋" w:hAnsi="仿宋" w:cs="仿宋"/>
          <w:color w:val="000000"/>
          <w:sz w:val="32"/>
        </w:rPr>
      </w:pPr>
      <w:r>
        <w:rPr>
          <w:rFonts w:ascii="仿宋" w:eastAsia="仿宋" w:hAnsi="仿宋" w:cs="仿宋" w:hint="eastAsia"/>
          <w:b/>
          <w:color w:val="000000"/>
          <w:sz w:val="32"/>
        </w:rPr>
        <w:t>公务用车购置</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万元（含购置税等附加费用）。决算数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年未购置公务用车</w:t>
      </w:r>
      <w:r>
        <w:rPr>
          <w:rFonts w:ascii="仿宋" w:eastAsia="仿宋" w:hAnsi="仿宋" w:cs="仿宋" w:hint="eastAsia"/>
          <w:kern w:val="0"/>
          <w:sz w:val="32"/>
          <w:szCs w:val="32"/>
        </w:rPr>
        <w:t xml:space="preserve"> </w:t>
      </w:r>
      <w:r>
        <w:rPr>
          <w:rFonts w:ascii="仿宋" w:eastAsia="仿宋" w:hAnsi="仿宋" w:cs="仿宋" w:hint="eastAsia"/>
          <w:color w:val="000000"/>
          <w:sz w:val="32"/>
        </w:rPr>
        <w:t>。主要用于经批准购置的</w:t>
      </w:r>
      <w:r>
        <w:rPr>
          <w:rFonts w:ascii="仿宋" w:eastAsia="仿宋" w:hAnsi="仿宋" w:cs="仿宋" w:hint="eastAsia"/>
          <w:color w:val="000000"/>
          <w:sz w:val="32"/>
        </w:rPr>
        <w:t>0</w:t>
      </w:r>
      <w:bookmarkStart w:id="54" w:name="_GoBack"/>
      <w:bookmarkEnd w:id="54"/>
      <w:r>
        <w:rPr>
          <w:rFonts w:ascii="仿宋" w:eastAsia="仿宋" w:hAnsi="仿宋" w:cs="仿宋" w:hint="eastAsia"/>
          <w:color w:val="000000"/>
          <w:sz w:val="32"/>
        </w:rPr>
        <w:t>辆公务用车；</w:t>
      </w:r>
    </w:p>
    <w:p w:rsidR="00CB498D" w:rsidRDefault="00B504CC">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公务用车运行维护费</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本单位无公务用车</w:t>
      </w:r>
      <w:r>
        <w:rPr>
          <w:rFonts w:ascii="仿宋" w:eastAsia="仿宋" w:hAnsi="仿宋" w:cs="仿宋" w:hint="eastAsia"/>
          <w:sz w:val="32"/>
          <w:szCs w:val="40"/>
        </w:rPr>
        <w:t>。</w:t>
      </w: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日，财政拨款开支的公务用车保有量为</w:t>
      </w:r>
      <w:r>
        <w:rPr>
          <w:rFonts w:ascii="仿宋" w:eastAsia="仿宋" w:hAnsi="仿宋" w:cs="仿宋" w:hint="eastAsia"/>
          <w:color w:val="000000"/>
          <w:sz w:val="32"/>
        </w:rPr>
        <w:t>0</w:t>
      </w:r>
      <w:r>
        <w:rPr>
          <w:rFonts w:ascii="仿宋" w:eastAsia="仿宋" w:hAnsi="仿宋" w:cs="仿宋" w:hint="eastAsia"/>
          <w:color w:val="000000"/>
          <w:sz w:val="32"/>
        </w:rPr>
        <w:t>辆。</w:t>
      </w:r>
    </w:p>
    <w:p w:rsidR="00CB498D" w:rsidRDefault="00B504CC">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3</w:t>
      </w:r>
      <w:r>
        <w:rPr>
          <w:rFonts w:ascii="仿宋" w:eastAsia="仿宋" w:hAnsi="仿宋" w:cs="仿宋" w:hint="eastAsia"/>
          <w:b/>
          <w:color w:val="000000"/>
          <w:sz w:val="32"/>
        </w:rPr>
        <w:t>）公务接待费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万元。国内公务接待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人次。决算数</w:t>
      </w:r>
      <w:r>
        <w:rPr>
          <w:rFonts w:ascii="仿宋" w:eastAsia="仿宋" w:hAnsi="仿宋" w:cs="仿宋" w:hint="eastAsia"/>
          <w:sz w:val="32"/>
          <w:szCs w:val="32"/>
        </w:rPr>
        <w:t>等于</w:t>
      </w:r>
      <w:r>
        <w:rPr>
          <w:rFonts w:ascii="仿宋" w:eastAsia="仿宋" w:hAnsi="仿宋" w:cs="仿宋" w:hint="eastAsia"/>
          <w:color w:val="000000"/>
          <w:sz w:val="32"/>
        </w:rPr>
        <w:lastRenderedPageBreak/>
        <w:t>全年预算数的主要原因是</w:t>
      </w:r>
      <w:r>
        <w:rPr>
          <w:rFonts w:ascii="仿宋" w:eastAsia="仿宋" w:hAnsi="仿宋" w:cs="仿宋" w:hint="eastAsia"/>
          <w:kern w:val="0"/>
          <w:sz w:val="32"/>
          <w:szCs w:val="32"/>
        </w:rPr>
        <w:t>本单位</w:t>
      </w:r>
      <w:r>
        <w:rPr>
          <w:rFonts w:ascii="仿宋" w:eastAsia="仿宋" w:hAnsi="仿宋" w:cs="仿宋" w:hint="eastAsia"/>
          <w:kern w:val="0"/>
          <w:sz w:val="32"/>
          <w:szCs w:val="32"/>
        </w:rPr>
        <w:t>2023</w:t>
      </w:r>
      <w:r>
        <w:rPr>
          <w:rFonts w:ascii="仿宋" w:eastAsia="仿宋" w:hAnsi="仿宋" w:cs="仿宋" w:hint="eastAsia"/>
          <w:kern w:val="0"/>
          <w:sz w:val="32"/>
          <w:szCs w:val="32"/>
        </w:rPr>
        <w:t>年无公务接待费。</w:t>
      </w:r>
      <w:r>
        <w:rPr>
          <w:rFonts w:ascii="仿宋" w:eastAsia="仿宋" w:hAnsi="仿宋" w:cs="仿宋" w:hint="eastAsia"/>
          <w:color w:val="000000"/>
          <w:sz w:val="32"/>
        </w:rPr>
        <w:t>其中：</w:t>
      </w:r>
    </w:p>
    <w:p w:rsidR="00CB498D" w:rsidRDefault="00B504CC">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外事接待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CB498D" w:rsidRDefault="00B504CC">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其他国内公务接待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CB498D" w:rsidRDefault="00B504CC">
      <w:pPr>
        <w:spacing w:line="600" w:lineRule="exact"/>
        <w:ind w:firstLine="641"/>
        <w:jc w:val="left"/>
        <w:outlineLvl w:val="1"/>
        <w:rPr>
          <w:rFonts w:ascii="楷体" w:eastAsia="楷体" w:hAnsi="楷体"/>
          <w:bCs/>
          <w:color w:val="000000"/>
          <w:sz w:val="32"/>
        </w:rPr>
      </w:pPr>
      <w:bookmarkStart w:id="55" w:name="_Toc952"/>
      <w:bookmarkStart w:id="56" w:name="_Toc_1_2_0000000057"/>
      <w:r>
        <w:rPr>
          <w:rFonts w:ascii="黑体" w:eastAsia="黑体" w:hAnsi="宋体" w:cs="黑体" w:hint="eastAsia"/>
          <w:sz w:val="32"/>
          <w:szCs w:val="32"/>
        </w:rPr>
        <w:t>（十）机关运行经费支出说明</w:t>
      </w:r>
      <w:bookmarkEnd w:id="55"/>
      <w:bookmarkEnd w:id="56"/>
    </w:p>
    <w:p w:rsidR="00CB498D" w:rsidRDefault="00B504CC">
      <w:pPr>
        <w:ind w:firstLineChars="200" w:firstLine="640"/>
        <w:rPr>
          <w:rFonts w:ascii="仿宋" w:eastAsia="仿宋" w:hAnsi="仿宋" w:cs="仿宋"/>
          <w:sz w:val="32"/>
          <w:szCs w:val="32"/>
        </w:rPr>
      </w:pPr>
      <w:bookmarkStart w:id="57" w:name="_Toc20820"/>
      <w:r>
        <w:rPr>
          <w:rFonts w:ascii="仿宋" w:eastAsia="仿宋" w:hAnsi="仿宋" w:cs="仿宋" w:hint="eastAsia"/>
          <w:sz w:val="32"/>
          <w:szCs w:val="40"/>
        </w:rPr>
        <w:t> </w:t>
      </w:r>
      <w:r>
        <w:rPr>
          <w:rFonts w:ascii="仿宋" w:eastAsia="仿宋" w:hAnsi="仿宋" w:cs="仿宋" w:hint="eastAsia"/>
          <w:sz w:val="32"/>
          <w:szCs w:val="40"/>
        </w:rPr>
        <w:t>主要原因是我单位不是行政机关，也不是参照公务员管理事业单位，无机关运行经费支出。</w:t>
      </w:r>
    </w:p>
    <w:p w:rsidR="00CB498D" w:rsidRDefault="00B504CC">
      <w:pPr>
        <w:spacing w:line="600" w:lineRule="exact"/>
        <w:ind w:firstLine="641"/>
        <w:jc w:val="left"/>
        <w:outlineLvl w:val="1"/>
        <w:rPr>
          <w:rFonts w:ascii="楷体" w:eastAsia="楷体" w:hAnsi="楷体"/>
          <w:bCs/>
          <w:color w:val="000000"/>
          <w:sz w:val="32"/>
        </w:rPr>
      </w:pPr>
      <w:bookmarkStart w:id="58" w:name="_Toc_1_2_0000000058"/>
      <w:r>
        <w:rPr>
          <w:rFonts w:ascii="黑体" w:eastAsia="黑体" w:hAnsi="宋体" w:cs="黑体" w:hint="eastAsia"/>
          <w:sz w:val="32"/>
          <w:szCs w:val="32"/>
        </w:rPr>
        <w:t>（十一）政府采购支出说明</w:t>
      </w:r>
      <w:bookmarkEnd w:id="57"/>
      <w:bookmarkEnd w:id="58"/>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年度政府采购支出总额</w:t>
      </w:r>
      <w:r>
        <w:rPr>
          <w:rFonts w:ascii="仿宋" w:eastAsia="仿宋" w:hAnsi="仿宋" w:cs="仿宋" w:hint="eastAsia"/>
          <w:color w:val="000000"/>
          <w:sz w:val="32"/>
        </w:rPr>
        <w:t>0.00</w:t>
      </w:r>
      <w:r>
        <w:rPr>
          <w:rFonts w:ascii="仿宋" w:eastAsia="仿宋" w:hAnsi="仿宋" w:cs="仿宋" w:hint="eastAsia"/>
          <w:color w:val="000000"/>
          <w:sz w:val="32"/>
        </w:rPr>
        <w:t>万元，其中：政府采购货物支出</w:t>
      </w:r>
      <w:r>
        <w:rPr>
          <w:rFonts w:ascii="仿宋" w:eastAsia="仿宋" w:hAnsi="仿宋" w:cs="仿宋" w:hint="eastAsia"/>
          <w:color w:val="000000"/>
          <w:sz w:val="32"/>
        </w:rPr>
        <w:t>0.00</w:t>
      </w:r>
      <w:r>
        <w:rPr>
          <w:rFonts w:ascii="仿宋" w:eastAsia="仿宋" w:hAnsi="仿宋" w:cs="仿宋" w:hint="eastAsia"/>
          <w:color w:val="000000"/>
          <w:sz w:val="32"/>
        </w:rPr>
        <w:t>万元、政府采购工程支出</w:t>
      </w:r>
      <w:r>
        <w:rPr>
          <w:rFonts w:ascii="仿宋" w:eastAsia="仿宋" w:hAnsi="仿宋" w:cs="仿宋" w:hint="eastAsia"/>
          <w:color w:val="000000"/>
          <w:sz w:val="32"/>
        </w:rPr>
        <w:t>0.00</w:t>
      </w:r>
      <w:r>
        <w:rPr>
          <w:rFonts w:ascii="仿宋" w:eastAsia="仿宋" w:hAnsi="仿宋" w:cs="仿宋" w:hint="eastAsia"/>
          <w:color w:val="000000"/>
          <w:sz w:val="32"/>
        </w:rPr>
        <w:t>万元、政府采购服务支出</w:t>
      </w:r>
      <w:r>
        <w:rPr>
          <w:rFonts w:ascii="仿宋" w:eastAsia="仿宋" w:hAnsi="仿宋" w:cs="仿宋" w:hint="eastAsia"/>
          <w:color w:val="000000"/>
          <w:sz w:val="32"/>
        </w:rPr>
        <w:t>0.00</w:t>
      </w:r>
      <w:r>
        <w:rPr>
          <w:rFonts w:ascii="仿宋" w:eastAsia="仿宋" w:hAnsi="仿宋" w:cs="仿宋" w:hint="eastAsia"/>
          <w:color w:val="000000"/>
          <w:sz w:val="32"/>
        </w:rPr>
        <w:t>万元。授予中小企业合同金额</w:t>
      </w:r>
      <w:r>
        <w:rPr>
          <w:rFonts w:ascii="仿宋" w:eastAsia="仿宋" w:hAnsi="仿宋" w:cs="仿宋" w:hint="eastAsia"/>
          <w:color w:val="000000"/>
          <w:sz w:val="32"/>
        </w:rPr>
        <w:t>0.00</w:t>
      </w:r>
      <w:r>
        <w:rPr>
          <w:rFonts w:ascii="仿宋" w:eastAsia="仿宋" w:hAnsi="仿宋" w:cs="仿宋" w:hint="eastAsia"/>
          <w:color w:val="000000"/>
          <w:sz w:val="32"/>
        </w:rPr>
        <w:t>万元，占政府采购支出总额的</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。其中，授予小微企业合同金额</w:t>
      </w:r>
      <w:r>
        <w:rPr>
          <w:rFonts w:ascii="仿宋" w:eastAsia="仿宋" w:hAnsi="仿宋" w:cs="仿宋" w:hint="eastAsia"/>
          <w:color w:val="000000"/>
          <w:sz w:val="32"/>
        </w:rPr>
        <w:t>0.00</w:t>
      </w:r>
      <w:r>
        <w:rPr>
          <w:rFonts w:ascii="仿宋" w:eastAsia="仿宋" w:hAnsi="仿宋" w:cs="仿宋" w:hint="eastAsia"/>
          <w:color w:val="000000"/>
          <w:sz w:val="32"/>
        </w:rPr>
        <w:t>万元，占授予中小企业合同金额的</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；货物采购授予中小企业合同金额占货物支出金额的</w:t>
      </w:r>
      <w:r>
        <w:rPr>
          <w:rFonts w:ascii="仿宋" w:eastAsia="仿宋" w:hAnsi="仿宋" w:cs="仿宋" w:hint="eastAsia"/>
          <w:kern w:val="0"/>
          <w:sz w:val="32"/>
          <w:szCs w:val="32"/>
        </w:rPr>
        <w:t>0.00</w:t>
      </w:r>
      <w:r>
        <w:rPr>
          <w:rFonts w:ascii="仿宋" w:eastAsia="仿宋" w:hAnsi="仿宋" w:cs="仿宋" w:hint="eastAsia"/>
          <w:color w:val="000000"/>
          <w:sz w:val="32"/>
        </w:rPr>
        <w:t>%</w:t>
      </w:r>
      <w:r>
        <w:rPr>
          <w:rFonts w:ascii="仿宋" w:eastAsia="仿宋" w:hAnsi="仿宋" w:cs="仿宋" w:hint="eastAsia"/>
          <w:color w:val="000000"/>
          <w:sz w:val="32"/>
        </w:rPr>
        <w:t>，工程采购授予中小企业合同金额占工程支出金额的</w:t>
      </w:r>
      <w:r>
        <w:rPr>
          <w:rFonts w:ascii="仿宋" w:eastAsia="仿宋" w:hAnsi="仿宋" w:cs="仿宋" w:hint="eastAsia"/>
          <w:kern w:val="0"/>
          <w:sz w:val="32"/>
          <w:szCs w:val="32"/>
        </w:rPr>
        <w:t>0.00</w:t>
      </w:r>
      <w:r>
        <w:rPr>
          <w:rFonts w:ascii="仿宋" w:eastAsia="仿宋" w:hAnsi="仿宋" w:cs="仿宋" w:hint="eastAsia"/>
          <w:color w:val="000000"/>
          <w:sz w:val="32"/>
        </w:rPr>
        <w:t>%</w:t>
      </w:r>
      <w:r>
        <w:rPr>
          <w:rFonts w:ascii="仿宋" w:eastAsia="仿宋" w:hAnsi="仿宋" w:cs="仿宋" w:hint="eastAsia"/>
          <w:color w:val="000000"/>
          <w:sz w:val="32"/>
        </w:rPr>
        <w:t>，服务采购授予中小企业合同金额占服务支出金额的</w:t>
      </w:r>
      <w:r>
        <w:rPr>
          <w:rFonts w:ascii="仿宋" w:eastAsia="仿宋" w:hAnsi="仿宋" w:cs="仿宋" w:hint="eastAsia"/>
          <w:kern w:val="0"/>
          <w:sz w:val="32"/>
          <w:szCs w:val="32"/>
        </w:rPr>
        <w:t>0.00</w:t>
      </w:r>
      <w:r>
        <w:rPr>
          <w:rFonts w:ascii="仿宋" w:eastAsia="仿宋" w:hAnsi="仿宋" w:cs="仿宋" w:hint="eastAsia"/>
          <w:color w:val="000000"/>
          <w:sz w:val="32"/>
        </w:rPr>
        <w:t>%</w:t>
      </w:r>
      <w:r>
        <w:rPr>
          <w:rFonts w:ascii="仿宋" w:eastAsia="仿宋" w:hAnsi="仿宋" w:cs="仿宋" w:hint="eastAsia"/>
          <w:color w:val="000000"/>
          <w:sz w:val="32"/>
        </w:rPr>
        <w:t>。</w:t>
      </w:r>
    </w:p>
    <w:p w:rsidR="00CB498D" w:rsidRDefault="00B504CC">
      <w:pPr>
        <w:spacing w:line="600" w:lineRule="exact"/>
        <w:ind w:firstLine="641"/>
        <w:jc w:val="left"/>
        <w:outlineLvl w:val="1"/>
        <w:rPr>
          <w:rFonts w:ascii="楷体" w:eastAsia="楷体" w:hAnsi="楷体"/>
          <w:bCs/>
          <w:color w:val="000000"/>
          <w:sz w:val="32"/>
        </w:rPr>
      </w:pPr>
      <w:bookmarkStart w:id="59" w:name="_Toc11393"/>
      <w:bookmarkStart w:id="60" w:name="_Toc_1_2_0000000059"/>
      <w:r>
        <w:rPr>
          <w:rFonts w:ascii="黑体" w:eastAsia="黑体" w:hAnsi="宋体" w:cs="黑体" w:hint="eastAsia"/>
          <w:sz w:val="32"/>
          <w:szCs w:val="32"/>
        </w:rPr>
        <w:t>（十二）国有资产占有使用情况说明</w:t>
      </w:r>
      <w:bookmarkEnd w:id="59"/>
      <w:bookmarkEnd w:id="60"/>
    </w:p>
    <w:p w:rsidR="00CB498D" w:rsidRDefault="00B504CC">
      <w:pPr>
        <w:spacing w:line="600" w:lineRule="exact"/>
        <w:ind w:firstLine="594"/>
        <w:rPr>
          <w:rFonts w:ascii="楷体" w:eastAsia="楷体" w:hAnsi="楷体"/>
          <w:b/>
          <w:color w:val="000000"/>
          <w:sz w:val="32"/>
        </w:rPr>
      </w:pP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w:t>
      </w:r>
      <w:r>
        <w:rPr>
          <w:rFonts w:ascii="仿宋" w:eastAsia="仿宋" w:hAnsi="仿宋" w:cs="仿宋" w:hint="eastAsia"/>
          <w:sz w:val="32"/>
          <w:szCs w:val="32"/>
        </w:rPr>
        <w:t>德清县公共卫生应急处理中心</w:t>
      </w:r>
      <w:r>
        <w:rPr>
          <w:rFonts w:ascii="仿宋" w:eastAsia="仿宋" w:hAnsi="仿宋" w:cs="仿宋" w:hint="eastAsia"/>
          <w:color w:val="000000"/>
          <w:sz w:val="32"/>
        </w:rPr>
        <w:t>共有车辆</w:t>
      </w:r>
      <w:r>
        <w:rPr>
          <w:rFonts w:ascii="仿宋" w:eastAsia="仿宋" w:hAnsi="仿宋" w:cs="仿宋" w:hint="eastAsia"/>
          <w:color w:val="000000"/>
          <w:sz w:val="32"/>
        </w:rPr>
        <w:t>0</w:t>
      </w:r>
      <w:r>
        <w:rPr>
          <w:rFonts w:ascii="仿宋" w:eastAsia="仿宋" w:hAnsi="仿宋" w:cs="仿宋" w:hint="eastAsia"/>
          <w:color w:val="000000"/>
          <w:sz w:val="32"/>
        </w:rPr>
        <w:t>辆，其中，副部（省）级及以上领导用车</w:t>
      </w:r>
      <w:r>
        <w:rPr>
          <w:rFonts w:ascii="仿宋" w:eastAsia="仿宋" w:hAnsi="仿宋" w:cs="仿宋" w:hint="eastAsia"/>
          <w:color w:val="000000"/>
          <w:sz w:val="32"/>
        </w:rPr>
        <w:t>0</w:t>
      </w:r>
      <w:r>
        <w:rPr>
          <w:rFonts w:ascii="仿宋" w:eastAsia="仿宋" w:hAnsi="仿宋" w:cs="仿宋" w:hint="eastAsia"/>
          <w:color w:val="000000"/>
          <w:sz w:val="32"/>
        </w:rPr>
        <w:t>辆、主要</w:t>
      </w:r>
      <w:r>
        <w:rPr>
          <w:rFonts w:ascii="仿宋" w:eastAsia="仿宋" w:hAnsi="仿宋" w:cs="仿宋" w:hint="eastAsia"/>
          <w:color w:val="000000"/>
          <w:sz w:val="32"/>
        </w:rPr>
        <w:t>领导干部</w:t>
      </w:r>
      <w:r>
        <w:rPr>
          <w:rFonts w:ascii="仿宋" w:eastAsia="仿宋" w:hAnsi="仿宋" w:cs="仿宋" w:hint="eastAsia"/>
          <w:color w:val="000000"/>
          <w:sz w:val="32"/>
        </w:rPr>
        <w:t>用车</w:t>
      </w:r>
      <w:r>
        <w:rPr>
          <w:rFonts w:ascii="仿宋" w:eastAsia="仿宋" w:hAnsi="仿宋" w:cs="仿宋" w:hint="eastAsia"/>
          <w:color w:val="000000"/>
          <w:sz w:val="32"/>
        </w:rPr>
        <w:t>0</w:t>
      </w:r>
      <w:r>
        <w:rPr>
          <w:rFonts w:ascii="仿宋" w:eastAsia="仿宋" w:hAnsi="仿宋" w:cs="仿宋" w:hint="eastAsia"/>
          <w:color w:val="000000"/>
          <w:sz w:val="32"/>
        </w:rPr>
        <w:t>辆、机要通信用车</w:t>
      </w:r>
      <w:r>
        <w:rPr>
          <w:rFonts w:ascii="仿宋" w:eastAsia="仿宋" w:hAnsi="仿宋" w:cs="仿宋" w:hint="eastAsia"/>
          <w:color w:val="000000"/>
          <w:sz w:val="32"/>
        </w:rPr>
        <w:t>0</w:t>
      </w:r>
      <w:r>
        <w:rPr>
          <w:rFonts w:ascii="仿宋" w:eastAsia="仿宋" w:hAnsi="仿宋" w:cs="仿宋" w:hint="eastAsia"/>
          <w:color w:val="000000"/>
          <w:sz w:val="32"/>
        </w:rPr>
        <w:t>辆、应急保障用车</w:t>
      </w:r>
      <w:r>
        <w:rPr>
          <w:rFonts w:ascii="仿宋" w:eastAsia="仿宋" w:hAnsi="仿宋" w:cs="仿宋" w:hint="eastAsia"/>
          <w:color w:val="000000"/>
          <w:sz w:val="32"/>
        </w:rPr>
        <w:t>0</w:t>
      </w:r>
      <w:r>
        <w:rPr>
          <w:rFonts w:ascii="仿宋" w:eastAsia="仿宋" w:hAnsi="仿宋" w:cs="仿宋" w:hint="eastAsia"/>
          <w:color w:val="000000"/>
          <w:sz w:val="32"/>
        </w:rPr>
        <w:t>辆、执法执勤用车</w:t>
      </w:r>
      <w:r>
        <w:rPr>
          <w:rFonts w:ascii="仿宋" w:eastAsia="仿宋" w:hAnsi="仿宋" w:cs="仿宋" w:hint="eastAsia"/>
          <w:color w:val="000000"/>
          <w:sz w:val="32"/>
        </w:rPr>
        <w:t>0</w:t>
      </w:r>
      <w:r>
        <w:rPr>
          <w:rFonts w:ascii="仿宋" w:eastAsia="仿宋" w:hAnsi="仿宋" w:cs="仿宋" w:hint="eastAsia"/>
          <w:color w:val="000000"/>
          <w:sz w:val="32"/>
        </w:rPr>
        <w:t>辆、特种专业技术用车</w:t>
      </w:r>
      <w:r>
        <w:rPr>
          <w:rFonts w:ascii="仿宋" w:eastAsia="仿宋" w:hAnsi="仿宋" w:cs="仿宋" w:hint="eastAsia"/>
          <w:color w:val="000000"/>
          <w:sz w:val="32"/>
        </w:rPr>
        <w:t>0</w:t>
      </w:r>
      <w:r>
        <w:rPr>
          <w:rFonts w:ascii="仿宋" w:eastAsia="仿宋" w:hAnsi="仿宋" w:cs="仿宋" w:hint="eastAsia"/>
          <w:color w:val="000000"/>
          <w:sz w:val="32"/>
        </w:rPr>
        <w:t>辆、离退休干部用车</w:t>
      </w:r>
      <w:r>
        <w:rPr>
          <w:rFonts w:ascii="仿宋" w:eastAsia="仿宋" w:hAnsi="仿宋" w:cs="仿宋" w:hint="eastAsia"/>
          <w:color w:val="000000"/>
          <w:sz w:val="32"/>
        </w:rPr>
        <w:t>0</w:t>
      </w:r>
      <w:r>
        <w:rPr>
          <w:rFonts w:ascii="仿宋" w:eastAsia="仿宋" w:hAnsi="仿宋" w:cs="仿宋" w:hint="eastAsia"/>
          <w:color w:val="000000"/>
          <w:sz w:val="32"/>
        </w:rPr>
        <w:t>辆、其他用车</w:t>
      </w:r>
      <w:r>
        <w:rPr>
          <w:rFonts w:ascii="仿宋" w:eastAsia="仿宋" w:hAnsi="仿宋" w:cs="仿宋" w:hint="eastAsia"/>
          <w:color w:val="000000"/>
          <w:sz w:val="32"/>
        </w:rPr>
        <w:t>0</w:t>
      </w:r>
      <w:r>
        <w:rPr>
          <w:rFonts w:ascii="仿宋" w:eastAsia="仿宋" w:hAnsi="仿宋" w:cs="仿宋" w:hint="eastAsia"/>
          <w:color w:val="000000"/>
          <w:sz w:val="32"/>
        </w:rPr>
        <w:t>辆；单价</w:t>
      </w:r>
      <w:r>
        <w:rPr>
          <w:rFonts w:ascii="仿宋" w:eastAsia="仿宋" w:hAnsi="仿宋" w:cs="仿宋" w:hint="eastAsia"/>
          <w:color w:val="000000"/>
          <w:sz w:val="32"/>
        </w:rPr>
        <w:t>100</w:t>
      </w:r>
      <w:r>
        <w:rPr>
          <w:rFonts w:ascii="仿宋" w:eastAsia="仿宋" w:hAnsi="仿宋" w:cs="仿宋" w:hint="eastAsia"/>
          <w:color w:val="000000"/>
          <w:sz w:val="32"/>
        </w:rPr>
        <w:t>万元以上设备（不</w:t>
      </w:r>
      <w:r>
        <w:rPr>
          <w:rFonts w:ascii="仿宋" w:eastAsia="仿宋" w:hAnsi="仿宋" w:cs="仿宋" w:hint="eastAsia"/>
          <w:color w:val="000000"/>
          <w:sz w:val="32"/>
        </w:rPr>
        <w:lastRenderedPageBreak/>
        <w:t>含车辆）</w:t>
      </w:r>
      <w:r>
        <w:rPr>
          <w:rFonts w:ascii="仿宋" w:eastAsia="仿宋" w:hAnsi="仿宋" w:cs="仿宋" w:hint="eastAsia"/>
          <w:color w:val="000000"/>
          <w:sz w:val="32"/>
        </w:rPr>
        <w:t>0</w:t>
      </w:r>
      <w:r>
        <w:rPr>
          <w:rFonts w:ascii="仿宋" w:eastAsia="仿宋" w:hAnsi="仿宋" w:cs="仿宋" w:hint="eastAsia"/>
          <w:color w:val="000000"/>
          <w:sz w:val="32"/>
        </w:rPr>
        <w:t>台（套）。</w:t>
      </w:r>
      <w:r>
        <w:rPr>
          <w:rFonts w:ascii="仿宋" w:eastAsia="仿宋" w:hAnsi="仿宋" w:hint="eastAsia"/>
          <w:color w:val="000000"/>
          <w:sz w:val="32"/>
        </w:rPr>
        <w:t xml:space="preserve"> </w:t>
      </w:r>
    </w:p>
    <w:p w:rsidR="00CB498D" w:rsidRDefault="00B504CC">
      <w:pPr>
        <w:spacing w:line="600" w:lineRule="exact"/>
        <w:ind w:firstLine="641"/>
        <w:jc w:val="left"/>
        <w:outlineLvl w:val="1"/>
        <w:rPr>
          <w:rFonts w:ascii="楷体" w:eastAsia="楷体" w:hAnsi="楷体"/>
          <w:bCs/>
          <w:color w:val="000000"/>
          <w:sz w:val="32"/>
        </w:rPr>
      </w:pPr>
      <w:bookmarkStart w:id="61" w:name="_Toc7528"/>
      <w:bookmarkStart w:id="62" w:name="_Toc_1_2_0000000060"/>
      <w:r>
        <w:rPr>
          <w:rFonts w:ascii="黑体" w:eastAsia="黑体" w:hAnsi="宋体" w:cs="黑体" w:hint="eastAsia"/>
          <w:sz w:val="32"/>
          <w:szCs w:val="32"/>
        </w:rPr>
        <w:t>（十三）预算绩效情况说明</w:t>
      </w:r>
      <w:bookmarkEnd w:id="61"/>
      <w:bookmarkEnd w:id="62"/>
    </w:p>
    <w:p w:rsidR="00CB498D" w:rsidRDefault="00B504CC">
      <w:pPr>
        <w:spacing w:line="600" w:lineRule="exact"/>
        <w:ind w:firstLine="594"/>
        <w:rPr>
          <w:rFonts w:ascii="仿宋" w:eastAsia="仿宋" w:hAnsi="仿宋" w:cs="仿宋"/>
          <w:color w:val="000000"/>
          <w:sz w:val="32"/>
        </w:rPr>
      </w:pPr>
      <w:r>
        <w:rPr>
          <w:rFonts w:ascii="仿宋" w:eastAsia="仿宋" w:hAnsi="仿宋" w:cs="仿宋" w:hint="eastAsia"/>
          <w:b/>
          <w:color w:val="000000"/>
          <w:sz w:val="32"/>
        </w:rPr>
        <w:t>1.</w:t>
      </w:r>
      <w:r>
        <w:rPr>
          <w:rFonts w:ascii="仿宋" w:eastAsia="仿宋" w:hAnsi="仿宋" w:cs="仿宋" w:hint="eastAsia"/>
          <w:b/>
          <w:color w:val="000000"/>
          <w:sz w:val="32"/>
        </w:rPr>
        <w:t>预算绩效管理工作开展情况</w:t>
      </w:r>
    </w:p>
    <w:p w:rsidR="00CB498D" w:rsidRDefault="00B504CC">
      <w:pPr>
        <w:spacing w:line="600" w:lineRule="exact"/>
        <w:ind w:firstLine="640"/>
        <w:rPr>
          <w:rFonts w:ascii="仿宋" w:eastAsia="仿宋" w:hAnsi="仿宋" w:cs="仿宋"/>
          <w:sz w:val="32"/>
          <w:szCs w:val="32"/>
        </w:rPr>
      </w:pPr>
      <w:r>
        <w:rPr>
          <w:rFonts w:ascii="仿宋" w:eastAsia="仿宋" w:hAnsi="仿宋" w:cs="仿宋" w:hint="eastAsia"/>
          <w:color w:val="000000"/>
          <w:sz w:val="32"/>
        </w:rPr>
        <w:t>根据预算绩效管理要求，</w:t>
      </w:r>
      <w:r>
        <w:rPr>
          <w:rFonts w:ascii="仿宋" w:eastAsia="仿宋" w:hAnsi="仿宋" w:cs="仿宋" w:hint="eastAsia"/>
          <w:sz w:val="32"/>
          <w:szCs w:val="32"/>
        </w:rPr>
        <w:t>德清县公共卫生应急处理中心</w:t>
      </w:r>
      <w:r>
        <w:rPr>
          <w:rFonts w:ascii="仿宋" w:eastAsia="仿宋" w:hAnsi="仿宋" w:cs="仿宋" w:hint="eastAsia"/>
          <w:color w:val="000000"/>
          <w:sz w:val="32"/>
        </w:rPr>
        <w:t>组织对</w:t>
      </w:r>
      <w:r>
        <w:rPr>
          <w:rFonts w:ascii="仿宋" w:eastAsia="仿宋" w:hAnsi="仿宋" w:cs="仿宋" w:hint="eastAsia"/>
          <w:color w:val="000000"/>
          <w:sz w:val="32"/>
        </w:rPr>
        <w:t>2023</w:t>
      </w:r>
      <w:r>
        <w:rPr>
          <w:rFonts w:ascii="仿宋" w:eastAsia="仿宋" w:hAnsi="仿宋" w:cs="仿宋" w:hint="eastAsia"/>
          <w:color w:val="000000"/>
          <w:sz w:val="32"/>
        </w:rPr>
        <w:t>年度一般公共预算项目支出全面开展绩效自评，其中，一级项目</w:t>
      </w:r>
      <w:r>
        <w:rPr>
          <w:rFonts w:ascii="仿宋" w:eastAsia="仿宋" w:hAnsi="仿宋" w:cs="仿宋" w:hint="eastAsia"/>
          <w:sz w:val="32"/>
          <w:szCs w:val="32"/>
        </w:rPr>
        <w:t>0</w:t>
      </w:r>
      <w:r>
        <w:rPr>
          <w:rFonts w:ascii="仿宋" w:eastAsia="仿宋" w:hAnsi="仿宋" w:cs="仿宋" w:hint="eastAsia"/>
          <w:color w:val="000000"/>
          <w:sz w:val="32"/>
        </w:rPr>
        <w:t>个，二级项目</w:t>
      </w:r>
      <w:r>
        <w:rPr>
          <w:rFonts w:ascii="仿宋" w:eastAsia="仿宋" w:hAnsi="仿宋" w:cs="仿宋" w:hint="eastAsia"/>
          <w:sz w:val="32"/>
          <w:szCs w:val="32"/>
        </w:rPr>
        <w:t>0</w:t>
      </w:r>
      <w:r>
        <w:rPr>
          <w:rFonts w:ascii="仿宋" w:eastAsia="仿宋" w:hAnsi="仿宋" w:cs="仿宋" w:hint="eastAsia"/>
          <w:color w:val="000000"/>
          <w:sz w:val="32"/>
        </w:rPr>
        <w:t>个，共涉及资金</w:t>
      </w:r>
      <w:r>
        <w:rPr>
          <w:rFonts w:ascii="仿宋" w:eastAsia="仿宋" w:hAnsi="仿宋" w:cs="仿宋" w:hint="eastAsia"/>
          <w:sz w:val="32"/>
          <w:szCs w:val="32"/>
        </w:rPr>
        <w:t>0</w:t>
      </w:r>
      <w:r>
        <w:rPr>
          <w:rFonts w:ascii="仿宋" w:eastAsia="仿宋" w:hAnsi="仿宋" w:cs="仿宋" w:hint="eastAsia"/>
          <w:color w:val="000000"/>
          <w:sz w:val="32"/>
        </w:rPr>
        <w:t>万元，占一般公共预算项目支出总额的</w:t>
      </w:r>
      <w:r>
        <w:rPr>
          <w:rFonts w:ascii="仿宋" w:eastAsia="仿宋" w:hAnsi="仿宋" w:cs="仿宋" w:hint="eastAsia"/>
          <w:sz w:val="32"/>
          <w:szCs w:val="32"/>
        </w:rPr>
        <w:t>0%</w:t>
      </w:r>
      <w:r>
        <w:rPr>
          <w:rFonts w:ascii="仿宋" w:eastAsia="仿宋" w:hAnsi="仿宋" w:cs="仿宋" w:hint="eastAsia"/>
          <w:sz w:val="32"/>
          <w:szCs w:val="32"/>
        </w:rPr>
        <w:t>。</w:t>
      </w:r>
    </w:p>
    <w:p w:rsidR="00CB498D" w:rsidRDefault="00B504CC">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本年无政府性基金预算项目。</w:t>
      </w:r>
    </w:p>
    <w:p w:rsidR="00CB498D" w:rsidRDefault="00B504CC">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本年无国有资本经营预算项目。</w:t>
      </w:r>
    </w:p>
    <w:p w:rsidR="00CB498D" w:rsidRDefault="00B504CC">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本年无部门评价。</w:t>
      </w:r>
    </w:p>
    <w:p w:rsidR="00CB498D" w:rsidRDefault="00B504CC">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本年无部门整体支出绩效评价。</w:t>
      </w:r>
    </w:p>
    <w:p w:rsidR="00CB498D" w:rsidRDefault="00B504CC">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本年无下属部门或单位整体支出绩效评价。</w:t>
      </w:r>
    </w:p>
    <w:p w:rsidR="00CB498D" w:rsidRDefault="00B504CC" w:rsidP="009E7F66">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t>2</w:t>
      </w:r>
      <w:r>
        <w:rPr>
          <w:rFonts w:ascii="仿宋" w:eastAsia="仿宋" w:hAnsi="仿宋" w:cs="仿宋" w:hint="eastAsia"/>
          <w:b/>
          <w:color w:val="000000"/>
          <w:sz w:val="32"/>
        </w:rPr>
        <w:t>.</w:t>
      </w:r>
      <w:r>
        <w:rPr>
          <w:rFonts w:ascii="仿宋" w:eastAsia="仿宋" w:hAnsi="仿宋" w:cs="仿宋" w:hint="eastAsia"/>
          <w:b/>
          <w:color w:val="000000"/>
          <w:sz w:val="32"/>
        </w:rPr>
        <w:t>单位决算中项目绩效自评结果</w:t>
      </w:r>
    </w:p>
    <w:p w:rsidR="00CB498D" w:rsidRPr="009E7F66" w:rsidRDefault="00B504CC" w:rsidP="009E7F66">
      <w:pPr>
        <w:spacing w:line="600" w:lineRule="exact"/>
        <w:rPr>
          <w:rFonts w:ascii="仿宋" w:eastAsia="仿宋" w:hAnsi="仿宋" w:cs="仿宋"/>
          <w:color w:val="000000"/>
          <w:sz w:val="32"/>
        </w:rPr>
      </w:pPr>
      <w:r>
        <w:rPr>
          <w:rFonts w:ascii="仿宋" w:eastAsia="仿宋" w:hAnsi="仿宋" w:cs="仿宋" w:hint="eastAsia"/>
          <w:sz w:val="32"/>
          <w:szCs w:val="32"/>
        </w:rPr>
        <w:t>无。</w:t>
      </w:r>
    </w:p>
    <w:p w:rsidR="00CB498D" w:rsidRDefault="00B504CC" w:rsidP="009E7F66">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t>3</w:t>
      </w:r>
      <w:r>
        <w:rPr>
          <w:rFonts w:ascii="仿宋" w:eastAsia="仿宋" w:hAnsi="仿宋" w:cs="仿宋" w:hint="eastAsia"/>
          <w:b/>
          <w:color w:val="000000"/>
          <w:sz w:val="32"/>
        </w:rPr>
        <w:t>.</w:t>
      </w:r>
      <w:r>
        <w:rPr>
          <w:rFonts w:ascii="仿宋" w:eastAsia="仿宋" w:hAnsi="仿宋" w:cs="仿宋" w:hint="eastAsia"/>
          <w:b/>
          <w:color w:val="000000"/>
          <w:sz w:val="32"/>
        </w:rPr>
        <w:t>财政评价项目绩效评价结果</w:t>
      </w:r>
    </w:p>
    <w:p w:rsidR="00CB498D" w:rsidRDefault="00B504CC">
      <w:pPr>
        <w:spacing w:line="600" w:lineRule="exact"/>
        <w:rPr>
          <w:rFonts w:ascii="仿宋" w:eastAsia="仿宋" w:hAnsi="仿宋" w:cs="仿宋"/>
          <w:b/>
          <w:color w:val="000000"/>
          <w:sz w:val="32"/>
        </w:rPr>
      </w:pPr>
      <w:r>
        <w:rPr>
          <w:rFonts w:ascii="仿宋" w:eastAsia="仿宋" w:hAnsi="仿宋" w:cs="仿宋" w:hint="eastAsia"/>
          <w:sz w:val="32"/>
          <w:szCs w:val="32"/>
        </w:rPr>
        <w:t>无。</w:t>
      </w:r>
    </w:p>
    <w:p w:rsidR="00CB498D" w:rsidRDefault="00B504CC">
      <w:pPr>
        <w:spacing w:line="600" w:lineRule="exact"/>
        <w:ind w:left="641"/>
        <w:rPr>
          <w:rFonts w:ascii="仿宋" w:eastAsia="仿宋" w:hAnsi="仿宋" w:cs="仿宋"/>
          <w:b/>
          <w:color w:val="000000"/>
          <w:sz w:val="32"/>
        </w:rPr>
      </w:pPr>
      <w:r>
        <w:rPr>
          <w:rFonts w:ascii="仿宋" w:eastAsia="仿宋" w:hAnsi="仿宋" w:cs="仿宋" w:hint="eastAsia"/>
          <w:b/>
          <w:color w:val="000000"/>
          <w:sz w:val="32"/>
        </w:rPr>
        <w:t>4.</w:t>
      </w:r>
      <w:r>
        <w:rPr>
          <w:rFonts w:ascii="仿宋" w:eastAsia="仿宋" w:hAnsi="仿宋" w:cs="仿宋" w:hint="eastAsia"/>
          <w:b/>
          <w:color w:val="000000"/>
          <w:sz w:val="32"/>
        </w:rPr>
        <w:t>部门评价项目绩效评价结果</w:t>
      </w:r>
    </w:p>
    <w:p w:rsidR="00CB498D" w:rsidRDefault="00B504CC">
      <w:pPr>
        <w:spacing w:line="600" w:lineRule="exact"/>
        <w:rPr>
          <w:rFonts w:ascii="仿宋" w:eastAsia="仿宋" w:hAnsi="仿宋" w:cs="仿宋"/>
          <w:b/>
          <w:color w:val="000000"/>
          <w:sz w:val="32"/>
        </w:rPr>
      </w:pPr>
      <w:r>
        <w:rPr>
          <w:rFonts w:ascii="仿宋" w:eastAsia="仿宋" w:hAnsi="仿宋" w:cs="仿宋" w:hint="eastAsia"/>
          <w:sz w:val="32"/>
          <w:szCs w:val="32"/>
        </w:rPr>
        <w:t>无。</w:t>
      </w:r>
    </w:p>
    <w:p w:rsidR="00CB498D" w:rsidRDefault="00B504CC">
      <w:pPr>
        <w:keepNext/>
        <w:keepLines/>
        <w:spacing w:line="600" w:lineRule="exact"/>
        <w:ind w:firstLine="641"/>
        <w:jc w:val="left"/>
        <w:outlineLvl w:val="0"/>
        <w:rPr>
          <w:rFonts w:ascii="黑体" w:eastAsia="黑体" w:hAnsi="黑体"/>
          <w:bCs/>
          <w:color w:val="000000"/>
          <w:sz w:val="32"/>
        </w:rPr>
      </w:pPr>
      <w:bookmarkStart w:id="63" w:name="_Toc6172"/>
      <w:bookmarkStart w:id="64" w:name="_Toc_1_2_0000000061"/>
      <w:r>
        <w:rPr>
          <w:rFonts w:ascii="黑体" w:eastAsia="黑体" w:hAnsi="宋体" w:cs="黑体" w:hint="eastAsia"/>
          <w:sz w:val="32"/>
          <w:szCs w:val="32"/>
        </w:rPr>
        <w:t>四、名词解释</w:t>
      </w:r>
      <w:bookmarkEnd w:id="63"/>
      <w:bookmarkEnd w:id="64"/>
    </w:p>
    <w:p w:rsidR="00CB498D" w:rsidRDefault="00B504CC">
      <w:pPr>
        <w:spacing w:line="600" w:lineRule="exact"/>
        <w:ind w:firstLine="640"/>
        <w:rPr>
          <w:rFonts w:ascii="仿宋" w:eastAsia="仿宋" w:hAnsi="仿宋" w:cs="仿宋"/>
          <w:color w:val="000000"/>
          <w:sz w:val="32"/>
          <w:lang w:val="zh-CN"/>
        </w:rPr>
      </w:pPr>
      <w:r>
        <w:rPr>
          <w:rFonts w:ascii="仿宋" w:eastAsia="仿宋" w:hAnsi="仿宋" w:cs="仿宋" w:hint="eastAsia"/>
          <w:color w:val="000000"/>
          <w:sz w:val="32"/>
          <w:lang w:val="zh-CN"/>
        </w:rPr>
        <w:t>1.</w:t>
      </w:r>
      <w:r>
        <w:rPr>
          <w:rFonts w:ascii="仿宋" w:eastAsia="仿宋" w:hAnsi="仿宋" w:cs="仿宋" w:hint="eastAsia"/>
          <w:color w:val="000000"/>
          <w:sz w:val="32"/>
          <w:lang w:val="zh-CN"/>
        </w:rPr>
        <w:t>财政拨款收入：指本级财政部门当年拨付的财政预算资金，包括一般公共预算财政拨款、政府性基金预算财政拨款和国有资本经营预算财政拨款。</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lang w:val="zh-CN"/>
        </w:rPr>
        <w:t>2.</w:t>
      </w:r>
      <w:r>
        <w:rPr>
          <w:rFonts w:ascii="仿宋" w:eastAsia="仿宋" w:hAnsi="仿宋" w:cs="仿宋" w:hint="eastAsia"/>
          <w:color w:val="000000"/>
          <w:sz w:val="32"/>
          <w:lang w:val="zh-CN"/>
        </w:rPr>
        <w:t>事业收入：指事业单位开展专业业务活动及辅助活动</w:t>
      </w:r>
      <w:r>
        <w:rPr>
          <w:rFonts w:ascii="仿宋" w:eastAsia="仿宋" w:hAnsi="仿宋" w:cs="仿宋" w:hint="eastAsia"/>
          <w:color w:val="000000"/>
          <w:sz w:val="32"/>
          <w:lang w:val="zh-CN"/>
        </w:rPr>
        <w:lastRenderedPageBreak/>
        <w:t>所取得的收入。</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3.</w:t>
      </w:r>
      <w:r>
        <w:rPr>
          <w:rFonts w:ascii="仿宋" w:eastAsia="仿宋" w:hAnsi="仿宋" w:cs="仿宋" w:hint="eastAsia"/>
          <w:color w:val="000000"/>
          <w:sz w:val="32"/>
        </w:rPr>
        <w:t>经营收入：指事业单位在专业业务活动及辅助活动之外开展非独立核算经营活动取得的收入。</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4.</w:t>
      </w:r>
      <w:r>
        <w:rPr>
          <w:rFonts w:ascii="仿宋" w:eastAsia="仿宋" w:hAnsi="仿宋" w:cs="仿宋" w:hint="eastAsia"/>
          <w:color w:val="000000"/>
          <w:sz w:val="32"/>
        </w:rPr>
        <w:t>上级补助收入：指事业单位从主管部门和上级单位取得的非财政补助收入。</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5.</w:t>
      </w:r>
      <w:r>
        <w:rPr>
          <w:rFonts w:ascii="仿宋" w:eastAsia="仿宋" w:hAnsi="仿宋" w:cs="仿宋" w:hint="eastAsia"/>
          <w:color w:val="000000"/>
          <w:sz w:val="32"/>
        </w:rPr>
        <w:t>附属单位上缴收入：指事业单位附属独立核算单位按照有关规定上缴的收入。</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6.</w:t>
      </w:r>
      <w:r>
        <w:rPr>
          <w:rFonts w:ascii="仿宋" w:eastAsia="仿宋" w:hAnsi="仿宋" w:cs="仿宋" w:hint="eastAsia"/>
          <w:color w:val="000000"/>
          <w:sz w:val="32"/>
        </w:rPr>
        <w:t>其他收入：指预算单位在“财政拨款”、“事业收入”、“经营收入”、“上级补助收入”、“附属单位上缴收入”等之外取得的各项收入。</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7.</w:t>
      </w:r>
      <w:r>
        <w:rPr>
          <w:rFonts w:ascii="仿宋" w:eastAsia="仿宋" w:hAnsi="仿宋" w:cs="仿宋" w:hint="eastAsia"/>
          <w:color w:val="000000"/>
          <w:sz w:val="32"/>
        </w:rPr>
        <w:t>使用非财政拨款结余</w:t>
      </w:r>
      <w:r>
        <w:rPr>
          <w:rFonts w:ascii="仿宋" w:eastAsia="仿宋" w:hAnsi="仿宋" w:cs="仿宋" w:hint="eastAsia"/>
          <w:color w:val="000000"/>
          <w:sz w:val="32"/>
        </w:rPr>
        <w:t>（含专用结余）</w:t>
      </w:r>
      <w:r>
        <w:rPr>
          <w:rFonts w:ascii="仿宋" w:eastAsia="仿宋" w:hAnsi="仿宋" w:cs="仿宋" w:hint="eastAsia"/>
          <w:color w:val="000000"/>
          <w:sz w:val="32"/>
        </w:rPr>
        <w:t>：指事业单位</w:t>
      </w:r>
      <w:r>
        <w:rPr>
          <w:rFonts w:ascii="仿宋" w:eastAsia="仿宋" w:hAnsi="仿宋" w:cs="仿宋" w:hint="eastAsia"/>
          <w:color w:val="000000"/>
          <w:sz w:val="32"/>
        </w:rPr>
        <w:t>按照预算管理要求</w:t>
      </w:r>
      <w:r>
        <w:rPr>
          <w:rFonts w:ascii="仿宋" w:eastAsia="仿宋" w:hAnsi="仿宋" w:cs="仿宋" w:hint="eastAsia"/>
          <w:color w:val="000000"/>
          <w:sz w:val="32"/>
        </w:rPr>
        <w:t>使用非财政拨款结余弥补收支差额的金额</w:t>
      </w:r>
      <w:r>
        <w:rPr>
          <w:rFonts w:ascii="仿宋" w:eastAsia="仿宋" w:hAnsi="仿宋" w:cs="仿宋" w:hint="eastAsia"/>
          <w:color w:val="000000"/>
          <w:sz w:val="32"/>
        </w:rPr>
        <w:t>，以及使用专用结余安排支出的金额</w:t>
      </w:r>
      <w:r>
        <w:rPr>
          <w:rFonts w:ascii="仿宋" w:eastAsia="仿宋" w:hAnsi="仿宋" w:cs="仿宋" w:hint="eastAsia"/>
          <w:color w:val="000000"/>
          <w:sz w:val="32"/>
        </w:rPr>
        <w:t>。</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8.</w:t>
      </w:r>
      <w:r>
        <w:rPr>
          <w:rFonts w:ascii="仿宋" w:eastAsia="仿宋" w:hAnsi="仿宋" w:cs="仿宋" w:hint="eastAsia"/>
          <w:color w:val="000000"/>
          <w:sz w:val="32"/>
        </w:rPr>
        <w:t>年初结转和结余：指预算单位以前年度尚未完成、结转到本年仍按原规定用途继续使用的资金。</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9.</w:t>
      </w:r>
      <w:r>
        <w:rPr>
          <w:rFonts w:ascii="仿宋" w:eastAsia="仿宋" w:hAnsi="仿宋" w:cs="仿宋" w:hint="eastAsia"/>
          <w:color w:val="000000"/>
          <w:sz w:val="32"/>
        </w:rPr>
        <w:t>年末结转和结余：指单位按有关规定结转到下年或以后年度继续使用的资金。</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10.</w:t>
      </w:r>
      <w:r>
        <w:rPr>
          <w:rFonts w:ascii="仿宋" w:eastAsia="仿宋" w:hAnsi="仿宋" w:cs="仿宋" w:hint="eastAsia"/>
          <w:color w:val="000000"/>
          <w:sz w:val="32"/>
        </w:rPr>
        <w:t>基本支出：指预算单位为保障其正常运转，完成日常工作任务所发生的支出，包括人员经费支出和日常公用经费支出。</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11.</w:t>
      </w:r>
      <w:r>
        <w:rPr>
          <w:rFonts w:ascii="仿宋" w:eastAsia="仿宋" w:hAnsi="仿宋" w:cs="仿宋" w:hint="eastAsia"/>
          <w:color w:val="000000"/>
          <w:sz w:val="32"/>
        </w:rPr>
        <w:t>项目支出：指预算单位为完成其特定的行政工作任务或事业发展目标所发生的支出。</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12.</w:t>
      </w:r>
      <w:r>
        <w:rPr>
          <w:rFonts w:ascii="仿宋" w:eastAsia="仿宋" w:hAnsi="仿宋" w:cs="仿宋" w:hint="eastAsia"/>
          <w:color w:val="000000"/>
          <w:sz w:val="32"/>
        </w:rPr>
        <w:t>上缴上级支出：填列事业单位按照财政部门和主管</w:t>
      </w:r>
      <w:r>
        <w:rPr>
          <w:rFonts w:ascii="仿宋" w:eastAsia="仿宋" w:hAnsi="仿宋" w:cs="仿宋" w:hint="eastAsia"/>
          <w:color w:val="000000"/>
          <w:sz w:val="32"/>
        </w:rPr>
        <w:lastRenderedPageBreak/>
        <w:t>部门的规定上缴上级单位的支出。</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13.</w:t>
      </w:r>
      <w:r>
        <w:rPr>
          <w:rFonts w:ascii="仿宋" w:eastAsia="仿宋" w:hAnsi="仿宋" w:cs="仿宋" w:hint="eastAsia"/>
          <w:color w:val="000000"/>
          <w:sz w:val="32"/>
        </w:rPr>
        <w:t>经营支出：指事业单位在专业业务活动及其辅助活动之外开展非独立核算经</w:t>
      </w:r>
      <w:r>
        <w:rPr>
          <w:rFonts w:ascii="仿宋" w:eastAsia="仿宋" w:hAnsi="仿宋" w:cs="仿宋" w:hint="eastAsia"/>
          <w:color w:val="000000"/>
          <w:sz w:val="32"/>
        </w:rPr>
        <w:t>营活动发生的支出。</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14.</w:t>
      </w:r>
      <w:r>
        <w:rPr>
          <w:rFonts w:ascii="仿宋" w:eastAsia="仿宋" w:hAnsi="仿宋" w:cs="仿宋" w:hint="eastAsia"/>
          <w:color w:val="000000"/>
          <w:sz w:val="32"/>
        </w:rPr>
        <w:t>附属单位补助支出：填列事业单位用财政补助收入之外的收入对附属单位补助发生的支出。</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15.</w:t>
      </w:r>
      <w:r>
        <w:rPr>
          <w:rFonts w:ascii="仿宋" w:eastAsia="仿宋" w:hAnsi="仿宋" w:cs="仿宋" w:hint="eastAsia"/>
          <w:color w:val="000000"/>
          <w:sz w:val="32"/>
        </w:rPr>
        <w:t>“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w:t>
      </w:r>
      <w:r>
        <w:rPr>
          <w:rFonts w:ascii="仿宋" w:eastAsia="仿宋" w:hAnsi="仿宋" w:cs="仿宋" w:hint="eastAsia"/>
          <w:color w:val="000000"/>
          <w:sz w:val="32"/>
        </w:rPr>
        <w:t>支的各类公务接待（含外宾接待）支出。</w:t>
      </w:r>
    </w:p>
    <w:p w:rsidR="00CB498D" w:rsidRDefault="00B504CC">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16.</w:t>
      </w:r>
      <w:r>
        <w:rPr>
          <w:rFonts w:ascii="仿宋" w:eastAsia="仿宋" w:hAnsi="仿宋" w:cs="仿宋" w:hint="eastAsia"/>
          <w:color w:val="000000"/>
          <w:sz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B498D" w:rsidRDefault="00B504CC">
      <w:pPr>
        <w:spacing w:line="600" w:lineRule="exact"/>
        <w:ind w:firstLineChars="200" w:firstLine="640"/>
        <w:rPr>
          <w:rFonts w:ascii="仿宋" w:eastAsia="仿宋" w:hAnsi="仿宋" w:cs="仿宋"/>
          <w:color w:val="000000"/>
          <w:sz w:val="32"/>
        </w:rPr>
      </w:pPr>
      <w:r>
        <w:rPr>
          <w:rFonts w:ascii="仿宋" w:eastAsia="仿宋" w:hAnsi="仿宋" w:cs="仿宋" w:hint="eastAsia"/>
          <w:kern w:val="0"/>
          <w:sz w:val="32"/>
          <w:szCs w:val="32"/>
        </w:rPr>
        <w:t>17.</w:t>
      </w:r>
      <w:r>
        <w:rPr>
          <w:rFonts w:ascii="仿宋" w:eastAsia="仿宋" w:hAnsi="仿宋" w:cs="仿宋" w:hint="eastAsia"/>
          <w:kern w:val="0"/>
          <w:sz w:val="32"/>
          <w:szCs w:val="32"/>
        </w:rPr>
        <w:t>社会保障和就业支出（类）行政事业单位养老支出（款）事业单位离退休（项）：指反映事业单位开支的离退休经费。</w:t>
      </w:r>
      <w:r>
        <w:rPr>
          <w:rFonts w:ascii="仿宋" w:eastAsia="仿宋" w:hAnsi="仿宋" w:cs="仿宋" w:hint="eastAsia"/>
          <w:kern w:val="0"/>
          <w:sz w:val="32"/>
          <w:szCs w:val="32"/>
        </w:rPr>
        <w:br/>
      </w:r>
      <w:r>
        <w:rPr>
          <w:rFonts w:ascii="仿宋" w:eastAsia="仿宋" w:hAnsi="仿宋" w:cs="仿宋" w:hint="eastAsia"/>
          <w:kern w:val="0"/>
          <w:sz w:val="32"/>
          <w:szCs w:val="32"/>
        </w:rPr>
        <w:lastRenderedPageBreak/>
        <w:t xml:space="preserve">    18.</w:t>
      </w:r>
      <w:r>
        <w:rPr>
          <w:rFonts w:ascii="仿宋" w:eastAsia="仿宋" w:hAnsi="仿宋" w:cs="仿宋" w:hint="eastAsia"/>
          <w:kern w:val="0"/>
          <w:sz w:val="32"/>
          <w:szCs w:val="32"/>
        </w:rPr>
        <w:t>社会保障和就业支出（类）行政事业单位养老支出（款）机关事业单位基本养老保</w:t>
      </w:r>
      <w:r>
        <w:rPr>
          <w:rFonts w:ascii="仿宋" w:eastAsia="仿宋" w:hAnsi="仿宋" w:cs="仿宋" w:hint="eastAsia"/>
          <w:kern w:val="0"/>
          <w:sz w:val="32"/>
          <w:szCs w:val="32"/>
        </w:rPr>
        <w:t>险缴费支出（项）：指反映机关事业单位实施养老保险制度由单位缴纳的基本养老保险费支出。</w:t>
      </w:r>
      <w:r>
        <w:rPr>
          <w:rFonts w:ascii="仿宋" w:eastAsia="仿宋" w:hAnsi="仿宋" w:cs="仿宋" w:hint="eastAsia"/>
          <w:kern w:val="0"/>
          <w:sz w:val="32"/>
          <w:szCs w:val="32"/>
        </w:rPr>
        <w:br/>
        <w:t xml:space="preserve">    19.</w:t>
      </w:r>
      <w:r>
        <w:rPr>
          <w:rFonts w:ascii="仿宋" w:eastAsia="仿宋" w:hAnsi="仿宋" w:cs="仿宋" w:hint="eastAsia"/>
          <w:kern w:val="0"/>
          <w:sz w:val="32"/>
          <w:szCs w:val="32"/>
        </w:rPr>
        <w:t>社会保障和就业支出（类）行政事业单位养老支出（款）机关事业单位职业年金缴费支出（项）：指反映机关事业单位实施养老保险制度由单位实际缴纳的职业年金支出。</w:t>
      </w:r>
      <w:r>
        <w:rPr>
          <w:rFonts w:ascii="仿宋" w:eastAsia="仿宋" w:hAnsi="仿宋" w:cs="仿宋" w:hint="eastAsia"/>
          <w:kern w:val="0"/>
          <w:sz w:val="32"/>
          <w:szCs w:val="32"/>
        </w:rPr>
        <w:br/>
        <w:t xml:space="preserve">    20.</w:t>
      </w:r>
      <w:r>
        <w:rPr>
          <w:rFonts w:ascii="仿宋" w:eastAsia="仿宋" w:hAnsi="仿宋" w:cs="仿宋" w:hint="eastAsia"/>
          <w:kern w:val="0"/>
          <w:sz w:val="32"/>
          <w:szCs w:val="32"/>
        </w:rPr>
        <w:t>卫生健康支出（类）公共卫生（款）其他专业公共卫生机构（项）：指反映上述专业公共卫生机构以外的其他专业公共卫生机构的支出。</w:t>
      </w:r>
      <w:r>
        <w:rPr>
          <w:rFonts w:ascii="仿宋" w:eastAsia="仿宋" w:hAnsi="仿宋" w:cs="仿宋" w:hint="eastAsia"/>
          <w:kern w:val="0"/>
          <w:sz w:val="32"/>
          <w:szCs w:val="32"/>
        </w:rPr>
        <w:br/>
        <w:t xml:space="preserve">    21.</w:t>
      </w:r>
      <w:r>
        <w:rPr>
          <w:rFonts w:ascii="仿宋" w:eastAsia="仿宋" w:hAnsi="仿宋" w:cs="仿宋" w:hint="eastAsia"/>
          <w:kern w:val="0"/>
          <w:sz w:val="32"/>
          <w:szCs w:val="32"/>
        </w:rPr>
        <w:t>卫生健康支出（类）行政事业单位医疗（款）事业单位医疗（项）：指反映财政部门安排的事业单位基本医疗保险缴费经费，</w:t>
      </w:r>
      <w:r>
        <w:rPr>
          <w:rFonts w:ascii="仿宋" w:eastAsia="仿宋" w:hAnsi="仿宋" w:cs="仿宋" w:hint="eastAsia"/>
          <w:kern w:val="0"/>
          <w:sz w:val="32"/>
          <w:szCs w:val="32"/>
        </w:rPr>
        <w:t>未参加医疗保险的事业单位的公费医疗经费，按国家规定享受离休人员待遇的医疗经费。</w:t>
      </w:r>
      <w:r>
        <w:rPr>
          <w:rFonts w:ascii="仿宋" w:eastAsia="仿宋" w:hAnsi="仿宋" w:cs="仿宋" w:hint="eastAsia"/>
          <w:kern w:val="0"/>
          <w:sz w:val="32"/>
          <w:szCs w:val="32"/>
        </w:rPr>
        <w:br/>
        <w:t xml:space="preserve">    22.</w:t>
      </w:r>
      <w:r>
        <w:rPr>
          <w:rFonts w:ascii="仿宋" w:eastAsia="仿宋" w:hAnsi="仿宋" w:cs="仿宋" w:hint="eastAsia"/>
          <w:kern w:val="0"/>
          <w:sz w:val="32"/>
          <w:szCs w:val="32"/>
        </w:rPr>
        <w:t>卫生健康支出（类）行政事业单位医疗（款）公务员医疗补助（项）：指反映财政部门安排的公务员医疗补助经费。</w:t>
      </w:r>
    </w:p>
    <w:p w:rsidR="00CB498D" w:rsidRDefault="00CB498D">
      <w:pPr>
        <w:spacing w:line="600" w:lineRule="exact"/>
        <w:rPr>
          <w:rFonts w:ascii="仿宋_GB2312" w:eastAsia="仿宋_GB2312" w:hAnsi="Times New Roman" w:cs="仿宋_GB2312"/>
          <w:sz w:val="32"/>
          <w:szCs w:val="32"/>
        </w:rPr>
      </w:pPr>
    </w:p>
    <w:p w:rsidR="00CB498D" w:rsidRDefault="00B504CC">
      <w:pPr>
        <w:keepNext/>
        <w:keepLines/>
        <w:spacing w:line="600" w:lineRule="exact"/>
        <w:ind w:firstLine="641"/>
        <w:jc w:val="left"/>
        <w:outlineLvl w:val="0"/>
        <w:rPr>
          <w:rFonts w:ascii="黑体" w:eastAsia="黑体" w:hAnsi="黑体"/>
          <w:bCs/>
          <w:color w:val="000000"/>
          <w:sz w:val="32"/>
        </w:rPr>
      </w:pPr>
      <w:bookmarkStart w:id="65" w:name="_Toc439"/>
      <w:bookmarkStart w:id="66" w:name="_Toc_1_2_0000000062"/>
      <w:r>
        <w:rPr>
          <w:rFonts w:ascii="黑体" w:eastAsia="黑体" w:hAnsi="宋体" w:cs="黑体" w:hint="eastAsia"/>
          <w:sz w:val="32"/>
          <w:szCs w:val="32"/>
        </w:rPr>
        <w:t>五、附件</w:t>
      </w:r>
      <w:bookmarkEnd w:id="65"/>
      <w:bookmarkEnd w:id="66"/>
    </w:p>
    <w:p w:rsidR="00CB498D" w:rsidRDefault="005F46FA">
      <w:pPr>
        <w:spacing w:line="600" w:lineRule="exact"/>
        <w:ind w:firstLineChars="200" w:firstLine="640"/>
        <w:rPr>
          <w:rFonts w:ascii="仿宋" w:eastAsia="仿宋" w:hAnsi="仿宋" w:cs="仿宋"/>
          <w:color w:val="000000"/>
          <w:sz w:val="32"/>
        </w:rPr>
      </w:pPr>
      <w:r>
        <w:rPr>
          <w:rFonts w:ascii="仿宋" w:eastAsia="仿宋" w:hAnsi="仿宋" w:cs="仿宋"/>
          <w:color w:val="000000"/>
          <w:sz w:val="32"/>
          <w:szCs w:val="32"/>
        </w:rPr>
        <w:t>本单位202</w:t>
      </w:r>
      <w:r>
        <w:rPr>
          <w:rFonts w:ascii="仿宋" w:eastAsia="仿宋" w:hAnsi="仿宋" w:cs="仿宋" w:hint="eastAsia"/>
          <w:color w:val="000000"/>
          <w:sz w:val="32"/>
          <w:szCs w:val="32"/>
        </w:rPr>
        <w:t>3</w:t>
      </w:r>
      <w:r>
        <w:rPr>
          <w:rFonts w:ascii="仿宋" w:eastAsia="仿宋" w:hAnsi="仿宋" w:cs="仿宋"/>
          <w:color w:val="000000"/>
          <w:sz w:val="32"/>
          <w:szCs w:val="32"/>
        </w:rPr>
        <w:t>年度无项目支出绩效自评，故无相关</w:t>
      </w:r>
      <w:r>
        <w:rPr>
          <w:rFonts w:ascii="仿宋" w:eastAsia="仿宋" w:hAnsi="仿宋" w:cs="仿宋" w:hint="eastAsia"/>
          <w:color w:val="000000"/>
          <w:sz w:val="32"/>
          <w:szCs w:val="32"/>
        </w:rPr>
        <w:t>附件</w:t>
      </w:r>
      <w:r>
        <w:rPr>
          <w:rFonts w:ascii="仿宋" w:eastAsia="仿宋" w:hAnsi="仿宋" w:cs="仿宋"/>
          <w:color w:val="000000"/>
          <w:sz w:val="32"/>
          <w:szCs w:val="32"/>
        </w:rPr>
        <w:t>。</w:t>
      </w:r>
    </w:p>
    <w:p w:rsidR="00CB498D" w:rsidRDefault="00CB498D">
      <w:pPr>
        <w:widowControl/>
        <w:wordWrap w:val="0"/>
        <w:spacing w:line="360" w:lineRule="auto"/>
        <w:ind w:firstLineChars="200" w:firstLine="640"/>
        <w:jc w:val="left"/>
        <w:rPr>
          <w:rFonts w:ascii="仿宋" w:eastAsia="仿宋" w:hAnsi="仿宋" w:cs="仿宋"/>
          <w:sz w:val="32"/>
          <w:szCs w:val="32"/>
        </w:rPr>
      </w:pPr>
    </w:p>
    <w:p w:rsidR="00CB498D" w:rsidRDefault="00CB498D" w:rsidP="00CB498D">
      <w:pPr>
        <w:tabs>
          <w:tab w:val="left" w:pos="2636"/>
        </w:tabs>
        <w:ind w:firstLineChars="200" w:firstLine="420"/>
        <w:jc w:val="left"/>
        <w:rPr>
          <w:rFonts w:ascii="仿宋" w:eastAsia="仿宋" w:hAnsi="仿宋" w:cs="仿宋"/>
        </w:rPr>
      </w:pPr>
    </w:p>
    <w:sectPr w:rsidR="00CB498D" w:rsidSect="00CB49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4CC" w:rsidRDefault="00B504CC" w:rsidP="00CB498D">
      <w:r>
        <w:separator/>
      </w:r>
    </w:p>
  </w:endnote>
  <w:endnote w:type="continuationSeparator" w:id="0">
    <w:p w:rsidR="00B504CC" w:rsidRDefault="00B504CC" w:rsidP="00CB4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98D" w:rsidRDefault="00CB498D">
    <w:pPr>
      <w:pStyle w:val="Footer"/>
    </w:pPr>
    <w:r>
      <w:pict>
        <v:shapetype id="_x0000_t202" coordsize="21600,21600" o:spt="202" path="m,l,21600r21600,l21600,xe">
          <v:stroke joinstyle="miter"/>
          <v:path gradientshapeok="t" o:connecttype="rect"/>
        </v:shapetype>
        <v:shape id="文本框 2" o:spid="_x0000_s1311" type="#_x0000_t202" style="position:absolute;margin-left:0;margin-top:0;width:2in;height:2in;z-index:251659264;mso-wrap-style:none;mso-position-horizontal:center;mso-position-horizontal-relative:margin" filled="f" stroked="f" strokeweight=".5pt">
          <v:textbox style="mso-fit-shape-to-text:t" inset="0,0,0,0">
            <w:txbxContent>
              <w:p w:rsidR="00CB498D" w:rsidRDefault="00CB498D">
                <w:pPr>
                  <w:pStyle w:val="Footer"/>
                </w:pPr>
                <w:r>
                  <w:fldChar w:fldCharType="begin"/>
                </w:r>
                <w:r w:rsidR="00B504CC">
                  <w:instrText xml:space="preserve"> PAGE  \* MERGEFORMAT </w:instrText>
                </w:r>
                <w:r>
                  <w:fldChar w:fldCharType="separate"/>
                </w:r>
                <w:r w:rsidR="005F46FA">
                  <w:rPr>
                    <w:noProof/>
                  </w:rPr>
                  <w:t>27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4CC" w:rsidRDefault="00B504CC" w:rsidP="00CB498D">
      <w:r>
        <w:separator/>
      </w:r>
    </w:p>
  </w:footnote>
  <w:footnote w:type="continuationSeparator" w:id="0">
    <w:p w:rsidR="00B504CC" w:rsidRDefault="00B504CC" w:rsidP="00CB4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50F67"/>
    <w:multiLevelType w:val="multilevel"/>
    <w:tmpl w:val="050AA7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nsid w:val="67520EC8"/>
    <w:multiLevelType w:val="multilevel"/>
    <w:tmpl w:val="A25E994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RmYzI0ZTljNzdhNDkxOTgxN2I3MmY0MDM5OGI3ZWYifQ=="/>
  </w:docVars>
  <w:rsids>
    <w:rsidRoot w:val="00CB498D"/>
    <w:rsid w:val="005F46FA"/>
    <w:rsid w:val="009E7F66"/>
    <w:rsid w:val="00B504CC"/>
    <w:rsid w:val="00CB4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98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qFormat/>
    <w:rsid w:val="00CB498D"/>
    <w:pPr>
      <w:keepNext/>
      <w:keepLines/>
      <w:spacing w:line="576" w:lineRule="auto"/>
      <w:outlineLvl w:val="0"/>
    </w:pPr>
    <w:rPr>
      <w:b/>
      <w:kern w:val="44"/>
      <w:sz w:val="44"/>
    </w:rPr>
  </w:style>
  <w:style w:type="paragraph" w:customStyle="1" w:styleId="Heading2">
    <w:name w:val="Heading 2"/>
    <w:basedOn w:val="a"/>
    <w:next w:val="a"/>
    <w:link w:val="2Char"/>
    <w:unhideWhenUsed/>
    <w:qFormat/>
    <w:rsid w:val="00CB498D"/>
    <w:pPr>
      <w:keepNext/>
      <w:keepLines/>
      <w:spacing w:line="413" w:lineRule="auto"/>
      <w:outlineLvl w:val="1"/>
    </w:pPr>
    <w:rPr>
      <w:rFonts w:ascii="Arial" w:eastAsia="黑体" w:hAnsi="Arial"/>
      <w:b/>
      <w:sz w:val="32"/>
    </w:rPr>
  </w:style>
  <w:style w:type="paragraph" w:customStyle="1" w:styleId="Heading3">
    <w:name w:val="Heading 3"/>
    <w:basedOn w:val="a"/>
    <w:next w:val="a"/>
    <w:unhideWhenUsed/>
    <w:qFormat/>
    <w:rsid w:val="00CB498D"/>
    <w:pPr>
      <w:keepNext/>
      <w:keepLines/>
      <w:spacing w:line="413" w:lineRule="auto"/>
      <w:outlineLvl w:val="2"/>
    </w:pPr>
    <w:rPr>
      <w:b/>
      <w:sz w:val="32"/>
    </w:rPr>
  </w:style>
  <w:style w:type="paragraph" w:customStyle="1" w:styleId="Footer">
    <w:name w:val="Footer"/>
    <w:basedOn w:val="a"/>
    <w:qFormat/>
    <w:rsid w:val="00CB498D"/>
    <w:pPr>
      <w:tabs>
        <w:tab w:val="center" w:pos="4153"/>
        <w:tab w:val="right" w:pos="8306"/>
      </w:tabs>
      <w:snapToGrid w:val="0"/>
      <w:jc w:val="left"/>
    </w:pPr>
    <w:rPr>
      <w:sz w:val="18"/>
    </w:rPr>
  </w:style>
  <w:style w:type="paragraph" w:customStyle="1" w:styleId="Header">
    <w:name w:val="Header"/>
    <w:basedOn w:val="a"/>
    <w:qFormat/>
    <w:rsid w:val="00CB49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TOC1">
    <w:name w:val="TOC 1"/>
    <w:basedOn w:val="a"/>
    <w:next w:val="a"/>
    <w:qFormat/>
    <w:rsid w:val="00CB498D"/>
  </w:style>
  <w:style w:type="paragraph" w:customStyle="1" w:styleId="TOC2">
    <w:name w:val="TOC 2"/>
    <w:basedOn w:val="a"/>
    <w:next w:val="a"/>
    <w:qFormat/>
    <w:rsid w:val="00CB498D"/>
    <w:pPr>
      <w:ind w:leftChars="200" w:left="420"/>
    </w:pPr>
  </w:style>
  <w:style w:type="paragraph" w:styleId="a3">
    <w:name w:val="Normal (Web)"/>
    <w:basedOn w:val="a"/>
    <w:qFormat/>
    <w:rsid w:val="00CB498D"/>
    <w:pPr>
      <w:spacing w:beforeAutospacing="1" w:afterAutospacing="1"/>
      <w:jc w:val="left"/>
    </w:pPr>
    <w:rPr>
      <w:kern w:val="0"/>
      <w:sz w:val="24"/>
    </w:rPr>
  </w:style>
  <w:style w:type="character" w:styleId="a4">
    <w:name w:val="Strong"/>
    <w:basedOn w:val="a0"/>
    <w:qFormat/>
    <w:rsid w:val="00CB498D"/>
    <w:rPr>
      <w:b/>
    </w:rPr>
  </w:style>
  <w:style w:type="paragraph" w:customStyle="1" w:styleId="WPSOffice1">
    <w:name w:val="WPSOffice手动目录 1"/>
    <w:qFormat/>
    <w:rsid w:val="00CB498D"/>
  </w:style>
  <w:style w:type="character" w:customStyle="1" w:styleId="1Char">
    <w:name w:val="标题 1 Char"/>
    <w:link w:val="Heading1"/>
    <w:qFormat/>
    <w:rsid w:val="00CB498D"/>
    <w:rPr>
      <w:b/>
      <w:kern w:val="44"/>
      <w:sz w:val="44"/>
    </w:rPr>
  </w:style>
  <w:style w:type="character" w:customStyle="1" w:styleId="2Char">
    <w:name w:val="标题 2 Char"/>
    <w:link w:val="Heading2"/>
    <w:qFormat/>
    <w:rsid w:val="00CB498D"/>
    <w:rPr>
      <w:rFonts w:ascii="Arial" w:eastAsia="黑体" w:hAnsi="Arial"/>
      <w:b/>
      <w:sz w:val="32"/>
    </w:rPr>
  </w:style>
  <w:style w:type="table" w:styleId="a5">
    <w:name w:val="Table Grid"/>
    <w:rsid w:val="00CB498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6">
    <w:name w:val="header"/>
    <w:basedOn w:val="a"/>
    <w:link w:val="Char"/>
    <w:qFormat/>
    <w:rsid w:val="009E7F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E7F66"/>
    <w:rPr>
      <w:rFonts w:asciiTheme="minorHAnsi" w:eastAsiaTheme="minorEastAsia" w:hAnsiTheme="minorHAnsi" w:cstheme="minorBidi"/>
      <w:kern w:val="2"/>
      <w:sz w:val="18"/>
      <w:szCs w:val="18"/>
    </w:rPr>
  </w:style>
  <w:style w:type="paragraph" w:styleId="a7">
    <w:name w:val="footer"/>
    <w:basedOn w:val="a"/>
    <w:link w:val="Char0"/>
    <w:qFormat/>
    <w:rsid w:val="009E7F66"/>
    <w:pPr>
      <w:tabs>
        <w:tab w:val="center" w:pos="4153"/>
        <w:tab w:val="right" w:pos="8306"/>
      </w:tabs>
      <w:snapToGrid w:val="0"/>
      <w:jc w:val="left"/>
    </w:pPr>
    <w:rPr>
      <w:sz w:val="18"/>
      <w:szCs w:val="18"/>
    </w:rPr>
  </w:style>
  <w:style w:type="character" w:customStyle="1" w:styleId="Char0">
    <w:name w:val="页脚 Char"/>
    <w:basedOn w:val="a0"/>
    <w:link w:val="a7"/>
    <w:rsid w:val="009E7F6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footer" Target="foot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WPS">
  <a:themeElements>
    <a:clrScheme name="Office">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2.xml><?xml version="1.0" encoding="utf-8"?>
<Properties xmlns="http://schemas.openxmlformats.org/officeDocument/2006/extended-properties" xmlns:vt="http://schemas.openxmlformats.org/officeDocument/2006/docPropsVTypes">
  <Template>Normal.dotm</Template>
  <Pages>42</Pages>
  <Words>7466</Words>
  <Characters>21630</Characters>
  <Lines>1</Lines>
  <Paragraphs>1</Paragraphs>
  <TotalTime>0</TotalTime>
  <ScaleCrop>false</ScaleCrop>
  <LinksUpToDate>false</LinksUpToDate>
  <CharactersWithSpaces>21850</CharactersWithSpaces>
  <Application>WPS Office_12.1.0.17827_F1E327BC-269C-435d-A152-05C5408002CA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审核</cp:lastModifiedBy>
  <dcterms:modified xsi:type="dcterms:W3CDTF">2024-08-23T01:32:29Z</dcterms:modified>
  <cp:revision>1</cp:revision>
</cp:core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FDFBBA8-770E-4F0B-BE4E-6F72277E4E72}">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1355B379-03D8-48CE-9069-6AF800B7365B}">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7C0F6425-0714-4602-8F5D-075EF9C6BDA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2442</Words>
  <Characters>13921</Characters>
  <Application>Microsoft Office Word</Application>
  <DocSecurity>0</DocSecurity>
  <Lines>116</Lines>
  <Paragraphs>32</Paragraphs>
  <ScaleCrop>false</ScaleCrop>
  <Company>pc</Company>
  <LinksUpToDate>false</LinksUpToDate>
  <CharactersWithSpaces>16331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2023-08-09T09:32:00Z</dcterms:created>
  <dc:creator>审计风控部LJ</dc:creator>
  <lastModifiedBy>匿名用户</lastModifiedBy>
  <dcterms:modified xsi:type="dcterms:W3CDTF">2024-09-02T06:25:00Z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