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Style w:val="10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10"/>
          <w:rFonts w:hint="eastAsia" w:ascii="仿宋_GB2312" w:eastAsia="仿宋_GB2312"/>
          <w:color w:val="000000"/>
          <w:sz w:val="36"/>
          <w:szCs w:val="36"/>
        </w:rPr>
        <w:t>浙江省科学技术奖公示信息表</w:t>
      </w:r>
      <w:r>
        <w:rPr>
          <w:rStyle w:val="10"/>
          <w:rFonts w:hint="eastAsia" w:ascii="仿宋_GB2312" w:eastAsia="仿宋_GB2312"/>
          <w:color w:val="000000"/>
          <w:sz w:val="32"/>
          <w:szCs w:val="32"/>
        </w:rPr>
        <w:t>（单位提名）</w:t>
      </w:r>
    </w:p>
    <w:p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提名奖项：科学技术进步奖</w:t>
      </w:r>
    </w:p>
    <w:tbl>
      <w:tblPr>
        <w:tblStyle w:val="5"/>
        <w:tblW w:w="863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6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39" w:type="dxa"/>
            <w:vAlign w:val="center"/>
          </w:tcPr>
          <w:p>
            <w:pPr>
              <w:spacing w:after="0"/>
              <w:jc w:val="center"/>
              <w:rPr>
                <w:rStyle w:val="10"/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6900" w:type="dxa"/>
            <w:vAlign w:val="center"/>
          </w:tcPr>
          <w:p>
            <w:pPr>
              <w:spacing w:after="0"/>
              <w:jc w:val="center"/>
              <w:rPr>
                <w:rStyle w:val="10"/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高端重卡离合器智能设计与全自动生产线关键技术研发及产业化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39" w:type="dxa"/>
            <w:vAlign w:val="center"/>
          </w:tcPr>
          <w:p>
            <w:pPr>
              <w:spacing w:after="0"/>
              <w:jc w:val="center"/>
              <w:rPr>
                <w:rStyle w:val="10"/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提名等级</w:t>
            </w:r>
          </w:p>
        </w:tc>
        <w:tc>
          <w:tcPr>
            <w:tcW w:w="6900" w:type="dxa"/>
            <w:vAlign w:val="center"/>
          </w:tcPr>
          <w:p>
            <w:pPr>
              <w:spacing w:after="0"/>
              <w:jc w:val="center"/>
              <w:rPr>
                <w:rStyle w:val="10"/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39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>
            <w:pPr>
              <w:spacing w:after="0"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6900" w:type="dxa"/>
            <w:vAlign w:val="center"/>
          </w:tcPr>
          <w:p>
            <w:pPr>
              <w:spacing w:after="0" w:line="44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提名书的主要知识产权和标准规范目录、代表性论文专著目录（详见附页）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0" w:hRule="atLeast"/>
        </w:trPr>
        <w:tc>
          <w:tcPr>
            <w:tcW w:w="173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900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4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张勇，排名1，高级工程师，工作单位；浙江奇碟汽车零部件有限公司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陈哲，排名2，研究员，工作单位；浙江大学机械工程学院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周传平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，排名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副教授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工作单位；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杭州电子科技大学湖州长合研究院有限公司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董源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，排名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4，教授,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工作单位；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杭州电子科技大学湖州长合研究院有限公司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江帆，排名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，高级工程师，工作单位；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浙江金麦特自动化系统有限公司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李莉佳，排名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，高级工程师，工作单位；吉林省中联试验机制造有限公司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邵春平，排名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，高级工程师，工作单位；吉林省中联试验机制造有限公司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73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900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4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1.单位名称：浙江奇碟汽车零部件有限公司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2.单位名称：浙江大学机械工程学院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3.单位名称：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杭州电子科技大学湖州长合研究院有限公司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单位名称：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浙江金麦特自动化系统有限公司</w:t>
            </w:r>
          </w:p>
          <w:p>
            <w:pPr>
              <w:spacing w:after="0" w:line="44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单位名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称：吉林省中联试验机制造有限公司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39" w:type="dxa"/>
            <w:vAlign w:val="center"/>
          </w:tcPr>
          <w:p>
            <w:pPr>
              <w:spacing w:after="0"/>
              <w:jc w:val="center"/>
              <w:rPr>
                <w:rStyle w:val="10"/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提名单位</w:t>
            </w:r>
          </w:p>
        </w:tc>
        <w:tc>
          <w:tcPr>
            <w:tcW w:w="6900" w:type="dxa"/>
            <w:vAlign w:val="center"/>
          </w:tcPr>
          <w:p>
            <w:pPr>
              <w:spacing w:after="0"/>
              <w:contextualSpacing/>
              <w:rPr>
                <w:rStyle w:val="10"/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长兴县人民政府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739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提名意见</w:t>
            </w:r>
          </w:p>
        </w:tc>
        <w:tc>
          <w:tcPr>
            <w:tcW w:w="69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94" w:lineRule="auto"/>
              <w:ind w:left="93" w:right="23" w:firstLine="515" w:firstLineChars="203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1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7"/>
                <w:kern w:val="0"/>
                <w:sz w:val="24"/>
                <w:szCs w:val="24"/>
                <w:highlight w:val="none"/>
              </w:rPr>
              <w:t>为实现“中国制造2025”总体目标及国家节能环保新能源2.0技术路线，围绕机械式自动变速器（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47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AMT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7"/>
                <w:kern w:val="0"/>
                <w:sz w:val="24"/>
                <w:szCs w:val="24"/>
                <w:highlight w:val="none"/>
              </w:rPr>
              <w:t>）用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8"/>
                <w:kern w:val="0"/>
                <w:sz w:val="24"/>
                <w:szCs w:val="24"/>
                <w:highlight w:val="none"/>
              </w:rPr>
              <w:t>高端重卡离合器智能设计与全自动生产线关键技术研究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7"/>
                <w:kern w:val="0"/>
                <w:sz w:val="24"/>
                <w:szCs w:val="24"/>
                <w:highlight w:val="none"/>
              </w:rPr>
              <w:t>及智能化产业化开展技术攻关，依托完成单位国家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28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CNAS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7"/>
                <w:kern w:val="0"/>
                <w:sz w:val="24"/>
                <w:szCs w:val="24"/>
                <w:highlight w:val="none"/>
              </w:rPr>
              <w:t>实验室、浙江省省级企业研究院、浙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11"/>
                <w:kern w:val="0"/>
                <w:sz w:val="24"/>
                <w:szCs w:val="24"/>
                <w:highlight w:val="none"/>
              </w:rPr>
              <w:t>江省高新技术企业研究开发中心、湖州市市级技术中心、长兴县柔性博士工作站等创新载体支持，取得了关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键技术突破和原创成果。主要表现在：1）节能减耗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</w:rPr>
              <w:t>；2）新材料应用；3）长寿命；4）高舒适性；5）智能制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7"/>
                <w:kern w:val="0"/>
                <w:sz w:val="24"/>
                <w:szCs w:val="24"/>
                <w:highlight w:val="none"/>
              </w:rPr>
              <w:t>造等方面。现公司为国内首家成功开发应用此产品单位，原来国内各大主机厂均采用国际品牌，解决“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6"/>
                <w:kern w:val="0"/>
                <w:sz w:val="24"/>
                <w:szCs w:val="24"/>
                <w:highlight w:val="none"/>
              </w:rPr>
              <w:t>卡脖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8"/>
                <w:kern w:val="0"/>
                <w:sz w:val="24"/>
                <w:szCs w:val="24"/>
                <w:highlight w:val="none"/>
              </w:rPr>
              <w:t>子”问题，并实现产品系列化应用，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8"/>
                <w:kern w:val="0"/>
                <w:sz w:val="24"/>
                <w:szCs w:val="24"/>
                <w:highlight w:val="none"/>
                <w:lang w:eastAsia="zh-CN"/>
              </w:rPr>
              <w:t>发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8"/>
                <w:kern w:val="0"/>
                <w:sz w:val="24"/>
                <w:szCs w:val="24"/>
                <w:highlight w:val="none"/>
              </w:rPr>
              <w:t>全面覆盖轻中重商用车应用领域，在效率和可靠性上超越国外同类产品。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7"/>
                <w:kern w:val="0"/>
                <w:sz w:val="24"/>
                <w:szCs w:val="24"/>
                <w:highlight w:val="none"/>
              </w:rPr>
              <w:t>项目核心技术形成良好的知识产权保护，现共有2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6"/>
                <w:kern w:val="0"/>
                <w:sz w:val="24"/>
                <w:szCs w:val="24"/>
                <w:highlight w:val="none"/>
              </w:rPr>
              <w:t>0项相关产品、装备、测评等发明及实用新型专利保护，论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</w:rPr>
              <w:t>文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</w:rPr>
              <w:t>篇，并通过省级新产品鉴定2项、科技成果登记2项，获湖州市首台套产品，同时主持编制《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AMT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</w:rPr>
              <w:t>重型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</w:rPr>
              <w:t>商用车离合器总成》“浙江制造”团体标准发布实施，并获得浙江省标准“领跑者”、浙江省先进性团体标准。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11"/>
                <w:kern w:val="0"/>
                <w:sz w:val="24"/>
                <w:szCs w:val="24"/>
                <w:highlight w:val="none"/>
              </w:rPr>
              <w:t>产品取得良好的经济效益和社会效益。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94" w:lineRule="auto"/>
              <w:ind w:left="93" w:right="23" w:firstLine="487" w:firstLineChars="203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提名该成果为省科学技术进步奖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u w:val="single"/>
              </w:rPr>
              <w:t>等奖</w:t>
            </w:r>
          </w:p>
        </w:tc>
      </w:tr>
    </w:tbl>
    <w:p>
      <w:r>
        <w:br w:type="page"/>
      </w:r>
    </w:p>
    <w:p>
      <w:pPr>
        <w:spacing w:line="220" w:lineRule="atLeast"/>
      </w:pPr>
    </w:p>
    <w:p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代表性论文专著目录</w:t>
      </w:r>
    </w:p>
    <w:tbl>
      <w:tblPr>
        <w:tblStyle w:val="5"/>
        <w:tblW w:w="85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3299"/>
        <w:gridCol w:w="1000"/>
        <w:gridCol w:w="1228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1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 者</w:t>
            </w:r>
          </w:p>
        </w:tc>
        <w:tc>
          <w:tcPr>
            <w:tcW w:w="32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论文专著名称/刊物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他引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exact"/>
          <w:jc w:val="center"/>
        </w:trPr>
        <w:tc>
          <w:tcPr>
            <w:tcW w:w="21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Zhe Chen, Mohammad R. Vazirisereshk, Arash Khajeh, Ashlie Martini, and Seong H. Kim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Effect of Atomic Corrugation on Adhesion and Friction: A Model Study with Graphene Step Edges / The Journal of Physical Chemistry Letters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2019,10,6455-6461.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2019-10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  <w:jc w:val="center"/>
        </w:trPr>
        <w:tc>
          <w:tcPr>
            <w:tcW w:w="21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Lingfeng Yu, Jiajun Zhang, Xiaoling Wu, Jianming Huang, Limin Hu, Lei Shi, Yuan Dong*, Kai Chen*,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Efficient optimization of parallel micro-channel heat sinks based on flow resistance network model/ Applied Thermal Engineering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2023,233, 121169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2023-7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  <w:jc w:val="center"/>
        </w:trPr>
        <w:tc>
          <w:tcPr>
            <w:tcW w:w="21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Chuanping Zhou*, Maofa Wang, Xiao Han, Huanhuan Xue, Jing Ni, Weihua Zhou.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A novel exact plate theory for bending vibrations based on the partial differential operator theory./ Mathematics.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2021, 9(16), 1920.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2021-8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0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69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</w:tbl>
    <w:p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主要知识产权和标准规范目录</w:t>
      </w:r>
    </w:p>
    <w:tbl>
      <w:tblPr>
        <w:tblStyle w:val="5"/>
        <w:tblW w:w="14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570"/>
        <w:gridCol w:w="989"/>
        <w:gridCol w:w="1562"/>
        <w:gridCol w:w="1209"/>
        <w:gridCol w:w="1567"/>
        <w:gridCol w:w="1778"/>
        <w:gridCol w:w="222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知识产权（标准规范）类别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授权号（标准规范编号）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授权（标准发布）日期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证书编号（标准规范批准发布部门）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发明人（标准规范起草人）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授权发明专利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一种AMT重型商用车离合器总成、调试方法及检验方法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CN202111162725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.7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2023-01-03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113933050B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浙江奇碟汽车零部件有限公司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张勇、章翔、陈桂虎、黄骏、王炜锋、权良兵、付正同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授权发明专利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一种从动盘总成自动组装系统及工艺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CN201910863499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.1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2020-08-18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110893543B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浙江奇碟汽车零部件有限公司；浙江金麦特自动化系统有限公司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张勇、江帆、周杰、史大强、李岩、云兆坤、卢向伟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标准规范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AMT重型商用车离合器总成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T/ZZB 2255-2021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2021-08-24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浙江省品牌建设联合会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浙江奇碟汽车零部件有限公司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张勇、章翔等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授权发明专利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一种离合器盘总成扭转特性检测方法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CN202111483271.3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2022-01-31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114298372B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浙江奇碟汽车零部件有限公司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张勇、章翔、陈桂虎、杨丽、黄骏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授权实用新型 专利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一种用于离合器从动盘自动线机器人的抓取装置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CN201921057233.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2020-05-05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210452759U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吉林省中联试验机制造有限公司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李莉佳、刘亮、邵春平、周文超、海宝、郭天龙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授权发明专利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一种AMT离合器面片磨合机、磨合系统及操作方法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202111164224.2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2023-06-09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113894619B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浙江奇碟汽车零部件有限公司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张勇、陈桂虎、章翔、杨丽、张鹏、卢守庆、吴定县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授权发明专利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一种重卡用拉式离合器盘总成智能生产线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202110018027.3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2023-10-03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112846758B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浙江奇碟汽车零部件有限公司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/>
              </w:rPr>
              <w:t>张勇、陈桂虎、章翔、张鹏、杨丽、付正同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有效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14" w:right="1440" w:bottom="1514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zI1OWJhNDM2YzY1OTA4MzU4YWNlNDY4MjI4OTcifQ=="/>
  </w:docVars>
  <w:rsids>
    <w:rsidRoot w:val="00D31D50"/>
    <w:rsid w:val="00011CC8"/>
    <w:rsid w:val="00154C21"/>
    <w:rsid w:val="001A0788"/>
    <w:rsid w:val="00272390"/>
    <w:rsid w:val="002C0939"/>
    <w:rsid w:val="00323B43"/>
    <w:rsid w:val="003D37D8"/>
    <w:rsid w:val="00426133"/>
    <w:rsid w:val="004358AB"/>
    <w:rsid w:val="004B68BB"/>
    <w:rsid w:val="0056684D"/>
    <w:rsid w:val="008465A3"/>
    <w:rsid w:val="008B7726"/>
    <w:rsid w:val="008E262C"/>
    <w:rsid w:val="00A17A21"/>
    <w:rsid w:val="00A97718"/>
    <w:rsid w:val="00AD6516"/>
    <w:rsid w:val="00B2370A"/>
    <w:rsid w:val="00BE263E"/>
    <w:rsid w:val="00C4157F"/>
    <w:rsid w:val="00D31D50"/>
    <w:rsid w:val="00F4026D"/>
    <w:rsid w:val="01E85DBC"/>
    <w:rsid w:val="039D00B2"/>
    <w:rsid w:val="04233B7C"/>
    <w:rsid w:val="062B3E59"/>
    <w:rsid w:val="07A45147"/>
    <w:rsid w:val="08A2174C"/>
    <w:rsid w:val="09087675"/>
    <w:rsid w:val="0AD62685"/>
    <w:rsid w:val="0BF41B7B"/>
    <w:rsid w:val="10FA5FB3"/>
    <w:rsid w:val="10FE5966"/>
    <w:rsid w:val="189339B9"/>
    <w:rsid w:val="1B7B0457"/>
    <w:rsid w:val="1D451DEA"/>
    <w:rsid w:val="1DD70DD3"/>
    <w:rsid w:val="1F0311DF"/>
    <w:rsid w:val="215F1623"/>
    <w:rsid w:val="223E7E5D"/>
    <w:rsid w:val="26F31ED9"/>
    <w:rsid w:val="2AFA1945"/>
    <w:rsid w:val="2AFE60F8"/>
    <w:rsid w:val="2B8C2E2A"/>
    <w:rsid w:val="2BA42EDF"/>
    <w:rsid w:val="2BB05382"/>
    <w:rsid w:val="2C406B1A"/>
    <w:rsid w:val="2D4A1820"/>
    <w:rsid w:val="2F665CC2"/>
    <w:rsid w:val="316E5D9D"/>
    <w:rsid w:val="342A1967"/>
    <w:rsid w:val="3B70245C"/>
    <w:rsid w:val="3CA44120"/>
    <w:rsid w:val="3D227DB1"/>
    <w:rsid w:val="3F56236D"/>
    <w:rsid w:val="40DA2DA3"/>
    <w:rsid w:val="42C36E10"/>
    <w:rsid w:val="450C177B"/>
    <w:rsid w:val="470E79D1"/>
    <w:rsid w:val="481662E3"/>
    <w:rsid w:val="488958D2"/>
    <w:rsid w:val="4AE40FDD"/>
    <w:rsid w:val="4CCC3C6F"/>
    <w:rsid w:val="4DF571F5"/>
    <w:rsid w:val="4FD270DA"/>
    <w:rsid w:val="599F7EF3"/>
    <w:rsid w:val="5EF62DCD"/>
    <w:rsid w:val="5F9120E7"/>
    <w:rsid w:val="60D13AF2"/>
    <w:rsid w:val="637E7B42"/>
    <w:rsid w:val="63800F24"/>
    <w:rsid w:val="6F502086"/>
    <w:rsid w:val="71EB23CC"/>
    <w:rsid w:val="722E2B94"/>
    <w:rsid w:val="7386251A"/>
    <w:rsid w:val="75EA4D3E"/>
    <w:rsid w:val="768722CB"/>
    <w:rsid w:val="79C82DEC"/>
    <w:rsid w:val="7B2A729E"/>
    <w:rsid w:val="7B854B9E"/>
    <w:rsid w:val="7C3C5E6C"/>
    <w:rsid w:val="7DD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文字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1595</Words>
  <Characters>2377</Characters>
  <Lines>3</Lines>
  <Paragraphs>1</Paragraphs>
  <TotalTime>1</TotalTime>
  <ScaleCrop>false</ScaleCrop>
  <LinksUpToDate>false</LinksUpToDate>
  <CharactersWithSpaces>2476</CharactersWithSpaces>
  <Application>WPS Office_11.8.2.9695_F1E327BC-269C-435d-A152-05C5408002CA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2008-09-12T01:20:00Z</dcterms:created>
  <dc:creator>lenovo</dc:creator>
  <lastModifiedBy>Huzhou</lastModifiedBy>
  <lastPrinted>2023-03-18T08:14:00Z</lastPrinted>
  <dcterms:modified xsi:type="dcterms:W3CDTF">2024-08-22T10:27:58Z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910CD70794354DA8955B9380C209A77F</vt:lpwstr>
  </property>
</Properties>
</file>