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29D57C" w14:textId="37EAF32F" w:rsidR="00DE1F2C" w:rsidRDefault="0077504F" w:rsidP="001130C7">
      <w:pPr>
        <w:adjustRightInd w:val="0"/>
        <w:snapToGrid w:val="0"/>
        <w:spacing w:line="440" w:lineRule="exact"/>
        <w:jc w:val="center"/>
        <w:rPr>
          <w:rFonts w:ascii="Times New Roman" w:eastAsia="方正小标宋简体" w:hAnsi="Times New Roman" w:cs="Times New Roman"/>
          <w:sz w:val="32"/>
          <w:szCs w:val="32"/>
        </w:rPr>
      </w:pPr>
      <w:r w:rsidRPr="00C865FC">
        <w:rPr>
          <w:rFonts w:ascii="Times New Roman" w:eastAsia="方正小标宋简体" w:hAnsi="Times New Roman" w:cs="Times New Roman" w:hint="eastAsia"/>
          <w:sz w:val="32"/>
          <w:szCs w:val="32"/>
        </w:rPr>
        <w:t>2024</w:t>
      </w:r>
      <w:r w:rsidRPr="00C865FC">
        <w:rPr>
          <w:rFonts w:ascii="Times New Roman" w:eastAsia="方正小标宋简体" w:hAnsi="Times New Roman" w:cs="Times New Roman" w:hint="eastAsia"/>
          <w:sz w:val="32"/>
          <w:szCs w:val="32"/>
        </w:rPr>
        <w:t>年湖州市</w:t>
      </w:r>
      <w:r w:rsidR="00C36C99" w:rsidRPr="00C865FC">
        <w:rPr>
          <w:rFonts w:ascii="Times New Roman" w:eastAsia="方正小标宋简体" w:hAnsi="Times New Roman" w:cs="Times New Roman" w:hint="eastAsia"/>
          <w:sz w:val="32"/>
          <w:szCs w:val="32"/>
        </w:rPr>
        <w:t>纸巾</w:t>
      </w:r>
      <w:r w:rsidRPr="00C865FC">
        <w:rPr>
          <w:rFonts w:ascii="Times New Roman" w:eastAsia="方正小标宋简体" w:hAnsi="Times New Roman" w:cs="Times New Roman" w:hint="eastAsia"/>
          <w:sz w:val="32"/>
          <w:szCs w:val="32"/>
        </w:rPr>
        <w:t>产品质量监督抽查实施细则</w:t>
      </w:r>
      <w:r w:rsidR="00EE35CB">
        <w:rPr>
          <w:rFonts w:ascii="Times New Roman" w:eastAsia="方正小标宋简体" w:hAnsi="Times New Roman" w:cs="Times New Roman" w:hint="eastAsia"/>
          <w:sz w:val="32"/>
          <w:szCs w:val="32"/>
        </w:rPr>
        <w:t xml:space="preserve"> </w:t>
      </w:r>
    </w:p>
    <w:p w14:paraId="01EF82D9" w14:textId="77777777" w:rsidR="00C03978" w:rsidRPr="00FC6017" w:rsidRDefault="00C03978" w:rsidP="00C03978">
      <w:pPr>
        <w:adjustRightInd w:val="0"/>
        <w:snapToGrid w:val="0"/>
        <w:spacing w:line="440" w:lineRule="exact"/>
        <w:rPr>
          <w:rFonts w:ascii="Times New Roman" w:eastAsia="方正小标宋简体" w:hAnsi="Times New Roman" w:cs="Times New Roman"/>
          <w:sz w:val="24"/>
          <w:szCs w:val="24"/>
        </w:rPr>
      </w:pPr>
    </w:p>
    <w:p w14:paraId="7E7C22A1" w14:textId="777A4B05" w:rsidR="00A16267" w:rsidRPr="00E376C3" w:rsidRDefault="00A16267" w:rsidP="00A16267">
      <w:pPr>
        <w:adjustRightInd w:val="0"/>
        <w:snapToGrid w:val="0"/>
        <w:spacing w:line="440" w:lineRule="exact"/>
        <w:rPr>
          <w:rFonts w:ascii="Times New Roman" w:eastAsia="黑体" w:hAnsi="Times New Roman" w:cs="Times New Roman"/>
        </w:rPr>
      </w:pPr>
      <w:r w:rsidRPr="00E376C3">
        <w:rPr>
          <w:rFonts w:ascii="Times New Roman" w:eastAsia="黑体" w:hAnsi="Times New Roman" w:cs="Times New Roman"/>
        </w:rPr>
        <w:t xml:space="preserve">1 </w:t>
      </w:r>
      <w:r w:rsidRPr="00E376C3">
        <w:rPr>
          <w:rFonts w:ascii="Times New Roman" w:eastAsia="黑体" w:hAnsi="Times New Roman" w:cs="Times New Roman"/>
        </w:rPr>
        <w:t>抽样方法</w:t>
      </w:r>
    </w:p>
    <w:p w14:paraId="7AEDC28A" w14:textId="77777777" w:rsidR="002D1FDC" w:rsidRDefault="002D1FDC" w:rsidP="002D1FDC">
      <w:pPr>
        <w:adjustRightInd w:val="0"/>
        <w:snapToGrid w:val="0"/>
        <w:spacing w:line="440" w:lineRule="exact"/>
        <w:ind w:firstLineChars="200" w:firstLine="420"/>
        <w:rPr>
          <w:rFonts w:ascii="Times New Roman" w:hAnsi="Times New Roman"/>
          <w:color w:val="000000"/>
        </w:rPr>
      </w:pPr>
      <w:r>
        <w:rPr>
          <w:rFonts w:ascii="Times New Roman" w:hAnsi="Times New Roman"/>
          <w:color w:val="000000"/>
        </w:rPr>
        <w:t>以随机抽样的方式在被抽样生产者、销售者的待销产品中抽取。</w:t>
      </w:r>
    </w:p>
    <w:p w14:paraId="0E4D311B" w14:textId="77777777" w:rsidR="002D1FDC" w:rsidRDefault="002D1FDC" w:rsidP="002D1FDC">
      <w:pPr>
        <w:adjustRightInd w:val="0"/>
        <w:snapToGrid w:val="0"/>
        <w:spacing w:line="440" w:lineRule="exact"/>
        <w:ind w:firstLineChars="200" w:firstLine="420"/>
        <w:rPr>
          <w:rFonts w:ascii="Times New Roman" w:eastAsia="黑体" w:hAnsi="Times New Roman"/>
          <w:color w:val="000000"/>
        </w:rPr>
      </w:pPr>
      <w:r>
        <w:rPr>
          <w:rFonts w:ascii="Times New Roman" w:hAnsi="Times New Roman"/>
        </w:rPr>
        <w:t>随机数一般可使用随机数表等方法产生。</w:t>
      </w:r>
    </w:p>
    <w:p w14:paraId="1ECE36EF" w14:textId="75A9B11C" w:rsidR="00E67150" w:rsidRPr="002F14B1" w:rsidRDefault="00B4190D" w:rsidP="002F14B1">
      <w:pPr>
        <w:snapToGrid w:val="0"/>
        <w:spacing w:line="440" w:lineRule="exact"/>
        <w:ind w:firstLineChars="200" w:firstLine="420"/>
        <w:rPr>
          <w:rFonts w:ascii="Times New Roman" w:hAnsi="Times New Roman"/>
          <w:color w:val="000000"/>
        </w:rPr>
      </w:pPr>
      <w:r w:rsidRPr="002F14B1">
        <w:rPr>
          <w:rFonts w:ascii="Times New Roman" w:hAnsi="Times New Roman"/>
          <w:color w:val="000000"/>
        </w:rPr>
        <w:t>每批次产品抽取样品</w:t>
      </w:r>
      <w:r w:rsidR="002F14B1" w:rsidRPr="002F14B1">
        <w:rPr>
          <w:rFonts w:ascii="Times New Roman" w:hAnsi="Times New Roman" w:hint="eastAsia"/>
          <w:color w:val="000000"/>
        </w:rPr>
        <w:t>16</w:t>
      </w:r>
      <w:r w:rsidR="002F14B1" w:rsidRPr="002F14B1">
        <w:rPr>
          <w:rFonts w:ascii="Times New Roman" w:hAnsi="Times New Roman" w:hint="eastAsia"/>
          <w:color w:val="000000"/>
        </w:rPr>
        <w:t>包，其中</w:t>
      </w:r>
      <w:r w:rsidR="002F14B1" w:rsidRPr="002F14B1">
        <w:rPr>
          <w:rFonts w:ascii="Times New Roman" w:hAnsi="Times New Roman" w:hint="eastAsia"/>
          <w:color w:val="000000"/>
        </w:rPr>
        <w:t>8</w:t>
      </w:r>
      <w:r w:rsidR="002F14B1" w:rsidRPr="002F14B1">
        <w:rPr>
          <w:rFonts w:ascii="Times New Roman" w:hAnsi="Times New Roman" w:hint="eastAsia"/>
          <w:color w:val="000000"/>
        </w:rPr>
        <w:t>包</w:t>
      </w:r>
      <w:r w:rsidR="00395691">
        <w:rPr>
          <w:rFonts w:ascii="Times New Roman" w:hAnsi="Times New Roman" w:hint="eastAsia"/>
          <w:color w:val="000000"/>
        </w:rPr>
        <w:t>作</w:t>
      </w:r>
      <w:r w:rsidR="002F14B1" w:rsidRPr="002F14B1">
        <w:rPr>
          <w:rFonts w:ascii="Times New Roman" w:hAnsi="Times New Roman" w:hint="eastAsia"/>
          <w:color w:val="000000"/>
        </w:rPr>
        <w:t>为检验样品，</w:t>
      </w:r>
      <w:r w:rsidR="002F14B1" w:rsidRPr="002F14B1">
        <w:rPr>
          <w:rFonts w:ascii="Times New Roman" w:hAnsi="Times New Roman" w:hint="eastAsia"/>
          <w:color w:val="000000"/>
        </w:rPr>
        <w:t>8</w:t>
      </w:r>
      <w:r w:rsidR="002F14B1" w:rsidRPr="002F14B1">
        <w:rPr>
          <w:rFonts w:ascii="Times New Roman" w:hAnsi="Times New Roman" w:hint="eastAsia"/>
          <w:color w:val="000000"/>
        </w:rPr>
        <w:t>包</w:t>
      </w:r>
      <w:r w:rsidR="00395691">
        <w:rPr>
          <w:rFonts w:ascii="Times New Roman" w:hAnsi="Times New Roman" w:hint="eastAsia"/>
          <w:color w:val="000000"/>
        </w:rPr>
        <w:t>作</w:t>
      </w:r>
      <w:r w:rsidR="002F14B1" w:rsidRPr="002F14B1">
        <w:rPr>
          <w:rFonts w:ascii="Times New Roman" w:hAnsi="Times New Roman" w:hint="eastAsia"/>
          <w:color w:val="000000"/>
        </w:rPr>
        <w:t>为备用样品。</w:t>
      </w:r>
      <w:r w:rsidR="00526919" w:rsidRPr="002F14B1">
        <w:rPr>
          <w:rFonts w:ascii="Times New Roman" w:hAnsi="Times New Roman"/>
          <w:color w:val="000000"/>
        </w:rPr>
        <w:t>抽样时以最小独立</w:t>
      </w:r>
      <w:r w:rsidR="00526919" w:rsidRPr="002F14B1">
        <w:rPr>
          <w:rFonts w:ascii="Times New Roman" w:hAnsi="Times New Roman" w:hint="eastAsia"/>
          <w:color w:val="000000"/>
        </w:rPr>
        <w:t>销售</w:t>
      </w:r>
      <w:r w:rsidR="00526919" w:rsidRPr="002F14B1">
        <w:rPr>
          <w:rFonts w:ascii="Times New Roman" w:hAnsi="Times New Roman"/>
          <w:color w:val="000000"/>
        </w:rPr>
        <w:t>包装为抽样单元，</w:t>
      </w:r>
      <w:r w:rsidR="00526919">
        <w:rPr>
          <w:rFonts w:ascii="Times New Roman" w:hAnsi="Times New Roman" w:hint="eastAsia"/>
          <w:color w:val="000000"/>
        </w:rPr>
        <w:t>当</w:t>
      </w:r>
      <w:r w:rsidR="00526919">
        <w:rPr>
          <w:rFonts w:ascii="Times New Roman" w:hAnsi="Times New Roman" w:cs="Times New Roman" w:hint="eastAsia"/>
          <w:color w:val="000000"/>
        </w:rPr>
        <w:t>最小独立销售包装每包</w:t>
      </w:r>
      <w:r w:rsidR="00526919" w:rsidRPr="00867680">
        <w:rPr>
          <w:rFonts w:ascii="Times New Roman" w:hAnsi="Times New Roman" w:cs="Times New Roman" w:hint="eastAsia"/>
          <w:color w:val="000000"/>
        </w:rPr>
        <w:t>少</w:t>
      </w:r>
      <w:r w:rsidR="00526919">
        <w:rPr>
          <w:rFonts w:ascii="Times New Roman" w:hAnsi="Times New Roman" w:cs="Times New Roman" w:hint="eastAsia"/>
          <w:color w:val="000000"/>
        </w:rPr>
        <w:t>于</w:t>
      </w:r>
      <w:r w:rsidR="00526919">
        <w:rPr>
          <w:rFonts w:ascii="Times New Roman" w:hAnsi="Times New Roman" w:cs="Times New Roman" w:hint="eastAsia"/>
          <w:color w:val="000000"/>
        </w:rPr>
        <w:t>50</w:t>
      </w:r>
      <w:r w:rsidR="00526919" w:rsidRPr="00867680">
        <w:rPr>
          <w:rFonts w:ascii="Times New Roman" w:hAnsi="Times New Roman" w:cs="Times New Roman" w:hint="eastAsia"/>
          <w:color w:val="000000"/>
        </w:rPr>
        <w:t>片</w:t>
      </w:r>
      <w:r w:rsidR="00526919">
        <w:rPr>
          <w:rFonts w:ascii="Times New Roman" w:hAnsi="Times New Roman" w:cs="Times New Roman" w:hint="eastAsia"/>
          <w:color w:val="000000"/>
        </w:rPr>
        <w:t>时</w:t>
      </w:r>
      <w:r w:rsidR="00526919" w:rsidRPr="00867680">
        <w:rPr>
          <w:rFonts w:ascii="Times New Roman" w:hAnsi="Times New Roman" w:cs="Times New Roman" w:hint="eastAsia"/>
          <w:color w:val="000000"/>
        </w:rPr>
        <w:t>，</w:t>
      </w:r>
      <w:r w:rsidR="00526919">
        <w:rPr>
          <w:rFonts w:ascii="Times New Roman" w:hAnsi="Times New Roman" w:cs="Times New Roman" w:hint="eastAsia"/>
          <w:color w:val="000000"/>
        </w:rPr>
        <w:t>增加</w:t>
      </w:r>
      <w:r w:rsidR="00526919" w:rsidRPr="002F14B1">
        <w:rPr>
          <w:rFonts w:ascii="Times New Roman" w:hAnsi="Times New Roman"/>
          <w:color w:val="000000"/>
        </w:rPr>
        <w:t>样品数满足上述抽样数量。</w:t>
      </w:r>
    </w:p>
    <w:p w14:paraId="35EDAD6D" w14:textId="46ACF719" w:rsidR="00A16267" w:rsidRPr="00E67150" w:rsidRDefault="00A16267" w:rsidP="00A16267">
      <w:pPr>
        <w:adjustRightInd w:val="0"/>
        <w:snapToGrid w:val="0"/>
        <w:spacing w:line="440" w:lineRule="exact"/>
        <w:rPr>
          <w:rFonts w:ascii="Times New Roman" w:eastAsia="黑体" w:hAnsi="Times New Roman" w:cs="Times New Roman"/>
        </w:rPr>
      </w:pPr>
      <w:r w:rsidRPr="00E376C3">
        <w:rPr>
          <w:rFonts w:ascii="Times New Roman" w:hAnsi="Times New Roman" w:cs="Times New Roman"/>
        </w:rPr>
        <w:t xml:space="preserve">2 </w:t>
      </w:r>
      <w:r w:rsidRPr="00E376C3">
        <w:rPr>
          <w:rFonts w:ascii="Times New Roman" w:eastAsia="黑体" w:hAnsi="Times New Roman" w:cs="Times New Roman"/>
        </w:rPr>
        <w:t>检验依据</w:t>
      </w:r>
    </w:p>
    <w:p w14:paraId="769868BA" w14:textId="123654C0" w:rsidR="00666B85" w:rsidRPr="00DD4FAE" w:rsidRDefault="00666B85" w:rsidP="0029582E">
      <w:pPr>
        <w:adjustRightInd w:val="0"/>
        <w:snapToGrid w:val="0"/>
        <w:jc w:val="center"/>
        <w:rPr>
          <w:rFonts w:ascii="Times New Roman" w:eastAsiaTheme="minorEastAsia" w:hAnsi="Times New Roman" w:cs="Times New Roman"/>
        </w:rPr>
      </w:pPr>
      <w:r w:rsidRPr="00DD4FAE">
        <w:rPr>
          <w:rFonts w:ascii="Times New Roman" w:eastAsiaTheme="minorEastAsia" w:hAnsi="Times New Roman" w:cs="Times New Roman"/>
        </w:rPr>
        <w:t>表</w:t>
      </w:r>
      <w:r w:rsidR="002F14B1">
        <w:rPr>
          <w:rFonts w:ascii="Times New Roman" w:eastAsiaTheme="minorEastAsia" w:hAnsi="Times New Roman" w:cs="Times New Roman" w:hint="eastAsia"/>
        </w:rPr>
        <w:t>1</w:t>
      </w:r>
      <w:r w:rsidRPr="00DD4FAE">
        <w:rPr>
          <w:rFonts w:ascii="Times New Roman" w:eastAsiaTheme="minorEastAsia" w:hAnsi="Times New Roman" w:cs="Times New Roman"/>
        </w:rPr>
        <w:t xml:space="preserve"> </w:t>
      </w:r>
      <w:r w:rsidRPr="00DD4FAE">
        <w:rPr>
          <w:rFonts w:ascii="Times New Roman" w:hAnsi="Times New Roman" w:cs="Times New Roman"/>
        </w:rPr>
        <w:t>检验项目表</w:t>
      </w:r>
    </w:p>
    <w:p w14:paraId="4FF68F92" w14:textId="77777777" w:rsidR="00666B85" w:rsidRPr="00DD4FAE" w:rsidRDefault="00666B85" w:rsidP="00666B85">
      <w:pPr>
        <w:adjustRightInd w:val="0"/>
        <w:snapToGrid w:val="0"/>
        <w:jc w:val="center"/>
        <w:rPr>
          <w:rFonts w:ascii="Times New Roman" w:eastAsiaTheme="minorEastAsia" w:hAnsi="Times New Roman" w:cs="Times New Roman"/>
        </w:rPr>
      </w:pPr>
      <w:r w:rsidRPr="00DD4FAE">
        <w:rPr>
          <w:rFonts w:ascii="Times New Roman" w:eastAsiaTheme="minorEastAsia" w:hAnsi="Times New Roman" w:cs="Times New Roman"/>
        </w:rPr>
        <w:t>（普通型纸巾、柔软型纸巾、湿强型纸巾、可分散型纸巾和保湿型纸巾）</w:t>
      </w:r>
    </w:p>
    <w:tbl>
      <w:tblPr>
        <w:tblW w:w="45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2"/>
        <w:gridCol w:w="2754"/>
        <w:gridCol w:w="2369"/>
        <w:gridCol w:w="2238"/>
      </w:tblGrid>
      <w:tr w:rsidR="00666B85" w:rsidRPr="00BE774A" w14:paraId="49A34033" w14:textId="77777777" w:rsidTr="0029582E">
        <w:trPr>
          <w:tblHeader/>
          <w:jc w:val="center"/>
        </w:trPr>
        <w:tc>
          <w:tcPr>
            <w:tcW w:w="491" w:type="pct"/>
            <w:vAlign w:val="center"/>
          </w:tcPr>
          <w:p w14:paraId="6311E14E" w14:textId="77777777" w:rsidR="00666B85" w:rsidRPr="00BE774A" w:rsidRDefault="00666B85" w:rsidP="0029582E">
            <w:pPr>
              <w:snapToGrid w:val="0"/>
              <w:jc w:val="center"/>
              <w:rPr>
                <w:rFonts w:ascii="Times New Roman" w:eastAsiaTheme="minorEastAsia" w:hAnsi="Times New Roman" w:cs="Times New Roman"/>
              </w:rPr>
            </w:pPr>
            <w:r w:rsidRPr="00BE774A">
              <w:rPr>
                <w:rFonts w:ascii="Times New Roman" w:eastAsiaTheme="minorEastAsia" w:hAnsi="Times New Roman" w:cs="Times New Roman"/>
              </w:rPr>
              <w:t>序号</w:t>
            </w:r>
          </w:p>
        </w:tc>
        <w:tc>
          <w:tcPr>
            <w:tcW w:w="1687" w:type="pct"/>
            <w:vAlign w:val="center"/>
          </w:tcPr>
          <w:p w14:paraId="3FFD4A66" w14:textId="77777777" w:rsidR="00666B85" w:rsidRPr="00BE774A" w:rsidRDefault="00666B85" w:rsidP="0029582E">
            <w:pPr>
              <w:snapToGrid w:val="0"/>
              <w:jc w:val="center"/>
              <w:rPr>
                <w:rFonts w:ascii="Times New Roman" w:eastAsiaTheme="minorEastAsia" w:hAnsi="Times New Roman" w:cs="Times New Roman"/>
              </w:rPr>
            </w:pPr>
            <w:r w:rsidRPr="00BE774A">
              <w:rPr>
                <w:rFonts w:ascii="Times New Roman" w:eastAsiaTheme="minorEastAsia" w:hAnsi="Times New Roman" w:cs="Times New Roman"/>
              </w:rPr>
              <w:t>检验项目</w:t>
            </w:r>
          </w:p>
        </w:tc>
        <w:tc>
          <w:tcPr>
            <w:tcW w:w="1451" w:type="pct"/>
          </w:tcPr>
          <w:p w14:paraId="731BF575" w14:textId="77777777" w:rsidR="00666B85" w:rsidRPr="00BE774A" w:rsidRDefault="00666B85" w:rsidP="0029582E">
            <w:pPr>
              <w:snapToGrid w:val="0"/>
              <w:jc w:val="center"/>
              <w:rPr>
                <w:rFonts w:ascii="Times New Roman" w:eastAsiaTheme="minorEastAsia" w:hAnsi="Times New Roman" w:cs="Times New Roman"/>
              </w:rPr>
            </w:pPr>
            <w:r w:rsidRPr="00BE774A">
              <w:rPr>
                <w:rFonts w:ascii="Times New Roman" w:eastAsiaTheme="minorEastAsia" w:hAnsi="Times New Roman" w:cs="Times New Roman"/>
              </w:rPr>
              <w:t>检验依据</w:t>
            </w:r>
          </w:p>
        </w:tc>
        <w:tc>
          <w:tcPr>
            <w:tcW w:w="1371" w:type="pct"/>
            <w:vAlign w:val="center"/>
          </w:tcPr>
          <w:p w14:paraId="12A47182" w14:textId="77777777" w:rsidR="00666B85" w:rsidRPr="00BE774A" w:rsidRDefault="00666B85" w:rsidP="0029582E">
            <w:pPr>
              <w:snapToGrid w:val="0"/>
              <w:jc w:val="center"/>
              <w:rPr>
                <w:rFonts w:ascii="Times New Roman" w:eastAsiaTheme="minorEastAsia" w:hAnsi="Times New Roman" w:cs="Times New Roman"/>
              </w:rPr>
            </w:pPr>
            <w:r w:rsidRPr="00BE774A">
              <w:rPr>
                <w:rFonts w:ascii="Times New Roman" w:eastAsiaTheme="minorEastAsia" w:hAnsi="Times New Roman" w:cs="Times New Roman"/>
              </w:rPr>
              <w:t>检验方法</w:t>
            </w:r>
          </w:p>
        </w:tc>
      </w:tr>
      <w:tr w:rsidR="002F14B1" w:rsidRPr="00BE774A" w14:paraId="3E538C4E" w14:textId="77777777" w:rsidTr="002B3F91">
        <w:trPr>
          <w:tblHeader/>
          <w:jc w:val="center"/>
        </w:trPr>
        <w:tc>
          <w:tcPr>
            <w:tcW w:w="491" w:type="pct"/>
            <w:vAlign w:val="center"/>
          </w:tcPr>
          <w:p w14:paraId="2597184D" w14:textId="236F7ACC" w:rsidR="002F14B1" w:rsidRPr="00BE774A" w:rsidRDefault="002F14B1" w:rsidP="002F14B1">
            <w:pPr>
              <w:snapToGrid w:val="0"/>
              <w:jc w:val="center"/>
              <w:rPr>
                <w:rFonts w:ascii="Times New Roman" w:eastAsiaTheme="minorEastAsia" w:hAnsi="Times New Roman" w:cs="Times New Roman"/>
              </w:rPr>
            </w:pPr>
            <w:r w:rsidRPr="00BE774A">
              <w:rPr>
                <w:rFonts w:ascii="Times New Roman" w:eastAsiaTheme="minorEastAsia" w:hAnsi="Times New Roman" w:cs="Times New Roman"/>
              </w:rPr>
              <w:t>1</w:t>
            </w:r>
          </w:p>
        </w:tc>
        <w:tc>
          <w:tcPr>
            <w:tcW w:w="1687" w:type="pct"/>
            <w:vAlign w:val="center"/>
          </w:tcPr>
          <w:p w14:paraId="308C1213" w14:textId="5AEFE1F1" w:rsidR="002F14B1" w:rsidRPr="00BE774A" w:rsidRDefault="002F14B1" w:rsidP="002F14B1">
            <w:pPr>
              <w:snapToGrid w:val="0"/>
              <w:jc w:val="center"/>
              <w:rPr>
                <w:rFonts w:ascii="Times New Roman" w:eastAsiaTheme="minorEastAsia" w:hAnsi="Times New Roman" w:cs="Times New Roman"/>
              </w:rPr>
            </w:pPr>
            <w:r w:rsidRPr="00BE774A">
              <w:rPr>
                <w:rFonts w:ascii="Times New Roman" w:eastAsiaTheme="minorEastAsia" w:hAnsi="Times New Roman" w:cs="Times New Roman"/>
                <w:kern w:val="0"/>
                <w:lang w:bidi="ar"/>
              </w:rPr>
              <w:t>细菌菌落总数</w:t>
            </w:r>
          </w:p>
        </w:tc>
        <w:tc>
          <w:tcPr>
            <w:tcW w:w="1451" w:type="pct"/>
            <w:vAlign w:val="center"/>
          </w:tcPr>
          <w:p w14:paraId="6814DA3C" w14:textId="100B2B8F" w:rsidR="002F14B1" w:rsidRDefault="002F14B1" w:rsidP="002F14B1">
            <w:pPr>
              <w:snapToGrid w:val="0"/>
              <w:jc w:val="center"/>
              <w:rPr>
                <w:rFonts w:ascii="Times New Roman" w:eastAsiaTheme="minorEastAsia" w:hAnsi="Times New Roman" w:cs="Times New Roman"/>
                <w:color w:val="000000"/>
              </w:rPr>
            </w:pPr>
            <w:r w:rsidRPr="00BE774A">
              <w:rPr>
                <w:rFonts w:ascii="Times New Roman" w:eastAsiaTheme="minorEastAsia" w:hAnsi="Times New Roman" w:cs="Times New Roman"/>
                <w:color w:val="000000"/>
              </w:rPr>
              <w:t>GB</w:t>
            </w:r>
            <w:r w:rsidR="002C0ED5">
              <w:rPr>
                <w:rFonts w:ascii="Times New Roman" w:eastAsiaTheme="minorEastAsia" w:hAnsi="Times New Roman" w:cs="Times New Roman" w:hint="eastAsia"/>
                <w:color w:val="000000"/>
              </w:rPr>
              <w:t xml:space="preserve"> </w:t>
            </w:r>
            <w:r w:rsidRPr="00BE774A">
              <w:rPr>
                <w:rFonts w:ascii="Times New Roman" w:eastAsiaTheme="minorEastAsia" w:hAnsi="Times New Roman" w:cs="Times New Roman"/>
                <w:color w:val="000000"/>
              </w:rPr>
              <w:t>15979-2002</w:t>
            </w:r>
            <w:r>
              <w:rPr>
                <w:rFonts w:ascii="Times New Roman" w:eastAsiaTheme="minorEastAsia" w:hAnsi="Times New Roman" w:cs="Times New Roman" w:hint="eastAsia"/>
                <w:color w:val="000000"/>
              </w:rPr>
              <w:t>/</w:t>
            </w:r>
          </w:p>
          <w:p w14:paraId="089E1D0D" w14:textId="03050EA9" w:rsidR="002F14B1" w:rsidRPr="00BE774A" w:rsidRDefault="002F14B1" w:rsidP="002F14B1">
            <w:pPr>
              <w:snapToGrid w:val="0"/>
              <w:jc w:val="center"/>
              <w:rPr>
                <w:rFonts w:ascii="Times New Roman" w:eastAsiaTheme="minorEastAsia" w:hAnsi="Times New Roman" w:cs="Times New Roman"/>
              </w:rPr>
            </w:pPr>
            <w:r w:rsidRPr="00BE774A">
              <w:rPr>
                <w:rFonts w:ascii="Times New Roman" w:eastAsiaTheme="minorEastAsia" w:hAnsi="Times New Roman" w:cs="Times New Roman"/>
                <w:color w:val="000000" w:themeColor="text1"/>
              </w:rPr>
              <w:t>GB/T 20808-2022</w:t>
            </w:r>
          </w:p>
        </w:tc>
        <w:tc>
          <w:tcPr>
            <w:tcW w:w="1371" w:type="pct"/>
            <w:vAlign w:val="center"/>
          </w:tcPr>
          <w:p w14:paraId="34CD2D67" w14:textId="4549CA4B" w:rsidR="002F14B1" w:rsidRPr="00BE774A" w:rsidRDefault="002F14B1" w:rsidP="002F14B1">
            <w:pPr>
              <w:snapToGrid w:val="0"/>
              <w:jc w:val="center"/>
              <w:rPr>
                <w:rFonts w:ascii="Times New Roman" w:eastAsiaTheme="minorEastAsia" w:hAnsi="Times New Roman" w:cs="Times New Roman"/>
              </w:rPr>
            </w:pPr>
            <w:r w:rsidRPr="00BE774A">
              <w:rPr>
                <w:rFonts w:ascii="Times New Roman" w:eastAsiaTheme="minorEastAsia" w:hAnsi="Times New Roman" w:cs="Times New Roman"/>
                <w:color w:val="000000" w:themeColor="text1"/>
              </w:rPr>
              <w:t>GB 15979-2002</w:t>
            </w:r>
          </w:p>
        </w:tc>
      </w:tr>
      <w:tr w:rsidR="002F14B1" w:rsidRPr="00BE774A" w14:paraId="5ACCBC82" w14:textId="77777777" w:rsidTr="002B3F91">
        <w:trPr>
          <w:tblHeader/>
          <w:jc w:val="center"/>
        </w:trPr>
        <w:tc>
          <w:tcPr>
            <w:tcW w:w="491" w:type="pct"/>
            <w:vAlign w:val="center"/>
          </w:tcPr>
          <w:p w14:paraId="653BD4CF" w14:textId="06C696FD" w:rsidR="002F14B1" w:rsidRPr="00BE774A" w:rsidRDefault="002F14B1" w:rsidP="002F14B1">
            <w:pPr>
              <w:snapToGrid w:val="0"/>
              <w:jc w:val="center"/>
              <w:rPr>
                <w:rFonts w:ascii="Times New Roman" w:eastAsiaTheme="minorEastAsia" w:hAnsi="Times New Roman" w:cs="Times New Roman"/>
              </w:rPr>
            </w:pPr>
            <w:r w:rsidRPr="00BE774A">
              <w:rPr>
                <w:rFonts w:ascii="Times New Roman" w:eastAsiaTheme="minorEastAsia" w:hAnsi="Times New Roman" w:cs="Times New Roman"/>
              </w:rPr>
              <w:t>2</w:t>
            </w:r>
          </w:p>
        </w:tc>
        <w:tc>
          <w:tcPr>
            <w:tcW w:w="1687" w:type="pct"/>
            <w:vAlign w:val="center"/>
          </w:tcPr>
          <w:p w14:paraId="4360013C" w14:textId="3AE272A4" w:rsidR="002F14B1" w:rsidRPr="00BE774A" w:rsidRDefault="002F14B1" w:rsidP="002F14B1">
            <w:pPr>
              <w:snapToGrid w:val="0"/>
              <w:jc w:val="center"/>
              <w:rPr>
                <w:rFonts w:ascii="Times New Roman" w:eastAsiaTheme="minorEastAsia" w:hAnsi="Times New Roman" w:cs="Times New Roman"/>
              </w:rPr>
            </w:pPr>
            <w:r w:rsidRPr="00BE774A">
              <w:rPr>
                <w:rFonts w:ascii="Times New Roman" w:eastAsiaTheme="minorEastAsia" w:hAnsi="Times New Roman" w:cs="Times New Roman"/>
                <w:kern w:val="0"/>
                <w:lang w:bidi="ar"/>
              </w:rPr>
              <w:t>大肠菌群</w:t>
            </w:r>
          </w:p>
        </w:tc>
        <w:tc>
          <w:tcPr>
            <w:tcW w:w="1451" w:type="pct"/>
            <w:vAlign w:val="center"/>
          </w:tcPr>
          <w:p w14:paraId="6B5E7DF6" w14:textId="1792B7BC" w:rsidR="002F14B1" w:rsidRDefault="002F14B1" w:rsidP="002F14B1">
            <w:pPr>
              <w:snapToGrid w:val="0"/>
              <w:jc w:val="center"/>
              <w:rPr>
                <w:rFonts w:ascii="Times New Roman" w:eastAsiaTheme="minorEastAsia" w:hAnsi="Times New Roman" w:cs="Times New Roman"/>
                <w:color w:val="000000"/>
              </w:rPr>
            </w:pPr>
            <w:r w:rsidRPr="00BE774A">
              <w:rPr>
                <w:rFonts w:ascii="Times New Roman" w:eastAsiaTheme="minorEastAsia" w:hAnsi="Times New Roman" w:cs="Times New Roman"/>
                <w:color w:val="000000"/>
              </w:rPr>
              <w:t>GB</w:t>
            </w:r>
            <w:r w:rsidR="002C0ED5">
              <w:rPr>
                <w:rFonts w:ascii="Times New Roman" w:eastAsiaTheme="minorEastAsia" w:hAnsi="Times New Roman" w:cs="Times New Roman" w:hint="eastAsia"/>
                <w:color w:val="000000"/>
              </w:rPr>
              <w:t xml:space="preserve"> </w:t>
            </w:r>
            <w:r w:rsidRPr="00BE774A">
              <w:rPr>
                <w:rFonts w:ascii="Times New Roman" w:eastAsiaTheme="minorEastAsia" w:hAnsi="Times New Roman" w:cs="Times New Roman"/>
                <w:color w:val="000000"/>
              </w:rPr>
              <w:t>15979-2002</w:t>
            </w:r>
            <w:r>
              <w:rPr>
                <w:rFonts w:ascii="Times New Roman" w:eastAsiaTheme="minorEastAsia" w:hAnsi="Times New Roman" w:cs="Times New Roman" w:hint="eastAsia"/>
                <w:color w:val="000000"/>
              </w:rPr>
              <w:t>/</w:t>
            </w:r>
          </w:p>
          <w:p w14:paraId="551C342F" w14:textId="231331F7" w:rsidR="002F14B1" w:rsidRPr="00BE774A" w:rsidRDefault="002F14B1" w:rsidP="002F14B1">
            <w:pPr>
              <w:snapToGrid w:val="0"/>
              <w:jc w:val="center"/>
              <w:rPr>
                <w:rFonts w:ascii="Times New Roman" w:eastAsiaTheme="minorEastAsia" w:hAnsi="Times New Roman" w:cs="Times New Roman"/>
              </w:rPr>
            </w:pPr>
            <w:r w:rsidRPr="00BE774A">
              <w:rPr>
                <w:rFonts w:ascii="Times New Roman" w:eastAsiaTheme="minorEastAsia" w:hAnsi="Times New Roman" w:cs="Times New Roman"/>
                <w:color w:val="000000" w:themeColor="text1"/>
              </w:rPr>
              <w:t>GB/T 20808-2022</w:t>
            </w:r>
          </w:p>
        </w:tc>
        <w:tc>
          <w:tcPr>
            <w:tcW w:w="1371" w:type="pct"/>
            <w:vAlign w:val="center"/>
          </w:tcPr>
          <w:p w14:paraId="360AE3AA" w14:textId="24B1D798" w:rsidR="002F14B1" w:rsidRPr="00BE774A" w:rsidRDefault="002F14B1" w:rsidP="002F14B1">
            <w:pPr>
              <w:snapToGrid w:val="0"/>
              <w:jc w:val="center"/>
              <w:rPr>
                <w:rFonts w:ascii="Times New Roman" w:eastAsiaTheme="minorEastAsia" w:hAnsi="Times New Roman" w:cs="Times New Roman"/>
              </w:rPr>
            </w:pPr>
            <w:r w:rsidRPr="00BE774A">
              <w:rPr>
                <w:rFonts w:ascii="Times New Roman" w:eastAsiaTheme="minorEastAsia" w:hAnsi="Times New Roman" w:cs="Times New Roman"/>
                <w:color w:val="000000" w:themeColor="text1"/>
              </w:rPr>
              <w:t>GB 15979-2002</w:t>
            </w:r>
          </w:p>
        </w:tc>
      </w:tr>
      <w:tr w:rsidR="002F14B1" w:rsidRPr="00BE774A" w14:paraId="386D7CFF" w14:textId="77777777" w:rsidTr="002B3F91">
        <w:trPr>
          <w:tblHeader/>
          <w:jc w:val="center"/>
        </w:trPr>
        <w:tc>
          <w:tcPr>
            <w:tcW w:w="491" w:type="pct"/>
            <w:vAlign w:val="center"/>
          </w:tcPr>
          <w:p w14:paraId="1905F236" w14:textId="0B9B2834" w:rsidR="002F14B1" w:rsidRPr="00BE774A" w:rsidRDefault="002F14B1" w:rsidP="002F14B1">
            <w:pPr>
              <w:snapToGrid w:val="0"/>
              <w:jc w:val="center"/>
              <w:rPr>
                <w:rFonts w:ascii="Times New Roman" w:eastAsiaTheme="minorEastAsia" w:hAnsi="Times New Roman" w:cs="Times New Roman"/>
              </w:rPr>
            </w:pPr>
            <w:r w:rsidRPr="00BE774A">
              <w:rPr>
                <w:rFonts w:ascii="Times New Roman" w:eastAsiaTheme="minorEastAsia" w:hAnsi="Times New Roman" w:cs="Times New Roman"/>
              </w:rPr>
              <w:t>3</w:t>
            </w:r>
          </w:p>
        </w:tc>
        <w:tc>
          <w:tcPr>
            <w:tcW w:w="1687" w:type="pct"/>
            <w:vAlign w:val="center"/>
          </w:tcPr>
          <w:p w14:paraId="1429BDF0" w14:textId="55A8AA13" w:rsidR="002F14B1" w:rsidRPr="00BE774A" w:rsidRDefault="002F14B1" w:rsidP="002F14B1">
            <w:pPr>
              <w:snapToGrid w:val="0"/>
              <w:jc w:val="center"/>
              <w:rPr>
                <w:rFonts w:ascii="Times New Roman" w:eastAsiaTheme="minorEastAsia" w:hAnsi="Times New Roman" w:cs="Times New Roman"/>
              </w:rPr>
            </w:pPr>
            <w:r w:rsidRPr="00BE774A">
              <w:rPr>
                <w:rFonts w:ascii="Times New Roman" w:eastAsiaTheme="minorEastAsia" w:hAnsi="Times New Roman" w:cs="Times New Roman"/>
                <w:kern w:val="0"/>
                <w:lang w:bidi="ar"/>
              </w:rPr>
              <w:t>绿脓杆菌</w:t>
            </w:r>
          </w:p>
        </w:tc>
        <w:tc>
          <w:tcPr>
            <w:tcW w:w="1451" w:type="pct"/>
            <w:vAlign w:val="center"/>
          </w:tcPr>
          <w:p w14:paraId="3CB27C81" w14:textId="729F7645" w:rsidR="002F14B1" w:rsidRDefault="002F14B1" w:rsidP="002F14B1">
            <w:pPr>
              <w:snapToGrid w:val="0"/>
              <w:jc w:val="center"/>
              <w:rPr>
                <w:rFonts w:ascii="Times New Roman" w:eastAsiaTheme="minorEastAsia" w:hAnsi="Times New Roman" w:cs="Times New Roman"/>
                <w:color w:val="000000"/>
              </w:rPr>
            </w:pPr>
            <w:r w:rsidRPr="00BE774A">
              <w:rPr>
                <w:rFonts w:ascii="Times New Roman" w:eastAsiaTheme="minorEastAsia" w:hAnsi="Times New Roman" w:cs="Times New Roman"/>
                <w:color w:val="000000"/>
              </w:rPr>
              <w:t>GB</w:t>
            </w:r>
            <w:r w:rsidR="002C0ED5">
              <w:rPr>
                <w:rFonts w:ascii="Times New Roman" w:eastAsiaTheme="minorEastAsia" w:hAnsi="Times New Roman" w:cs="Times New Roman" w:hint="eastAsia"/>
                <w:color w:val="000000"/>
              </w:rPr>
              <w:t xml:space="preserve"> </w:t>
            </w:r>
            <w:r w:rsidRPr="00BE774A">
              <w:rPr>
                <w:rFonts w:ascii="Times New Roman" w:eastAsiaTheme="minorEastAsia" w:hAnsi="Times New Roman" w:cs="Times New Roman"/>
                <w:color w:val="000000"/>
              </w:rPr>
              <w:t>15979-2002</w:t>
            </w:r>
            <w:r>
              <w:rPr>
                <w:rFonts w:ascii="Times New Roman" w:eastAsiaTheme="minorEastAsia" w:hAnsi="Times New Roman" w:cs="Times New Roman" w:hint="eastAsia"/>
                <w:color w:val="000000"/>
              </w:rPr>
              <w:t>/</w:t>
            </w:r>
          </w:p>
          <w:p w14:paraId="20685C22" w14:textId="265F3097" w:rsidR="002F14B1" w:rsidRPr="00BE774A" w:rsidRDefault="002F14B1" w:rsidP="002F14B1">
            <w:pPr>
              <w:snapToGrid w:val="0"/>
              <w:jc w:val="center"/>
              <w:rPr>
                <w:rFonts w:ascii="Times New Roman" w:eastAsiaTheme="minorEastAsia" w:hAnsi="Times New Roman" w:cs="Times New Roman"/>
              </w:rPr>
            </w:pPr>
            <w:r w:rsidRPr="00BE774A">
              <w:rPr>
                <w:rFonts w:ascii="Times New Roman" w:eastAsiaTheme="minorEastAsia" w:hAnsi="Times New Roman" w:cs="Times New Roman"/>
                <w:color w:val="000000" w:themeColor="text1"/>
              </w:rPr>
              <w:t>GB/T 20808-2022</w:t>
            </w:r>
          </w:p>
        </w:tc>
        <w:tc>
          <w:tcPr>
            <w:tcW w:w="1371" w:type="pct"/>
            <w:vAlign w:val="center"/>
          </w:tcPr>
          <w:p w14:paraId="5EA343D0" w14:textId="72366F3A" w:rsidR="002F14B1" w:rsidRPr="00BE774A" w:rsidRDefault="002F14B1" w:rsidP="002F14B1">
            <w:pPr>
              <w:snapToGrid w:val="0"/>
              <w:jc w:val="center"/>
              <w:rPr>
                <w:rFonts w:ascii="Times New Roman" w:eastAsiaTheme="minorEastAsia" w:hAnsi="Times New Roman" w:cs="Times New Roman"/>
              </w:rPr>
            </w:pPr>
            <w:r w:rsidRPr="00BE774A">
              <w:rPr>
                <w:rFonts w:ascii="Times New Roman" w:eastAsiaTheme="minorEastAsia" w:hAnsi="Times New Roman" w:cs="Times New Roman"/>
                <w:color w:val="000000" w:themeColor="text1"/>
              </w:rPr>
              <w:t>GB 15979-2002</w:t>
            </w:r>
          </w:p>
        </w:tc>
      </w:tr>
      <w:tr w:rsidR="002F14B1" w:rsidRPr="00BE774A" w14:paraId="4E477B8E" w14:textId="77777777" w:rsidTr="002B3F91">
        <w:trPr>
          <w:tblHeader/>
          <w:jc w:val="center"/>
        </w:trPr>
        <w:tc>
          <w:tcPr>
            <w:tcW w:w="491" w:type="pct"/>
            <w:vAlign w:val="center"/>
          </w:tcPr>
          <w:p w14:paraId="3344ADB6" w14:textId="5A620085" w:rsidR="002F14B1" w:rsidRPr="00BE774A" w:rsidRDefault="002F14B1" w:rsidP="002F14B1">
            <w:pPr>
              <w:snapToGrid w:val="0"/>
              <w:jc w:val="center"/>
              <w:rPr>
                <w:rFonts w:ascii="Times New Roman" w:eastAsiaTheme="minorEastAsia" w:hAnsi="Times New Roman" w:cs="Times New Roman"/>
              </w:rPr>
            </w:pPr>
            <w:r w:rsidRPr="00BE774A">
              <w:rPr>
                <w:rFonts w:ascii="Times New Roman" w:eastAsiaTheme="minorEastAsia" w:hAnsi="Times New Roman" w:cs="Times New Roman"/>
              </w:rPr>
              <w:t>4</w:t>
            </w:r>
          </w:p>
        </w:tc>
        <w:tc>
          <w:tcPr>
            <w:tcW w:w="1687" w:type="pct"/>
            <w:vAlign w:val="center"/>
          </w:tcPr>
          <w:p w14:paraId="6CC8EB51" w14:textId="2D55F763" w:rsidR="002F14B1" w:rsidRPr="00BE774A" w:rsidRDefault="002F14B1" w:rsidP="002F14B1">
            <w:pPr>
              <w:snapToGrid w:val="0"/>
              <w:jc w:val="center"/>
              <w:rPr>
                <w:rFonts w:ascii="Times New Roman" w:eastAsiaTheme="minorEastAsia" w:hAnsi="Times New Roman" w:cs="Times New Roman"/>
              </w:rPr>
            </w:pPr>
            <w:r w:rsidRPr="00BE774A">
              <w:rPr>
                <w:rFonts w:ascii="Times New Roman" w:eastAsiaTheme="minorEastAsia" w:hAnsi="Times New Roman" w:cs="Times New Roman"/>
                <w:kern w:val="0"/>
                <w:lang w:bidi="ar"/>
              </w:rPr>
              <w:t>金黄色葡萄球菌</w:t>
            </w:r>
          </w:p>
        </w:tc>
        <w:tc>
          <w:tcPr>
            <w:tcW w:w="1451" w:type="pct"/>
            <w:vAlign w:val="center"/>
          </w:tcPr>
          <w:p w14:paraId="6E1AB0F6" w14:textId="6A892023" w:rsidR="002F14B1" w:rsidRDefault="002F14B1" w:rsidP="002F14B1">
            <w:pPr>
              <w:snapToGrid w:val="0"/>
              <w:jc w:val="center"/>
              <w:rPr>
                <w:rFonts w:ascii="Times New Roman" w:eastAsiaTheme="minorEastAsia" w:hAnsi="Times New Roman" w:cs="Times New Roman"/>
                <w:color w:val="000000"/>
              </w:rPr>
            </w:pPr>
            <w:r w:rsidRPr="00BE774A">
              <w:rPr>
                <w:rFonts w:ascii="Times New Roman" w:eastAsiaTheme="minorEastAsia" w:hAnsi="Times New Roman" w:cs="Times New Roman"/>
                <w:color w:val="000000"/>
              </w:rPr>
              <w:t>GB</w:t>
            </w:r>
            <w:r w:rsidR="002C0ED5">
              <w:rPr>
                <w:rFonts w:ascii="Times New Roman" w:eastAsiaTheme="minorEastAsia" w:hAnsi="Times New Roman" w:cs="Times New Roman" w:hint="eastAsia"/>
                <w:color w:val="000000"/>
              </w:rPr>
              <w:t xml:space="preserve"> </w:t>
            </w:r>
            <w:r w:rsidRPr="00BE774A">
              <w:rPr>
                <w:rFonts w:ascii="Times New Roman" w:eastAsiaTheme="minorEastAsia" w:hAnsi="Times New Roman" w:cs="Times New Roman"/>
                <w:color w:val="000000"/>
              </w:rPr>
              <w:t>15979-2002</w:t>
            </w:r>
            <w:r>
              <w:rPr>
                <w:rFonts w:ascii="Times New Roman" w:eastAsiaTheme="minorEastAsia" w:hAnsi="Times New Roman" w:cs="Times New Roman" w:hint="eastAsia"/>
                <w:color w:val="000000"/>
              </w:rPr>
              <w:t>/</w:t>
            </w:r>
          </w:p>
          <w:p w14:paraId="72F87836" w14:textId="1103B5BF" w:rsidR="002F14B1" w:rsidRPr="00BE774A" w:rsidRDefault="002F14B1" w:rsidP="002F14B1">
            <w:pPr>
              <w:snapToGrid w:val="0"/>
              <w:jc w:val="center"/>
              <w:rPr>
                <w:rFonts w:ascii="Times New Roman" w:eastAsiaTheme="minorEastAsia" w:hAnsi="Times New Roman" w:cs="Times New Roman"/>
              </w:rPr>
            </w:pPr>
            <w:r w:rsidRPr="00BE774A">
              <w:rPr>
                <w:rFonts w:ascii="Times New Roman" w:eastAsiaTheme="minorEastAsia" w:hAnsi="Times New Roman" w:cs="Times New Roman"/>
                <w:color w:val="000000" w:themeColor="text1"/>
              </w:rPr>
              <w:t>GB/T 20808-2022</w:t>
            </w:r>
          </w:p>
        </w:tc>
        <w:tc>
          <w:tcPr>
            <w:tcW w:w="1371" w:type="pct"/>
            <w:vAlign w:val="center"/>
          </w:tcPr>
          <w:p w14:paraId="41289E23" w14:textId="70E487FB" w:rsidR="002F14B1" w:rsidRPr="00BE774A" w:rsidRDefault="002F14B1" w:rsidP="002F14B1">
            <w:pPr>
              <w:snapToGrid w:val="0"/>
              <w:jc w:val="center"/>
              <w:rPr>
                <w:rFonts w:ascii="Times New Roman" w:eastAsiaTheme="minorEastAsia" w:hAnsi="Times New Roman" w:cs="Times New Roman"/>
              </w:rPr>
            </w:pPr>
            <w:r w:rsidRPr="00BE774A">
              <w:rPr>
                <w:rFonts w:ascii="Times New Roman" w:eastAsiaTheme="minorEastAsia" w:hAnsi="Times New Roman" w:cs="Times New Roman"/>
                <w:color w:val="000000" w:themeColor="text1"/>
              </w:rPr>
              <w:t>GB 15979-2002</w:t>
            </w:r>
          </w:p>
        </w:tc>
      </w:tr>
      <w:tr w:rsidR="002F14B1" w:rsidRPr="00BE774A" w14:paraId="5C50676D" w14:textId="77777777" w:rsidTr="002B3F91">
        <w:trPr>
          <w:tblHeader/>
          <w:jc w:val="center"/>
        </w:trPr>
        <w:tc>
          <w:tcPr>
            <w:tcW w:w="491" w:type="pct"/>
            <w:vAlign w:val="center"/>
          </w:tcPr>
          <w:p w14:paraId="2CABFC1A" w14:textId="7CBADFE8" w:rsidR="002F14B1" w:rsidRPr="00BE774A" w:rsidRDefault="002F14B1" w:rsidP="002F14B1">
            <w:pPr>
              <w:snapToGrid w:val="0"/>
              <w:jc w:val="center"/>
              <w:rPr>
                <w:rFonts w:ascii="Times New Roman" w:eastAsiaTheme="minorEastAsia" w:hAnsi="Times New Roman" w:cs="Times New Roman"/>
              </w:rPr>
            </w:pPr>
            <w:r w:rsidRPr="00BE774A">
              <w:rPr>
                <w:rFonts w:ascii="Times New Roman" w:eastAsiaTheme="minorEastAsia" w:hAnsi="Times New Roman" w:cs="Times New Roman"/>
              </w:rPr>
              <w:t>5</w:t>
            </w:r>
          </w:p>
        </w:tc>
        <w:tc>
          <w:tcPr>
            <w:tcW w:w="1687" w:type="pct"/>
            <w:vAlign w:val="center"/>
          </w:tcPr>
          <w:p w14:paraId="5CF344FE" w14:textId="0A419296" w:rsidR="002F14B1" w:rsidRPr="00BE774A" w:rsidRDefault="002F14B1" w:rsidP="002F14B1">
            <w:pPr>
              <w:snapToGrid w:val="0"/>
              <w:jc w:val="center"/>
              <w:rPr>
                <w:rFonts w:ascii="Times New Roman" w:eastAsiaTheme="minorEastAsia" w:hAnsi="Times New Roman" w:cs="Times New Roman"/>
              </w:rPr>
            </w:pPr>
            <w:r w:rsidRPr="00BE774A">
              <w:rPr>
                <w:rFonts w:ascii="Times New Roman" w:eastAsiaTheme="minorEastAsia" w:hAnsi="Times New Roman" w:cs="Times New Roman"/>
                <w:kern w:val="0"/>
                <w:lang w:bidi="ar"/>
              </w:rPr>
              <w:t>溶血性链球菌</w:t>
            </w:r>
          </w:p>
        </w:tc>
        <w:tc>
          <w:tcPr>
            <w:tcW w:w="1451" w:type="pct"/>
            <w:vAlign w:val="center"/>
          </w:tcPr>
          <w:p w14:paraId="3F0F1526" w14:textId="29A2CE49" w:rsidR="002F14B1" w:rsidRDefault="002F14B1" w:rsidP="002F14B1">
            <w:pPr>
              <w:snapToGrid w:val="0"/>
              <w:jc w:val="center"/>
              <w:rPr>
                <w:rFonts w:ascii="Times New Roman" w:eastAsiaTheme="minorEastAsia" w:hAnsi="Times New Roman" w:cs="Times New Roman"/>
                <w:color w:val="000000"/>
              </w:rPr>
            </w:pPr>
            <w:r w:rsidRPr="00BE774A">
              <w:rPr>
                <w:rFonts w:ascii="Times New Roman" w:eastAsiaTheme="minorEastAsia" w:hAnsi="Times New Roman" w:cs="Times New Roman"/>
                <w:color w:val="000000"/>
              </w:rPr>
              <w:t>GB</w:t>
            </w:r>
            <w:r w:rsidR="002C0ED5">
              <w:rPr>
                <w:rFonts w:ascii="Times New Roman" w:eastAsiaTheme="minorEastAsia" w:hAnsi="Times New Roman" w:cs="Times New Roman" w:hint="eastAsia"/>
                <w:color w:val="000000"/>
              </w:rPr>
              <w:t xml:space="preserve"> </w:t>
            </w:r>
            <w:r w:rsidRPr="00BE774A">
              <w:rPr>
                <w:rFonts w:ascii="Times New Roman" w:eastAsiaTheme="minorEastAsia" w:hAnsi="Times New Roman" w:cs="Times New Roman"/>
                <w:color w:val="000000"/>
              </w:rPr>
              <w:t>15979-2002</w:t>
            </w:r>
            <w:r>
              <w:rPr>
                <w:rFonts w:ascii="Times New Roman" w:eastAsiaTheme="minorEastAsia" w:hAnsi="Times New Roman" w:cs="Times New Roman" w:hint="eastAsia"/>
                <w:color w:val="000000"/>
              </w:rPr>
              <w:t>/</w:t>
            </w:r>
          </w:p>
          <w:p w14:paraId="7BAAA30E" w14:textId="40AB18DD" w:rsidR="002F14B1" w:rsidRPr="00BE774A" w:rsidRDefault="002F14B1" w:rsidP="002F14B1">
            <w:pPr>
              <w:snapToGrid w:val="0"/>
              <w:jc w:val="center"/>
              <w:rPr>
                <w:rFonts w:ascii="Times New Roman" w:eastAsiaTheme="minorEastAsia" w:hAnsi="Times New Roman" w:cs="Times New Roman"/>
              </w:rPr>
            </w:pPr>
            <w:r w:rsidRPr="00BE774A">
              <w:rPr>
                <w:rFonts w:ascii="Times New Roman" w:eastAsiaTheme="minorEastAsia" w:hAnsi="Times New Roman" w:cs="Times New Roman"/>
                <w:color w:val="000000" w:themeColor="text1"/>
              </w:rPr>
              <w:t>GB/T 20808-2022</w:t>
            </w:r>
          </w:p>
        </w:tc>
        <w:tc>
          <w:tcPr>
            <w:tcW w:w="1371" w:type="pct"/>
            <w:vAlign w:val="center"/>
          </w:tcPr>
          <w:p w14:paraId="5C3E47AC" w14:textId="02DCB288" w:rsidR="002F14B1" w:rsidRPr="00BE774A" w:rsidRDefault="002F14B1" w:rsidP="002F14B1">
            <w:pPr>
              <w:snapToGrid w:val="0"/>
              <w:jc w:val="center"/>
              <w:rPr>
                <w:rFonts w:ascii="Times New Roman" w:eastAsiaTheme="minorEastAsia" w:hAnsi="Times New Roman" w:cs="Times New Roman"/>
              </w:rPr>
            </w:pPr>
            <w:r w:rsidRPr="00BE774A">
              <w:rPr>
                <w:rFonts w:ascii="Times New Roman" w:eastAsiaTheme="minorEastAsia" w:hAnsi="Times New Roman" w:cs="Times New Roman"/>
                <w:color w:val="000000" w:themeColor="text1"/>
              </w:rPr>
              <w:t>GB 15979-2002</w:t>
            </w:r>
          </w:p>
        </w:tc>
      </w:tr>
      <w:tr w:rsidR="002F14B1" w:rsidRPr="00BE774A" w14:paraId="31D1CC0D" w14:textId="77777777" w:rsidTr="002B3F91">
        <w:trPr>
          <w:tblHeader/>
          <w:jc w:val="center"/>
        </w:trPr>
        <w:tc>
          <w:tcPr>
            <w:tcW w:w="491" w:type="pct"/>
            <w:vAlign w:val="center"/>
          </w:tcPr>
          <w:p w14:paraId="03591DCC" w14:textId="282CAF35" w:rsidR="002F14B1" w:rsidRPr="00BE774A" w:rsidRDefault="002F14B1" w:rsidP="002F14B1">
            <w:pPr>
              <w:snapToGrid w:val="0"/>
              <w:jc w:val="center"/>
              <w:rPr>
                <w:rFonts w:ascii="Times New Roman" w:eastAsiaTheme="minorEastAsia" w:hAnsi="Times New Roman" w:cs="Times New Roman"/>
              </w:rPr>
            </w:pPr>
            <w:r w:rsidRPr="00BE774A">
              <w:rPr>
                <w:rFonts w:ascii="Times New Roman" w:eastAsiaTheme="minorEastAsia" w:hAnsi="Times New Roman" w:cs="Times New Roman"/>
              </w:rPr>
              <w:t>6</w:t>
            </w:r>
          </w:p>
        </w:tc>
        <w:tc>
          <w:tcPr>
            <w:tcW w:w="1687" w:type="pct"/>
            <w:vAlign w:val="center"/>
          </w:tcPr>
          <w:p w14:paraId="0CD8BF9A" w14:textId="67B9CC24" w:rsidR="002F14B1" w:rsidRPr="00BE774A" w:rsidRDefault="002F14B1" w:rsidP="002F14B1">
            <w:pPr>
              <w:snapToGrid w:val="0"/>
              <w:jc w:val="center"/>
              <w:rPr>
                <w:rFonts w:ascii="Times New Roman" w:eastAsiaTheme="minorEastAsia" w:hAnsi="Times New Roman" w:cs="Times New Roman"/>
              </w:rPr>
            </w:pPr>
            <w:r w:rsidRPr="00BE774A">
              <w:rPr>
                <w:rFonts w:ascii="Times New Roman" w:eastAsiaTheme="minorEastAsia" w:hAnsi="Times New Roman" w:cs="Times New Roman"/>
                <w:kern w:val="0"/>
                <w:lang w:bidi="ar"/>
              </w:rPr>
              <w:t>真菌菌落总数</w:t>
            </w:r>
          </w:p>
        </w:tc>
        <w:tc>
          <w:tcPr>
            <w:tcW w:w="1451" w:type="pct"/>
            <w:vAlign w:val="center"/>
          </w:tcPr>
          <w:p w14:paraId="4BAE384A" w14:textId="65D08BC0" w:rsidR="002F14B1" w:rsidRDefault="002F14B1" w:rsidP="002F14B1">
            <w:pPr>
              <w:snapToGrid w:val="0"/>
              <w:jc w:val="center"/>
              <w:rPr>
                <w:rFonts w:ascii="Times New Roman" w:eastAsiaTheme="minorEastAsia" w:hAnsi="Times New Roman" w:cs="Times New Roman"/>
                <w:color w:val="000000"/>
              </w:rPr>
            </w:pPr>
            <w:r w:rsidRPr="00BE774A">
              <w:rPr>
                <w:rFonts w:ascii="Times New Roman" w:eastAsiaTheme="minorEastAsia" w:hAnsi="Times New Roman" w:cs="Times New Roman"/>
                <w:color w:val="000000"/>
              </w:rPr>
              <w:t>GB</w:t>
            </w:r>
            <w:r w:rsidR="002C0ED5">
              <w:rPr>
                <w:rFonts w:ascii="Times New Roman" w:eastAsiaTheme="minorEastAsia" w:hAnsi="Times New Roman" w:cs="Times New Roman" w:hint="eastAsia"/>
                <w:color w:val="000000"/>
              </w:rPr>
              <w:t xml:space="preserve"> </w:t>
            </w:r>
            <w:r w:rsidRPr="00BE774A">
              <w:rPr>
                <w:rFonts w:ascii="Times New Roman" w:eastAsiaTheme="minorEastAsia" w:hAnsi="Times New Roman" w:cs="Times New Roman"/>
                <w:color w:val="000000"/>
              </w:rPr>
              <w:t>15979-2002</w:t>
            </w:r>
            <w:r>
              <w:rPr>
                <w:rFonts w:ascii="Times New Roman" w:eastAsiaTheme="minorEastAsia" w:hAnsi="Times New Roman" w:cs="Times New Roman" w:hint="eastAsia"/>
                <w:color w:val="000000"/>
              </w:rPr>
              <w:t>/</w:t>
            </w:r>
          </w:p>
          <w:p w14:paraId="723B3C07" w14:textId="75B24D5D" w:rsidR="002F14B1" w:rsidRPr="00BE774A" w:rsidRDefault="002F14B1" w:rsidP="002F14B1">
            <w:pPr>
              <w:snapToGrid w:val="0"/>
              <w:jc w:val="center"/>
              <w:rPr>
                <w:rFonts w:ascii="Times New Roman" w:eastAsiaTheme="minorEastAsia" w:hAnsi="Times New Roman" w:cs="Times New Roman"/>
              </w:rPr>
            </w:pPr>
            <w:r w:rsidRPr="00BE774A">
              <w:rPr>
                <w:rFonts w:ascii="Times New Roman" w:eastAsiaTheme="minorEastAsia" w:hAnsi="Times New Roman" w:cs="Times New Roman"/>
                <w:color w:val="000000" w:themeColor="text1"/>
              </w:rPr>
              <w:t>GB/T 20808-2022</w:t>
            </w:r>
          </w:p>
        </w:tc>
        <w:tc>
          <w:tcPr>
            <w:tcW w:w="1371" w:type="pct"/>
            <w:vAlign w:val="center"/>
          </w:tcPr>
          <w:p w14:paraId="657AC483" w14:textId="316A7234" w:rsidR="002F14B1" w:rsidRPr="00BE774A" w:rsidRDefault="002F14B1" w:rsidP="002F14B1">
            <w:pPr>
              <w:snapToGrid w:val="0"/>
              <w:jc w:val="center"/>
              <w:rPr>
                <w:rFonts w:ascii="Times New Roman" w:eastAsiaTheme="minorEastAsia" w:hAnsi="Times New Roman" w:cs="Times New Roman"/>
              </w:rPr>
            </w:pPr>
            <w:r w:rsidRPr="00BE774A">
              <w:rPr>
                <w:rFonts w:ascii="Times New Roman" w:eastAsiaTheme="minorEastAsia" w:hAnsi="Times New Roman" w:cs="Times New Roman"/>
                <w:color w:val="000000" w:themeColor="text1"/>
              </w:rPr>
              <w:t>GB 15979-2002</w:t>
            </w:r>
          </w:p>
        </w:tc>
      </w:tr>
      <w:tr w:rsidR="002F14B1" w:rsidRPr="00BE774A" w14:paraId="789FBD6B" w14:textId="77777777" w:rsidTr="009847E5">
        <w:trPr>
          <w:tblHeader/>
          <w:jc w:val="center"/>
        </w:trPr>
        <w:tc>
          <w:tcPr>
            <w:tcW w:w="491" w:type="pct"/>
            <w:vAlign w:val="center"/>
          </w:tcPr>
          <w:p w14:paraId="4F99993D" w14:textId="554A5BB2" w:rsidR="002F14B1" w:rsidRPr="00BE774A" w:rsidRDefault="002F14B1" w:rsidP="002F14B1">
            <w:pPr>
              <w:snapToGrid w:val="0"/>
              <w:jc w:val="center"/>
              <w:rPr>
                <w:rFonts w:ascii="Times New Roman" w:eastAsiaTheme="minorEastAsia" w:hAnsi="Times New Roman" w:cs="Times New Roman"/>
              </w:rPr>
            </w:pPr>
            <w:r w:rsidRPr="00BE774A">
              <w:rPr>
                <w:rFonts w:ascii="Times New Roman" w:eastAsiaTheme="minorEastAsia" w:hAnsi="Times New Roman" w:cs="Times New Roman"/>
              </w:rPr>
              <w:t>7</w:t>
            </w:r>
          </w:p>
        </w:tc>
        <w:tc>
          <w:tcPr>
            <w:tcW w:w="1687" w:type="pct"/>
            <w:vAlign w:val="center"/>
          </w:tcPr>
          <w:p w14:paraId="52988E21" w14:textId="4E4F1B3F" w:rsidR="002F14B1" w:rsidRPr="00BE774A" w:rsidRDefault="002F14B1" w:rsidP="002F14B1">
            <w:pPr>
              <w:snapToGrid w:val="0"/>
              <w:jc w:val="center"/>
              <w:rPr>
                <w:rFonts w:ascii="Times New Roman" w:eastAsiaTheme="minorEastAsia" w:hAnsi="Times New Roman" w:cs="Times New Roman"/>
              </w:rPr>
            </w:pPr>
            <w:r w:rsidRPr="00BE774A">
              <w:rPr>
                <w:rFonts w:ascii="Times New Roman" w:eastAsiaTheme="minorEastAsia" w:hAnsi="Times New Roman" w:cs="Times New Roman"/>
                <w:color w:val="000000"/>
                <w:lang w:bidi="ar"/>
              </w:rPr>
              <w:t>横向吸液高度</w:t>
            </w:r>
          </w:p>
        </w:tc>
        <w:tc>
          <w:tcPr>
            <w:tcW w:w="1451" w:type="pct"/>
            <w:vAlign w:val="center"/>
          </w:tcPr>
          <w:p w14:paraId="41916114" w14:textId="4BD52D48" w:rsidR="002F14B1" w:rsidRPr="00BE774A" w:rsidRDefault="002F14B1" w:rsidP="002F14B1">
            <w:pPr>
              <w:snapToGrid w:val="0"/>
              <w:jc w:val="center"/>
              <w:rPr>
                <w:rFonts w:ascii="Times New Roman" w:eastAsiaTheme="minorEastAsia" w:hAnsi="Times New Roman" w:cs="Times New Roman"/>
              </w:rPr>
            </w:pPr>
            <w:r w:rsidRPr="00BE774A">
              <w:rPr>
                <w:rFonts w:ascii="Times New Roman" w:eastAsiaTheme="minorEastAsia" w:hAnsi="Times New Roman" w:cs="Times New Roman"/>
                <w:color w:val="000000" w:themeColor="text1"/>
              </w:rPr>
              <w:t>GB/T 20808-2022</w:t>
            </w:r>
          </w:p>
        </w:tc>
        <w:tc>
          <w:tcPr>
            <w:tcW w:w="1371" w:type="pct"/>
            <w:vAlign w:val="center"/>
          </w:tcPr>
          <w:p w14:paraId="014614FC" w14:textId="4C37047D" w:rsidR="002F14B1" w:rsidRPr="00BE774A" w:rsidRDefault="002F14B1" w:rsidP="002F14B1">
            <w:pPr>
              <w:snapToGrid w:val="0"/>
              <w:jc w:val="center"/>
              <w:rPr>
                <w:rFonts w:ascii="Times New Roman" w:eastAsiaTheme="minorEastAsia" w:hAnsi="Times New Roman" w:cs="Times New Roman"/>
              </w:rPr>
            </w:pPr>
            <w:r w:rsidRPr="00BE774A">
              <w:rPr>
                <w:rFonts w:ascii="Times New Roman" w:eastAsiaTheme="minorEastAsia" w:hAnsi="Times New Roman" w:cs="Times New Roman"/>
                <w:color w:val="000000" w:themeColor="text1"/>
              </w:rPr>
              <w:t>GB/T 20808-2022</w:t>
            </w:r>
          </w:p>
        </w:tc>
      </w:tr>
      <w:tr w:rsidR="002F14B1" w:rsidRPr="00BE774A" w14:paraId="2B3F83E5" w14:textId="77777777" w:rsidTr="009847E5">
        <w:trPr>
          <w:tblHeader/>
          <w:jc w:val="center"/>
        </w:trPr>
        <w:tc>
          <w:tcPr>
            <w:tcW w:w="491" w:type="pct"/>
            <w:vAlign w:val="center"/>
          </w:tcPr>
          <w:p w14:paraId="08F89CC5" w14:textId="20AC9488" w:rsidR="002F14B1" w:rsidRPr="00BE774A" w:rsidRDefault="002F14B1" w:rsidP="002F14B1">
            <w:pPr>
              <w:snapToGrid w:val="0"/>
              <w:jc w:val="center"/>
              <w:rPr>
                <w:rFonts w:ascii="Times New Roman" w:eastAsiaTheme="minorEastAsia" w:hAnsi="Times New Roman" w:cs="Times New Roman"/>
              </w:rPr>
            </w:pPr>
            <w:r w:rsidRPr="00BE774A">
              <w:rPr>
                <w:rFonts w:ascii="Times New Roman" w:eastAsiaTheme="minorEastAsia" w:hAnsi="Times New Roman" w:cs="Times New Roman"/>
              </w:rPr>
              <w:t>8</w:t>
            </w:r>
          </w:p>
        </w:tc>
        <w:tc>
          <w:tcPr>
            <w:tcW w:w="1687" w:type="pct"/>
            <w:vAlign w:val="center"/>
          </w:tcPr>
          <w:p w14:paraId="44A2E1BF" w14:textId="75B4075F" w:rsidR="002F14B1" w:rsidRPr="00BE774A" w:rsidRDefault="002F14B1" w:rsidP="002F14B1">
            <w:pPr>
              <w:snapToGrid w:val="0"/>
              <w:jc w:val="center"/>
              <w:rPr>
                <w:rFonts w:ascii="Times New Roman" w:eastAsiaTheme="minorEastAsia" w:hAnsi="Times New Roman" w:cs="Times New Roman"/>
              </w:rPr>
            </w:pPr>
            <w:r w:rsidRPr="00DD4FAE">
              <w:rPr>
                <w:rFonts w:ascii="Times New Roman" w:eastAsiaTheme="minorEastAsia" w:hAnsi="Times New Roman" w:cs="Times New Roman"/>
                <w:lang w:bidi="ar"/>
              </w:rPr>
              <w:t>横向抗张强度</w:t>
            </w:r>
          </w:p>
        </w:tc>
        <w:tc>
          <w:tcPr>
            <w:tcW w:w="1451" w:type="pct"/>
            <w:vAlign w:val="center"/>
          </w:tcPr>
          <w:p w14:paraId="37BB2E5C" w14:textId="168BD128" w:rsidR="002F14B1" w:rsidRPr="00BE774A" w:rsidRDefault="002F14B1" w:rsidP="002F14B1">
            <w:pPr>
              <w:snapToGrid w:val="0"/>
              <w:jc w:val="center"/>
              <w:rPr>
                <w:rFonts w:ascii="Times New Roman" w:eastAsiaTheme="minorEastAsia" w:hAnsi="Times New Roman" w:cs="Times New Roman"/>
              </w:rPr>
            </w:pPr>
            <w:r w:rsidRPr="00BE774A">
              <w:rPr>
                <w:rFonts w:ascii="Times New Roman" w:eastAsiaTheme="minorEastAsia" w:hAnsi="Times New Roman" w:cs="Times New Roman"/>
                <w:color w:val="000000" w:themeColor="text1"/>
              </w:rPr>
              <w:t>GB/T 20808-2022</w:t>
            </w:r>
          </w:p>
        </w:tc>
        <w:tc>
          <w:tcPr>
            <w:tcW w:w="1371" w:type="pct"/>
            <w:vAlign w:val="center"/>
          </w:tcPr>
          <w:p w14:paraId="22EE4E53" w14:textId="0CE3B8F0" w:rsidR="002F14B1" w:rsidRPr="00BE774A" w:rsidRDefault="002F14B1" w:rsidP="002F14B1">
            <w:pPr>
              <w:snapToGrid w:val="0"/>
              <w:jc w:val="center"/>
              <w:rPr>
                <w:rFonts w:ascii="Times New Roman" w:eastAsiaTheme="minorEastAsia" w:hAnsi="Times New Roman" w:cs="Times New Roman"/>
              </w:rPr>
            </w:pPr>
            <w:r w:rsidRPr="00BE774A">
              <w:rPr>
                <w:rFonts w:ascii="Times New Roman" w:eastAsiaTheme="minorEastAsia" w:hAnsi="Times New Roman" w:cs="Times New Roman"/>
                <w:color w:val="000000" w:themeColor="text1"/>
              </w:rPr>
              <w:t>GB/T 20808-2022</w:t>
            </w:r>
          </w:p>
        </w:tc>
      </w:tr>
      <w:tr w:rsidR="002F14B1" w:rsidRPr="00BE774A" w14:paraId="33D4B8B0" w14:textId="77777777" w:rsidTr="009847E5">
        <w:trPr>
          <w:tblHeader/>
          <w:jc w:val="center"/>
        </w:trPr>
        <w:tc>
          <w:tcPr>
            <w:tcW w:w="491" w:type="pct"/>
            <w:vAlign w:val="center"/>
          </w:tcPr>
          <w:p w14:paraId="5E1783FF" w14:textId="17CAE938" w:rsidR="002F14B1" w:rsidRPr="00BE774A" w:rsidRDefault="002F14B1" w:rsidP="002F14B1">
            <w:pPr>
              <w:snapToGrid w:val="0"/>
              <w:jc w:val="center"/>
              <w:rPr>
                <w:rFonts w:ascii="Times New Roman" w:eastAsiaTheme="minorEastAsia" w:hAnsi="Times New Roman" w:cs="Times New Roman"/>
              </w:rPr>
            </w:pPr>
            <w:r w:rsidRPr="00BE774A">
              <w:rPr>
                <w:rFonts w:ascii="Times New Roman" w:eastAsiaTheme="minorEastAsia" w:hAnsi="Times New Roman" w:cs="Times New Roman"/>
              </w:rPr>
              <w:t>9</w:t>
            </w:r>
          </w:p>
        </w:tc>
        <w:tc>
          <w:tcPr>
            <w:tcW w:w="1687" w:type="pct"/>
            <w:vAlign w:val="center"/>
          </w:tcPr>
          <w:p w14:paraId="472FAA53" w14:textId="173A74A8" w:rsidR="002F14B1" w:rsidRPr="00BE774A" w:rsidRDefault="002F14B1" w:rsidP="002F14B1">
            <w:pPr>
              <w:snapToGrid w:val="0"/>
              <w:jc w:val="center"/>
              <w:rPr>
                <w:rFonts w:ascii="Times New Roman" w:eastAsiaTheme="minorEastAsia" w:hAnsi="Times New Roman" w:cs="Times New Roman"/>
              </w:rPr>
            </w:pPr>
            <w:r w:rsidRPr="00DD4FAE">
              <w:rPr>
                <w:rFonts w:ascii="Times New Roman" w:eastAsiaTheme="minorEastAsia" w:hAnsi="Times New Roman" w:cs="Times New Roman"/>
                <w:lang w:bidi="ar"/>
              </w:rPr>
              <w:t>可迁移性荧光物质</w:t>
            </w:r>
          </w:p>
        </w:tc>
        <w:tc>
          <w:tcPr>
            <w:tcW w:w="1451" w:type="pct"/>
            <w:vAlign w:val="center"/>
          </w:tcPr>
          <w:p w14:paraId="0AA60015" w14:textId="3899FD9D" w:rsidR="002F14B1" w:rsidRPr="00BE774A" w:rsidRDefault="002F14B1" w:rsidP="002F14B1">
            <w:pPr>
              <w:snapToGrid w:val="0"/>
              <w:jc w:val="center"/>
              <w:rPr>
                <w:rFonts w:ascii="Times New Roman" w:eastAsiaTheme="minorEastAsia" w:hAnsi="Times New Roman" w:cs="Times New Roman"/>
              </w:rPr>
            </w:pPr>
            <w:r w:rsidRPr="00BE774A">
              <w:rPr>
                <w:rFonts w:ascii="Times New Roman" w:eastAsiaTheme="minorEastAsia" w:hAnsi="Times New Roman" w:cs="Times New Roman"/>
                <w:color w:val="000000" w:themeColor="text1"/>
              </w:rPr>
              <w:t>GB/T 20808-2022</w:t>
            </w:r>
          </w:p>
        </w:tc>
        <w:tc>
          <w:tcPr>
            <w:tcW w:w="1371" w:type="pct"/>
            <w:vAlign w:val="center"/>
          </w:tcPr>
          <w:p w14:paraId="1D5DD583" w14:textId="06A34CCD" w:rsidR="002F14B1" w:rsidRPr="00BE774A" w:rsidRDefault="002F14B1" w:rsidP="002F14B1">
            <w:pPr>
              <w:snapToGrid w:val="0"/>
              <w:jc w:val="center"/>
              <w:rPr>
                <w:rFonts w:ascii="Times New Roman" w:eastAsiaTheme="minorEastAsia" w:hAnsi="Times New Roman" w:cs="Times New Roman"/>
              </w:rPr>
            </w:pPr>
            <w:r w:rsidRPr="00BE774A">
              <w:rPr>
                <w:rFonts w:ascii="Times New Roman" w:eastAsiaTheme="minorEastAsia" w:hAnsi="Times New Roman" w:cs="Times New Roman"/>
                <w:color w:val="000000" w:themeColor="text1"/>
              </w:rPr>
              <w:t>GB/T 20808-2022</w:t>
            </w:r>
          </w:p>
        </w:tc>
      </w:tr>
      <w:tr w:rsidR="002F14B1" w:rsidRPr="00BE774A" w14:paraId="1DF57C3B" w14:textId="77777777" w:rsidTr="009847E5">
        <w:trPr>
          <w:tblHeader/>
          <w:jc w:val="center"/>
        </w:trPr>
        <w:tc>
          <w:tcPr>
            <w:tcW w:w="491" w:type="pct"/>
            <w:vAlign w:val="center"/>
          </w:tcPr>
          <w:p w14:paraId="430C4145" w14:textId="5E61CB94" w:rsidR="002F14B1" w:rsidRPr="00BE774A" w:rsidRDefault="002F14B1" w:rsidP="002F14B1">
            <w:pPr>
              <w:snapToGrid w:val="0"/>
              <w:jc w:val="center"/>
              <w:rPr>
                <w:rFonts w:ascii="Times New Roman" w:eastAsiaTheme="minorEastAsia" w:hAnsi="Times New Roman" w:cs="Times New Roman"/>
              </w:rPr>
            </w:pPr>
            <w:r w:rsidRPr="00BE774A">
              <w:rPr>
                <w:rFonts w:ascii="Times New Roman" w:eastAsiaTheme="minorEastAsia" w:hAnsi="Times New Roman" w:cs="Times New Roman"/>
              </w:rPr>
              <w:t>10</w:t>
            </w:r>
          </w:p>
        </w:tc>
        <w:tc>
          <w:tcPr>
            <w:tcW w:w="1687" w:type="pct"/>
            <w:vAlign w:val="center"/>
          </w:tcPr>
          <w:p w14:paraId="4830C045" w14:textId="41C60301" w:rsidR="002F14B1" w:rsidRPr="00BE774A" w:rsidRDefault="002F14B1" w:rsidP="002F14B1">
            <w:pPr>
              <w:snapToGrid w:val="0"/>
              <w:jc w:val="center"/>
              <w:rPr>
                <w:rFonts w:ascii="Times New Roman" w:eastAsiaTheme="minorEastAsia" w:hAnsi="Times New Roman" w:cs="Times New Roman"/>
              </w:rPr>
            </w:pPr>
            <w:r w:rsidRPr="00BE774A">
              <w:rPr>
                <w:rFonts w:ascii="Times New Roman" w:eastAsiaTheme="minorEastAsia" w:hAnsi="Times New Roman" w:cs="Times New Roman"/>
                <w:spacing w:val="-12"/>
                <w:kern w:val="0"/>
              </w:rPr>
              <w:t>交货水分</w:t>
            </w:r>
          </w:p>
        </w:tc>
        <w:tc>
          <w:tcPr>
            <w:tcW w:w="1451" w:type="pct"/>
            <w:vAlign w:val="center"/>
          </w:tcPr>
          <w:p w14:paraId="114CE67E" w14:textId="646E0F7C" w:rsidR="002F14B1" w:rsidRPr="00BE774A" w:rsidRDefault="002F14B1" w:rsidP="002F14B1">
            <w:pPr>
              <w:snapToGrid w:val="0"/>
              <w:jc w:val="center"/>
              <w:rPr>
                <w:rFonts w:ascii="Times New Roman" w:eastAsiaTheme="minorEastAsia" w:hAnsi="Times New Roman" w:cs="Times New Roman"/>
              </w:rPr>
            </w:pPr>
            <w:r w:rsidRPr="00BE774A">
              <w:rPr>
                <w:rFonts w:ascii="Times New Roman" w:eastAsiaTheme="minorEastAsia" w:hAnsi="Times New Roman" w:cs="Times New Roman"/>
                <w:color w:val="000000" w:themeColor="text1"/>
              </w:rPr>
              <w:t>GB/T 20808-2022</w:t>
            </w:r>
          </w:p>
        </w:tc>
        <w:tc>
          <w:tcPr>
            <w:tcW w:w="1371" w:type="pct"/>
            <w:vAlign w:val="center"/>
          </w:tcPr>
          <w:p w14:paraId="4E3337EE" w14:textId="6D54E4E1" w:rsidR="002F14B1" w:rsidRPr="00BE774A" w:rsidRDefault="002F14B1" w:rsidP="002F14B1">
            <w:pPr>
              <w:snapToGrid w:val="0"/>
              <w:jc w:val="center"/>
              <w:rPr>
                <w:rFonts w:ascii="Times New Roman" w:eastAsiaTheme="minorEastAsia" w:hAnsi="Times New Roman" w:cs="Times New Roman"/>
              </w:rPr>
            </w:pPr>
            <w:r w:rsidRPr="00BE774A">
              <w:rPr>
                <w:rFonts w:ascii="Times New Roman" w:eastAsiaTheme="minorEastAsia" w:hAnsi="Times New Roman" w:cs="Times New Roman"/>
                <w:color w:val="000000" w:themeColor="text1"/>
              </w:rPr>
              <w:t>GB/T 20808-2022</w:t>
            </w:r>
          </w:p>
        </w:tc>
      </w:tr>
      <w:tr w:rsidR="002F14B1" w:rsidRPr="00BE774A" w14:paraId="24526659" w14:textId="77777777" w:rsidTr="009847E5">
        <w:trPr>
          <w:tblHeader/>
          <w:jc w:val="center"/>
        </w:trPr>
        <w:tc>
          <w:tcPr>
            <w:tcW w:w="491" w:type="pct"/>
            <w:vAlign w:val="center"/>
          </w:tcPr>
          <w:p w14:paraId="29C310AC" w14:textId="68CBDC7B" w:rsidR="002F14B1" w:rsidRPr="00BE774A" w:rsidRDefault="002F14B1" w:rsidP="002F14B1">
            <w:pPr>
              <w:snapToGrid w:val="0"/>
              <w:jc w:val="center"/>
              <w:rPr>
                <w:rFonts w:ascii="Times New Roman" w:eastAsiaTheme="minorEastAsia" w:hAnsi="Times New Roman" w:cs="Times New Roman"/>
              </w:rPr>
            </w:pPr>
            <w:r w:rsidRPr="00BE774A">
              <w:rPr>
                <w:rFonts w:ascii="Times New Roman" w:eastAsiaTheme="minorEastAsia" w:hAnsi="Times New Roman" w:cs="Times New Roman"/>
              </w:rPr>
              <w:t>11</w:t>
            </w:r>
          </w:p>
        </w:tc>
        <w:tc>
          <w:tcPr>
            <w:tcW w:w="1687" w:type="pct"/>
            <w:vAlign w:val="center"/>
          </w:tcPr>
          <w:p w14:paraId="3B63532D" w14:textId="6CDD8DF6" w:rsidR="002F14B1" w:rsidRPr="00BE774A" w:rsidRDefault="002F14B1" w:rsidP="002F14B1">
            <w:pPr>
              <w:snapToGrid w:val="0"/>
              <w:jc w:val="center"/>
              <w:rPr>
                <w:rFonts w:ascii="Times New Roman" w:eastAsiaTheme="minorEastAsia" w:hAnsi="Times New Roman" w:cs="Times New Roman"/>
              </w:rPr>
            </w:pPr>
            <w:r w:rsidRPr="00BE774A">
              <w:rPr>
                <w:rFonts w:ascii="Times New Roman" w:eastAsiaTheme="minorEastAsia" w:hAnsi="Times New Roman" w:cs="Times New Roman"/>
                <w:color w:val="000000"/>
                <w:lang w:bidi="ar"/>
              </w:rPr>
              <w:t>尘埃度</w:t>
            </w:r>
          </w:p>
        </w:tc>
        <w:tc>
          <w:tcPr>
            <w:tcW w:w="1451" w:type="pct"/>
            <w:vAlign w:val="center"/>
          </w:tcPr>
          <w:p w14:paraId="6C7AC421" w14:textId="0A9C0AE2" w:rsidR="002F14B1" w:rsidRPr="00BE774A" w:rsidRDefault="002F14B1" w:rsidP="002F14B1">
            <w:pPr>
              <w:snapToGrid w:val="0"/>
              <w:jc w:val="center"/>
              <w:rPr>
                <w:rFonts w:ascii="Times New Roman" w:eastAsiaTheme="minorEastAsia" w:hAnsi="Times New Roman" w:cs="Times New Roman"/>
              </w:rPr>
            </w:pPr>
            <w:r w:rsidRPr="00BE774A">
              <w:rPr>
                <w:rFonts w:ascii="Times New Roman" w:eastAsiaTheme="minorEastAsia" w:hAnsi="Times New Roman" w:cs="Times New Roman"/>
                <w:color w:val="000000" w:themeColor="text1"/>
              </w:rPr>
              <w:t>GB/T 20808-2022</w:t>
            </w:r>
          </w:p>
        </w:tc>
        <w:tc>
          <w:tcPr>
            <w:tcW w:w="1371" w:type="pct"/>
            <w:vAlign w:val="center"/>
          </w:tcPr>
          <w:p w14:paraId="3CC31D93" w14:textId="1F5A44F7" w:rsidR="002F14B1" w:rsidRPr="00BE774A" w:rsidRDefault="002F14B1" w:rsidP="002F14B1">
            <w:pPr>
              <w:snapToGrid w:val="0"/>
              <w:jc w:val="center"/>
              <w:rPr>
                <w:rFonts w:ascii="Times New Roman" w:eastAsiaTheme="minorEastAsia" w:hAnsi="Times New Roman" w:cs="Times New Roman"/>
              </w:rPr>
            </w:pPr>
            <w:r w:rsidRPr="00BE774A">
              <w:rPr>
                <w:rFonts w:ascii="Times New Roman" w:eastAsiaTheme="minorEastAsia" w:hAnsi="Times New Roman" w:cs="Times New Roman"/>
                <w:color w:val="000000" w:themeColor="text1"/>
              </w:rPr>
              <w:t>GB/T 20808-2022</w:t>
            </w:r>
          </w:p>
        </w:tc>
      </w:tr>
      <w:tr w:rsidR="002F14B1" w:rsidRPr="00BE774A" w14:paraId="29A21909" w14:textId="77777777" w:rsidTr="0029582E">
        <w:trPr>
          <w:jc w:val="center"/>
        </w:trPr>
        <w:tc>
          <w:tcPr>
            <w:tcW w:w="491" w:type="pct"/>
            <w:vAlign w:val="center"/>
          </w:tcPr>
          <w:p w14:paraId="16E2B24E" w14:textId="6FD65437" w:rsidR="002F14B1" w:rsidRPr="00BE774A" w:rsidRDefault="002F14B1" w:rsidP="002F14B1">
            <w:pPr>
              <w:autoSpaceDE w:val="0"/>
              <w:snapToGrid w:val="0"/>
              <w:jc w:val="center"/>
              <w:rPr>
                <w:rFonts w:ascii="Times New Roman" w:eastAsiaTheme="minorEastAsia" w:hAnsi="Times New Roman" w:cs="Times New Roman"/>
              </w:rPr>
            </w:pPr>
            <w:r w:rsidRPr="00BE774A">
              <w:rPr>
                <w:rFonts w:ascii="Times New Roman" w:eastAsiaTheme="minorEastAsia" w:hAnsi="Times New Roman" w:cs="Times New Roman"/>
              </w:rPr>
              <w:t>12</w:t>
            </w:r>
          </w:p>
        </w:tc>
        <w:tc>
          <w:tcPr>
            <w:tcW w:w="1687" w:type="pct"/>
            <w:vAlign w:val="center"/>
          </w:tcPr>
          <w:p w14:paraId="11DF22A5" w14:textId="6514686F" w:rsidR="002F14B1" w:rsidRPr="00BE774A" w:rsidRDefault="002F14B1" w:rsidP="002F14B1">
            <w:pPr>
              <w:jc w:val="center"/>
              <w:rPr>
                <w:rFonts w:ascii="Times New Roman" w:eastAsiaTheme="minorEastAsia" w:hAnsi="Times New Roman" w:cs="Times New Roman"/>
                <w:spacing w:val="-12"/>
                <w:kern w:val="0"/>
              </w:rPr>
            </w:pPr>
            <w:r w:rsidRPr="00BE774A">
              <w:rPr>
                <w:rFonts w:ascii="Times New Roman" w:eastAsiaTheme="minorEastAsia" w:hAnsi="Times New Roman" w:cs="Times New Roman"/>
                <w:color w:val="000000"/>
                <w:lang w:bidi="ar"/>
              </w:rPr>
              <w:t>洞眼</w:t>
            </w:r>
          </w:p>
        </w:tc>
        <w:tc>
          <w:tcPr>
            <w:tcW w:w="1451" w:type="pct"/>
            <w:vAlign w:val="center"/>
          </w:tcPr>
          <w:p w14:paraId="3840D248" w14:textId="5AF746B6" w:rsidR="002F14B1" w:rsidRPr="00BE774A" w:rsidRDefault="002F14B1" w:rsidP="002F14B1">
            <w:pPr>
              <w:jc w:val="center"/>
              <w:rPr>
                <w:rFonts w:ascii="Times New Roman" w:eastAsiaTheme="minorEastAsia" w:hAnsi="Times New Roman" w:cs="Times New Roman"/>
              </w:rPr>
            </w:pPr>
            <w:r w:rsidRPr="00BE774A">
              <w:rPr>
                <w:rFonts w:ascii="Times New Roman" w:eastAsiaTheme="minorEastAsia" w:hAnsi="Times New Roman" w:cs="Times New Roman"/>
                <w:color w:val="000000" w:themeColor="text1"/>
              </w:rPr>
              <w:t>GB/T 20808-2022</w:t>
            </w:r>
          </w:p>
        </w:tc>
        <w:tc>
          <w:tcPr>
            <w:tcW w:w="1371" w:type="pct"/>
            <w:vAlign w:val="center"/>
          </w:tcPr>
          <w:p w14:paraId="29CFF2CB" w14:textId="5B608C88" w:rsidR="002F14B1" w:rsidRPr="00BE774A" w:rsidRDefault="002F14B1" w:rsidP="002F14B1">
            <w:pPr>
              <w:jc w:val="center"/>
              <w:rPr>
                <w:rFonts w:ascii="Times New Roman" w:eastAsiaTheme="minorEastAsia" w:hAnsi="Times New Roman" w:cs="Times New Roman"/>
              </w:rPr>
            </w:pPr>
            <w:r w:rsidRPr="00BE774A">
              <w:rPr>
                <w:rFonts w:ascii="Times New Roman" w:eastAsiaTheme="minorEastAsia" w:hAnsi="Times New Roman" w:cs="Times New Roman"/>
                <w:color w:val="000000" w:themeColor="text1"/>
              </w:rPr>
              <w:t>GB/T 20808-2022</w:t>
            </w:r>
          </w:p>
        </w:tc>
      </w:tr>
      <w:tr w:rsidR="002F14B1" w:rsidRPr="00BE774A" w14:paraId="512B8008" w14:textId="77777777" w:rsidTr="0029582E">
        <w:trPr>
          <w:jc w:val="center"/>
        </w:trPr>
        <w:tc>
          <w:tcPr>
            <w:tcW w:w="491" w:type="pct"/>
            <w:vAlign w:val="center"/>
          </w:tcPr>
          <w:p w14:paraId="4AA72617" w14:textId="0C69B3A6" w:rsidR="002F14B1" w:rsidRPr="00BE774A" w:rsidRDefault="002F14B1" w:rsidP="002F14B1">
            <w:pPr>
              <w:autoSpaceDE w:val="0"/>
              <w:snapToGrid w:val="0"/>
              <w:jc w:val="center"/>
              <w:rPr>
                <w:rFonts w:ascii="Times New Roman" w:eastAsiaTheme="minorEastAsia" w:hAnsi="Times New Roman" w:cs="Times New Roman"/>
              </w:rPr>
            </w:pPr>
            <w:r w:rsidRPr="00BE774A">
              <w:rPr>
                <w:rFonts w:ascii="Times New Roman" w:eastAsiaTheme="minorEastAsia" w:hAnsi="Times New Roman" w:cs="Times New Roman"/>
              </w:rPr>
              <w:t>13</w:t>
            </w:r>
          </w:p>
        </w:tc>
        <w:tc>
          <w:tcPr>
            <w:tcW w:w="1687" w:type="pct"/>
            <w:shd w:val="clear" w:color="auto" w:fill="auto"/>
            <w:vAlign w:val="center"/>
          </w:tcPr>
          <w:p w14:paraId="096D2690" w14:textId="21FC2423" w:rsidR="002F14B1" w:rsidRPr="00DD4FAE" w:rsidRDefault="002F14B1" w:rsidP="002F14B1">
            <w:pPr>
              <w:jc w:val="center"/>
              <w:rPr>
                <w:rFonts w:ascii="Times New Roman" w:eastAsiaTheme="minorEastAsia" w:hAnsi="Times New Roman" w:cs="Times New Roman"/>
                <w:spacing w:val="-12"/>
                <w:kern w:val="0"/>
              </w:rPr>
            </w:pPr>
            <w:r w:rsidRPr="00BE774A">
              <w:rPr>
                <w:rFonts w:ascii="Times New Roman" w:eastAsiaTheme="minorEastAsia" w:hAnsi="Times New Roman" w:cs="Times New Roman"/>
                <w:color w:val="000000"/>
                <w:lang w:bidi="ar"/>
              </w:rPr>
              <w:t>外观质量</w:t>
            </w:r>
          </w:p>
        </w:tc>
        <w:tc>
          <w:tcPr>
            <w:tcW w:w="1451" w:type="pct"/>
            <w:vAlign w:val="center"/>
          </w:tcPr>
          <w:p w14:paraId="3B6D0C7F" w14:textId="61030750" w:rsidR="002F14B1" w:rsidRPr="00BE774A" w:rsidRDefault="002F14B1" w:rsidP="002F14B1">
            <w:pPr>
              <w:jc w:val="center"/>
              <w:rPr>
                <w:rFonts w:ascii="Times New Roman" w:eastAsiaTheme="minorEastAsia" w:hAnsi="Times New Roman" w:cs="Times New Roman"/>
              </w:rPr>
            </w:pPr>
            <w:r w:rsidRPr="00BE774A">
              <w:rPr>
                <w:rFonts w:ascii="Times New Roman" w:eastAsiaTheme="minorEastAsia" w:hAnsi="Times New Roman" w:cs="Times New Roman"/>
                <w:color w:val="000000" w:themeColor="text1"/>
              </w:rPr>
              <w:t>GB/T 20808-2022</w:t>
            </w:r>
          </w:p>
        </w:tc>
        <w:tc>
          <w:tcPr>
            <w:tcW w:w="1371" w:type="pct"/>
            <w:vAlign w:val="center"/>
          </w:tcPr>
          <w:p w14:paraId="61854817" w14:textId="4C3C7588" w:rsidR="002F14B1" w:rsidRPr="00BE774A" w:rsidRDefault="002F14B1" w:rsidP="002F14B1">
            <w:pPr>
              <w:jc w:val="center"/>
              <w:rPr>
                <w:rFonts w:ascii="Times New Roman" w:eastAsiaTheme="minorEastAsia" w:hAnsi="Times New Roman" w:cs="Times New Roman"/>
              </w:rPr>
            </w:pPr>
            <w:r w:rsidRPr="00BE774A">
              <w:rPr>
                <w:rFonts w:ascii="Times New Roman" w:eastAsiaTheme="minorEastAsia" w:hAnsi="Times New Roman" w:cs="Times New Roman"/>
                <w:color w:val="000000" w:themeColor="text1"/>
              </w:rPr>
              <w:t>GB/T 20808-2022</w:t>
            </w:r>
          </w:p>
        </w:tc>
      </w:tr>
      <w:tr w:rsidR="002F14B1" w:rsidRPr="00BE774A" w14:paraId="47048A83" w14:textId="77777777" w:rsidTr="0029582E">
        <w:trPr>
          <w:jc w:val="center"/>
        </w:trPr>
        <w:tc>
          <w:tcPr>
            <w:tcW w:w="491" w:type="pct"/>
            <w:vAlign w:val="center"/>
          </w:tcPr>
          <w:p w14:paraId="0CDB9F68" w14:textId="4E1DAFE9" w:rsidR="002F14B1" w:rsidRPr="00BE774A" w:rsidRDefault="002F14B1" w:rsidP="002F14B1">
            <w:pPr>
              <w:autoSpaceDE w:val="0"/>
              <w:snapToGrid w:val="0"/>
              <w:jc w:val="center"/>
              <w:rPr>
                <w:rFonts w:ascii="Times New Roman" w:eastAsiaTheme="minorEastAsia" w:hAnsi="Times New Roman" w:cs="Times New Roman"/>
              </w:rPr>
            </w:pPr>
            <w:r w:rsidRPr="00BE774A">
              <w:rPr>
                <w:rFonts w:ascii="Times New Roman" w:eastAsiaTheme="minorEastAsia" w:hAnsi="Times New Roman" w:cs="Times New Roman"/>
              </w:rPr>
              <w:t>14</w:t>
            </w:r>
          </w:p>
        </w:tc>
        <w:tc>
          <w:tcPr>
            <w:tcW w:w="1687" w:type="pct"/>
            <w:shd w:val="clear" w:color="auto" w:fill="auto"/>
            <w:vAlign w:val="center"/>
          </w:tcPr>
          <w:p w14:paraId="607F0CDB" w14:textId="4675CAB5" w:rsidR="002F14B1" w:rsidRPr="00DD4FAE" w:rsidRDefault="002F14B1" w:rsidP="002F14B1">
            <w:pPr>
              <w:jc w:val="center"/>
              <w:rPr>
                <w:rFonts w:ascii="Times New Roman" w:eastAsiaTheme="minorEastAsia" w:hAnsi="Times New Roman" w:cs="Times New Roman"/>
                <w:spacing w:val="-12"/>
                <w:kern w:val="0"/>
              </w:rPr>
            </w:pPr>
            <w:r w:rsidRPr="00BE774A">
              <w:rPr>
                <w:rFonts w:ascii="Times New Roman" w:eastAsiaTheme="minorEastAsia" w:hAnsi="Times New Roman" w:cs="Times New Roman"/>
                <w:color w:val="000000"/>
                <w:lang w:bidi="ar"/>
              </w:rPr>
              <w:t>丙烯酰胺</w:t>
            </w:r>
          </w:p>
        </w:tc>
        <w:tc>
          <w:tcPr>
            <w:tcW w:w="1451" w:type="pct"/>
            <w:vAlign w:val="center"/>
          </w:tcPr>
          <w:p w14:paraId="051D109E" w14:textId="2FEE559A" w:rsidR="002F14B1" w:rsidRPr="00BE774A" w:rsidRDefault="002F14B1" w:rsidP="002F14B1">
            <w:pPr>
              <w:jc w:val="center"/>
              <w:rPr>
                <w:rFonts w:ascii="Times New Roman" w:eastAsiaTheme="minorEastAsia" w:hAnsi="Times New Roman" w:cs="Times New Roman"/>
              </w:rPr>
            </w:pPr>
            <w:r w:rsidRPr="00BE774A">
              <w:rPr>
                <w:rFonts w:ascii="Times New Roman" w:eastAsiaTheme="minorEastAsia" w:hAnsi="Times New Roman" w:cs="Times New Roman"/>
                <w:color w:val="000000" w:themeColor="text1"/>
              </w:rPr>
              <w:t>GB/T 20808-2022</w:t>
            </w:r>
          </w:p>
        </w:tc>
        <w:tc>
          <w:tcPr>
            <w:tcW w:w="1371" w:type="pct"/>
            <w:vAlign w:val="center"/>
          </w:tcPr>
          <w:p w14:paraId="471335D2" w14:textId="6556B23C" w:rsidR="002F14B1" w:rsidRPr="00BE774A" w:rsidRDefault="002F14B1" w:rsidP="002F14B1">
            <w:pPr>
              <w:jc w:val="center"/>
              <w:rPr>
                <w:rFonts w:ascii="Times New Roman" w:eastAsiaTheme="minorEastAsia" w:hAnsi="Times New Roman" w:cs="Times New Roman"/>
              </w:rPr>
            </w:pPr>
            <w:r w:rsidRPr="00BE774A">
              <w:rPr>
                <w:rFonts w:ascii="Times New Roman" w:eastAsiaTheme="minorEastAsia" w:hAnsi="Times New Roman" w:cs="Times New Roman"/>
                <w:color w:val="000000" w:themeColor="text1"/>
              </w:rPr>
              <w:t>GB/T 20808-2022</w:t>
            </w:r>
          </w:p>
        </w:tc>
      </w:tr>
    </w:tbl>
    <w:p w14:paraId="467D8209" w14:textId="77777777" w:rsidR="000E5BAF" w:rsidRDefault="000E5BAF"/>
    <w:p w14:paraId="7B9E81A6" w14:textId="77777777" w:rsidR="004F3FE1" w:rsidRDefault="004F3FE1" w:rsidP="004F3FE1">
      <w:pPr>
        <w:widowControl/>
        <w:adjustRightInd w:val="0"/>
        <w:snapToGrid w:val="0"/>
        <w:spacing w:line="440" w:lineRule="exact"/>
        <w:ind w:firstLineChars="200" w:firstLine="420"/>
        <w:rPr>
          <w:rFonts w:ascii="Times New Roman" w:hAnsi="Times New Roman"/>
          <w:color w:val="000000"/>
        </w:rPr>
      </w:pPr>
      <w:r>
        <w:rPr>
          <w:rFonts w:ascii="Times New Roman" w:hAnsi="Times New Roman"/>
          <w:color w:val="000000"/>
        </w:rPr>
        <w:t>执行企业标准、团体标准、地方标准的产品，检验项目参照上述内容执行。</w:t>
      </w:r>
    </w:p>
    <w:p w14:paraId="0AE0B92A" w14:textId="77777777" w:rsidR="004F3FE1" w:rsidRDefault="004F3FE1" w:rsidP="004F3FE1">
      <w:pPr>
        <w:snapToGrid w:val="0"/>
        <w:spacing w:line="440" w:lineRule="exact"/>
        <w:ind w:firstLineChars="171" w:firstLine="359"/>
        <w:rPr>
          <w:rFonts w:ascii="Times New Roman" w:hAnsi="Times New Roman"/>
          <w:color w:val="000000"/>
        </w:rPr>
      </w:pPr>
      <w:r>
        <w:rPr>
          <w:rFonts w:ascii="Times New Roman" w:hAnsi="Times New Roman"/>
          <w:color w:val="000000"/>
        </w:rPr>
        <w:t>凡是注日期的文件，其随后所有的修改单（不包括勘误的内容）或修订版不适用于本细则。凡是不注日期的文件，其最新版本适用于本细则。</w:t>
      </w:r>
    </w:p>
    <w:p w14:paraId="0487E9E4" w14:textId="0C23491E" w:rsidR="00E67150" w:rsidRPr="00E67150" w:rsidRDefault="00E67150" w:rsidP="004F3FE1">
      <w:pPr>
        <w:snapToGrid w:val="0"/>
        <w:spacing w:line="440" w:lineRule="exact"/>
        <w:ind w:firstLineChars="171" w:firstLine="359"/>
        <w:rPr>
          <w:color w:val="000000"/>
        </w:rPr>
      </w:pPr>
      <w:r w:rsidRPr="00E67150">
        <w:rPr>
          <w:rFonts w:hint="eastAsia"/>
          <w:color w:val="000000"/>
        </w:rPr>
        <w:t>复检时所检测的样品为备用样品。</w:t>
      </w:r>
    </w:p>
    <w:p w14:paraId="66837ED7" w14:textId="77777777" w:rsidR="004F3FE1" w:rsidRDefault="004F3FE1" w:rsidP="004F3FE1">
      <w:pPr>
        <w:adjustRightInd w:val="0"/>
        <w:snapToGrid w:val="0"/>
        <w:spacing w:line="440" w:lineRule="exact"/>
        <w:outlineLvl w:val="1"/>
        <w:rPr>
          <w:rFonts w:eastAsia="黑体" w:cs="黑体"/>
        </w:rPr>
      </w:pPr>
      <w:r>
        <w:rPr>
          <w:rFonts w:eastAsia="黑体" w:cs="黑体" w:hint="eastAsia"/>
        </w:rPr>
        <w:t xml:space="preserve">3 </w:t>
      </w:r>
      <w:r>
        <w:rPr>
          <w:rFonts w:eastAsia="黑体" w:cs="黑体" w:hint="eastAsia"/>
        </w:rPr>
        <w:t>判定规则</w:t>
      </w:r>
    </w:p>
    <w:p w14:paraId="5DA5E954" w14:textId="77777777" w:rsidR="004F3FE1" w:rsidRDefault="004F3FE1" w:rsidP="004F3FE1">
      <w:pPr>
        <w:adjustRightInd w:val="0"/>
        <w:snapToGrid w:val="0"/>
        <w:spacing w:line="440" w:lineRule="exact"/>
        <w:jc w:val="left"/>
        <w:rPr>
          <w:rFonts w:ascii="Times New Roman" w:hAnsi="宋体" w:cs="Times New Roman" w:hint="eastAsia"/>
        </w:rPr>
      </w:pPr>
      <w:r>
        <w:rPr>
          <w:rFonts w:ascii="Times New Roman" w:hAnsi="宋体" w:cs="Times New Roman" w:hint="eastAsia"/>
        </w:rPr>
        <w:t>3.1</w:t>
      </w:r>
      <w:r>
        <w:rPr>
          <w:rFonts w:ascii="Times New Roman" w:hAnsi="宋体" w:cs="Times New Roman" w:hint="eastAsia"/>
        </w:rPr>
        <w:t>依据标准</w:t>
      </w:r>
    </w:p>
    <w:p w14:paraId="13AA13A1" w14:textId="77777777" w:rsidR="00417FD7" w:rsidRPr="00E34A4C" w:rsidRDefault="00417FD7" w:rsidP="00417FD7">
      <w:pPr>
        <w:adjustRightInd w:val="0"/>
        <w:snapToGrid w:val="0"/>
        <w:spacing w:line="360" w:lineRule="auto"/>
        <w:ind w:firstLineChars="200" w:firstLine="420"/>
        <w:rPr>
          <w:rFonts w:ascii="Times New Roman" w:eastAsiaTheme="minorEastAsia" w:hAnsi="Times New Roman" w:cs="Times New Roman"/>
        </w:rPr>
      </w:pPr>
      <w:r w:rsidRPr="00E34A4C">
        <w:rPr>
          <w:rFonts w:ascii="Times New Roman" w:eastAsiaTheme="minorEastAsia" w:hAnsi="Times New Roman" w:cs="Times New Roman"/>
        </w:rPr>
        <w:t>GB 15979-2002</w:t>
      </w:r>
      <w:r w:rsidRPr="00E34A4C">
        <w:rPr>
          <w:rFonts w:ascii="Times New Roman" w:eastAsiaTheme="minorEastAsia" w:hAnsi="Times New Roman" w:cs="Times New Roman"/>
        </w:rPr>
        <w:t>一次性使用卫生用品卫生标准</w:t>
      </w:r>
    </w:p>
    <w:p w14:paraId="311FCF4A" w14:textId="6A5501EC" w:rsidR="005D189C" w:rsidRDefault="00E67150" w:rsidP="005D189C">
      <w:pPr>
        <w:adjustRightInd w:val="0"/>
        <w:snapToGrid w:val="0"/>
        <w:spacing w:line="360" w:lineRule="auto"/>
        <w:ind w:firstLineChars="200" w:firstLine="420"/>
        <w:rPr>
          <w:rFonts w:ascii="Times New Roman" w:eastAsiaTheme="minorEastAsia" w:hAnsi="Times New Roman" w:cs="Times New Roman"/>
        </w:rPr>
      </w:pPr>
      <w:r w:rsidRPr="00E67150">
        <w:rPr>
          <w:rFonts w:ascii="Times New Roman" w:eastAsiaTheme="minorEastAsia" w:hAnsi="Times New Roman" w:cs="Times New Roman"/>
        </w:rPr>
        <w:t>GB/T 20808-2022</w:t>
      </w:r>
      <w:r>
        <w:rPr>
          <w:rFonts w:ascii="Times New Roman" w:eastAsiaTheme="minorEastAsia" w:hAnsi="Times New Roman" w:cs="Times New Roman"/>
        </w:rPr>
        <w:t xml:space="preserve"> </w:t>
      </w:r>
      <w:r>
        <w:rPr>
          <w:rFonts w:ascii="Times New Roman" w:eastAsiaTheme="minorEastAsia" w:hAnsi="Times New Roman" w:cs="Times New Roman" w:hint="eastAsia"/>
        </w:rPr>
        <w:t>纸巾</w:t>
      </w:r>
    </w:p>
    <w:p w14:paraId="703B15E5" w14:textId="77777777" w:rsidR="004F3FE1" w:rsidRDefault="004F3FE1" w:rsidP="004F3FE1">
      <w:pPr>
        <w:adjustRightInd w:val="0"/>
        <w:snapToGrid w:val="0"/>
        <w:spacing w:line="360" w:lineRule="auto"/>
        <w:ind w:firstLineChars="200" w:firstLine="420"/>
        <w:rPr>
          <w:color w:val="000000"/>
        </w:rPr>
      </w:pPr>
      <w:r>
        <w:rPr>
          <w:rFonts w:ascii="Times New Roman" w:hAnsi="Times New Roman"/>
          <w:color w:val="000000"/>
        </w:rPr>
        <w:t>现行有效的企业标准、团体标准、地方标准及产品明示质量要求</w:t>
      </w:r>
    </w:p>
    <w:p w14:paraId="25C3F1CC" w14:textId="77777777" w:rsidR="004F3FE1" w:rsidRPr="002F14B1" w:rsidRDefault="004F3FE1" w:rsidP="004F3FE1">
      <w:pPr>
        <w:adjustRightInd w:val="0"/>
        <w:snapToGrid w:val="0"/>
        <w:spacing w:line="440" w:lineRule="exact"/>
        <w:jc w:val="left"/>
        <w:rPr>
          <w:rFonts w:ascii="Times New Roman" w:hAnsi="宋体" w:cs="Times New Roman" w:hint="eastAsia"/>
        </w:rPr>
      </w:pPr>
      <w:r w:rsidRPr="002F14B1">
        <w:rPr>
          <w:rFonts w:ascii="Times New Roman" w:hAnsi="宋体" w:cs="Times New Roman" w:hint="eastAsia"/>
        </w:rPr>
        <w:lastRenderedPageBreak/>
        <w:t>3.2</w:t>
      </w:r>
      <w:r w:rsidRPr="002F14B1">
        <w:rPr>
          <w:rFonts w:ascii="Times New Roman" w:hAnsi="宋体" w:cs="Times New Roman" w:hint="eastAsia"/>
        </w:rPr>
        <w:t>判定原则</w:t>
      </w:r>
    </w:p>
    <w:p w14:paraId="691FDF78" w14:textId="5AEBA100" w:rsidR="004F3FE1" w:rsidRDefault="004F3FE1" w:rsidP="004F3FE1">
      <w:pPr>
        <w:adjustRightInd w:val="0"/>
        <w:snapToGrid w:val="0"/>
        <w:spacing w:line="440" w:lineRule="exact"/>
        <w:ind w:firstLineChars="200" w:firstLine="420"/>
        <w:rPr>
          <w:color w:val="000000"/>
        </w:rPr>
      </w:pPr>
      <w:r>
        <w:rPr>
          <w:rFonts w:hint="eastAsia"/>
          <w:color w:val="000000"/>
        </w:rPr>
        <w:t>若被检产品明示的质量要求高于</w:t>
      </w:r>
      <w:r w:rsidR="00E67150">
        <w:rPr>
          <w:rFonts w:hint="eastAsia"/>
          <w:color w:val="000000"/>
        </w:rPr>
        <w:t>或包含</w:t>
      </w:r>
      <w:r>
        <w:rPr>
          <w:rFonts w:hint="eastAsia"/>
          <w:color w:val="000000"/>
        </w:rPr>
        <w:t>本细则中检验项目依据的标准要求时，应按被检产品明示的质量要求判定。</w:t>
      </w:r>
    </w:p>
    <w:p w14:paraId="06CCFFEC" w14:textId="77777777" w:rsidR="004F3FE1" w:rsidRDefault="004F3FE1" w:rsidP="004F3FE1">
      <w:pPr>
        <w:adjustRightInd w:val="0"/>
        <w:snapToGrid w:val="0"/>
        <w:spacing w:line="440" w:lineRule="exact"/>
        <w:ind w:firstLineChars="200" w:firstLine="420"/>
        <w:rPr>
          <w:color w:val="000000"/>
        </w:rPr>
      </w:pPr>
      <w:r>
        <w:rPr>
          <w:rFonts w:hint="eastAsia"/>
          <w:color w:val="000000"/>
        </w:rPr>
        <w:t>若被检产品明示的质量要求低于本细则中检验项目依据的强制性标准要求时，应按照强制性标准要求判定。</w:t>
      </w:r>
    </w:p>
    <w:p w14:paraId="0182C7D8" w14:textId="77777777" w:rsidR="004F3FE1" w:rsidRDefault="004F3FE1" w:rsidP="004F3FE1">
      <w:pPr>
        <w:adjustRightInd w:val="0"/>
        <w:snapToGrid w:val="0"/>
        <w:spacing w:line="440" w:lineRule="exact"/>
        <w:ind w:firstLineChars="200" w:firstLine="420"/>
        <w:rPr>
          <w:color w:val="000000"/>
        </w:rPr>
      </w:pPr>
      <w:r>
        <w:rPr>
          <w:rFonts w:hint="eastAsia"/>
          <w:color w:val="000000"/>
        </w:rPr>
        <w:t>若被检产品明示的质量要求低于或包含本细则中检验项目依据的推荐性标准要求时，应以被检产品明示的质量要求判定。但应在检验报告中注明该项目的实测值以及推荐性标准的标准值。</w:t>
      </w:r>
    </w:p>
    <w:p w14:paraId="11396B69" w14:textId="77777777" w:rsidR="004F3FE1" w:rsidRDefault="004F3FE1" w:rsidP="004F3FE1">
      <w:pPr>
        <w:adjustRightInd w:val="0"/>
        <w:snapToGrid w:val="0"/>
        <w:spacing w:line="440" w:lineRule="exact"/>
        <w:ind w:firstLineChars="200" w:firstLine="420"/>
        <w:rPr>
          <w:color w:val="000000"/>
        </w:rPr>
      </w:pPr>
      <w:r>
        <w:rPr>
          <w:rFonts w:hint="eastAsia"/>
          <w:color w:val="000000"/>
        </w:rPr>
        <w:t>若被检产品明示的质量要求缺少本细则中检验项目依据的强制性标准要求时，应按照强制性标准要求判定。</w:t>
      </w:r>
    </w:p>
    <w:p w14:paraId="6B211147" w14:textId="416E9309" w:rsidR="004F3FE1" w:rsidRDefault="004F3FE1" w:rsidP="002F14B1">
      <w:pPr>
        <w:adjustRightInd w:val="0"/>
        <w:snapToGrid w:val="0"/>
        <w:spacing w:line="440" w:lineRule="exact"/>
        <w:ind w:firstLineChars="200" w:firstLine="420"/>
        <w:rPr>
          <w:color w:val="000000"/>
        </w:rPr>
      </w:pPr>
      <w:r>
        <w:rPr>
          <w:rFonts w:hint="eastAsia"/>
          <w:color w:val="000000"/>
        </w:rPr>
        <w:t>若被检产品明示的质量要求缺少本细则中检验项目依据的推荐性标准要求时，该项目不参与判定。但应在检验报告中注明该项目的实测值以及推荐性标准的标准值。</w:t>
      </w:r>
    </w:p>
    <w:p w14:paraId="6EA0CF92" w14:textId="77777777" w:rsidR="004F3FE1" w:rsidRPr="002F14B1" w:rsidRDefault="004F3FE1" w:rsidP="002F14B1">
      <w:pPr>
        <w:adjustRightInd w:val="0"/>
        <w:snapToGrid w:val="0"/>
        <w:spacing w:line="440" w:lineRule="exact"/>
        <w:jc w:val="left"/>
        <w:rPr>
          <w:rFonts w:ascii="Times New Roman" w:hAnsi="宋体" w:cs="Times New Roman" w:hint="eastAsia"/>
        </w:rPr>
      </w:pPr>
      <w:r w:rsidRPr="002F14B1">
        <w:rPr>
          <w:rFonts w:ascii="Times New Roman" w:hAnsi="宋体" w:cs="Times New Roman" w:hint="eastAsia"/>
        </w:rPr>
        <w:t>3</w:t>
      </w:r>
      <w:r w:rsidRPr="002F14B1">
        <w:rPr>
          <w:rFonts w:ascii="Times New Roman" w:hAnsi="宋体" w:cs="Times New Roman"/>
        </w:rPr>
        <w:t xml:space="preserve">.3 </w:t>
      </w:r>
      <w:r w:rsidRPr="002F14B1">
        <w:rPr>
          <w:rFonts w:ascii="Times New Roman" w:hAnsi="宋体" w:cs="Times New Roman" w:hint="eastAsia"/>
        </w:rPr>
        <w:t>综合结论判定</w:t>
      </w:r>
    </w:p>
    <w:p w14:paraId="2A47FAC4" w14:textId="77777777" w:rsidR="004F3FE1" w:rsidRDefault="004F3FE1" w:rsidP="004F3FE1">
      <w:pPr>
        <w:snapToGrid w:val="0"/>
        <w:spacing w:line="440" w:lineRule="exact"/>
        <w:ind w:firstLineChars="200" w:firstLine="420"/>
        <w:rPr>
          <w:color w:val="000000"/>
        </w:rPr>
      </w:pPr>
      <w:r>
        <w:rPr>
          <w:color w:val="000000"/>
        </w:rPr>
        <w:t>经检验，检验项目中任一项或一项以上不合格，判定被抽查产品为</w:t>
      </w:r>
      <w:r>
        <w:rPr>
          <w:rFonts w:hint="eastAsia"/>
          <w:color w:val="000000"/>
        </w:rPr>
        <w:t>“</w:t>
      </w:r>
      <w:r>
        <w:rPr>
          <w:color w:val="000000"/>
        </w:rPr>
        <w:t>不合格</w:t>
      </w:r>
      <w:r>
        <w:rPr>
          <w:rFonts w:hint="eastAsia"/>
          <w:color w:val="000000"/>
        </w:rPr>
        <w:t>”；</w:t>
      </w:r>
    </w:p>
    <w:p w14:paraId="266C0C3E" w14:textId="77777777" w:rsidR="004F3FE1" w:rsidRDefault="004F3FE1" w:rsidP="004F3FE1">
      <w:pPr>
        <w:snapToGrid w:val="0"/>
        <w:spacing w:line="440" w:lineRule="exact"/>
        <w:ind w:firstLineChars="200" w:firstLine="420"/>
        <w:rPr>
          <w:rFonts w:hAnsi="宋体" w:hint="eastAsia"/>
        </w:rPr>
      </w:pPr>
      <w:r>
        <w:rPr>
          <w:color w:val="000000"/>
        </w:rPr>
        <w:t>检验项目全部</w:t>
      </w:r>
      <w:r>
        <w:rPr>
          <w:rFonts w:hint="eastAsia"/>
          <w:color w:val="000000"/>
        </w:rPr>
        <w:t>符合明示质量要求</w:t>
      </w:r>
      <w:r>
        <w:rPr>
          <w:color w:val="000000"/>
        </w:rPr>
        <w:t>，</w:t>
      </w:r>
      <w:r>
        <w:rPr>
          <w:rFonts w:hint="eastAsia"/>
          <w:color w:val="000000"/>
        </w:rPr>
        <w:t>但不符合本细则检验项目依据的推荐性标准，</w:t>
      </w:r>
      <w:r>
        <w:rPr>
          <w:color w:val="000000"/>
        </w:rPr>
        <w:t>判定被抽查产品</w:t>
      </w:r>
      <w:r>
        <w:rPr>
          <w:rFonts w:hint="eastAsia"/>
          <w:color w:val="000000"/>
        </w:rPr>
        <w:t>“</w:t>
      </w:r>
      <w:r>
        <w:rPr>
          <w:rFonts w:hAnsi="宋体" w:hint="eastAsia"/>
        </w:rPr>
        <w:t>所检项目符合企业标准，未达到国家、行业、地方标准规定”；</w:t>
      </w:r>
    </w:p>
    <w:p w14:paraId="1D6BF5C3" w14:textId="2F3CACBC" w:rsidR="004F3FE1" w:rsidRPr="00BF49E4" w:rsidRDefault="004F3FE1" w:rsidP="00BF49E4">
      <w:pPr>
        <w:snapToGrid w:val="0"/>
        <w:spacing w:line="440" w:lineRule="exact"/>
        <w:ind w:firstLineChars="200" w:firstLine="420"/>
        <w:rPr>
          <w:color w:val="000000"/>
        </w:rPr>
      </w:pPr>
      <w:r>
        <w:rPr>
          <w:color w:val="000000"/>
        </w:rPr>
        <w:t>检验项目全部</w:t>
      </w:r>
      <w:r>
        <w:rPr>
          <w:rFonts w:hint="eastAsia"/>
          <w:color w:val="000000"/>
        </w:rPr>
        <w:t>符合明示质量要求</w:t>
      </w:r>
      <w:r>
        <w:rPr>
          <w:color w:val="000000"/>
        </w:rPr>
        <w:t>，</w:t>
      </w:r>
      <w:r>
        <w:rPr>
          <w:rFonts w:hint="eastAsia"/>
          <w:color w:val="000000"/>
        </w:rPr>
        <w:t>且符合本细则检验项目依据的推荐性标准，</w:t>
      </w:r>
      <w:r>
        <w:rPr>
          <w:rFonts w:hAnsi="宋体" w:hint="eastAsia"/>
        </w:rPr>
        <w:t>判定被抽查产品为</w:t>
      </w:r>
      <w:r>
        <w:rPr>
          <w:rFonts w:hint="eastAsia"/>
          <w:color w:val="000000"/>
        </w:rPr>
        <w:t>“所检项目符合本次监督抽查要求”。</w:t>
      </w:r>
    </w:p>
    <w:p w14:paraId="51C00E0F" w14:textId="77777777" w:rsidR="004F3FE1" w:rsidRDefault="004F3FE1" w:rsidP="004F3FE1">
      <w:pPr>
        <w:adjustRightInd w:val="0"/>
        <w:snapToGrid w:val="0"/>
        <w:spacing w:line="440" w:lineRule="exact"/>
        <w:rPr>
          <w:rFonts w:hAnsi="宋体" w:hint="eastAsia"/>
        </w:rPr>
      </w:pPr>
    </w:p>
    <w:p w14:paraId="2204657E" w14:textId="77777777" w:rsidR="004F3FE1" w:rsidRPr="004F3FE1" w:rsidRDefault="004F3FE1"/>
    <w:sectPr w:rsidR="004F3FE1" w:rsidRPr="004F3FE1" w:rsidSect="00A203B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F10D14" w14:textId="77777777" w:rsidR="005D741D" w:rsidRDefault="005D741D" w:rsidP="0077504F">
      <w:r>
        <w:separator/>
      </w:r>
    </w:p>
  </w:endnote>
  <w:endnote w:type="continuationSeparator" w:id="0">
    <w:p w14:paraId="25464C11" w14:textId="77777777" w:rsidR="005D741D" w:rsidRDefault="005D741D" w:rsidP="007750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方正小标宋简体">
    <w:altName w:val="微软雅黑"/>
    <w:charset w:val="86"/>
    <w:family w:val="script"/>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A830B4" w14:textId="77777777" w:rsidR="005D741D" w:rsidRDefault="005D741D" w:rsidP="0077504F">
      <w:r>
        <w:separator/>
      </w:r>
    </w:p>
  </w:footnote>
  <w:footnote w:type="continuationSeparator" w:id="0">
    <w:p w14:paraId="2FE13A28" w14:textId="77777777" w:rsidR="005D741D" w:rsidRDefault="005D741D" w:rsidP="007750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CD0E09"/>
    <w:multiLevelType w:val="hybridMultilevel"/>
    <w:tmpl w:val="2E6A0BB6"/>
    <w:lvl w:ilvl="0" w:tplc="AB8C9454">
      <w:start w:val="1"/>
      <w:numFmt w:val="decimal"/>
      <w:pStyle w:val="Numbered1"/>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214B6843"/>
    <w:multiLevelType w:val="multilevel"/>
    <w:tmpl w:val="9BB01E42"/>
    <w:lvl w:ilvl="0">
      <w:start w:val="1"/>
      <w:numFmt w:val="decimal"/>
      <w:pStyle w:val="1"/>
      <w:lvlText w:val="%1"/>
      <w:lvlJc w:val="left"/>
      <w:pPr>
        <w:ind w:left="578" w:hanging="578"/>
      </w:pPr>
      <w:rPr>
        <w:rFonts w:hint="default"/>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2" w15:restartNumberingAfterBreak="0">
    <w:nsid w:val="5F175213"/>
    <w:multiLevelType w:val="multilevel"/>
    <w:tmpl w:val="100C001D"/>
    <w:styleLink w:val="SGS"/>
    <w:lvl w:ilvl="0">
      <w:start w:val="1"/>
      <w:numFmt w:val="bullet"/>
      <w:lvlText w:val="■"/>
      <w:lvlJc w:val="left"/>
      <w:pPr>
        <w:ind w:left="360" w:hanging="360"/>
      </w:pPr>
      <w:rPr>
        <w:rFonts w:ascii="Arial Black" w:hAnsi="Arial Black" w:hint="default"/>
        <w:color w:val="FF9900"/>
      </w:rPr>
    </w:lvl>
    <w:lvl w:ilvl="1">
      <w:start w:val="1"/>
      <w:numFmt w:val="bullet"/>
      <w:lvlText w:val="■"/>
      <w:lvlJc w:val="left"/>
      <w:pPr>
        <w:ind w:left="720" w:hanging="360"/>
      </w:pPr>
      <w:rPr>
        <w:rFonts w:ascii="Arial Black" w:hAnsi="Arial Black" w:hint="default"/>
        <w:color w:val="FF9900"/>
        <w:sz w:val="16"/>
      </w:rPr>
    </w:lvl>
    <w:lvl w:ilvl="2">
      <w:start w:val="1"/>
      <w:numFmt w:val="bullet"/>
      <w:lvlText w:val="•"/>
      <w:lvlJc w:val="left"/>
      <w:pPr>
        <w:ind w:left="1080" w:hanging="360"/>
      </w:pPr>
      <w:rPr>
        <w:rFonts w:ascii="Arial Black" w:hAnsi="Arial Black" w:hint="default"/>
        <w:color w:val="000000" w:themeColor="text1"/>
      </w:rPr>
    </w:lvl>
    <w:lvl w:ilvl="3">
      <w:start w:val="1"/>
      <w:numFmt w:val="bullet"/>
      <w:lvlText w:val="▪"/>
      <w:lvlJc w:val="left"/>
      <w:pPr>
        <w:ind w:left="1440" w:hanging="360"/>
      </w:pPr>
      <w:rPr>
        <w:rFonts w:ascii="Arial Black" w:hAnsi="Arial Black" w:hint="default"/>
        <w:color w:val="000000" w:themeColor="text1"/>
      </w:rPr>
    </w:lvl>
    <w:lvl w:ilvl="4">
      <w:start w:val="1"/>
      <w:numFmt w:val="bullet"/>
      <w:lvlText w:val="-"/>
      <w:lvlJc w:val="left"/>
      <w:pPr>
        <w:ind w:left="1800" w:hanging="360"/>
      </w:pPr>
      <w:rPr>
        <w:rFonts w:ascii="Arial Black" w:hAnsi="Arial Black" w:hint="default"/>
        <w:color w:val="000000" w:themeColor="text1"/>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638C5117"/>
    <w:multiLevelType w:val="multilevel"/>
    <w:tmpl w:val="100C001D"/>
    <w:styleLink w:val="Style1"/>
    <w:lvl w:ilvl="0">
      <w:start w:val="1"/>
      <w:numFmt w:val="bullet"/>
      <w:lvlText w:val="■"/>
      <w:lvlJc w:val="left"/>
      <w:pPr>
        <w:ind w:left="360" w:hanging="360"/>
      </w:pPr>
      <w:rPr>
        <w:rFonts w:ascii="Arial Black" w:hAnsi="Arial Black" w:hint="default"/>
        <w:color w:val="FF9900"/>
      </w:rPr>
    </w:lvl>
    <w:lvl w:ilvl="1">
      <w:start w:val="1"/>
      <w:numFmt w:val="bullet"/>
      <w:lvlText w:val="■"/>
      <w:lvlJc w:val="left"/>
      <w:pPr>
        <w:ind w:left="720" w:hanging="360"/>
      </w:pPr>
      <w:rPr>
        <w:rFonts w:ascii="Arial Black" w:hAnsi="Arial Black" w:hint="default"/>
        <w:color w:val="FF9900"/>
        <w:sz w:val="16"/>
      </w:rPr>
    </w:lvl>
    <w:lvl w:ilvl="2">
      <w:start w:val="1"/>
      <w:numFmt w:val="bullet"/>
      <w:lvlText w:val="•"/>
      <w:lvlJc w:val="left"/>
      <w:pPr>
        <w:ind w:left="1080" w:hanging="360"/>
      </w:pPr>
      <w:rPr>
        <w:rFonts w:ascii="Arial Black" w:hAnsi="Arial Black" w:hint="default"/>
        <w:color w:val="000000" w:themeColor="text1"/>
      </w:rPr>
    </w:lvl>
    <w:lvl w:ilvl="3">
      <w:start w:val="1"/>
      <w:numFmt w:val="bullet"/>
      <w:lvlText w:val="▪"/>
      <w:lvlJc w:val="left"/>
      <w:pPr>
        <w:ind w:left="1440" w:hanging="360"/>
      </w:pPr>
      <w:rPr>
        <w:rFonts w:ascii="Arial Black" w:hAnsi="Arial Black" w:hint="default"/>
        <w:color w:val="000000" w:themeColor="text1"/>
      </w:rPr>
    </w:lvl>
    <w:lvl w:ilvl="4">
      <w:start w:val="1"/>
      <w:numFmt w:val="bullet"/>
      <w:lvlText w:val="-"/>
      <w:lvlJc w:val="left"/>
      <w:pPr>
        <w:ind w:left="1800" w:hanging="360"/>
      </w:pPr>
      <w:rPr>
        <w:rFonts w:ascii="Arial Black" w:hAnsi="Arial Black" w:hint="default"/>
        <w:color w:val="000000" w:themeColor="text1"/>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70D15105"/>
    <w:multiLevelType w:val="hybridMultilevel"/>
    <w:tmpl w:val="79F64A5A"/>
    <w:lvl w:ilvl="0" w:tplc="D5FA7D64">
      <w:start w:val="1"/>
      <w:numFmt w:val="bullet"/>
      <w:pStyle w:val="List1"/>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8213182">
    <w:abstractNumId w:val="1"/>
  </w:num>
  <w:num w:numId="2" w16cid:durableId="2069910256">
    <w:abstractNumId w:val="4"/>
  </w:num>
  <w:num w:numId="3" w16cid:durableId="2142649130">
    <w:abstractNumId w:val="0"/>
  </w:num>
  <w:num w:numId="4" w16cid:durableId="1924023656">
    <w:abstractNumId w:val="3"/>
  </w:num>
  <w:num w:numId="5" w16cid:durableId="1829440005">
    <w:abstractNumId w:val="2"/>
  </w:num>
  <w:num w:numId="6" w16cid:durableId="2124180702">
    <w:abstractNumId w:val="0"/>
  </w:num>
  <w:num w:numId="7" w16cid:durableId="1933781543">
    <w:abstractNumId w:val="4"/>
  </w:num>
  <w:num w:numId="8" w16cid:durableId="1025449054">
    <w:abstractNumId w:val="1"/>
  </w:num>
  <w:num w:numId="9" w16cid:durableId="1940672815">
    <w:abstractNumId w:val="1"/>
  </w:num>
  <w:num w:numId="10" w16cid:durableId="1706756051">
    <w:abstractNumId w:val="1"/>
  </w:num>
  <w:num w:numId="11" w16cid:durableId="1466777153">
    <w:abstractNumId w:val="1"/>
  </w:num>
  <w:num w:numId="12" w16cid:durableId="1033114765">
    <w:abstractNumId w:val="1"/>
  </w:num>
  <w:num w:numId="13" w16cid:durableId="435255957">
    <w:abstractNumId w:val="1"/>
  </w:num>
  <w:num w:numId="14" w16cid:durableId="1013726256">
    <w:abstractNumId w:val="1"/>
  </w:num>
  <w:num w:numId="15" w16cid:durableId="134640490">
    <w:abstractNumId w:val="1"/>
  </w:num>
  <w:num w:numId="16" w16cid:durableId="788352548">
    <w:abstractNumId w:val="1"/>
  </w:num>
  <w:num w:numId="17" w16cid:durableId="236983045">
    <w:abstractNumId w:val="1"/>
  </w:num>
  <w:num w:numId="18" w16cid:durableId="514656451">
    <w:abstractNumId w:val="4"/>
  </w:num>
  <w:num w:numId="19" w16cid:durableId="1176846103">
    <w:abstractNumId w:val="0"/>
  </w:num>
  <w:num w:numId="20" w16cid:durableId="1981031146">
    <w:abstractNumId w:val="1"/>
  </w:num>
  <w:num w:numId="21" w16cid:durableId="418525276">
    <w:abstractNumId w:val="3"/>
  </w:num>
  <w:num w:numId="22" w16cid:durableId="1226254940">
    <w:abstractNumId w:val="2"/>
  </w:num>
  <w:num w:numId="23" w16cid:durableId="432868394">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78FE"/>
    <w:rsid w:val="0001524D"/>
    <w:rsid w:val="0003311D"/>
    <w:rsid w:val="00051572"/>
    <w:rsid w:val="000551F0"/>
    <w:rsid w:val="000723E1"/>
    <w:rsid w:val="000732FD"/>
    <w:rsid w:val="000A2BE6"/>
    <w:rsid w:val="000A394A"/>
    <w:rsid w:val="000A7B13"/>
    <w:rsid w:val="000B032A"/>
    <w:rsid w:val="000B0FED"/>
    <w:rsid w:val="000B50AA"/>
    <w:rsid w:val="000B5B1E"/>
    <w:rsid w:val="000B5F22"/>
    <w:rsid w:val="000C45DC"/>
    <w:rsid w:val="000E5BAF"/>
    <w:rsid w:val="000F7F91"/>
    <w:rsid w:val="001000FA"/>
    <w:rsid w:val="001130C7"/>
    <w:rsid w:val="001163C2"/>
    <w:rsid w:val="00124F98"/>
    <w:rsid w:val="00155265"/>
    <w:rsid w:val="00164EAB"/>
    <w:rsid w:val="0017011F"/>
    <w:rsid w:val="00175800"/>
    <w:rsid w:val="001B03D9"/>
    <w:rsid w:val="001B189F"/>
    <w:rsid w:val="001B6633"/>
    <w:rsid w:val="001B702B"/>
    <w:rsid w:val="001C685E"/>
    <w:rsid w:val="001D0B06"/>
    <w:rsid w:val="001D49ED"/>
    <w:rsid w:val="001E3D3B"/>
    <w:rsid w:val="00205687"/>
    <w:rsid w:val="00206087"/>
    <w:rsid w:val="00216EC5"/>
    <w:rsid w:val="00221558"/>
    <w:rsid w:val="00223E52"/>
    <w:rsid w:val="00226ED0"/>
    <w:rsid w:val="00233BF0"/>
    <w:rsid w:val="0023653C"/>
    <w:rsid w:val="00237DAE"/>
    <w:rsid w:val="00241F99"/>
    <w:rsid w:val="00242237"/>
    <w:rsid w:val="00256A14"/>
    <w:rsid w:val="00274058"/>
    <w:rsid w:val="002866B9"/>
    <w:rsid w:val="002874F5"/>
    <w:rsid w:val="00291BE2"/>
    <w:rsid w:val="002C0ED5"/>
    <w:rsid w:val="002C2F8E"/>
    <w:rsid w:val="002D1FDC"/>
    <w:rsid w:val="002D6D5B"/>
    <w:rsid w:val="002E0A86"/>
    <w:rsid w:val="002F14B1"/>
    <w:rsid w:val="00303C88"/>
    <w:rsid w:val="00307AF3"/>
    <w:rsid w:val="003108BB"/>
    <w:rsid w:val="0032700C"/>
    <w:rsid w:val="0033744B"/>
    <w:rsid w:val="00347880"/>
    <w:rsid w:val="00356A35"/>
    <w:rsid w:val="00382DD3"/>
    <w:rsid w:val="003870CE"/>
    <w:rsid w:val="00390DBD"/>
    <w:rsid w:val="00395691"/>
    <w:rsid w:val="00396417"/>
    <w:rsid w:val="003C6824"/>
    <w:rsid w:val="003D383C"/>
    <w:rsid w:val="003E236B"/>
    <w:rsid w:val="003E4636"/>
    <w:rsid w:val="003F1603"/>
    <w:rsid w:val="003F5070"/>
    <w:rsid w:val="004107E1"/>
    <w:rsid w:val="004131DE"/>
    <w:rsid w:val="00417FD7"/>
    <w:rsid w:val="00420C93"/>
    <w:rsid w:val="00437072"/>
    <w:rsid w:val="00437399"/>
    <w:rsid w:val="004449B6"/>
    <w:rsid w:val="00480169"/>
    <w:rsid w:val="00491008"/>
    <w:rsid w:val="00497D29"/>
    <w:rsid w:val="004A7626"/>
    <w:rsid w:val="004C40AF"/>
    <w:rsid w:val="004D4292"/>
    <w:rsid w:val="004E0647"/>
    <w:rsid w:val="004F14A2"/>
    <w:rsid w:val="004F292F"/>
    <w:rsid w:val="004F3FE1"/>
    <w:rsid w:val="00500259"/>
    <w:rsid w:val="00520378"/>
    <w:rsid w:val="00523446"/>
    <w:rsid w:val="00526919"/>
    <w:rsid w:val="00544B19"/>
    <w:rsid w:val="005666AB"/>
    <w:rsid w:val="00567FE1"/>
    <w:rsid w:val="00574980"/>
    <w:rsid w:val="0059162E"/>
    <w:rsid w:val="005958A2"/>
    <w:rsid w:val="005958FB"/>
    <w:rsid w:val="005A0FF8"/>
    <w:rsid w:val="005A60A7"/>
    <w:rsid w:val="005B0BB7"/>
    <w:rsid w:val="005C105C"/>
    <w:rsid w:val="005C5B5D"/>
    <w:rsid w:val="005C6756"/>
    <w:rsid w:val="005D189C"/>
    <w:rsid w:val="005D50D1"/>
    <w:rsid w:val="005D5706"/>
    <w:rsid w:val="005D741D"/>
    <w:rsid w:val="005F067D"/>
    <w:rsid w:val="005F0704"/>
    <w:rsid w:val="00607EA5"/>
    <w:rsid w:val="006319E2"/>
    <w:rsid w:val="00665974"/>
    <w:rsid w:val="00666B85"/>
    <w:rsid w:val="00671B99"/>
    <w:rsid w:val="00675BF6"/>
    <w:rsid w:val="00677767"/>
    <w:rsid w:val="006B382B"/>
    <w:rsid w:val="006B5D43"/>
    <w:rsid w:val="006E20EC"/>
    <w:rsid w:val="006F08C7"/>
    <w:rsid w:val="006F0E5A"/>
    <w:rsid w:val="006F2C93"/>
    <w:rsid w:val="00700C3D"/>
    <w:rsid w:val="0070711A"/>
    <w:rsid w:val="00722DC1"/>
    <w:rsid w:val="00727447"/>
    <w:rsid w:val="00742BA6"/>
    <w:rsid w:val="00753525"/>
    <w:rsid w:val="007608F3"/>
    <w:rsid w:val="00761864"/>
    <w:rsid w:val="0077504F"/>
    <w:rsid w:val="00781BFD"/>
    <w:rsid w:val="00784215"/>
    <w:rsid w:val="00796B72"/>
    <w:rsid w:val="007A2EB1"/>
    <w:rsid w:val="007A5782"/>
    <w:rsid w:val="007B3297"/>
    <w:rsid w:val="007B6F35"/>
    <w:rsid w:val="007D4FB0"/>
    <w:rsid w:val="007D5879"/>
    <w:rsid w:val="007D5C5A"/>
    <w:rsid w:val="007E35A4"/>
    <w:rsid w:val="0080429B"/>
    <w:rsid w:val="0081368A"/>
    <w:rsid w:val="00820DE8"/>
    <w:rsid w:val="0082528E"/>
    <w:rsid w:val="00826401"/>
    <w:rsid w:val="00837F04"/>
    <w:rsid w:val="008459FD"/>
    <w:rsid w:val="00863123"/>
    <w:rsid w:val="008709C4"/>
    <w:rsid w:val="008722C9"/>
    <w:rsid w:val="008822D1"/>
    <w:rsid w:val="00883640"/>
    <w:rsid w:val="00893EB6"/>
    <w:rsid w:val="008A154B"/>
    <w:rsid w:val="008A4C9E"/>
    <w:rsid w:val="008B103F"/>
    <w:rsid w:val="008D0EB8"/>
    <w:rsid w:val="008D1150"/>
    <w:rsid w:val="008E7EF6"/>
    <w:rsid w:val="008F009A"/>
    <w:rsid w:val="009054FC"/>
    <w:rsid w:val="00906082"/>
    <w:rsid w:val="009157DF"/>
    <w:rsid w:val="00917681"/>
    <w:rsid w:val="00934D61"/>
    <w:rsid w:val="00944878"/>
    <w:rsid w:val="00947615"/>
    <w:rsid w:val="009772B3"/>
    <w:rsid w:val="00981971"/>
    <w:rsid w:val="00986573"/>
    <w:rsid w:val="00987E28"/>
    <w:rsid w:val="009955B6"/>
    <w:rsid w:val="009A6D8E"/>
    <w:rsid w:val="009A75A5"/>
    <w:rsid w:val="009B2ACF"/>
    <w:rsid w:val="009B4E71"/>
    <w:rsid w:val="009C49B5"/>
    <w:rsid w:val="009C6EDF"/>
    <w:rsid w:val="009D2393"/>
    <w:rsid w:val="009D3951"/>
    <w:rsid w:val="009E5DC0"/>
    <w:rsid w:val="009E6DE7"/>
    <w:rsid w:val="009F386F"/>
    <w:rsid w:val="00A154BE"/>
    <w:rsid w:val="00A16267"/>
    <w:rsid w:val="00A203B4"/>
    <w:rsid w:val="00A252D0"/>
    <w:rsid w:val="00A25AE2"/>
    <w:rsid w:val="00A402D9"/>
    <w:rsid w:val="00A43B7D"/>
    <w:rsid w:val="00A56416"/>
    <w:rsid w:val="00AB684D"/>
    <w:rsid w:val="00AD64C9"/>
    <w:rsid w:val="00AE5B9A"/>
    <w:rsid w:val="00AE71BA"/>
    <w:rsid w:val="00B05D00"/>
    <w:rsid w:val="00B13235"/>
    <w:rsid w:val="00B201E3"/>
    <w:rsid w:val="00B208C7"/>
    <w:rsid w:val="00B36452"/>
    <w:rsid w:val="00B403C5"/>
    <w:rsid w:val="00B40C4D"/>
    <w:rsid w:val="00B4190D"/>
    <w:rsid w:val="00B468B7"/>
    <w:rsid w:val="00B4696C"/>
    <w:rsid w:val="00B60A2C"/>
    <w:rsid w:val="00B81FD7"/>
    <w:rsid w:val="00B865E8"/>
    <w:rsid w:val="00B903C3"/>
    <w:rsid w:val="00BB5FC9"/>
    <w:rsid w:val="00BE21A1"/>
    <w:rsid w:val="00BF49E4"/>
    <w:rsid w:val="00C03978"/>
    <w:rsid w:val="00C101E4"/>
    <w:rsid w:val="00C174A5"/>
    <w:rsid w:val="00C17C10"/>
    <w:rsid w:val="00C26065"/>
    <w:rsid w:val="00C36C99"/>
    <w:rsid w:val="00C53174"/>
    <w:rsid w:val="00C54A56"/>
    <w:rsid w:val="00C57D61"/>
    <w:rsid w:val="00C72CF6"/>
    <w:rsid w:val="00C774F1"/>
    <w:rsid w:val="00C8150C"/>
    <w:rsid w:val="00C865FC"/>
    <w:rsid w:val="00C91D6E"/>
    <w:rsid w:val="00C922CC"/>
    <w:rsid w:val="00CA77E8"/>
    <w:rsid w:val="00CB67F2"/>
    <w:rsid w:val="00CD1ED8"/>
    <w:rsid w:val="00CE4A84"/>
    <w:rsid w:val="00CE72B0"/>
    <w:rsid w:val="00CF0145"/>
    <w:rsid w:val="00CF0D56"/>
    <w:rsid w:val="00CF457F"/>
    <w:rsid w:val="00D018F3"/>
    <w:rsid w:val="00D14A10"/>
    <w:rsid w:val="00D2744C"/>
    <w:rsid w:val="00D46E54"/>
    <w:rsid w:val="00D572EA"/>
    <w:rsid w:val="00D81DCA"/>
    <w:rsid w:val="00D87D88"/>
    <w:rsid w:val="00DA7C89"/>
    <w:rsid w:val="00DB343A"/>
    <w:rsid w:val="00DC553D"/>
    <w:rsid w:val="00DE1F2C"/>
    <w:rsid w:val="00DF4307"/>
    <w:rsid w:val="00E00C8B"/>
    <w:rsid w:val="00E14A99"/>
    <w:rsid w:val="00E225A4"/>
    <w:rsid w:val="00E269F5"/>
    <w:rsid w:val="00E31893"/>
    <w:rsid w:val="00E46A0C"/>
    <w:rsid w:val="00E65166"/>
    <w:rsid w:val="00E67150"/>
    <w:rsid w:val="00E778FE"/>
    <w:rsid w:val="00E77D4B"/>
    <w:rsid w:val="00E82E31"/>
    <w:rsid w:val="00EA5B9F"/>
    <w:rsid w:val="00EA6E03"/>
    <w:rsid w:val="00EB7065"/>
    <w:rsid w:val="00ED0730"/>
    <w:rsid w:val="00ED3B66"/>
    <w:rsid w:val="00ED5C3A"/>
    <w:rsid w:val="00ED6AAB"/>
    <w:rsid w:val="00EE35CB"/>
    <w:rsid w:val="00F04B2F"/>
    <w:rsid w:val="00F14FF5"/>
    <w:rsid w:val="00F30A01"/>
    <w:rsid w:val="00F54B45"/>
    <w:rsid w:val="00F57112"/>
    <w:rsid w:val="00F73806"/>
    <w:rsid w:val="00F75313"/>
    <w:rsid w:val="00F75EA8"/>
    <w:rsid w:val="00F93CA7"/>
    <w:rsid w:val="00F9535D"/>
    <w:rsid w:val="00FA32C1"/>
    <w:rsid w:val="00FA5983"/>
    <w:rsid w:val="00FA5B27"/>
    <w:rsid w:val="00FC2961"/>
    <w:rsid w:val="00FC6017"/>
    <w:rsid w:val="00FC71F7"/>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5788DA1"/>
  <w15:chartTrackingRefBased/>
  <w15:docId w15:val="{012971B4-3B00-474E-8BCE-F31AB0C6C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EastAsia" w:hAnsi="Arial" w:cstheme="majorBidi"/>
        <w:lang w:val="en-US" w:eastAsia="zh-CN" w:bidi="ar-SA"/>
      </w:rPr>
    </w:rPrDefault>
    <w:pPrDefault>
      <w:pPr>
        <w:spacing w:before="120"/>
        <w:ind w:left="709" w:hanging="709"/>
      </w:pPr>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nhideWhenUsed="1"/>
    <w:lsdException w:name="List" w:semiHidden="1" w:uiPriority="99" w:unhideWhenUsed="1"/>
    <w:lsdException w:name="List 2" w:semiHidden="1" w:uiPriority="99" w:unhideWhenUsed="1"/>
    <w:lsdException w:name="List 3" w:semiHidden="1" w:uiPriority="99" w:unhideWhenUsed="1"/>
    <w:lsdException w:name="List 4" w:semiHidden="1" w:uiPriority="99" w:unhideWhenUsed="1"/>
    <w:lsdException w:name="List 5" w:semiHidden="1" w:uiPriority="99"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16267"/>
    <w:pPr>
      <w:widowControl w:val="0"/>
      <w:spacing w:before="0"/>
      <w:ind w:left="0" w:firstLine="0"/>
      <w:jc w:val="both"/>
    </w:pPr>
    <w:rPr>
      <w:rFonts w:ascii="Calibri" w:eastAsia="宋体" w:hAnsi="Calibri" w:cs="Calibri"/>
      <w:kern w:val="2"/>
      <w:sz w:val="21"/>
      <w:szCs w:val="21"/>
    </w:rPr>
  </w:style>
  <w:style w:type="paragraph" w:styleId="1">
    <w:name w:val="heading 1"/>
    <w:basedOn w:val="a"/>
    <w:next w:val="a"/>
    <w:link w:val="10"/>
    <w:uiPriority w:val="9"/>
    <w:qFormat/>
    <w:rsid w:val="00B403C5"/>
    <w:pPr>
      <w:keepNext/>
      <w:numPr>
        <w:numId w:val="23"/>
      </w:numPr>
      <w:spacing w:before="360" w:after="120"/>
      <w:outlineLvl w:val="0"/>
    </w:pPr>
    <w:rPr>
      <w:rFonts w:eastAsiaTheme="minorHAnsi" w:cs="Arial"/>
      <w:b/>
      <w:caps/>
      <w:color w:val="FF6600"/>
      <w:spacing w:val="20"/>
    </w:rPr>
  </w:style>
  <w:style w:type="paragraph" w:styleId="2">
    <w:name w:val="heading 2"/>
    <w:basedOn w:val="a"/>
    <w:next w:val="a"/>
    <w:link w:val="20"/>
    <w:uiPriority w:val="9"/>
    <w:qFormat/>
    <w:rsid w:val="00B403C5"/>
    <w:pPr>
      <w:numPr>
        <w:ilvl w:val="1"/>
        <w:numId w:val="23"/>
      </w:numPr>
      <w:pBdr>
        <w:bottom w:val="single" w:sz="4" w:space="1" w:color="FF6600"/>
      </w:pBdr>
      <w:spacing w:before="240"/>
      <w:outlineLvl w:val="1"/>
    </w:pPr>
    <w:rPr>
      <w:rFonts w:eastAsiaTheme="minorHAnsi" w:cs="Arial"/>
      <w:b/>
      <w:iCs/>
      <w:smallCaps/>
      <w:color w:val="363636"/>
      <w:spacing w:val="15"/>
      <w:kern w:val="32"/>
      <w:sz w:val="22"/>
    </w:rPr>
  </w:style>
  <w:style w:type="paragraph" w:styleId="3">
    <w:name w:val="heading 3"/>
    <w:basedOn w:val="a"/>
    <w:next w:val="a"/>
    <w:link w:val="30"/>
    <w:uiPriority w:val="9"/>
    <w:qFormat/>
    <w:rsid w:val="00B403C5"/>
    <w:pPr>
      <w:keepNext/>
      <w:numPr>
        <w:ilvl w:val="2"/>
        <w:numId w:val="23"/>
      </w:numPr>
      <w:spacing w:before="240" w:after="60"/>
      <w:outlineLvl w:val="2"/>
    </w:pPr>
    <w:rPr>
      <w:rFonts w:cs="Arial"/>
      <w:b/>
      <w:bCs/>
      <w:smallCaps/>
      <w:color w:val="FF6600"/>
    </w:rPr>
  </w:style>
  <w:style w:type="paragraph" w:styleId="4">
    <w:name w:val="heading 4"/>
    <w:basedOn w:val="a"/>
    <w:next w:val="a"/>
    <w:link w:val="40"/>
    <w:uiPriority w:val="9"/>
    <w:qFormat/>
    <w:rsid w:val="00B403C5"/>
    <w:pPr>
      <w:keepNext/>
      <w:numPr>
        <w:ilvl w:val="3"/>
        <w:numId w:val="23"/>
      </w:numPr>
      <w:outlineLvl w:val="3"/>
    </w:pPr>
    <w:rPr>
      <w:rFonts w:eastAsiaTheme="majorEastAsia" w:cstheme="majorBidi"/>
      <w:bCs/>
      <w:sz w:val="18"/>
      <w:szCs w:val="28"/>
      <w:lang w:eastAsia="en-US" w:bidi="en-US"/>
    </w:rPr>
  </w:style>
  <w:style w:type="paragraph" w:styleId="5">
    <w:name w:val="heading 5"/>
    <w:basedOn w:val="a"/>
    <w:next w:val="a"/>
    <w:link w:val="50"/>
    <w:uiPriority w:val="9"/>
    <w:qFormat/>
    <w:rsid w:val="00B403C5"/>
    <w:pPr>
      <w:keepNext/>
      <w:keepLines/>
      <w:numPr>
        <w:ilvl w:val="4"/>
        <w:numId w:val="23"/>
      </w:numPr>
      <w:outlineLvl w:val="4"/>
    </w:pPr>
    <w:rPr>
      <w:sz w:val="18"/>
      <w:szCs w:val="22"/>
    </w:rPr>
  </w:style>
  <w:style w:type="paragraph" w:styleId="6">
    <w:name w:val="heading 6"/>
    <w:basedOn w:val="a"/>
    <w:next w:val="a"/>
    <w:link w:val="60"/>
    <w:uiPriority w:val="9"/>
    <w:qFormat/>
    <w:rsid w:val="00B403C5"/>
    <w:pPr>
      <w:numPr>
        <w:ilvl w:val="5"/>
        <w:numId w:val="23"/>
      </w:numPr>
      <w:spacing w:before="240" w:after="60"/>
      <w:outlineLvl w:val="5"/>
    </w:pPr>
    <w:rPr>
      <w:bCs/>
      <w:sz w:val="18"/>
    </w:rPr>
  </w:style>
  <w:style w:type="paragraph" w:styleId="7">
    <w:name w:val="heading 7"/>
    <w:basedOn w:val="a"/>
    <w:next w:val="a"/>
    <w:link w:val="70"/>
    <w:uiPriority w:val="9"/>
    <w:qFormat/>
    <w:rsid w:val="00B403C5"/>
    <w:pPr>
      <w:numPr>
        <w:ilvl w:val="6"/>
        <w:numId w:val="23"/>
      </w:numPr>
      <w:spacing w:before="240" w:after="60"/>
      <w:outlineLvl w:val="6"/>
    </w:pPr>
    <w:rPr>
      <w:sz w:val="18"/>
    </w:rPr>
  </w:style>
  <w:style w:type="paragraph" w:styleId="8">
    <w:name w:val="heading 8"/>
    <w:basedOn w:val="a"/>
    <w:next w:val="a"/>
    <w:link w:val="80"/>
    <w:uiPriority w:val="9"/>
    <w:qFormat/>
    <w:rsid w:val="00B403C5"/>
    <w:pPr>
      <w:numPr>
        <w:ilvl w:val="7"/>
        <w:numId w:val="23"/>
      </w:numPr>
      <w:spacing w:before="240" w:after="60"/>
      <w:outlineLvl w:val="7"/>
    </w:pPr>
    <w:rPr>
      <w:iCs/>
      <w:sz w:val="18"/>
    </w:rPr>
  </w:style>
  <w:style w:type="paragraph" w:styleId="9">
    <w:name w:val="heading 9"/>
    <w:basedOn w:val="a"/>
    <w:next w:val="a"/>
    <w:link w:val="90"/>
    <w:uiPriority w:val="9"/>
    <w:qFormat/>
    <w:rsid w:val="00B403C5"/>
    <w:pPr>
      <w:numPr>
        <w:ilvl w:val="8"/>
        <w:numId w:val="23"/>
      </w:numPr>
      <w:spacing w:before="240" w:after="60"/>
      <w:outlineLvl w:val="8"/>
    </w:pPr>
    <w:rPr>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B403C5"/>
    <w:rPr>
      <w:rFonts w:eastAsiaTheme="minorHAnsi" w:cs="Arial"/>
      <w:b/>
      <w:caps/>
      <w:color w:val="FF6600"/>
      <w:spacing w:val="20"/>
      <w:szCs w:val="24"/>
      <w:lang w:eastAsia="fr-FR"/>
    </w:rPr>
  </w:style>
  <w:style w:type="character" w:customStyle="1" w:styleId="20">
    <w:name w:val="标题 2 字符"/>
    <w:basedOn w:val="a0"/>
    <w:link w:val="2"/>
    <w:uiPriority w:val="9"/>
    <w:rsid w:val="00051572"/>
    <w:rPr>
      <w:rFonts w:eastAsiaTheme="minorHAnsi" w:cs="Arial"/>
      <w:b/>
      <w:iCs/>
      <w:smallCaps/>
      <w:color w:val="363636"/>
      <w:spacing w:val="15"/>
      <w:kern w:val="32"/>
      <w:sz w:val="22"/>
      <w:szCs w:val="24"/>
      <w:lang w:eastAsia="fr-FR"/>
    </w:rPr>
  </w:style>
  <w:style w:type="character" w:customStyle="1" w:styleId="30">
    <w:name w:val="标题 3 字符"/>
    <w:basedOn w:val="a0"/>
    <w:link w:val="3"/>
    <w:uiPriority w:val="9"/>
    <w:rsid w:val="00051572"/>
    <w:rPr>
      <w:rFonts w:cs="Arial"/>
      <w:b/>
      <w:bCs/>
      <w:smallCaps/>
      <w:color w:val="FF6600"/>
      <w:szCs w:val="24"/>
      <w:lang w:eastAsia="fr-FR"/>
    </w:rPr>
  </w:style>
  <w:style w:type="character" w:customStyle="1" w:styleId="40">
    <w:name w:val="标题 4 字符"/>
    <w:basedOn w:val="a0"/>
    <w:link w:val="4"/>
    <w:uiPriority w:val="9"/>
    <w:rsid w:val="00051572"/>
    <w:rPr>
      <w:rFonts w:eastAsiaTheme="majorEastAsia"/>
      <w:bCs/>
      <w:sz w:val="18"/>
      <w:szCs w:val="28"/>
      <w:lang w:bidi="en-US"/>
    </w:rPr>
  </w:style>
  <w:style w:type="character" w:customStyle="1" w:styleId="50">
    <w:name w:val="标题 5 字符"/>
    <w:basedOn w:val="a0"/>
    <w:link w:val="5"/>
    <w:uiPriority w:val="9"/>
    <w:rsid w:val="00051572"/>
    <w:rPr>
      <w:rFonts w:cs="Times New Roman"/>
      <w:sz w:val="18"/>
      <w:szCs w:val="22"/>
      <w:lang w:eastAsia="fr-FR"/>
    </w:rPr>
  </w:style>
  <w:style w:type="character" w:customStyle="1" w:styleId="60">
    <w:name w:val="标题 6 字符"/>
    <w:basedOn w:val="a0"/>
    <w:link w:val="6"/>
    <w:uiPriority w:val="9"/>
    <w:rsid w:val="00051572"/>
    <w:rPr>
      <w:rFonts w:cs="Times New Roman"/>
      <w:bCs/>
      <w:sz w:val="18"/>
      <w:szCs w:val="24"/>
      <w:lang w:eastAsia="fr-FR"/>
    </w:rPr>
  </w:style>
  <w:style w:type="character" w:customStyle="1" w:styleId="70">
    <w:name w:val="标题 7 字符"/>
    <w:basedOn w:val="a0"/>
    <w:link w:val="7"/>
    <w:uiPriority w:val="9"/>
    <w:rsid w:val="00051572"/>
    <w:rPr>
      <w:rFonts w:cs="Times New Roman"/>
      <w:sz w:val="18"/>
      <w:szCs w:val="24"/>
      <w:lang w:eastAsia="fr-FR"/>
    </w:rPr>
  </w:style>
  <w:style w:type="character" w:customStyle="1" w:styleId="80">
    <w:name w:val="标题 8 字符"/>
    <w:basedOn w:val="a0"/>
    <w:link w:val="8"/>
    <w:uiPriority w:val="9"/>
    <w:rsid w:val="00051572"/>
    <w:rPr>
      <w:rFonts w:cs="Times New Roman"/>
      <w:iCs/>
      <w:sz w:val="18"/>
      <w:szCs w:val="24"/>
      <w:lang w:eastAsia="fr-FR"/>
    </w:rPr>
  </w:style>
  <w:style w:type="character" w:customStyle="1" w:styleId="90">
    <w:name w:val="标题 9 字符"/>
    <w:basedOn w:val="a0"/>
    <w:link w:val="9"/>
    <w:uiPriority w:val="9"/>
    <w:rsid w:val="00051572"/>
    <w:rPr>
      <w:rFonts w:cs="Times New Roman"/>
      <w:sz w:val="18"/>
      <w:szCs w:val="24"/>
      <w:lang w:eastAsia="fr-FR"/>
    </w:rPr>
  </w:style>
  <w:style w:type="paragraph" w:styleId="a3">
    <w:name w:val="footer"/>
    <w:basedOn w:val="a"/>
    <w:link w:val="a4"/>
    <w:uiPriority w:val="99"/>
    <w:qFormat/>
    <w:rsid w:val="00051572"/>
    <w:pPr>
      <w:tabs>
        <w:tab w:val="center" w:pos="4513"/>
        <w:tab w:val="right" w:pos="9026"/>
      </w:tabs>
    </w:pPr>
    <w:rPr>
      <w:rFonts w:eastAsiaTheme="majorEastAsia" w:cstheme="majorBidi"/>
      <w:sz w:val="16"/>
      <w:szCs w:val="20"/>
      <w:lang w:eastAsia="en-US" w:bidi="en-US"/>
    </w:rPr>
  </w:style>
  <w:style w:type="character" w:customStyle="1" w:styleId="a4">
    <w:name w:val="页脚 字符"/>
    <w:basedOn w:val="a0"/>
    <w:link w:val="a3"/>
    <w:uiPriority w:val="99"/>
    <w:rsid w:val="00051572"/>
    <w:rPr>
      <w:rFonts w:eastAsiaTheme="majorEastAsia"/>
      <w:sz w:val="16"/>
      <w:lang w:bidi="en-US"/>
    </w:rPr>
  </w:style>
  <w:style w:type="paragraph" w:styleId="a5">
    <w:name w:val="Title"/>
    <w:basedOn w:val="a"/>
    <w:next w:val="a"/>
    <w:link w:val="a6"/>
    <w:uiPriority w:val="10"/>
    <w:qFormat/>
    <w:rsid w:val="00051572"/>
    <w:pPr>
      <w:spacing w:before="240" w:after="60"/>
      <w:jc w:val="center"/>
      <w:outlineLvl w:val="0"/>
    </w:pPr>
    <w:rPr>
      <w:rFonts w:eastAsiaTheme="majorEastAsia" w:cstheme="majorBidi"/>
      <w:b/>
      <w:bCs/>
      <w:kern w:val="28"/>
      <w:szCs w:val="32"/>
      <w:u w:val="single"/>
      <w:lang w:eastAsia="en-US" w:bidi="en-US"/>
    </w:rPr>
  </w:style>
  <w:style w:type="character" w:customStyle="1" w:styleId="a6">
    <w:name w:val="标题 字符"/>
    <w:basedOn w:val="a0"/>
    <w:link w:val="a5"/>
    <w:uiPriority w:val="10"/>
    <w:rsid w:val="00051572"/>
    <w:rPr>
      <w:rFonts w:eastAsiaTheme="majorEastAsia"/>
      <w:b/>
      <w:bCs/>
      <w:kern w:val="28"/>
      <w:szCs w:val="32"/>
      <w:u w:val="single"/>
      <w:lang w:bidi="en-US"/>
    </w:rPr>
  </w:style>
  <w:style w:type="paragraph" w:styleId="a7">
    <w:name w:val="Subtitle"/>
    <w:basedOn w:val="a"/>
    <w:next w:val="a"/>
    <w:link w:val="a8"/>
    <w:uiPriority w:val="11"/>
    <w:qFormat/>
    <w:rsid w:val="00051572"/>
    <w:pPr>
      <w:spacing w:after="60"/>
      <w:jc w:val="center"/>
      <w:outlineLvl w:val="1"/>
    </w:pPr>
    <w:rPr>
      <w:rFonts w:eastAsiaTheme="majorEastAsia" w:cstheme="majorBidi"/>
      <w:szCs w:val="20"/>
      <w:lang w:eastAsia="en-US" w:bidi="en-US"/>
    </w:rPr>
  </w:style>
  <w:style w:type="character" w:customStyle="1" w:styleId="a8">
    <w:name w:val="副标题 字符"/>
    <w:basedOn w:val="a0"/>
    <w:link w:val="a7"/>
    <w:uiPriority w:val="11"/>
    <w:rsid w:val="00051572"/>
    <w:rPr>
      <w:rFonts w:eastAsiaTheme="majorEastAsia"/>
      <w:lang w:bidi="en-US"/>
    </w:rPr>
  </w:style>
  <w:style w:type="character" w:styleId="a9">
    <w:name w:val="Hyperlink"/>
    <w:basedOn w:val="a0"/>
    <w:uiPriority w:val="99"/>
    <w:qFormat/>
    <w:rsid w:val="00051572"/>
    <w:rPr>
      <w:rFonts w:ascii="Arial" w:hAnsi="Arial"/>
      <w:color w:val="FF6600"/>
      <w:sz w:val="20"/>
      <w:u w:val="single"/>
    </w:rPr>
  </w:style>
  <w:style w:type="character" w:styleId="aa">
    <w:name w:val="FollowedHyperlink"/>
    <w:basedOn w:val="a0"/>
    <w:uiPriority w:val="99"/>
    <w:qFormat/>
    <w:rsid w:val="00051572"/>
    <w:rPr>
      <w:rFonts w:ascii="Arial" w:hAnsi="Arial"/>
      <w:i/>
      <w:color w:val="363636"/>
      <w:sz w:val="20"/>
      <w:u w:val="single"/>
    </w:rPr>
  </w:style>
  <w:style w:type="character" w:styleId="ab">
    <w:name w:val="Strong"/>
    <w:basedOn w:val="a0"/>
    <w:uiPriority w:val="22"/>
    <w:qFormat/>
    <w:rsid w:val="00051572"/>
    <w:rPr>
      <w:b/>
      <w:bCs/>
    </w:rPr>
  </w:style>
  <w:style w:type="character" w:styleId="ac">
    <w:name w:val="Emphasis"/>
    <w:basedOn w:val="a0"/>
    <w:uiPriority w:val="20"/>
    <w:qFormat/>
    <w:rsid w:val="00051572"/>
    <w:rPr>
      <w:rFonts w:asciiTheme="minorHAnsi" w:hAnsiTheme="minorHAnsi"/>
      <w:b/>
      <w:i/>
      <w:iCs/>
    </w:rPr>
  </w:style>
  <w:style w:type="paragraph" w:styleId="ad">
    <w:name w:val="No Spacing"/>
    <w:basedOn w:val="a"/>
    <w:link w:val="ae"/>
    <w:uiPriority w:val="1"/>
    <w:qFormat/>
    <w:rsid w:val="00051572"/>
    <w:rPr>
      <w:rFonts w:eastAsiaTheme="majorEastAsia" w:cstheme="majorBidi"/>
      <w:szCs w:val="32"/>
      <w:lang w:eastAsia="en-US" w:bidi="en-US"/>
    </w:rPr>
  </w:style>
  <w:style w:type="character" w:customStyle="1" w:styleId="ae">
    <w:name w:val="无间隔 字符"/>
    <w:basedOn w:val="a0"/>
    <w:link w:val="ad"/>
    <w:uiPriority w:val="1"/>
    <w:rsid w:val="00051572"/>
    <w:rPr>
      <w:rFonts w:eastAsiaTheme="majorEastAsia"/>
      <w:szCs w:val="32"/>
      <w:lang w:bidi="en-US"/>
    </w:rPr>
  </w:style>
  <w:style w:type="paragraph" w:styleId="af">
    <w:name w:val="List Paragraph"/>
    <w:basedOn w:val="a"/>
    <w:uiPriority w:val="34"/>
    <w:qFormat/>
    <w:rsid w:val="00051572"/>
    <w:pPr>
      <w:ind w:left="720"/>
      <w:contextualSpacing/>
    </w:pPr>
  </w:style>
  <w:style w:type="paragraph" w:styleId="af0">
    <w:name w:val="Quote"/>
    <w:basedOn w:val="a"/>
    <w:next w:val="a"/>
    <w:link w:val="af1"/>
    <w:uiPriority w:val="29"/>
    <w:qFormat/>
    <w:rsid w:val="00051572"/>
    <w:rPr>
      <w:rFonts w:eastAsiaTheme="majorEastAsia" w:cstheme="majorBidi"/>
      <w:i/>
      <w:szCs w:val="20"/>
      <w:lang w:eastAsia="en-US" w:bidi="en-US"/>
    </w:rPr>
  </w:style>
  <w:style w:type="character" w:customStyle="1" w:styleId="af1">
    <w:name w:val="引用 字符"/>
    <w:basedOn w:val="a0"/>
    <w:link w:val="af0"/>
    <w:uiPriority w:val="29"/>
    <w:rsid w:val="00051572"/>
    <w:rPr>
      <w:rFonts w:eastAsiaTheme="majorEastAsia"/>
      <w:i/>
      <w:lang w:bidi="en-US"/>
    </w:rPr>
  </w:style>
  <w:style w:type="paragraph" w:styleId="af2">
    <w:name w:val="Intense Quote"/>
    <w:basedOn w:val="a"/>
    <w:next w:val="a"/>
    <w:link w:val="af3"/>
    <w:uiPriority w:val="30"/>
    <w:qFormat/>
    <w:rsid w:val="00051572"/>
    <w:pPr>
      <w:ind w:left="720" w:right="720"/>
    </w:pPr>
    <w:rPr>
      <w:rFonts w:eastAsiaTheme="majorEastAsia" w:cstheme="majorBidi"/>
      <w:b/>
      <w:i/>
      <w:szCs w:val="20"/>
      <w:lang w:eastAsia="en-US" w:bidi="en-US"/>
    </w:rPr>
  </w:style>
  <w:style w:type="character" w:customStyle="1" w:styleId="af3">
    <w:name w:val="明显引用 字符"/>
    <w:basedOn w:val="a0"/>
    <w:link w:val="af2"/>
    <w:uiPriority w:val="30"/>
    <w:rsid w:val="00051572"/>
    <w:rPr>
      <w:rFonts w:eastAsiaTheme="majorEastAsia"/>
      <w:b/>
      <w:i/>
      <w:lang w:bidi="en-US"/>
    </w:rPr>
  </w:style>
  <w:style w:type="character" w:styleId="af4">
    <w:name w:val="Subtle Emphasis"/>
    <w:uiPriority w:val="19"/>
    <w:qFormat/>
    <w:rsid w:val="00051572"/>
    <w:rPr>
      <w:i/>
      <w:color w:val="5A5A5A" w:themeColor="text1" w:themeTint="A5"/>
    </w:rPr>
  </w:style>
  <w:style w:type="character" w:styleId="af5">
    <w:name w:val="Intense Emphasis"/>
    <w:basedOn w:val="a0"/>
    <w:uiPriority w:val="21"/>
    <w:qFormat/>
    <w:rsid w:val="00051572"/>
    <w:rPr>
      <w:b/>
      <w:i/>
      <w:sz w:val="24"/>
      <w:szCs w:val="24"/>
      <w:u w:val="single"/>
    </w:rPr>
  </w:style>
  <w:style w:type="character" w:styleId="af6">
    <w:name w:val="Subtle Reference"/>
    <w:basedOn w:val="a0"/>
    <w:uiPriority w:val="31"/>
    <w:qFormat/>
    <w:rsid w:val="00051572"/>
    <w:rPr>
      <w:sz w:val="24"/>
      <w:szCs w:val="24"/>
      <w:u w:val="single"/>
    </w:rPr>
  </w:style>
  <w:style w:type="character" w:styleId="af7">
    <w:name w:val="Intense Reference"/>
    <w:basedOn w:val="a0"/>
    <w:uiPriority w:val="32"/>
    <w:qFormat/>
    <w:rsid w:val="00051572"/>
    <w:rPr>
      <w:b/>
      <w:sz w:val="24"/>
      <w:u w:val="single"/>
    </w:rPr>
  </w:style>
  <w:style w:type="character" w:styleId="af8">
    <w:name w:val="Book Title"/>
    <w:basedOn w:val="a0"/>
    <w:uiPriority w:val="33"/>
    <w:qFormat/>
    <w:rsid w:val="00051572"/>
    <w:rPr>
      <w:rFonts w:asciiTheme="majorHAnsi" w:eastAsiaTheme="majorEastAsia" w:hAnsiTheme="majorHAnsi"/>
      <w:b/>
      <w:i/>
      <w:sz w:val="24"/>
      <w:szCs w:val="24"/>
    </w:rPr>
  </w:style>
  <w:style w:type="paragraph" w:styleId="TOC">
    <w:name w:val="TOC Heading"/>
    <w:basedOn w:val="1"/>
    <w:next w:val="a"/>
    <w:uiPriority w:val="39"/>
    <w:qFormat/>
    <w:rsid w:val="00051572"/>
    <w:pPr>
      <w:numPr>
        <w:numId w:val="0"/>
      </w:numPr>
      <w:outlineLvl w:val="9"/>
    </w:pPr>
  </w:style>
  <w:style w:type="paragraph" w:customStyle="1" w:styleId="List1">
    <w:name w:val="List 1"/>
    <w:basedOn w:val="a"/>
    <w:link w:val="List1Char"/>
    <w:uiPriority w:val="99"/>
    <w:qFormat/>
    <w:rsid w:val="00051572"/>
    <w:pPr>
      <w:numPr>
        <w:numId w:val="18"/>
      </w:numPr>
      <w:spacing w:before="60"/>
    </w:pPr>
    <w:rPr>
      <w:rFonts w:eastAsiaTheme="majorEastAsia" w:cstheme="majorBidi"/>
      <w:szCs w:val="20"/>
      <w:lang w:eastAsia="en-US" w:bidi="en-US"/>
    </w:rPr>
  </w:style>
  <w:style w:type="character" w:customStyle="1" w:styleId="List1Char">
    <w:name w:val="List 1 Char"/>
    <w:basedOn w:val="a0"/>
    <w:link w:val="List1"/>
    <w:uiPriority w:val="99"/>
    <w:rsid w:val="00051572"/>
    <w:rPr>
      <w:rFonts w:eastAsiaTheme="majorEastAsia"/>
      <w:lang w:bidi="en-US"/>
    </w:rPr>
  </w:style>
  <w:style w:type="paragraph" w:customStyle="1" w:styleId="Highlight">
    <w:name w:val="Highlight"/>
    <w:basedOn w:val="a"/>
    <w:uiPriority w:val="99"/>
    <w:qFormat/>
    <w:rsid w:val="00051572"/>
    <w:rPr>
      <w:color w:val="BF0000" w:themeColor="accent6" w:themeShade="BF"/>
    </w:rPr>
  </w:style>
  <w:style w:type="paragraph" w:customStyle="1" w:styleId="Numbered1">
    <w:name w:val="Numbered 1"/>
    <w:basedOn w:val="a"/>
    <w:rsid w:val="00051572"/>
    <w:pPr>
      <w:numPr>
        <w:numId w:val="19"/>
      </w:numPr>
      <w:spacing w:before="60"/>
    </w:pPr>
  </w:style>
  <w:style w:type="paragraph" w:customStyle="1" w:styleId="List2">
    <w:name w:val="List2"/>
    <w:basedOn w:val="List1"/>
    <w:uiPriority w:val="99"/>
    <w:qFormat/>
    <w:rsid w:val="00051572"/>
    <w:pPr>
      <w:numPr>
        <w:numId w:val="0"/>
      </w:numPr>
      <w:spacing w:before="0"/>
    </w:pPr>
    <w:rPr>
      <w:szCs w:val="24"/>
      <w:lang w:val="fr-FR" w:eastAsia="fr-FR" w:bidi="ar-SA"/>
    </w:rPr>
  </w:style>
  <w:style w:type="paragraph" w:customStyle="1" w:styleId="StyleHeading5Firstline0cm">
    <w:name w:val="Style Heading 5 + First line:  0 cm"/>
    <w:basedOn w:val="5"/>
    <w:qFormat/>
    <w:rsid w:val="00051572"/>
    <w:pPr>
      <w:numPr>
        <w:ilvl w:val="0"/>
        <w:numId w:val="0"/>
      </w:numPr>
    </w:pPr>
    <w:rPr>
      <w:color w:val="363636"/>
      <w:szCs w:val="24"/>
      <w:u w:val="single"/>
    </w:rPr>
  </w:style>
  <w:style w:type="paragraph" w:customStyle="1" w:styleId="Glossary">
    <w:name w:val="Glossary"/>
    <w:basedOn w:val="a"/>
    <w:link w:val="GlossaryChar"/>
    <w:uiPriority w:val="99"/>
    <w:qFormat/>
    <w:rsid w:val="00051572"/>
    <w:pPr>
      <w:spacing w:before="40"/>
    </w:pPr>
    <w:rPr>
      <w:rFonts w:cstheme="majorBidi"/>
      <w:sz w:val="16"/>
      <w:szCs w:val="16"/>
      <w:lang w:eastAsia="en-GB"/>
    </w:rPr>
  </w:style>
  <w:style w:type="character" w:customStyle="1" w:styleId="GlossaryChar">
    <w:name w:val="Glossary Char"/>
    <w:basedOn w:val="a0"/>
    <w:link w:val="Glossary"/>
    <w:uiPriority w:val="99"/>
    <w:rsid w:val="00051572"/>
    <w:rPr>
      <w:sz w:val="16"/>
      <w:szCs w:val="16"/>
      <w:lang w:eastAsia="en-GB"/>
    </w:rPr>
  </w:style>
  <w:style w:type="numbering" w:customStyle="1" w:styleId="Style1">
    <w:name w:val="Style1"/>
    <w:uiPriority w:val="99"/>
    <w:rsid w:val="00051572"/>
    <w:pPr>
      <w:numPr>
        <w:numId w:val="4"/>
      </w:numPr>
    </w:pPr>
  </w:style>
  <w:style w:type="paragraph" w:styleId="af9">
    <w:name w:val="header"/>
    <w:basedOn w:val="a"/>
    <w:link w:val="afa"/>
    <w:autoRedefine/>
    <w:uiPriority w:val="99"/>
    <w:rsid w:val="00051572"/>
    <w:pPr>
      <w:tabs>
        <w:tab w:val="center" w:pos="4536"/>
        <w:tab w:val="right" w:pos="9072"/>
      </w:tabs>
    </w:pPr>
  </w:style>
  <w:style w:type="character" w:customStyle="1" w:styleId="afa">
    <w:name w:val="页眉 字符"/>
    <w:basedOn w:val="a0"/>
    <w:link w:val="af9"/>
    <w:uiPriority w:val="99"/>
    <w:rsid w:val="00051572"/>
    <w:rPr>
      <w:rFonts w:cs="Times New Roman"/>
      <w:szCs w:val="24"/>
      <w:lang w:eastAsia="fr-FR"/>
    </w:rPr>
  </w:style>
  <w:style w:type="table" w:styleId="afb">
    <w:name w:val="Table Grid"/>
    <w:aliases w:val="SGS Table Basic 1"/>
    <w:basedOn w:val="a1"/>
    <w:rsid w:val="00051572"/>
    <w:pPr>
      <w:spacing w:before="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blStylePr w:type="firstRow">
      <w:pPr>
        <w:jc w:val="left"/>
      </w:pPr>
      <w:rPr>
        <w:color w:val="FF6600"/>
      </w:rPr>
      <w:tblPr/>
      <w:tcPr>
        <w:tcBorders>
          <w:bottom w:val="single" w:sz="12" w:space="0" w:color="363636"/>
        </w:tcBorders>
      </w:tcPr>
    </w:tblStylePr>
  </w:style>
  <w:style w:type="table" w:customStyle="1" w:styleId="SGSTableBasic2">
    <w:name w:val="SGS Table Basic 2"/>
    <w:basedOn w:val="a1"/>
    <w:uiPriority w:val="99"/>
    <w:qFormat/>
    <w:rsid w:val="00051572"/>
    <w:pPr>
      <w:spacing w:before="0"/>
    </w:pPr>
    <w:tblPr/>
    <w:tcPr>
      <w:shd w:val="clear" w:color="auto" w:fill="BCBCBC"/>
    </w:tcPr>
    <w:tblStylePr w:type="firstRow">
      <w:pPr>
        <w:jc w:val="left"/>
      </w:pPr>
      <w:tblPr/>
      <w:tcPr>
        <w:shd w:val="clear" w:color="auto" w:fill="363636"/>
        <w:vAlign w:val="center"/>
      </w:tcPr>
    </w:tblStylePr>
  </w:style>
  <w:style w:type="numbering" w:customStyle="1" w:styleId="SGS">
    <w:name w:val="SGS"/>
    <w:uiPriority w:val="99"/>
    <w:rsid w:val="00051572"/>
    <w:pPr>
      <w:numPr>
        <w:numId w:val="5"/>
      </w:numPr>
    </w:pPr>
  </w:style>
  <w:style w:type="paragraph" w:styleId="TOC1">
    <w:name w:val="toc 1"/>
    <w:basedOn w:val="a"/>
    <w:next w:val="a"/>
    <w:autoRedefine/>
    <w:uiPriority w:val="39"/>
    <w:rsid w:val="00051572"/>
    <w:pPr>
      <w:keepNext/>
      <w:keepLines/>
      <w:pBdr>
        <w:left w:val="single" w:sz="48" w:space="4" w:color="FF6600"/>
      </w:pBdr>
      <w:shd w:val="clear" w:color="auto" w:fill="363636"/>
      <w:tabs>
        <w:tab w:val="left" w:pos="426"/>
        <w:tab w:val="right" w:leader="dot" w:pos="9072"/>
      </w:tabs>
    </w:pPr>
    <w:rPr>
      <w:rFonts w:eastAsiaTheme="majorEastAsia" w:cstheme="majorBidi"/>
      <w:b/>
      <w:caps/>
      <w:noProof/>
      <w:color w:val="FFFFFF" w:themeColor="background1"/>
      <w:sz w:val="18"/>
      <w:szCs w:val="20"/>
      <w:lang w:eastAsia="en-US" w:bidi="en-US"/>
    </w:rPr>
  </w:style>
  <w:style w:type="paragraph" w:styleId="TOC2">
    <w:name w:val="toc 2"/>
    <w:basedOn w:val="a"/>
    <w:next w:val="a"/>
    <w:autoRedefine/>
    <w:uiPriority w:val="39"/>
    <w:rsid w:val="00051572"/>
    <w:pPr>
      <w:keepNext/>
      <w:keepLines/>
      <w:tabs>
        <w:tab w:val="left" w:pos="880"/>
        <w:tab w:val="right" w:leader="dot" w:pos="9072"/>
      </w:tabs>
    </w:pPr>
    <w:rPr>
      <w:rFonts w:eastAsiaTheme="majorEastAsia" w:cstheme="majorBidi"/>
      <w:smallCaps/>
      <w:noProof/>
      <w:sz w:val="18"/>
      <w:szCs w:val="18"/>
      <w:lang w:eastAsia="en-US" w:bidi="en-US"/>
    </w:rPr>
  </w:style>
  <w:style w:type="paragraph" w:styleId="TOC3">
    <w:name w:val="toc 3"/>
    <w:basedOn w:val="a"/>
    <w:next w:val="a"/>
    <w:autoRedefine/>
    <w:uiPriority w:val="39"/>
    <w:rsid w:val="00051572"/>
    <w:pPr>
      <w:keepNext/>
      <w:keepLines/>
      <w:tabs>
        <w:tab w:val="left" w:pos="1418"/>
        <w:tab w:val="right" w:leader="dot" w:pos="9072"/>
      </w:tabs>
      <w:ind w:left="1418" w:hanging="567"/>
    </w:pPr>
    <w:rPr>
      <w:rFonts w:eastAsiaTheme="majorEastAsia" w:cstheme="majorBidi"/>
      <w:noProof/>
      <w:sz w:val="18"/>
      <w:szCs w:val="22"/>
      <w:lang w:eastAsia="en-US" w:bidi="en-US"/>
    </w:rPr>
  </w:style>
  <w:style w:type="paragraph" w:styleId="afc">
    <w:name w:val="Balloon Text"/>
    <w:basedOn w:val="a"/>
    <w:link w:val="afd"/>
    <w:semiHidden/>
    <w:rsid w:val="00051572"/>
    <w:rPr>
      <w:rFonts w:cs="Tahoma"/>
      <w:sz w:val="16"/>
      <w:szCs w:val="16"/>
    </w:rPr>
  </w:style>
  <w:style w:type="character" w:customStyle="1" w:styleId="afd">
    <w:name w:val="批注框文本 字符"/>
    <w:basedOn w:val="a0"/>
    <w:link w:val="afc"/>
    <w:semiHidden/>
    <w:rsid w:val="00051572"/>
    <w:rPr>
      <w:rFonts w:cs="Tahoma"/>
      <w:sz w:val="16"/>
      <w:szCs w:val="16"/>
      <w:lang w:val="fr-FR" w:eastAsia="fr-FR"/>
    </w:rPr>
  </w:style>
  <w:style w:type="table" w:styleId="21">
    <w:name w:val="Table Classic 2"/>
    <w:basedOn w:val="a1"/>
    <w:rsid w:val="00C72CF6"/>
    <w:pPr>
      <w:ind w:left="0" w:firstLine="0"/>
    </w:pPr>
    <w:tblPr>
      <w:tblBorders>
        <w:top w:val="single" w:sz="12" w:space="0" w:color="000000"/>
        <w:bottom w:val="single" w:sz="12" w:space="0" w:color="000000"/>
      </w:tblBorders>
    </w:tblPr>
    <w:tcPr>
      <w:shd w:val="clear" w:color="auto" w:fill="auto"/>
    </w:tcPr>
    <w:tblStylePr w:type="firstRow">
      <w:rPr>
        <w:color w:val="FFFFFF"/>
      </w:rPr>
      <w:tblPr/>
      <w:tcPr>
        <w:shd w:val="clear" w:color="auto" w:fill="FF6600"/>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shd w:val="clear" w:color="auto" w:fill="363636"/>
      </w:tcPr>
    </w:tblStylePr>
    <w:tblStylePr w:type="swCell">
      <w:rPr>
        <w:color w:val="auto"/>
      </w:rPr>
      <w:tblPr/>
      <w:tcPr>
        <w:tcBorders>
          <w:tl2br w:val="none" w:sz="0" w:space="0" w:color="auto"/>
          <w:tr2bl w:val="none" w:sz="0" w:space="0" w:color="auto"/>
        </w:tcBorders>
      </w:tcPr>
    </w:tblStylePr>
  </w:style>
  <w:style w:type="table" w:styleId="11">
    <w:name w:val="Table Colorful 1"/>
    <w:basedOn w:val="a1"/>
    <w:rsid w:val="00B40C4D"/>
    <w:pPr>
      <w:ind w:left="0" w:firstLine="0"/>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clear" w:color="auto" w:fill="BCBCBC"/>
    </w:tcPr>
    <w:tblStylePr w:type="firstRow">
      <w:rPr>
        <w:b/>
        <w:bCs/>
        <w:i/>
        <w:iCs/>
      </w:rPr>
      <w:tblPr/>
      <w:tcPr>
        <w:shd w:val="clear" w:color="auto" w:fill="363636"/>
      </w:tcPr>
    </w:tblStylePr>
    <w:tblStylePr w:type="firstCol">
      <w:rPr>
        <w:b/>
        <w:bCs/>
        <w:i/>
        <w:iCs/>
      </w:rPr>
      <w:tblPr/>
      <w:tcPr>
        <w:shd w:val="clear" w:color="auto" w:fill="FF6600"/>
      </w:tcPr>
    </w:tblStylePr>
    <w:tblStylePr w:type="nwCell">
      <w:tblPr/>
      <w:tcPr>
        <w:shd w:val="clear" w:color="auto" w:fill="363636"/>
      </w:tcPr>
    </w:tblStylePr>
    <w:tblStylePr w:type="swCell">
      <w:rPr>
        <w:b/>
        <w:bCs/>
        <w:i w:val="0"/>
        <w:iCs w:val="0"/>
      </w:rPr>
    </w:tblStylePr>
  </w:style>
  <w:style w:type="table" w:styleId="81">
    <w:name w:val="Table List 8"/>
    <w:basedOn w:val="a1"/>
    <w:rsid w:val="00B40C4D"/>
    <w:pPr>
      <w:ind w:left="0" w:firstLine="0"/>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cPr>
      <w:shd w:val="clear" w:color="auto" w:fill="BCBCBC"/>
    </w:tcPr>
    <w:tblStylePr w:type="firstRow">
      <w:rPr>
        <w:b/>
        <w:bCs/>
        <w:i/>
        <w:iCs/>
      </w:rPr>
      <w:tblPr/>
      <w:tcPr>
        <w:shd w:val="clear" w:color="auto" w:fill="FF6600"/>
      </w:tcPr>
    </w:tblStylePr>
    <w:tblStylePr w:type="lastRow">
      <w:rPr>
        <w:b/>
        <w:bCs/>
      </w:rPr>
      <w:tblPr/>
      <w:tcPr>
        <w:shd w:val="clear" w:color="auto" w:fill="FF6600"/>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shd w:val="clear" w:color="auto" w:fill="BCBCBC"/>
      </w:tcPr>
    </w:tblStylePr>
    <w:tblStylePr w:type="band2Horz">
      <w:tblPr/>
      <w:tcPr>
        <w:shd w:val="clear" w:color="auto" w:fill="363636"/>
      </w:tcPr>
    </w:tblStylePr>
  </w:style>
  <w:style w:type="table" w:styleId="31">
    <w:name w:val="Table Classic 3"/>
    <w:basedOn w:val="a1"/>
    <w:rsid w:val="00B40C4D"/>
    <w:pPr>
      <w:ind w:left="0" w:firstLine="0"/>
    </w:pPr>
    <w:tblPr>
      <w:tblBorders>
        <w:top w:val="single" w:sz="12" w:space="0" w:color="000000"/>
        <w:left w:val="single" w:sz="12" w:space="0" w:color="000000"/>
        <w:bottom w:val="single" w:sz="12" w:space="0" w:color="000000"/>
        <w:right w:val="single" w:sz="12" w:space="0" w:color="000000"/>
      </w:tblBorders>
    </w:tblPr>
    <w:tcPr>
      <w:shd w:val="clear" w:color="auto" w:fill="BCBCBC"/>
    </w:tcPr>
    <w:tblStylePr w:type="firstRow">
      <w:rPr>
        <w:b/>
        <w:bCs/>
        <w:i/>
        <w:iCs/>
        <w:color w:val="FFFFFF"/>
      </w:rPr>
      <w:tblPr/>
      <w:tcPr>
        <w:shd w:val="clear" w:color="auto" w:fill="363636"/>
      </w:tcPr>
    </w:tblStylePr>
    <w:tblStylePr w:type="lastRow">
      <w:rPr>
        <w:color w:val="FF660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character" w:customStyle="1" w:styleId="NormalCharacter">
    <w:name w:val="NormalCharacter"/>
    <w:semiHidden/>
    <w:qFormat/>
    <w:rsid w:val="00A16267"/>
  </w:style>
  <w:style w:type="character" w:styleId="afe">
    <w:name w:val="annotation reference"/>
    <w:basedOn w:val="a0"/>
    <w:semiHidden/>
    <w:unhideWhenUsed/>
    <w:rsid w:val="00303C88"/>
    <w:rPr>
      <w:sz w:val="21"/>
      <w:szCs w:val="21"/>
    </w:rPr>
  </w:style>
  <w:style w:type="paragraph" w:styleId="aff">
    <w:name w:val="annotation text"/>
    <w:basedOn w:val="a"/>
    <w:link w:val="aff0"/>
    <w:unhideWhenUsed/>
    <w:rsid w:val="00303C88"/>
    <w:pPr>
      <w:jc w:val="left"/>
    </w:pPr>
  </w:style>
  <w:style w:type="character" w:customStyle="1" w:styleId="aff0">
    <w:name w:val="批注文字 字符"/>
    <w:basedOn w:val="a0"/>
    <w:link w:val="aff"/>
    <w:rsid w:val="00303C88"/>
    <w:rPr>
      <w:rFonts w:ascii="Calibri" w:eastAsia="宋体" w:hAnsi="Calibri" w:cs="Calibri"/>
      <w:kern w:val="2"/>
      <w:sz w:val="21"/>
      <w:szCs w:val="21"/>
    </w:rPr>
  </w:style>
  <w:style w:type="paragraph" w:styleId="aff1">
    <w:name w:val="annotation subject"/>
    <w:basedOn w:val="aff"/>
    <w:next w:val="aff"/>
    <w:link w:val="aff2"/>
    <w:semiHidden/>
    <w:unhideWhenUsed/>
    <w:rsid w:val="00303C88"/>
    <w:rPr>
      <w:b/>
      <w:bCs/>
    </w:rPr>
  </w:style>
  <w:style w:type="character" w:customStyle="1" w:styleId="aff2">
    <w:name w:val="批注主题 字符"/>
    <w:basedOn w:val="aff0"/>
    <w:link w:val="aff1"/>
    <w:semiHidden/>
    <w:rsid w:val="00303C88"/>
    <w:rPr>
      <w:rFonts w:ascii="Calibri" w:eastAsia="宋体" w:hAnsi="Calibri" w:cs="Calibri"/>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8454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Default Theme">
  <a:themeElements>
    <a:clrScheme name="SGS">
      <a:dk1>
        <a:sysClr val="windowText" lastClr="000000"/>
      </a:dk1>
      <a:lt1>
        <a:sysClr val="window" lastClr="FFFFFF"/>
      </a:lt1>
      <a:dk2>
        <a:srgbClr val="000000"/>
      </a:dk2>
      <a:lt2>
        <a:srgbClr val="EEECE1"/>
      </a:lt2>
      <a:accent1>
        <a:srgbClr val="363636"/>
      </a:accent1>
      <a:accent2>
        <a:srgbClr val="848685"/>
      </a:accent2>
      <a:accent3>
        <a:srgbClr val="FF6600"/>
      </a:accent3>
      <a:accent4>
        <a:srgbClr val="BCBCBC"/>
      </a:accent4>
      <a:accent5>
        <a:srgbClr val="FF9900"/>
      </a:accent5>
      <a:accent6>
        <a:srgbClr val="FF0000"/>
      </a:accent6>
      <a:hlink>
        <a:srgbClr val="FF0000"/>
      </a:hlink>
      <a:folHlink>
        <a:srgbClr val="BCBCBC"/>
      </a:folHlink>
    </a:clrScheme>
    <a:fontScheme name="default">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xfrm>
          <a:off x="0" y="0"/>
          <a:ext cx="1" cy="1"/>
        </a:xfrm>
        <a:custGeom>
          <a:avLst/>
          <a:gdLst/>
          <a:ahLst/>
          <a:cxnLst/>
          <a:rect l="0" t="0" r="0" b="0"/>
          <a:pathLst/>
        </a:custGeom>
        <a:solidFill>
          <a:schemeClr val="accent1"/>
        </a:solidFill>
        <a:ln w="9525" cap="flat" cmpd="sng" algn="ctr">
          <a:solidFill>
            <a:schemeClr val="tx1"/>
          </a:solidFill>
          <a:prstDash val="solid"/>
          <a:round/>
          <a:headEnd type="none" w="med" len="med"/>
          <a:tailEnd type="none" w="med" len="med"/>
        </a:ln>
        <a:effec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en-US" sz="2400" b="0" i="0" u="none" strike="noStrike" cap="none" normalizeH="0" baseline="0" smtClean="0">
            <a:ln>
              <a:noFill/>
            </a:ln>
            <a:solidFill>
              <a:schemeClr val="tx1"/>
            </a:solidFill>
            <a:effectLst/>
            <a:latin typeface="Times New Roman" pitchFamily="18" charset="0"/>
          </a:defRPr>
        </a:defPPr>
      </a:lstStyle>
    </a:spDef>
    <a:lnDef>
      <a:spPr bwMode="auto">
        <a:xfrm>
          <a:off x="0" y="0"/>
          <a:ext cx="1" cy="1"/>
        </a:xfrm>
        <a:custGeom>
          <a:avLst/>
          <a:gdLst/>
          <a:ahLst/>
          <a:cxnLst/>
          <a:rect l="0" t="0" r="0" b="0"/>
          <a:pathLst/>
        </a:custGeom>
        <a:solidFill>
          <a:schemeClr val="accent1"/>
        </a:solidFill>
        <a:ln w="9525" cap="flat" cmpd="sng" algn="ctr">
          <a:solidFill>
            <a:schemeClr val="tx1"/>
          </a:solidFill>
          <a:prstDash val="solid"/>
          <a:round/>
          <a:headEnd type="none" w="med" len="med"/>
          <a:tailEnd type="none" w="med" len="med"/>
        </a:ln>
        <a:effec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en-US" sz="2400" b="0" i="0" u="none" strike="noStrike" cap="none" normalizeH="0" baseline="0" smtClean="0">
            <a:ln>
              <a:noFill/>
            </a:ln>
            <a:solidFill>
              <a:schemeClr val="tx1"/>
            </a:solidFill>
            <a:effectLst/>
            <a:latin typeface="Times New Roman" pitchFamily="18" charset="0"/>
          </a:defRPr>
        </a:defPPr>
      </a:lstStyle>
    </a:lnDef>
  </a:objectDefaults>
  <a:extraClrSchemeLst>
    <a:extraClrScheme>
      <a:clrScheme name="default 1">
        <a:dk1>
          <a:srgbClr val="000000"/>
        </a:dk1>
        <a:lt1>
          <a:srgbClr val="FFFFFF"/>
        </a:lt1>
        <a:dk2>
          <a:srgbClr val="000000"/>
        </a:dk2>
        <a:lt2>
          <a:srgbClr val="808080"/>
        </a:lt2>
        <a:accent1>
          <a:srgbClr val="00CC99"/>
        </a:accent1>
        <a:accent2>
          <a:srgbClr val="3333CC"/>
        </a:accent2>
        <a:accent3>
          <a:srgbClr val="FFFFFF"/>
        </a:accent3>
        <a:accent4>
          <a:srgbClr val="000000"/>
        </a:accent4>
        <a:accent5>
          <a:srgbClr val="AAE2CA"/>
        </a:accent5>
        <a:accent6>
          <a:srgbClr val="2D2DB9"/>
        </a:accent6>
        <a:hlink>
          <a:srgbClr val="CCCCFF"/>
        </a:hlink>
        <a:folHlink>
          <a:srgbClr val="B2B2B2"/>
        </a:folHlink>
      </a:clrScheme>
      <a:clrMap bg1="lt1" tx1="dk1" bg2="lt2" tx2="dk2" accent1="accent1" accent2="accent2" accent3="accent3" accent4="accent4" accent5="accent5" accent6="accent6" hlink="hlink" folHlink="folHlink"/>
    </a:extraClrScheme>
    <a:extraClrScheme>
      <a:clrScheme name="default 2">
        <a:dk1>
          <a:srgbClr val="000000"/>
        </a:dk1>
        <a:lt1>
          <a:srgbClr val="FFFFFF"/>
        </a:lt1>
        <a:dk2>
          <a:srgbClr val="0000FF"/>
        </a:dk2>
        <a:lt2>
          <a:srgbClr val="FFFF00"/>
        </a:lt2>
        <a:accent1>
          <a:srgbClr val="FF9900"/>
        </a:accent1>
        <a:accent2>
          <a:srgbClr val="00FFFF"/>
        </a:accent2>
        <a:accent3>
          <a:srgbClr val="AAAAFF"/>
        </a:accent3>
        <a:accent4>
          <a:srgbClr val="DADADA"/>
        </a:accent4>
        <a:accent5>
          <a:srgbClr val="FFCAAA"/>
        </a:accent5>
        <a:accent6>
          <a:srgbClr val="00E7E7"/>
        </a:accent6>
        <a:hlink>
          <a:srgbClr val="FF0000"/>
        </a:hlink>
        <a:folHlink>
          <a:srgbClr val="969696"/>
        </a:folHlink>
      </a:clrScheme>
      <a:clrMap bg1="dk2" tx1="lt1" bg2="dk1" tx2="lt2" accent1="accent1" accent2="accent2" accent3="accent3" accent4="accent4" accent5="accent5" accent6="accent6" hlink="hlink" folHlink="folHlink"/>
    </a:extraClrScheme>
    <a:extraClrScheme>
      <a:clrScheme name="default 3">
        <a:dk1>
          <a:srgbClr val="000000"/>
        </a:dk1>
        <a:lt1>
          <a:srgbClr val="FFFFCC"/>
        </a:lt1>
        <a:dk2>
          <a:srgbClr val="808000"/>
        </a:dk2>
        <a:lt2>
          <a:srgbClr val="666633"/>
        </a:lt2>
        <a:accent1>
          <a:srgbClr val="339933"/>
        </a:accent1>
        <a:accent2>
          <a:srgbClr val="800000"/>
        </a:accent2>
        <a:accent3>
          <a:srgbClr val="FFFFE2"/>
        </a:accent3>
        <a:accent4>
          <a:srgbClr val="000000"/>
        </a:accent4>
        <a:accent5>
          <a:srgbClr val="ADCAAD"/>
        </a:accent5>
        <a:accent6>
          <a:srgbClr val="730000"/>
        </a:accent6>
        <a:hlink>
          <a:srgbClr val="0033CC"/>
        </a:hlink>
        <a:folHlink>
          <a:srgbClr val="FFCC66"/>
        </a:folHlink>
      </a:clrScheme>
      <a:clrMap bg1="lt1" tx1="dk1" bg2="lt2" tx2="dk2" accent1="accent1" accent2="accent2" accent3="accent3" accent4="accent4" accent5="accent5" accent6="accent6" hlink="hlink" folHlink="folHlink"/>
    </a:extraClrScheme>
    <a:extraClrScheme>
      <a:clrScheme name="default 4">
        <a:dk1>
          <a:srgbClr val="000000"/>
        </a:dk1>
        <a:lt1>
          <a:srgbClr val="FFFFFF"/>
        </a:lt1>
        <a:dk2>
          <a:srgbClr val="000000"/>
        </a:dk2>
        <a:lt2>
          <a:srgbClr val="333333"/>
        </a:lt2>
        <a:accent1>
          <a:srgbClr val="DDDDDD"/>
        </a:accent1>
        <a:accent2>
          <a:srgbClr val="808080"/>
        </a:accent2>
        <a:accent3>
          <a:srgbClr val="FFFFFF"/>
        </a:accent3>
        <a:accent4>
          <a:srgbClr val="000000"/>
        </a:accent4>
        <a:accent5>
          <a:srgbClr val="EBEBEB"/>
        </a:accent5>
        <a:accent6>
          <a:srgbClr val="737373"/>
        </a:accent6>
        <a:hlink>
          <a:srgbClr val="4D4D4D"/>
        </a:hlink>
        <a:folHlink>
          <a:srgbClr val="EAEAEA"/>
        </a:folHlink>
      </a:clrScheme>
      <a:clrMap bg1="lt1" tx1="dk1" bg2="lt2" tx2="dk2" accent1="accent1" accent2="accent2" accent3="accent3" accent4="accent4" accent5="accent5" accent6="accent6" hlink="hlink" folHlink="folHlink"/>
    </a:extraClrScheme>
    <a:extraClrScheme>
      <a:clrScheme name="default 5">
        <a:dk1>
          <a:srgbClr val="000000"/>
        </a:dk1>
        <a:lt1>
          <a:srgbClr val="FFFFFF"/>
        </a:lt1>
        <a:dk2>
          <a:srgbClr val="000000"/>
        </a:dk2>
        <a:lt2>
          <a:srgbClr val="808080"/>
        </a:lt2>
        <a:accent1>
          <a:srgbClr val="FFCC66"/>
        </a:accent1>
        <a:accent2>
          <a:srgbClr val="0000FF"/>
        </a:accent2>
        <a:accent3>
          <a:srgbClr val="FFFFFF"/>
        </a:accent3>
        <a:accent4>
          <a:srgbClr val="000000"/>
        </a:accent4>
        <a:accent5>
          <a:srgbClr val="FFE2B8"/>
        </a:accent5>
        <a:accent6>
          <a:srgbClr val="0000E7"/>
        </a:accent6>
        <a:hlink>
          <a:srgbClr val="CC00CC"/>
        </a:hlink>
        <a:folHlink>
          <a:srgbClr val="C0C0C0"/>
        </a:folHlink>
      </a:clrScheme>
      <a:clrMap bg1="lt1" tx1="dk1" bg2="lt2" tx2="dk2" accent1="accent1" accent2="accent2" accent3="accent3" accent4="accent4" accent5="accent5" accent6="accent6" hlink="hlink" folHlink="folHlink"/>
    </a:extraClrScheme>
    <a:extraClrScheme>
      <a:clrScheme name="default 6">
        <a:dk1>
          <a:srgbClr val="000000"/>
        </a:dk1>
        <a:lt1>
          <a:srgbClr val="FFFFFF"/>
        </a:lt1>
        <a:dk2>
          <a:srgbClr val="000000"/>
        </a:dk2>
        <a:lt2>
          <a:srgbClr val="808080"/>
        </a:lt2>
        <a:accent1>
          <a:srgbClr val="C0C0C0"/>
        </a:accent1>
        <a:accent2>
          <a:srgbClr val="0066FF"/>
        </a:accent2>
        <a:accent3>
          <a:srgbClr val="FFFFFF"/>
        </a:accent3>
        <a:accent4>
          <a:srgbClr val="000000"/>
        </a:accent4>
        <a:accent5>
          <a:srgbClr val="DCDCDC"/>
        </a:accent5>
        <a:accent6>
          <a:srgbClr val="005CE7"/>
        </a:accent6>
        <a:hlink>
          <a:srgbClr val="FF0000"/>
        </a:hlink>
        <a:folHlink>
          <a:srgbClr val="009900"/>
        </a:folHlink>
      </a:clrScheme>
      <a:clrMap bg1="lt1" tx1="dk1" bg2="lt2" tx2="dk2" accent1="accent1" accent2="accent2" accent3="accent3" accent4="accent4" accent5="accent5" accent6="accent6" hlink="hlink" folHlink="folHlink"/>
    </a:extraClrScheme>
    <a:extraClrScheme>
      <a:clrScheme name="default 7">
        <a:dk1>
          <a:srgbClr val="000000"/>
        </a:dk1>
        <a:lt1>
          <a:srgbClr val="FFFFFF"/>
        </a:lt1>
        <a:dk2>
          <a:srgbClr val="000000"/>
        </a:dk2>
        <a:lt2>
          <a:srgbClr val="808080"/>
        </a:lt2>
        <a:accent1>
          <a:srgbClr val="3399FF"/>
        </a:accent1>
        <a:accent2>
          <a:srgbClr val="99FFCC"/>
        </a:accent2>
        <a:accent3>
          <a:srgbClr val="FFFFFF"/>
        </a:accent3>
        <a:accent4>
          <a:srgbClr val="000000"/>
        </a:accent4>
        <a:accent5>
          <a:srgbClr val="ADCAFF"/>
        </a:accent5>
        <a:accent6>
          <a:srgbClr val="8AE7B9"/>
        </a:accent6>
        <a:hlink>
          <a:srgbClr val="CC00CC"/>
        </a:hlink>
        <a:folHlink>
          <a:srgbClr val="B2B2B2"/>
        </a:folHlink>
      </a:clrScheme>
      <a:clrMap bg1="lt1" tx1="dk1" bg2="lt2" tx2="dk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66351D-6625-494E-A289-7C9492517B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236</Words>
  <Characters>1349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Zhao, Rose (Shanghai)</dc:creator>
  <cp:keywords/>
  <dc:description/>
  <cp:lastModifiedBy>july ying</cp:lastModifiedBy>
  <cp:revision>6</cp:revision>
  <dcterms:created xsi:type="dcterms:W3CDTF">2024-07-11T11:21:00Z</dcterms:created>
  <dcterms:modified xsi:type="dcterms:W3CDTF">2024-07-17T08:03:00Z</dcterms:modified>
</cp:coreProperties>
</file>