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</w:rPr>
        <w:t>调整部分医疗服务项目价格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val="en-US" w:eastAsia="zh-CN"/>
        </w:rPr>
        <w:t>有关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kern w:val="0"/>
          <w:sz w:val="44"/>
          <w:szCs w:val="44"/>
          <w:highlight w:val="none"/>
          <w:u w:val="none"/>
          <w:lang w:eastAsia="zh-CN"/>
        </w:rPr>
        <w:t>的起草说明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《关于调整部分医疗服务项目价格的通知》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</w:rPr>
        <w:t>有关情况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  <w:t>说明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</w:rPr>
        <w:t>如下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 w:val="32"/>
          <w:highlight w:val="none"/>
          <w:u w:val="none"/>
          <w:shd w:val="clear" w:color="auto" w:fil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一、起草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医疗服务价格是人民群众最关心最直接最现实的利益问题。本次医疗服务项目价格调整工作，贯彻省医保局等4部门《关于建立医疗服务价格动态调整机制的实施意见》（浙医保联发〔2021〕20号）和浙江省医疗保障局《关于建立医疗服务价格重要事项报告制度的通知》（浙医保发〔2022〕8号）及《关于启动2023年医疗服务价格动态调整工作的通知》（浙医保发〔2023〕33号）等文件精神，结合实际，调整了我市现行医疗服务项目价格，有利于改善医疗服务收入结构，进一步体现医务人员劳务价值，更好地服务于人民群众健康需求。我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按照上述相关要求，及时起草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了《湖州市医疗保障局关于调整部分医疗服务项目价格的通知（征求意见稿）》，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于2023年12月29日至2024年1月10日期间向社会公开征求意见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本次价格调整覆盖全市公立医疗机构（包括基层医疗卫生机构），共计调整医疗服务价格249项。将部分高于省级价格的项目调降至省级价格水平；将部分明显低于省级价格的项目，调增至省级价格或接近省级价格水平。下调高于省级价格的医疗服务230项，其中医技类52项，临床诊疗类178项；上调低于省级价格的医疗服务19项，其中儿科类4项，精神类2项，妇科类1项，中医类10项，其他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湖州市公立医疗机构。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本通知自2024年2月1日起执行。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汉仪中圆B5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13C77B"/>
    <w:rsid w:val="07423256"/>
    <w:rsid w:val="09256F9F"/>
    <w:rsid w:val="120A03FC"/>
    <w:rsid w:val="148A6D8C"/>
    <w:rsid w:val="14D24335"/>
    <w:rsid w:val="16DB39DA"/>
    <w:rsid w:val="17FD1EC7"/>
    <w:rsid w:val="1BB20CE1"/>
    <w:rsid w:val="23302BC9"/>
    <w:rsid w:val="29F78A96"/>
    <w:rsid w:val="2B9126AC"/>
    <w:rsid w:val="3149499E"/>
    <w:rsid w:val="351822C5"/>
    <w:rsid w:val="377646B0"/>
    <w:rsid w:val="3BA8412D"/>
    <w:rsid w:val="3CAA582E"/>
    <w:rsid w:val="3CFC0735"/>
    <w:rsid w:val="3DF534BA"/>
    <w:rsid w:val="3F485A39"/>
    <w:rsid w:val="3FBEC730"/>
    <w:rsid w:val="43A179EA"/>
    <w:rsid w:val="47657169"/>
    <w:rsid w:val="4E974D8B"/>
    <w:rsid w:val="4EE66F99"/>
    <w:rsid w:val="57E9B45E"/>
    <w:rsid w:val="585A655A"/>
    <w:rsid w:val="5B617C16"/>
    <w:rsid w:val="5F1F38D7"/>
    <w:rsid w:val="5FAF6D15"/>
    <w:rsid w:val="61112033"/>
    <w:rsid w:val="6BF13F29"/>
    <w:rsid w:val="6DABF084"/>
    <w:rsid w:val="6EB66E76"/>
    <w:rsid w:val="732D72F6"/>
    <w:rsid w:val="75BD1DB5"/>
    <w:rsid w:val="7788169E"/>
    <w:rsid w:val="77FBAADF"/>
    <w:rsid w:val="77FEF997"/>
    <w:rsid w:val="7B5109A2"/>
    <w:rsid w:val="7B7577D4"/>
    <w:rsid w:val="7BEF8CDC"/>
    <w:rsid w:val="7D7734C9"/>
    <w:rsid w:val="7EF04363"/>
    <w:rsid w:val="7EFB9114"/>
    <w:rsid w:val="7F351E79"/>
    <w:rsid w:val="7F9795B9"/>
    <w:rsid w:val="7F9E1656"/>
    <w:rsid w:val="7FF40FA3"/>
    <w:rsid w:val="7FFF96C0"/>
    <w:rsid w:val="9B1BBF1B"/>
    <w:rsid w:val="A53B2B1B"/>
    <w:rsid w:val="B6ED4D68"/>
    <w:rsid w:val="B713C77B"/>
    <w:rsid w:val="BFB7DC2D"/>
    <w:rsid w:val="BFC75F92"/>
    <w:rsid w:val="BFDF97C8"/>
    <w:rsid w:val="BFF7C735"/>
    <w:rsid w:val="DBCF7EBC"/>
    <w:rsid w:val="DBFFB8BE"/>
    <w:rsid w:val="EE7D720B"/>
    <w:rsid w:val="EEFE1CE3"/>
    <w:rsid w:val="EF299AEE"/>
    <w:rsid w:val="EFEFCD9F"/>
    <w:rsid w:val="EFF52FFB"/>
    <w:rsid w:val="F3FB7B0E"/>
    <w:rsid w:val="F3FF0054"/>
    <w:rsid w:val="F5BF189F"/>
    <w:rsid w:val="F736896C"/>
    <w:rsid w:val="F9EF06AF"/>
    <w:rsid w:val="FDEE992A"/>
    <w:rsid w:val="FDEF15D9"/>
    <w:rsid w:val="FDFFACC2"/>
    <w:rsid w:val="FF7E7BC7"/>
    <w:rsid w:val="FFF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Body Text First Indent"/>
    <w:basedOn w:val="4"/>
    <w:next w:val="1"/>
    <w:qFormat/>
    <w:uiPriority w:val="0"/>
    <w:pPr>
      <w:ind w:firstLine="720"/>
    </w:pPr>
  </w:style>
  <w:style w:type="paragraph" w:styleId="6">
    <w:name w:val="Body Text Indent"/>
    <w:basedOn w:val="1"/>
    <w:next w:val="3"/>
    <w:qFormat/>
    <w:uiPriority w:val="0"/>
    <w:pPr>
      <w:adjustRightInd w:val="0"/>
      <w:snapToGrid w:val="0"/>
      <w:spacing w:line="520" w:lineRule="exact"/>
      <w:ind w:firstLine="600" w:firstLineChars="200"/>
    </w:pPr>
    <w:rPr>
      <w:rFonts w:ascii="仿宋_GB2312" w:eastAsia="仿宋_GB2312" w:cs="仿宋_GB2312"/>
      <w:kern w:val="0"/>
      <w:sz w:val="24"/>
      <w:szCs w:val="24"/>
    </w:rPr>
  </w:style>
  <w:style w:type="paragraph" w:styleId="7">
    <w:name w:val="Plain Text"/>
    <w:basedOn w:val="1"/>
    <w:qFormat/>
    <w:uiPriority w:val="99"/>
    <w:rPr>
      <w:rFonts w:ascii="??" w:hAnsi="Courier New" w:eastAsia="Times New Roman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正文文本缩进1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Heading1"/>
    <w:basedOn w:val="14"/>
    <w:next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customStyle="1" w:styleId="14">
    <w:name w:val="正文1"/>
    <w:next w:val="13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2024-02-07T01:21:00Z</dcterms:created>
  <dc:creator>zzzY</dc:creator>
  <lastModifiedBy>huzhou</lastModifiedBy>
  <lastPrinted>2024-02-06T10:14:00Z</lastPrinted>
  <dcterms:modified xsi:type="dcterms:W3CDTF">2024-06-05T11:43:47Z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B5692599BCD3C88E7FF4B8658EC784EE_42</vt:lpwstr>
  </property>
</Properties>
</file>