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sz w:val="30"/>
          <w:szCs w:val="30"/>
          <w:lang w:val="en-US" w:eastAsia="zh-CN"/>
        </w:rPr>
      </w:pPr>
      <w:r>
        <w:rPr>
          <w:rFonts w:hint="eastAsia" w:ascii="仿宋_GB2312" w:eastAsia="仿宋_GB2312"/>
          <w:sz w:val="32"/>
          <w:szCs w:val="32"/>
          <w:lang w:val="en-US" w:eastAsia="zh-CN"/>
        </w:rPr>
        <w:t>附件1</w:t>
      </w:r>
    </w:p>
    <w:p>
      <w:pPr>
        <w:jc w:val="center"/>
        <w:rPr>
          <w:rFonts w:hint="eastAsia" w:ascii="方正小标宋简体" w:hAnsi="方正小标宋简体" w:eastAsia="方正小标宋简体" w:cs="方正小标宋简体"/>
          <w:b w:val="0"/>
          <w:bCs/>
          <w:snapToGrid w:val="0"/>
          <w:color w:val="auto"/>
          <w:kern w:val="0"/>
          <w:sz w:val="36"/>
          <w:szCs w:val="36"/>
        </w:rPr>
      </w:pPr>
      <w:r>
        <w:rPr>
          <w:rFonts w:hint="eastAsia" w:ascii="方正小标宋简体" w:hAnsi="方正小标宋简体" w:eastAsia="方正小标宋简体" w:cs="方正小标宋简体"/>
          <w:b w:val="0"/>
          <w:bCs/>
          <w:color w:val="000000"/>
          <w:kern w:val="0"/>
          <w:sz w:val="36"/>
          <w:szCs w:val="36"/>
          <w:lang w:val="en-US" w:eastAsia="zh-CN" w:bidi="ar"/>
        </w:rPr>
        <w:t>2024年度湖州市飞英杯园林绿化项目联络员名单</w:t>
      </w:r>
    </w:p>
    <w:tbl>
      <w:tblPr>
        <w:tblStyle w:val="5"/>
        <w:tblW w:w="13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9"/>
        <w:gridCol w:w="1200"/>
        <w:gridCol w:w="1936"/>
        <w:gridCol w:w="4322"/>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单  位</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姓  名</w:t>
            </w:r>
          </w:p>
        </w:tc>
        <w:tc>
          <w:tcPr>
            <w:tcW w:w="193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电  话</w:t>
            </w:r>
          </w:p>
        </w:tc>
        <w:tc>
          <w:tcPr>
            <w:tcW w:w="432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rPr>
            </w:pPr>
            <w:r>
              <w:rPr>
                <w:rFonts w:hint="eastAsia" w:ascii="仿宋_GB2312" w:eastAsia="仿宋_GB2312"/>
                <w:b w:val="0"/>
                <w:bCs/>
                <w:color w:val="auto"/>
                <w:sz w:val="28"/>
                <w:szCs w:val="28"/>
              </w:rPr>
              <w:t>申报资料接收地址</w:t>
            </w:r>
          </w:p>
        </w:tc>
        <w:tc>
          <w:tcPr>
            <w:tcW w:w="282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eastAsia" w:ascii="仿宋_GB2312" w:eastAsia="仿宋_GB2312"/>
                <w:b w:val="0"/>
                <w:bCs/>
                <w:color w:val="auto"/>
                <w:sz w:val="28"/>
                <w:szCs w:val="28"/>
                <w:lang w:eastAsia="zh-CN"/>
              </w:rPr>
            </w:pPr>
            <w:r>
              <w:rPr>
                <w:rFonts w:hint="eastAsia" w:ascii="仿宋_GB2312" w:eastAsia="仿宋_GB2312"/>
                <w:b w:val="0"/>
                <w:bCs/>
                <w:color w:val="auto"/>
                <w:sz w:val="28"/>
                <w:szCs w:val="28"/>
                <w:lang w:eastAsia="zh-CN"/>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widowControl/>
              <w:snapToGrid w:val="0"/>
              <w:jc w:val="center"/>
              <w:rPr>
                <w:rFonts w:hint="default" w:ascii="仿宋_GB2312" w:hAnsi="Calibri" w:eastAsia="仿宋_GB2312" w:cs="Times New Roman"/>
                <w:bCs/>
                <w:kern w:val="2"/>
                <w:sz w:val="28"/>
                <w:szCs w:val="28"/>
                <w:lang w:val="en-US" w:eastAsia="zh-CN" w:bidi="ar-SA"/>
              </w:rPr>
            </w:pPr>
            <w:r>
              <w:rPr>
                <w:rFonts w:hint="eastAsia" w:ascii="仿宋_GB2312" w:eastAsia="仿宋_GB2312"/>
                <w:bCs/>
                <w:sz w:val="28"/>
                <w:szCs w:val="28"/>
              </w:rPr>
              <w:t>湖州市公用事业管理中心</w:t>
            </w:r>
          </w:p>
        </w:tc>
        <w:tc>
          <w:tcPr>
            <w:tcW w:w="1200" w:type="dxa"/>
            <w:noWrap w:val="0"/>
            <w:vAlign w:val="center"/>
          </w:tcPr>
          <w:p>
            <w:pPr>
              <w:jc w:val="center"/>
              <w:rPr>
                <w:rFonts w:hint="default"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林褚欣</w:t>
            </w:r>
          </w:p>
        </w:tc>
        <w:tc>
          <w:tcPr>
            <w:tcW w:w="1936" w:type="dxa"/>
            <w:noWrap w:val="0"/>
            <w:vAlign w:val="center"/>
          </w:tcPr>
          <w:p>
            <w:pPr>
              <w:keepNext w:val="0"/>
              <w:keepLines w:val="0"/>
              <w:widowControl/>
              <w:suppressLineNumbers w:val="0"/>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0572-2598819</w:t>
            </w:r>
          </w:p>
        </w:tc>
        <w:tc>
          <w:tcPr>
            <w:tcW w:w="4322" w:type="dxa"/>
            <w:noWrap w:val="0"/>
            <w:vAlign w:val="center"/>
          </w:tcPr>
          <w:p>
            <w:pPr>
              <w:widowControl/>
              <w:snapToGrid w:val="0"/>
              <w:jc w:val="center"/>
              <w:rPr>
                <w:rFonts w:hint="eastAsia" w:ascii="仿宋_GB2312" w:hAnsi="Calibri" w:eastAsia="仿宋_GB2312" w:cs="Times New Roman"/>
                <w:bCs/>
                <w:kern w:val="2"/>
                <w:sz w:val="28"/>
                <w:szCs w:val="28"/>
                <w:lang w:val="en-US" w:eastAsia="zh-CN" w:bidi="ar-SA"/>
              </w:rPr>
            </w:pPr>
            <w:r>
              <w:rPr>
                <w:rFonts w:hint="eastAsia" w:ascii="方正仿宋_GB2312" w:hAnsi="方正仿宋_GB2312" w:eastAsia="方正仿宋_GB2312" w:cs="方正仿宋_GB2312"/>
                <w:sz w:val="28"/>
                <w:szCs w:val="28"/>
                <w:lang w:eastAsia="zh-CN"/>
              </w:rPr>
              <w:t>莲花庄路</w:t>
            </w:r>
            <w:r>
              <w:rPr>
                <w:rFonts w:hint="eastAsia" w:ascii="Times New Roman" w:hAnsi="Times New Roman" w:eastAsia="仿宋_GB2312" w:cs="Times New Roman"/>
                <w:sz w:val="28"/>
                <w:szCs w:val="28"/>
                <w:lang w:val="en-US" w:eastAsia="zh-CN"/>
              </w:rPr>
              <w:t>108</w:t>
            </w:r>
            <w:r>
              <w:rPr>
                <w:rFonts w:hint="eastAsia" w:ascii="方正仿宋_GB2312" w:hAnsi="方正仿宋_GB2312" w:eastAsia="方正仿宋_GB2312" w:cs="方正仿宋_GB2312"/>
                <w:sz w:val="28"/>
                <w:szCs w:val="28"/>
                <w:lang w:eastAsia="zh-CN"/>
              </w:rPr>
              <w:t>号绿化科</w:t>
            </w:r>
          </w:p>
        </w:tc>
        <w:tc>
          <w:tcPr>
            <w:tcW w:w="2824" w:type="dxa"/>
            <w:noWrap w:val="0"/>
            <w:vAlign w:val="center"/>
          </w:tcPr>
          <w:p>
            <w:pPr>
              <w:keepNext w:val="0"/>
              <w:keepLines w:val="0"/>
              <w:widowControl/>
              <w:suppressLineNumbers w:val="0"/>
              <w:jc w:val="center"/>
              <w:rPr>
                <w:rFonts w:hint="eastAsia" w:ascii="仿宋_GB2312" w:hAnsi="Calibri" w:eastAsia="仿宋_GB2312" w:cs="Times New Roman"/>
                <w:bCs/>
                <w:kern w:val="2"/>
                <w:sz w:val="28"/>
                <w:szCs w:val="28"/>
                <w:lang w:val="en-US" w:eastAsia="zh-CN" w:bidi="ar-SA"/>
              </w:rPr>
            </w:pPr>
            <w:r>
              <w:rPr>
                <w:rFonts w:hint="eastAsia" w:ascii="Times New Roman" w:hAnsi="Times New Roman" w:eastAsia="仿宋_GB2312" w:cs="Times New Roman"/>
                <w:sz w:val="28"/>
                <w:szCs w:val="28"/>
                <w:lang w:val="en-US" w:eastAsia="zh-CN"/>
              </w:rPr>
              <w:t>87361732@qq.com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吴兴区住房和城乡建设局</w:t>
            </w:r>
          </w:p>
        </w:tc>
        <w:tc>
          <w:tcPr>
            <w:tcW w:w="1200" w:type="dxa"/>
            <w:noWrap w:val="0"/>
            <w:vAlign w:val="center"/>
          </w:tcPr>
          <w:p>
            <w:pPr>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孙梦月</w:t>
            </w:r>
          </w:p>
        </w:tc>
        <w:tc>
          <w:tcPr>
            <w:tcW w:w="1936" w:type="dxa"/>
            <w:noWrap w:val="0"/>
            <w:vAlign w:val="center"/>
          </w:tcPr>
          <w:p>
            <w:pPr>
              <w:keepNext w:val="0"/>
              <w:keepLines w:val="0"/>
              <w:widowControl/>
              <w:suppressLineNumbers w:val="0"/>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0572-2595895</w:t>
            </w:r>
          </w:p>
        </w:tc>
        <w:tc>
          <w:tcPr>
            <w:tcW w:w="4322" w:type="dxa"/>
            <w:noWrap w:val="0"/>
            <w:vAlign w:val="center"/>
          </w:tcPr>
          <w:p>
            <w:pPr>
              <w:snapToGrid w:val="0"/>
              <w:jc w:val="center"/>
              <w:rPr>
                <w:rFonts w:hint="default" w:ascii="仿宋_GB2312" w:hAnsi="仿宋_GB2312" w:eastAsia="仿宋_GB2312" w:cs="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吴兴区区府路</w:t>
            </w:r>
            <w:r>
              <w:rPr>
                <w:rFonts w:hint="eastAsia" w:ascii="Times New Roman" w:hAnsi="Times New Roman" w:eastAsia="仿宋_GB2312" w:cs="Times New Roman"/>
                <w:sz w:val="28"/>
                <w:szCs w:val="28"/>
                <w:lang w:val="en-US" w:eastAsia="zh-CN"/>
              </w:rPr>
              <w:t>1129</w:t>
            </w:r>
            <w:r>
              <w:rPr>
                <w:rFonts w:hint="eastAsia" w:ascii="方正仿宋_GB2312" w:hAnsi="方正仿宋_GB2312" w:eastAsia="方正仿宋_GB2312" w:cs="方正仿宋_GB2312"/>
                <w:sz w:val="28"/>
                <w:szCs w:val="28"/>
                <w:lang w:val="en-US" w:eastAsia="zh-CN"/>
              </w:rPr>
              <w:t>号人防大楼</w:t>
            </w:r>
            <w:r>
              <w:rPr>
                <w:rFonts w:hint="eastAsia" w:ascii="Times New Roman" w:hAnsi="Times New Roman" w:eastAsia="仿宋_GB2312" w:cs="Times New Roman"/>
                <w:sz w:val="28"/>
                <w:szCs w:val="28"/>
                <w:lang w:val="en-US" w:eastAsia="zh-CN"/>
              </w:rPr>
              <w:t>401</w:t>
            </w:r>
            <w:r>
              <w:rPr>
                <w:rFonts w:hint="eastAsia" w:ascii="方正仿宋_GB2312" w:hAnsi="方正仿宋_GB2312" w:eastAsia="方正仿宋_GB2312" w:cs="方正仿宋_GB2312"/>
                <w:sz w:val="28"/>
                <w:szCs w:val="28"/>
                <w:lang w:val="en-US" w:eastAsia="zh-CN"/>
              </w:rPr>
              <w:t>室</w:t>
            </w:r>
          </w:p>
        </w:tc>
        <w:tc>
          <w:tcPr>
            <w:tcW w:w="2824" w:type="dxa"/>
            <w:noWrap w:val="0"/>
            <w:vAlign w:val="center"/>
          </w:tcPr>
          <w:p>
            <w:pPr>
              <w:keepNext w:val="0"/>
              <w:keepLines w:val="0"/>
              <w:widowControl/>
              <w:suppressLineNumbers w:val="0"/>
              <w:jc w:val="center"/>
              <w:rPr>
                <w:rFonts w:hint="default" w:ascii="仿宋" w:hAnsi="仿宋" w:eastAsia="仿宋" w:cs="仿宋"/>
                <w:color w:val="000000"/>
                <w:kern w:val="0"/>
                <w:sz w:val="28"/>
                <w:szCs w:val="28"/>
                <w:lang w:val="en-US" w:eastAsia="zh-CN" w:bidi="ar"/>
              </w:rPr>
            </w:pPr>
            <w:r>
              <w:rPr>
                <w:rFonts w:hint="eastAsia" w:ascii="Times New Roman" w:hAnsi="Times New Roman" w:eastAsia="仿宋_GB2312" w:cs="Times New Roman"/>
                <w:sz w:val="28"/>
                <w:szCs w:val="28"/>
                <w:lang w:val="en-US" w:eastAsia="zh-CN"/>
              </w:rPr>
              <w:t>270640190@qq.com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南浔区住房和城乡建设局</w:t>
            </w:r>
          </w:p>
        </w:tc>
        <w:tc>
          <w:tcPr>
            <w:tcW w:w="1200" w:type="dxa"/>
            <w:noWrap w:val="0"/>
            <w:vAlign w:val="center"/>
          </w:tcPr>
          <w:p>
            <w:pPr>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杨峰群</w:t>
            </w:r>
          </w:p>
        </w:tc>
        <w:tc>
          <w:tcPr>
            <w:tcW w:w="1936" w:type="dxa"/>
            <w:noWrap w:val="0"/>
            <w:vAlign w:val="center"/>
          </w:tcPr>
          <w:p>
            <w:pPr>
              <w:keepNext w:val="0"/>
              <w:keepLines w:val="0"/>
              <w:widowControl/>
              <w:suppressLineNumbers w:val="0"/>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0572-3026038</w:t>
            </w:r>
          </w:p>
        </w:tc>
        <w:tc>
          <w:tcPr>
            <w:tcW w:w="4322"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南浔区南林中路</w:t>
            </w:r>
            <w:r>
              <w:rPr>
                <w:rFonts w:hint="eastAsia" w:ascii="Times New Roman" w:hAnsi="Times New Roman" w:eastAsia="仿宋_GB2312" w:cs="Times New Roman"/>
                <w:sz w:val="28"/>
                <w:szCs w:val="28"/>
                <w:lang w:val="en-US" w:eastAsia="zh-CN"/>
              </w:rPr>
              <w:t>800</w:t>
            </w:r>
            <w:r>
              <w:rPr>
                <w:rFonts w:hint="eastAsia" w:ascii="方正仿宋_GB2312" w:hAnsi="方正仿宋_GB2312" w:eastAsia="方正仿宋_GB2312" w:cs="方正仿宋_GB2312"/>
                <w:sz w:val="28"/>
                <w:szCs w:val="28"/>
                <w:lang w:eastAsia="zh-CN"/>
              </w:rPr>
              <w:t>号公用事业管理科</w:t>
            </w:r>
            <w:r>
              <w:rPr>
                <w:rFonts w:hint="eastAsia" w:ascii="Times New Roman" w:hAnsi="Times New Roman" w:eastAsia="仿宋_GB2312" w:cs="Times New Roman"/>
                <w:sz w:val="28"/>
                <w:szCs w:val="28"/>
                <w:lang w:val="en-US" w:eastAsia="zh-CN"/>
              </w:rPr>
              <w:t>411</w:t>
            </w:r>
            <w:r>
              <w:rPr>
                <w:rFonts w:hint="eastAsia" w:ascii="方正仿宋_GB2312" w:hAnsi="方正仿宋_GB2312" w:eastAsia="方正仿宋_GB2312" w:cs="方正仿宋_GB2312"/>
                <w:sz w:val="28"/>
                <w:szCs w:val="28"/>
                <w:lang w:val="en-US" w:eastAsia="zh-CN"/>
              </w:rPr>
              <w:t>室</w:t>
            </w:r>
          </w:p>
        </w:tc>
        <w:tc>
          <w:tcPr>
            <w:tcW w:w="2824" w:type="dxa"/>
            <w:noWrap w:val="0"/>
            <w:vAlign w:val="center"/>
          </w:tcPr>
          <w:p>
            <w:pPr>
              <w:keepNext w:val="0"/>
              <w:keepLines w:val="0"/>
              <w:widowControl/>
              <w:suppressLineNumbers w:val="0"/>
              <w:jc w:val="center"/>
              <w:rPr>
                <w:rFonts w:hint="eastAsia" w:ascii="仿宋" w:hAnsi="仿宋" w:eastAsia="仿宋" w:cs="仿宋"/>
                <w:color w:val="000000"/>
                <w:kern w:val="0"/>
                <w:sz w:val="28"/>
                <w:szCs w:val="28"/>
                <w:lang w:val="en-US" w:eastAsia="zh-CN" w:bidi="ar"/>
              </w:rPr>
            </w:pPr>
            <w:r>
              <w:rPr>
                <w:rFonts w:hint="eastAsia" w:ascii="Times New Roman" w:hAnsi="Times New Roman" w:eastAsia="仿宋_GB2312" w:cs="Times New Roman"/>
                <w:sz w:val="28"/>
                <w:szCs w:val="28"/>
                <w:lang w:val="en-US" w:eastAsia="zh-CN"/>
              </w:rPr>
              <w:t>4393453@qq.com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南太湖新区建设发展局</w:t>
            </w:r>
          </w:p>
        </w:tc>
        <w:tc>
          <w:tcPr>
            <w:tcW w:w="1200" w:type="dxa"/>
            <w:noWrap w:val="0"/>
            <w:vAlign w:val="center"/>
          </w:tcPr>
          <w:p>
            <w:pPr>
              <w:jc w:val="center"/>
              <w:rPr>
                <w:rFonts w:hint="default"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val="en-US" w:eastAsia="zh-CN"/>
              </w:rPr>
              <w:t>钱敬宝</w:t>
            </w:r>
          </w:p>
        </w:tc>
        <w:tc>
          <w:tcPr>
            <w:tcW w:w="1936" w:type="dxa"/>
            <w:noWrap w:val="0"/>
            <w:vAlign w:val="center"/>
          </w:tcPr>
          <w:p>
            <w:pPr>
              <w:keepNext w:val="0"/>
              <w:keepLines w:val="0"/>
              <w:widowControl/>
              <w:suppressLineNumbers w:val="0"/>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0572-2110216</w:t>
            </w:r>
          </w:p>
        </w:tc>
        <w:tc>
          <w:tcPr>
            <w:tcW w:w="4322"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湖州市红丰西路</w:t>
            </w:r>
            <w:r>
              <w:rPr>
                <w:rFonts w:hint="eastAsia" w:ascii="Times New Roman" w:hAnsi="Times New Roman" w:eastAsia="仿宋_GB2312" w:cs="Times New Roman"/>
                <w:sz w:val="28"/>
                <w:szCs w:val="28"/>
                <w:lang w:val="en-US" w:eastAsia="zh-CN"/>
              </w:rPr>
              <w:t>1566</w:t>
            </w:r>
            <w:r>
              <w:rPr>
                <w:rFonts w:hint="eastAsia" w:ascii="方正仿宋_GB2312" w:hAnsi="方正仿宋_GB2312" w:eastAsia="方正仿宋_GB2312" w:cs="方正仿宋_GB2312"/>
                <w:sz w:val="28"/>
                <w:szCs w:val="28"/>
                <w:lang w:val="en-US" w:eastAsia="zh-CN"/>
              </w:rPr>
              <w:t>号公用中心</w:t>
            </w:r>
            <w:r>
              <w:rPr>
                <w:rFonts w:hint="eastAsia" w:ascii="Times New Roman" w:hAnsi="Times New Roman" w:eastAsia="仿宋_GB2312" w:cs="Times New Roman"/>
                <w:sz w:val="28"/>
                <w:szCs w:val="28"/>
                <w:lang w:val="en-US" w:eastAsia="zh-CN"/>
              </w:rPr>
              <w:t>305</w:t>
            </w:r>
            <w:r>
              <w:rPr>
                <w:rFonts w:hint="eastAsia" w:ascii="方正仿宋_GB2312" w:hAnsi="方正仿宋_GB2312" w:eastAsia="方正仿宋_GB2312" w:cs="方正仿宋_GB2312"/>
                <w:sz w:val="28"/>
                <w:szCs w:val="28"/>
                <w:lang w:val="en-US" w:eastAsia="zh-CN"/>
              </w:rPr>
              <w:t>室</w:t>
            </w:r>
          </w:p>
        </w:tc>
        <w:tc>
          <w:tcPr>
            <w:tcW w:w="2824" w:type="dxa"/>
            <w:noWrap w:val="0"/>
            <w:vAlign w:val="center"/>
          </w:tcPr>
          <w:p>
            <w:pPr>
              <w:keepNext w:val="0"/>
              <w:keepLines w:val="0"/>
              <w:widowControl/>
              <w:suppressLineNumbers w:val="0"/>
              <w:jc w:val="center"/>
              <w:rPr>
                <w:rFonts w:hint="eastAsia" w:ascii="仿宋" w:hAnsi="仿宋" w:eastAsia="仿宋" w:cs="仿宋"/>
                <w:color w:val="000000"/>
                <w:kern w:val="0"/>
                <w:sz w:val="28"/>
                <w:szCs w:val="28"/>
                <w:lang w:val="en-US" w:eastAsia="zh-CN" w:bidi="ar"/>
              </w:rPr>
            </w:pPr>
            <w:r>
              <w:rPr>
                <w:rFonts w:hint="eastAsia" w:ascii="Times New Roman" w:hAnsi="Times New Roman" w:eastAsia="仿宋_GB2312" w:cs="Times New Roman"/>
                <w:sz w:val="28"/>
                <w:szCs w:val="28"/>
                <w:lang w:val="en-US" w:eastAsia="zh-CN"/>
              </w:rPr>
              <w:t>693331246@qq.com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德清县综合行政执法局</w:t>
            </w:r>
          </w:p>
        </w:tc>
        <w:tc>
          <w:tcPr>
            <w:tcW w:w="1200" w:type="dxa"/>
            <w:noWrap w:val="0"/>
            <w:vAlign w:val="center"/>
          </w:tcPr>
          <w:p>
            <w:pPr>
              <w:jc w:val="center"/>
              <w:rPr>
                <w:rFonts w:hint="default"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葛  岚</w:t>
            </w:r>
          </w:p>
        </w:tc>
        <w:tc>
          <w:tcPr>
            <w:tcW w:w="1936" w:type="dxa"/>
            <w:noWrap w:val="0"/>
            <w:vAlign w:val="center"/>
          </w:tcPr>
          <w:p>
            <w:pPr>
              <w:keepNext w:val="0"/>
              <w:keepLines w:val="0"/>
              <w:widowControl/>
              <w:suppressLineNumbers w:val="0"/>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0572-8288382</w:t>
            </w:r>
          </w:p>
        </w:tc>
        <w:tc>
          <w:tcPr>
            <w:tcW w:w="4322"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德清县武康街道武源街</w:t>
            </w:r>
            <w:r>
              <w:rPr>
                <w:rFonts w:hint="eastAsia" w:ascii="Times New Roman" w:hAnsi="Times New Roman" w:eastAsia="仿宋_GB2312" w:cs="Times New Roman"/>
                <w:sz w:val="28"/>
                <w:szCs w:val="28"/>
                <w:lang w:val="en-US" w:eastAsia="zh-CN"/>
              </w:rPr>
              <w:t>593</w:t>
            </w:r>
            <w:r>
              <w:rPr>
                <w:rFonts w:hint="eastAsia" w:ascii="方正仿宋_GB2312" w:hAnsi="方正仿宋_GB2312" w:eastAsia="方正仿宋_GB2312" w:cs="方正仿宋_GB2312"/>
                <w:sz w:val="28"/>
                <w:szCs w:val="28"/>
                <w:lang w:eastAsia="zh-CN"/>
              </w:rPr>
              <w:t>号德清县园林绿化管理处</w:t>
            </w:r>
          </w:p>
        </w:tc>
        <w:tc>
          <w:tcPr>
            <w:tcW w:w="2824" w:type="dxa"/>
            <w:noWrap w:val="0"/>
            <w:vAlign w:val="center"/>
          </w:tcPr>
          <w:p>
            <w:pPr>
              <w:keepNext w:val="0"/>
              <w:keepLines w:val="0"/>
              <w:widowControl/>
              <w:suppressLineNumbers w:val="0"/>
              <w:jc w:val="center"/>
              <w:rPr>
                <w:rFonts w:hint="eastAsia" w:ascii="仿宋" w:hAnsi="仿宋" w:eastAsia="仿宋" w:cs="仿宋"/>
                <w:color w:val="000000"/>
                <w:kern w:val="0"/>
                <w:sz w:val="28"/>
                <w:szCs w:val="28"/>
                <w:lang w:val="en-US" w:eastAsia="zh-CN" w:bidi="ar"/>
              </w:rPr>
            </w:pPr>
            <w:r>
              <w:rPr>
                <w:rFonts w:hint="eastAsia" w:ascii="Times New Roman" w:hAnsi="Times New Roman" w:eastAsia="仿宋_GB2312" w:cs="Times New Roman"/>
                <w:sz w:val="28"/>
                <w:szCs w:val="28"/>
                <w:lang w:val="en-US" w:eastAsia="zh-CN"/>
              </w:rPr>
              <w:t>3183932@qq.com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长兴县园林管理中心</w:t>
            </w:r>
          </w:p>
        </w:tc>
        <w:tc>
          <w:tcPr>
            <w:tcW w:w="1200" w:type="dxa"/>
            <w:noWrap w:val="0"/>
            <w:vAlign w:val="center"/>
          </w:tcPr>
          <w:p>
            <w:pPr>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徐</w:t>
            </w:r>
            <w:r>
              <w:rPr>
                <w:rFonts w:hint="eastAsia" w:ascii="方正仿宋_GB2312" w:hAnsi="方正仿宋_GB2312" w:eastAsia="方正仿宋_GB2312" w:cs="方正仿宋_GB2312"/>
                <w:sz w:val="28"/>
                <w:szCs w:val="28"/>
                <w:lang w:val="en-US" w:eastAsia="zh-CN"/>
              </w:rPr>
              <w:t xml:space="preserve">  </w:t>
            </w:r>
            <w:r>
              <w:rPr>
                <w:rFonts w:hint="eastAsia" w:ascii="方正仿宋_GB2312" w:hAnsi="方正仿宋_GB2312" w:eastAsia="方正仿宋_GB2312" w:cs="方正仿宋_GB2312"/>
                <w:sz w:val="28"/>
                <w:szCs w:val="28"/>
                <w:lang w:eastAsia="zh-CN"/>
              </w:rPr>
              <w:t>姣</w:t>
            </w:r>
          </w:p>
        </w:tc>
        <w:tc>
          <w:tcPr>
            <w:tcW w:w="1936" w:type="dxa"/>
            <w:noWrap w:val="0"/>
            <w:vAlign w:val="center"/>
          </w:tcPr>
          <w:p>
            <w:pPr>
              <w:keepNext w:val="0"/>
              <w:keepLines w:val="0"/>
              <w:widowControl/>
              <w:suppressLineNumbers w:val="0"/>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0572-6690513</w:t>
            </w:r>
          </w:p>
        </w:tc>
        <w:tc>
          <w:tcPr>
            <w:tcW w:w="4322"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长兴县太湖街道长兴大道</w:t>
            </w:r>
            <w:r>
              <w:rPr>
                <w:rFonts w:hint="eastAsia" w:ascii="Times New Roman" w:hAnsi="Times New Roman" w:eastAsia="仿宋_GB2312" w:cs="Times New Roman"/>
                <w:sz w:val="28"/>
                <w:szCs w:val="28"/>
                <w:lang w:val="en-US" w:eastAsia="zh-CN"/>
              </w:rPr>
              <w:t>666</w:t>
            </w:r>
            <w:r>
              <w:rPr>
                <w:rFonts w:hint="eastAsia" w:ascii="方正仿宋_GB2312" w:hAnsi="方正仿宋_GB2312" w:eastAsia="方正仿宋_GB2312" w:cs="方正仿宋_GB2312"/>
                <w:sz w:val="28"/>
                <w:szCs w:val="28"/>
                <w:lang w:eastAsia="zh-CN"/>
              </w:rPr>
              <w:t>号民防大楼</w:t>
            </w:r>
            <w:r>
              <w:rPr>
                <w:rFonts w:hint="eastAsia" w:ascii="Times New Roman" w:hAnsi="Times New Roman" w:eastAsia="仿宋_GB2312" w:cs="Times New Roman"/>
                <w:sz w:val="28"/>
                <w:szCs w:val="28"/>
                <w:lang w:val="en-US" w:eastAsia="zh-CN"/>
              </w:rPr>
              <w:t>613</w:t>
            </w:r>
            <w:r>
              <w:rPr>
                <w:rFonts w:hint="eastAsia" w:ascii="方正仿宋_GB2312" w:hAnsi="方正仿宋_GB2312" w:eastAsia="方正仿宋_GB2312" w:cs="方正仿宋_GB2312"/>
                <w:sz w:val="28"/>
                <w:szCs w:val="28"/>
                <w:lang w:eastAsia="zh-CN"/>
              </w:rPr>
              <w:t>室</w:t>
            </w:r>
          </w:p>
        </w:tc>
        <w:tc>
          <w:tcPr>
            <w:tcW w:w="2824" w:type="dxa"/>
            <w:noWrap w:val="0"/>
            <w:vAlign w:val="center"/>
          </w:tcPr>
          <w:p>
            <w:pPr>
              <w:keepNext w:val="0"/>
              <w:keepLines w:val="0"/>
              <w:widowControl/>
              <w:suppressLineNumbers w:val="0"/>
              <w:jc w:val="center"/>
              <w:rPr>
                <w:rFonts w:hint="eastAsia" w:ascii="仿宋" w:hAnsi="仿宋" w:eastAsia="仿宋" w:cs="仿宋"/>
                <w:color w:val="000000"/>
                <w:kern w:val="0"/>
                <w:sz w:val="28"/>
                <w:szCs w:val="28"/>
                <w:lang w:val="en-US" w:eastAsia="zh-CN" w:bidi="ar"/>
              </w:rPr>
            </w:pPr>
            <w:r>
              <w:rPr>
                <w:rFonts w:hint="eastAsia" w:ascii="Times New Roman" w:hAnsi="Times New Roman" w:eastAsia="仿宋_GB2312" w:cs="Times New Roman"/>
                <w:sz w:val="28"/>
                <w:szCs w:val="28"/>
                <w:lang w:val="en-US" w:eastAsia="zh-CN"/>
              </w:rPr>
              <w:t>190128251@qq.com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9" w:type="dxa"/>
            <w:noWrap w:val="0"/>
            <w:vAlign w:val="center"/>
          </w:tcPr>
          <w:p>
            <w:pPr>
              <w:snapToGrid w:val="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安吉县综合行政执法局</w:t>
            </w:r>
          </w:p>
        </w:tc>
        <w:tc>
          <w:tcPr>
            <w:tcW w:w="1200" w:type="dxa"/>
            <w:noWrap w:val="0"/>
            <w:vAlign w:val="center"/>
          </w:tcPr>
          <w:p>
            <w:pPr>
              <w:snapToGrid w:val="0"/>
              <w:jc w:val="center"/>
              <w:rPr>
                <w:rFonts w:hint="default" w:ascii="仿宋_GB2312" w:hAnsi="仿宋_GB2312" w:eastAsia="仿宋_GB2312" w:cs="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邵  颖</w:t>
            </w:r>
          </w:p>
        </w:tc>
        <w:tc>
          <w:tcPr>
            <w:tcW w:w="1936" w:type="dxa"/>
            <w:noWrap w:val="0"/>
            <w:vAlign w:val="center"/>
          </w:tcPr>
          <w:p>
            <w:pPr>
              <w:keepNext w:val="0"/>
              <w:keepLines w:val="0"/>
              <w:widowControl/>
              <w:suppressLineNumbers w:val="0"/>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0572-5333219</w:t>
            </w:r>
          </w:p>
        </w:tc>
        <w:tc>
          <w:tcPr>
            <w:tcW w:w="4322" w:type="dxa"/>
            <w:noWrap w:val="0"/>
            <w:vAlign w:val="center"/>
          </w:tcPr>
          <w:p>
            <w:pPr>
              <w:snapToGrid w:val="0"/>
              <w:jc w:val="center"/>
              <w:rPr>
                <w:rFonts w:hint="eastAsia" w:ascii="仿宋_GB2312" w:hAnsi="仿宋_GB2312" w:eastAsia="仿宋_GB2312" w:cs="仿宋_GB2312"/>
                <w:kern w:val="2"/>
                <w:sz w:val="28"/>
                <w:szCs w:val="28"/>
                <w:lang w:val="en-US" w:eastAsia="zh-CN" w:bidi="ar-SA"/>
              </w:rPr>
            </w:pPr>
            <w:r>
              <w:rPr>
                <w:rFonts w:hint="eastAsia" w:ascii="方正仿宋_GB2312" w:hAnsi="方正仿宋_GB2312" w:eastAsia="方正仿宋_GB2312" w:cs="方正仿宋_GB2312"/>
                <w:sz w:val="28"/>
                <w:szCs w:val="28"/>
                <w:lang w:eastAsia="zh-CN"/>
              </w:rPr>
              <w:t>安吉县递铺镇玉磬路</w:t>
            </w:r>
            <w:r>
              <w:rPr>
                <w:rFonts w:hint="eastAsia" w:ascii="Times New Roman" w:hAnsi="Times New Roman" w:eastAsia="仿宋_GB2312" w:cs="Times New Roman"/>
                <w:sz w:val="28"/>
                <w:szCs w:val="28"/>
                <w:lang w:val="en-US" w:eastAsia="zh-CN"/>
              </w:rPr>
              <w:t>491</w:t>
            </w:r>
            <w:r>
              <w:rPr>
                <w:rFonts w:hint="eastAsia" w:ascii="方正仿宋_GB2312" w:hAnsi="方正仿宋_GB2312" w:eastAsia="方正仿宋_GB2312" w:cs="方正仿宋_GB2312"/>
                <w:sz w:val="28"/>
                <w:szCs w:val="28"/>
                <w:lang w:eastAsia="zh-CN"/>
              </w:rPr>
              <w:t>号安吉县公用事业管理服务中心</w:t>
            </w:r>
          </w:p>
        </w:tc>
        <w:tc>
          <w:tcPr>
            <w:tcW w:w="2824" w:type="dxa"/>
            <w:noWrap w:val="0"/>
            <w:vAlign w:val="center"/>
          </w:tcPr>
          <w:p>
            <w:pPr>
              <w:keepNext w:val="0"/>
              <w:keepLines w:val="0"/>
              <w:widowControl/>
              <w:suppressLineNumbers w:val="0"/>
              <w:jc w:val="center"/>
              <w:rPr>
                <w:rFonts w:hint="eastAsia" w:ascii="仿宋" w:hAnsi="仿宋" w:eastAsia="仿宋" w:cs="仿宋"/>
                <w:color w:val="000000"/>
                <w:kern w:val="0"/>
                <w:sz w:val="28"/>
                <w:szCs w:val="28"/>
                <w:lang w:val="en-US" w:eastAsia="zh-CN" w:bidi="ar"/>
              </w:rPr>
            </w:pPr>
            <w:r>
              <w:rPr>
                <w:rFonts w:hint="eastAsia" w:ascii="Times New Roman" w:hAnsi="Times New Roman" w:eastAsia="仿宋_GB2312" w:cs="Times New Roman"/>
                <w:sz w:val="28"/>
                <w:szCs w:val="28"/>
                <w:lang w:val="en-US" w:eastAsia="zh-CN"/>
              </w:rPr>
              <w:t>1195075922@qq.com</w:t>
            </w:r>
          </w:p>
        </w:tc>
      </w:tr>
    </w:tbl>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9"/>
        <w:rPr>
          <w:rFonts w:hint="eastAsia" w:ascii="仿宋" w:hAnsi="仿宋" w:eastAsia="仿宋_GB2312" w:cs="仿宋"/>
          <w:color w:val="auto"/>
          <w:highlight w:val="none"/>
          <w:lang w:eastAsia="zh-CN"/>
        </w:rPr>
      </w:pPr>
      <w:r>
        <w:rPr>
          <w:rFonts w:hint="eastAsia" w:ascii="仿宋_GB2312" w:hAnsi="仿宋_GB2312" w:eastAsia="仿宋_GB2312" w:cs="仿宋_GB2312"/>
          <w:color w:val="auto"/>
          <w:sz w:val="24"/>
          <w:lang w:eastAsia="zh-CN"/>
        </w:rPr>
        <w:t>注：</w:t>
      </w:r>
      <w:r>
        <w:rPr>
          <w:rFonts w:hint="eastAsia" w:ascii="仿宋_GB2312" w:hAnsi="仿宋_GB2312" w:eastAsia="仿宋_GB2312" w:cs="仿宋_GB2312"/>
          <w:color w:val="auto"/>
          <w:sz w:val="24"/>
        </w:rPr>
        <w:t>申报</w:t>
      </w:r>
      <w:r>
        <w:rPr>
          <w:rFonts w:hint="eastAsia" w:ascii="仿宋_GB2312" w:hAnsi="仿宋_GB2312" w:eastAsia="仿宋_GB2312" w:cs="仿宋_GB2312"/>
          <w:color w:val="auto"/>
          <w:sz w:val="24"/>
          <w:lang w:eastAsia="zh-CN"/>
        </w:rPr>
        <w:t>单</w:t>
      </w:r>
      <w:r>
        <w:rPr>
          <w:rFonts w:hint="eastAsia" w:ascii="仿宋_GB2312" w:hAnsi="仿宋_GB2312" w:eastAsia="仿宋_GB2312" w:cs="仿宋_GB2312"/>
          <w:color w:val="auto"/>
          <w:sz w:val="24"/>
        </w:rPr>
        <w:t>位按照文件要求</w:t>
      </w:r>
      <w:r>
        <w:rPr>
          <w:rFonts w:hint="eastAsia" w:ascii="仿宋_GB2312" w:hAnsi="仿宋_GB2312" w:eastAsia="仿宋_GB2312" w:cs="仿宋_GB2312"/>
          <w:color w:val="auto"/>
          <w:sz w:val="24"/>
          <w:lang w:eastAsia="zh-CN"/>
        </w:rPr>
        <w:t>提交</w:t>
      </w:r>
      <w:r>
        <w:rPr>
          <w:rFonts w:hint="eastAsia" w:ascii="仿宋_GB2312" w:hAnsi="仿宋_GB2312" w:eastAsia="仿宋_GB2312" w:cs="仿宋_GB2312"/>
          <w:color w:val="auto"/>
          <w:sz w:val="24"/>
        </w:rPr>
        <w:t>申报资料（</w:t>
      </w:r>
      <w:r>
        <w:rPr>
          <w:rFonts w:hint="eastAsia" w:ascii="仿宋_GB2312" w:hAnsi="仿宋_GB2312" w:eastAsia="仿宋_GB2312" w:cs="仿宋_GB2312"/>
          <w:color w:val="auto"/>
          <w:sz w:val="24"/>
          <w:lang w:val="en-US" w:eastAsia="zh-CN"/>
        </w:rPr>
        <w:t>纸质+电子</w:t>
      </w:r>
      <w:r>
        <w:rPr>
          <w:rFonts w:hint="eastAsia" w:ascii="仿宋_GB2312" w:hAnsi="仿宋_GB2312" w:eastAsia="仿宋_GB2312" w:cs="仿宋_GB2312"/>
          <w:color w:val="auto"/>
          <w:sz w:val="24"/>
          <w:highlight w:val="none"/>
          <w:shd w:val="clear" w:color="auto" w:fill="auto"/>
        </w:rPr>
        <w:t>），并</w:t>
      </w:r>
      <w:r>
        <w:rPr>
          <w:rFonts w:hint="eastAsia" w:ascii="仿宋_GB2312" w:hAnsi="仿宋_GB2312" w:eastAsia="仿宋_GB2312" w:cs="仿宋_GB2312"/>
          <w:color w:val="auto"/>
          <w:sz w:val="24"/>
          <w:highlight w:val="none"/>
          <w:shd w:val="clear" w:color="auto" w:fill="auto"/>
          <w:lang w:eastAsia="zh-CN"/>
        </w:rPr>
        <w:t>于</w:t>
      </w:r>
      <w:r>
        <w:rPr>
          <w:rFonts w:hint="eastAsia" w:ascii="仿宋_GB2312" w:hAnsi="仿宋_GB2312" w:eastAsia="仿宋_GB2312" w:cs="仿宋_GB2312"/>
          <w:color w:val="auto"/>
          <w:sz w:val="24"/>
          <w:highlight w:val="none"/>
          <w:shd w:val="clear" w:color="auto" w:fill="auto"/>
          <w:lang w:val="en-US" w:eastAsia="zh-CN"/>
        </w:rPr>
        <w:t>4月20日前</w:t>
      </w:r>
      <w:r>
        <w:rPr>
          <w:rFonts w:hint="eastAsia" w:ascii="仿宋_GB2312" w:hAnsi="仿宋_GB2312" w:eastAsia="仿宋_GB2312" w:cs="仿宋_GB2312"/>
          <w:color w:val="auto"/>
          <w:sz w:val="24"/>
          <w:highlight w:val="none"/>
          <w:shd w:val="clear" w:color="auto" w:fill="auto"/>
        </w:rPr>
        <w:t>报送至项目所在地</w:t>
      </w:r>
      <w:r>
        <w:rPr>
          <w:rFonts w:hint="eastAsia" w:ascii="仿宋_GB2312" w:hAnsi="仿宋_GB2312" w:eastAsia="仿宋_GB2312" w:cs="仿宋_GB2312"/>
          <w:color w:val="auto"/>
          <w:sz w:val="24"/>
          <w:highlight w:val="none"/>
          <w:shd w:val="clear" w:color="auto" w:fill="auto"/>
          <w:lang w:eastAsia="zh-CN"/>
        </w:rPr>
        <w:t>园林行业</w:t>
      </w:r>
      <w:r>
        <w:rPr>
          <w:rFonts w:hint="eastAsia" w:ascii="仿宋_GB2312" w:hAnsi="仿宋_GB2312" w:eastAsia="仿宋_GB2312" w:cs="仿宋_GB2312"/>
          <w:color w:val="auto"/>
          <w:sz w:val="24"/>
          <w:highlight w:val="none"/>
          <w:shd w:val="clear" w:color="auto" w:fill="auto"/>
        </w:rPr>
        <w:t>主管部门联络员处，</w:t>
      </w:r>
      <w:r>
        <w:rPr>
          <w:rFonts w:hint="eastAsia" w:ascii="仿宋_GB2312" w:hAnsi="仿宋_GB2312" w:eastAsia="仿宋_GB2312" w:cs="仿宋_GB2312"/>
          <w:color w:val="auto"/>
          <w:sz w:val="24"/>
          <w:highlight w:val="none"/>
          <w:shd w:val="clear" w:color="auto" w:fill="auto"/>
          <w:lang w:eastAsia="zh-CN"/>
        </w:rPr>
        <w:t>中心城区项目由申报单位直接报送至市</w:t>
      </w:r>
      <w:r>
        <w:rPr>
          <w:rFonts w:hint="eastAsia" w:ascii="仿宋_GB2312" w:hAnsi="仿宋_GB2312" w:eastAsia="仿宋_GB2312" w:cs="仿宋_GB2312"/>
          <w:color w:val="auto"/>
          <w:sz w:val="24"/>
          <w:highlight w:val="none"/>
          <w:shd w:val="clear" w:color="auto" w:fill="auto"/>
          <w:lang w:val="en-US" w:eastAsia="zh-CN"/>
        </w:rPr>
        <w:t>公用中心</w:t>
      </w:r>
      <w:r>
        <w:rPr>
          <w:rFonts w:hint="eastAsia" w:ascii="仿宋_GB2312" w:hAnsi="仿宋_GB2312" w:eastAsia="仿宋_GB2312" w:cs="仿宋_GB2312"/>
          <w:color w:val="auto"/>
          <w:sz w:val="24"/>
          <w:highlight w:val="none"/>
          <w:shd w:val="clear" w:color="auto" w:fill="auto"/>
          <w:lang w:eastAsia="zh-CN"/>
        </w:rPr>
        <w:t>联络员处，各区县请于</w:t>
      </w:r>
      <w:r>
        <w:rPr>
          <w:rFonts w:hint="eastAsia" w:ascii="仿宋_GB2312" w:hAnsi="仿宋_GB2312" w:eastAsia="仿宋_GB2312" w:cs="仿宋_GB2312"/>
          <w:color w:val="auto"/>
          <w:sz w:val="24"/>
          <w:highlight w:val="none"/>
          <w:shd w:val="clear" w:color="auto" w:fill="auto"/>
          <w:lang w:val="en-US" w:eastAsia="zh-CN"/>
        </w:rPr>
        <w:t>5</w:t>
      </w:r>
      <w:r>
        <w:rPr>
          <w:rFonts w:hint="eastAsia" w:ascii="仿宋_GB2312" w:hAnsi="仿宋_GB2312" w:eastAsia="仿宋_GB2312" w:cs="仿宋_GB2312"/>
          <w:color w:val="auto"/>
          <w:sz w:val="24"/>
          <w:highlight w:val="none"/>
          <w:shd w:val="clear" w:color="auto" w:fill="auto"/>
        </w:rPr>
        <w:t>月</w:t>
      </w:r>
      <w:r>
        <w:rPr>
          <w:rFonts w:hint="eastAsia" w:ascii="仿宋_GB2312" w:hAnsi="仿宋_GB2312" w:eastAsia="仿宋_GB2312" w:cs="仿宋_GB2312"/>
          <w:color w:val="auto"/>
          <w:sz w:val="24"/>
          <w:highlight w:val="none"/>
          <w:shd w:val="clear" w:color="auto" w:fill="auto"/>
          <w:lang w:val="en-US" w:eastAsia="zh-CN"/>
        </w:rPr>
        <w:t>6</w:t>
      </w:r>
      <w:r>
        <w:rPr>
          <w:rFonts w:hint="eastAsia" w:ascii="仿宋_GB2312" w:hAnsi="仿宋_GB2312" w:eastAsia="仿宋_GB2312" w:cs="仿宋_GB2312"/>
          <w:color w:val="auto"/>
          <w:sz w:val="24"/>
          <w:highlight w:val="none"/>
          <w:shd w:val="clear" w:color="auto" w:fill="auto"/>
        </w:rPr>
        <w:t>日</w:t>
      </w:r>
      <w:r>
        <w:rPr>
          <w:rFonts w:hint="eastAsia" w:ascii="仿宋_GB2312" w:hAnsi="仿宋_GB2312" w:eastAsia="仿宋_GB2312" w:cs="仿宋_GB2312"/>
          <w:color w:val="auto"/>
          <w:sz w:val="24"/>
          <w:highlight w:val="none"/>
          <w:shd w:val="clear" w:color="auto" w:fill="auto"/>
          <w:lang w:eastAsia="zh-CN"/>
        </w:rPr>
        <w:t>前将初评资料报送至市建设</w:t>
      </w:r>
      <w:r>
        <w:rPr>
          <w:rFonts w:hint="eastAsia" w:ascii="仿宋_GB2312" w:hAnsi="仿宋_GB2312" w:eastAsia="仿宋_GB2312" w:cs="仿宋_GB2312"/>
          <w:color w:val="auto"/>
          <w:sz w:val="24"/>
          <w:highlight w:val="none"/>
          <w:lang w:eastAsia="zh-CN"/>
        </w:rPr>
        <w:t>局，</w:t>
      </w:r>
      <w:r>
        <w:rPr>
          <w:rFonts w:hint="eastAsia" w:ascii="仿宋_GB2312" w:hAnsi="仿宋_GB2312" w:eastAsia="仿宋_GB2312" w:cs="仿宋_GB2312"/>
          <w:color w:val="auto"/>
          <w:sz w:val="24"/>
          <w:highlight w:val="none"/>
        </w:rPr>
        <w:t>逾期不予受</w:t>
      </w:r>
      <w:r>
        <w:rPr>
          <w:rFonts w:hint="eastAsia" w:ascii="仿宋_GB2312" w:hAnsi="仿宋_GB2312" w:eastAsia="仿宋_GB2312" w:cs="仿宋_GB2312"/>
          <w:color w:val="auto"/>
          <w:sz w:val="24"/>
          <w:highlight w:val="none"/>
          <w:lang w:eastAsia="zh-CN"/>
        </w:rPr>
        <w:t>理。</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_GB2312" w:eastAsia="仿宋_GB2312"/>
          <w:sz w:val="32"/>
          <w:szCs w:val="32"/>
          <w:highlight w:val="none"/>
        </w:rPr>
        <w:sectPr>
          <w:footerReference r:id="rId3" w:type="default"/>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jc w:val="center"/>
        <w:rPr>
          <w:rFonts w:hint="default" w:eastAsia="方正小标宋简体" w:cs="方正小标宋简体" w:asciiTheme="majorAscii" w:hAnsiTheme="majorAscii"/>
          <w:b w:val="0"/>
          <w:bCs w:val="0"/>
          <w:sz w:val="44"/>
          <w:szCs w:val="44"/>
          <w:lang w:val="en-US" w:eastAsia="zh-CN"/>
        </w:rPr>
      </w:pPr>
      <w:r>
        <w:rPr>
          <w:rFonts w:hint="eastAsia" w:eastAsia="方正小标宋简体" w:cs="方正小标宋简体" w:asciiTheme="majorAscii" w:hAnsiTheme="majorAscii"/>
          <w:b w:val="0"/>
          <w:bCs w:val="0"/>
          <w:sz w:val="44"/>
          <w:szCs w:val="44"/>
          <w:lang w:val="en-US" w:eastAsia="zh-CN"/>
        </w:rPr>
        <w:t>湖州市飞英杯园林绿化项目</w:t>
      </w:r>
      <w:r>
        <w:rPr>
          <w:rFonts w:hint="default" w:eastAsia="方正小标宋简体" w:cs="方正小标宋简体" w:asciiTheme="majorAscii" w:hAnsiTheme="majorAscii"/>
          <w:b w:val="0"/>
          <w:bCs w:val="0"/>
          <w:sz w:val="44"/>
          <w:szCs w:val="44"/>
          <w:lang w:eastAsia="zh-CN"/>
        </w:rPr>
        <w:t>申报细则</w:t>
      </w:r>
    </w:p>
    <w:p>
      <w:pPr>
        <w:spacing w:line="460" w:lineRule="exact"/>
        <w:rPr>
          <w:rFonts w:hint="eastAsia" w:ascii="楷体_GB2312" w:hAnsi="宋体" w:eastAsia="楷体_GB2312"/>
          <w:sz w:val="44"/>
          <w:szCs w:val="44"/>
        </w:rPr>
      </w:pPr>
    </w:p>
    <w:p>
      <w:pPr>
        <w:spacing w:line="360" w:lineRule="auto"/>
        <w:ind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申报条件</w:t>
      </w:r>
      <w:r>
        <w:rPr>
          <w:rFonts w:hint="eastAsia" w:ascii="仿宋_GB2312" w:hAnsi="仿宋_GB2312" w:eastAsia="仿宋_GB2312" w:cs="仿宋_GB2312"/>
          <w:b/>
          <w:bCs/>
          <w:sz w:val="32"/>
          <w:szCs w:val="32"/>
          <w:lang w:val="en-US" w:eastAsia="zh-CN"/>
        </w:rPr>
        <w:t>及要求</w:t>
      </w:r>
    </w:p>
    <w:p>
      <w:pPr>
        <w:spacing w:line="360" w:lineRule="auto"/>
        <w:ind w:firstLine="640" w:firstLineChars="200"/>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1.</w:t>
      </w:r>
      <w:r>
        <w:rPr>
          <w:rFonts w:hint="eastAsia" w:ascii="仿宋_GB2312" w:hAnsi="仿宋_GB2312" w:eastAsia="仿宋_GB2312" w:cs="仿宋_GB2312"/>
          <w:bCs/>
          <w:snapToGrid w:val="0"/>
          <w:kern w:val="0"/>
          <w:sz w:val="32"/>
          <w:szCs w:val="32"/>
        </w:rPr>
        <w:t>申报的企业必须</w:t>
      </w:r>
      <w:r>
        <w:rPr>
          <w:rFonts w:hint="eastAsia" w:ascii="仿宋_GB2312" w:hAnsi="仿宋_GB2312" w:eastAsia="仿宋_GB2312" w:cs="仿宋_GB2312"/>
          <w:bCs/>
          <w:snapToGrid w:val="0"/>
          <w:kern w:val="0"/>
          <w:sz w:val="32"/>
          <w:szCs w:val="32"/>
          <w:lang w:eastAsia="zh-CN"/>
        </w:rPr>
        <w:t>为</w:t>
      </w:r>
      <w:r>
        <w:rPr>
          <w:rFonts w:hint="eastAsia" w:ascii="仿宋_GB2312" w:hAnsi="仿宋_GB2312" w:eastAsia="仿宋_GB2312" w:cs="仿宋_GB2312"/>
          <w:snapToGrid w:val="0"/>
          <w:kern w:val="0"/>
          <w:sz w:val="32"/>
          <w:szCs w:val="32"/>
        </w:rPr>
        <w:t>工程的总承包或主承建单位</w:t>
      </w:r>
      <w:r>
        <w:rPr>
          <w:rFonts w:hint="eastAsia" w:ascii="仿宋_GB2312" w:hAnsi="仿宋_GB2312" w:eastAsia="仿宋_GB2312" w:cs="仿宋_GB2312"/>
          <w:snapToGrid w:val="0"/>
          <w:kern w:val="0"/>
          <w:sz w:val="32"/>
          <w:szCs w:val="32"/>
          <w:lang w:eastAsia="zh-CN"/>
        </w:rPr>
        <w:t>，且该</w:t>
      </w:r>
      <w:r>
        <w:rPr>
          <w:rFonts w:hint="eastAsia" w:ascii="仿宋_GB2312" w:hAnsi="仿宋_GB2312" w:eastAsia="仿宋_GB2312" w:cs="仿宋_GB2312"/>
          <w:snapToGrid w:val="0"/>
          <w:kern w:val="0"/>
          <w:sz w:val="32"/>
          <w:szCs w:val="32"/>
        </w:rPr>
        <w:t>企业及申报项目一年内无不良记录。</w:t>
      </w:r>
      <w:r>
        <w:rPr>
          <w:rFonts w:hint="eastAsia" w:ascii="仿宋_GB2312" w:hAnsi="仿宋_GB2312" w:eastAsia="仿宋_GB2312" w:cs="仿宋_GB2312"/>
          <w:snapToGrid w:val="0"/>
          <w:kern w:val="0"/>
          <w:sz w:val="32"/>
          <w:szCs w:val="32"/>
          <w:lang w:val="en-US" w:eastAsia="zh-CN"/>
        </w:rPr>
        <w:t>主承建单位按以下原则确定：</w:t>
      </w:r>
    </w:p>
    <w:p>
      <w:pPr>
        <w:spacing w:line="360" w:lineRule="auto"/>
        <w:ind w:firstLine="640" w:firstLineChars="200"/>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（一）园林工程承建面积最多的一个企业，其承建面积应达到园林工程总面积的50%以上。</w:t>
      </w:r>
    </w:p>
    <w:p>
      <w:pPr>
        <w:spacing w:line="360" w:lineRule="auto"/>
        <w:ind w:firstLine="640" w:firstLineChars="200"/>
        <w:rPr>
          <w:rFonts w:hint="default"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（二）当参加施工的每个企业承建的建设面积均达不到上述规定，无主承建单位时，由业主组织申报。</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2.申报的</w:t>
      </w:r>
      <w:r>
        <w:rPr>
          <w:rFonts w:hint="eastAsia" w:ascii="仿宋_GB2312" w:hAnsi="仿宋_GB2312" w:eastAsia="仿宋_GB2312" w:cs="仿宋_GB2312"/>
          <w:sz w:val="32"/>
          <w:szCs w:val="32"/>
        </w:rPr>
        <w:t>园林绿化施工项目，绿化面积</w:t>
      </w:r>
      <w:r>
        <w:rPr>
          <w:rFonts w:hint="eastAsia" w:ascii="仿宋_GB2312" w:hAnsi="仿宋_GB2312" w:eastAsia="仿宋_GB2312" w:cs="仿宋_GB2312"/>
          <w:sz w:val="32"/>
          <w:szCs w:val="32"/>
          <w:lang w:eastAsia="zh-CN"/>
        </w:rPr>
        <w:t>应在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000平方米（含）以上、工程造价在300万元（含）以上的园林绿化工程项目；</w:t>
      </w:r>
      <w:r>
        <w:rPr>
          <w:rFonts w:hint="eastAsia" w:ascii="仿宋_GB2312" w:hAnsi="仿宋_GB2312" w:eastAsia="仿宋_GB2312" w:cs="仿宋_GB2312"/>
          <w:sz w:val="32"/>
          <w:szCs w:val="32"/>
          <w:lang w:val="en-US" w:eastAsia="zh-CN"/>
        </w:rPr>
        <w:t>提升改造类工程造价在800万元（含）以上，仿古建筑工程的建筑面积500平方米以上（其中一个单体为100平以上）,以中标通知书和合同为准。</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3.申报</w:t>
      </w:r>
      <w:r>
        <w:rPr>
          <w:rFonts w:hint="eastAsia" w:ascii="仿宋_GB2312" w:hAnsi="仿宋_GB2312" w:eastAsia="仿宋_GB2312" w:cs="仿宋_GB2312"/>
          <w:color w:val="auto"/>
          <w:sz w:val="32"/>
          <w:szCs w:val="32"/>
        </w:rPr>
        <w:t>工程按规定进行招投标或议标，工程设计、绿化施工符合相应的技术标准和规范；有立项批</w:t>
      </w:r>
      <w:r>
        <w:rPr>
          <w:rFonts w:hint="eastAsia" w:ascii="仿宋_GB2312" w:hAnsi="仿宋_GB2312" w:eastAsia="仿宋_GB2312" w:cs="仿宋_GB2312"/>
          <w:color w:val="auto"/>
          <w:sz w:val="32"/>
          <w:szCs w:val="32"/>
          <w:lang w:val="en-US" w:eastAsia="zh-CN"/>
        </w:rPr>
        <w:t>复</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竣工</w:t>
      </w:r>
      <w:r>
        <w:rPr>
          <w:rFonts w:hint="eastAsia" w:ascii="仿宋_GB2312" w:hAnsi="仿宋_GB2312" w:eastAsia="仿宋_GB2312" w:cs="仿宋_GB2312"/>
          <w:color w:val="auto"/>
          <w:sz w:val="32"/>
          <w:szCs w:val="32"/>
        </w:rPr>
        <w:t>验收合格</w:t>
      </w:r>
      <w:r>
        <w:rPr>
          <w:rFonts w:hint="eastAsia" w:ascii="仿宋_GB2312" w:hAnsi="仿宋_GB2312" w:eastAsia="仿宋_GB2312" w:cs="仿宋_GB2312"/>
          <w:color w:val="auto"/>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设计、施工单位必须具有相应的资质，国家投资的项目须有监理单位进行监理</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申报项目在地域上应具有相对独立的空间区块或工程标段（公园不分标段）。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多标段施工的，可由多家施工单位组成联合体的形式申报，联合体申报以第一家申报单位为代表单位。每家单位申报项目原则上不超过2个（包括联合体申报），上年度获得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浙江省风景园林学会优秀园林工程奖（施工类）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金奖的企业可酌情增加一个申报项目。</w:t>
      </w:r>
    </w:p>
    <w:p>
      <w:p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7.多家单位联合申报时，每家单位都需填写《申报表》。</w:t>
      </w:r>
    </w:p>
    <w:p>
      <w:pPr>
        <w:spacing w:line="360" w:lineRule="auto"/>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8.建设、设计、监理单位如要统一申报，需在《申报表》相关栏内注明（统一申报后不能更改）。</w:t>
      </w:r>
    </w:p>
    <w:p>
      <w:pPr>
        <w:spacing w:line="360" w:lineRule="auto"/>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二、申报材料和要求</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申报单位应</w:t>
      </w:r>
      <w:r>
        <w:rPr>
          <w:rFonts w:hint="eastAsia" w:ascii="仿宋_GB2312" w:hAnsi="仿宋_GB2312" w:eastAsia="仿宋_GB2312" w:cs="仿宋_GB2312"/>
          <w:sz w:val="32"/>
          <w:szCs w:val="32"/>
          <w:lang w:val="en-US" w:eastAsia="zh-CN"/>
        </w:rPr>
        <w:t>按要求提交申报资料，</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必须真实、准确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清晰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申报资料应</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纸质资料</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《湖州市飞英杯园林绿化项目申报表》</w:t>
      </w:r>
      <w:r>
        <w:rPr>
          <w:rFonts w:hint="eastAsia" w:ascii="仿宋_GB2312" w:hAnsi="仿宋_GB2312" w:eastAsia="仿宋_GB2312" w:cs="仿宋_GB2312"/>
          <w:sz w:val="32"/>
          <w:szCs w:val="32"/>
          <w:lang w:val="en-US" w:eastAsia="zh-CN"/>
        </w:rPr>
        <w:t>三份（两份上报区县主管部门，一份企业自留）；</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（二）电子资料</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val="en-US" w:eastAsia="zh-CN"/>
        </w:rPr>
        <w:t>《申报表》</w:t>
      </w:r>
      <w:r>
        <w:rPr>
          <w:rFonts w:hint="eastAsia" w:ascii="仿宋_GB2312" w:hAnsi="仿宋_GB2312" w:eastAsia="仿宋_GB2312" w:cs="仿宋_GB2312"/>
          <w:sz w:val="32"/>
          <w:szCs w:val="32"/>
          <w:lang w:val="en-US" w:eastAsia="zh-CN"/>
        </w:rPr>
        <w:t>pdf版；</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项目简介，包括工程概况、参建单位、地理位置、植物配置、景观小品、工程特点、工程难点及其技术措施、社会反响及荣誉等文字说明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1500字左右，要求语句通顺连贯，内容专业性强，且具有针对性，不得雷同</w:t>
      </w:r>
      <w:r>
        <w:rPr>
          <w:rFonts w:hint="eastAsia" w:ascii="仿宋_GB2312" w:hAnsi="仿宋_GB2312" w:eastAsia="仿宋_GB2312" w:cs="仿宋_GB2312"/>
          <w:sz w:val="32"/>
          <w:szCs w:val="32"/>
          <w:lang w:eastAsia="zh-CN"/>
        </w:rPr>
        <w:t>）；</w:t>
      </w:r>
    </w:p>
    <w:p>
      <w:pPr>
        <w:numPr>
          <w:ilvl w:val="0"/>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业主单位提供的工程</w:t>
      </w:r>
      <w:r>
        <w:rPr>
          <w:rFonts w:hint="eastAsia" w:ascii="仿宋_GB2312" w:hAnsi="仿宋_GB2312" w:eastAsia="仿宋_GB2312" w:cs="仿宋_GB2312"/>
          <w:sz w:val="32"/>
          <w:szCs w:val="32"/>
          <w:lang w:val="en-US" w:eastAsia="zh-CN"/>
        </w:rPr>
        <w:t>立项批复</w:t>
      </w:r>
      <w:r>
        <w:rPr>
          <w:rFonts w:hint="eastAsia" w:ascii="仿宋_GB2312" w:hAnsi="仿宋_GB2312" w:eastAsia="仿宋_GB2312" w:cs="仿宋_GB2312"/>
          <w:sz w:val="32"/>
          <w:szCs w:val="32"/>
        </w:rPr>
        <w:t>资料（包括工程名称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工程性质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总造价等）</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4.中标通知书、</w:t>
      </w:r>
      <w:r>
        <w:rPr>
          <w:rFonts w:hint="eastAsia" w:ascii="仿宋_GB2312" w:hAnsi="仿宋_GB2312" w:eastAsia="仿宋_GB2312" w:cs="仿宋_GB2312"/>
          <w:sz w:val="32"/>
          <w:szCs w:val="32"/>
        </w:rPr>
        <w:t>施工合同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工程竣工验收证书和质量评定资料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分包单位、联合申报单位</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分别提供</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工程竣工图一套，包括项目总平面图、绿化种植图、道路硬质铺装图、各景观节点详图等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CAD</w:t>
      </w:r>
      <w:r>
        <w:rPr>
          <w:rFonts w:hint="eastAsia" w:ascii="仿宋_GB2312" w:hAnsi="仿宋_GB2312" w:eastAsia="仿宋_GB2312" w:cs="仿宋_GB2312"/>
          <w:sz w:val="32"/>
          <w:szCs w:val="32"/>
          <w:lang w:val="en-US" w:eastAsia="zh-CN"/>
        </w:rPr>
        <w:t>或PDF</w:t>
      </w:r>
      <w:r>
        <w:rPr>
          <w:rFonts w:hint="eastAsia" w:ascii="仿宋_GB2312" w:hAnsi="仿宋_GB2312" w:eastAsia="仿宋_GB2312" w:cs="仿宋_GB2312"/>
          <w:sz w:val="32"/>
          <w:szCs w:val="32"/>
        </w:rPr>
        <w:t>格式</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6.如实</w:t>
      </w:r>
      <w:r>
        <w:rPr>
          <w:rFonts w:hint="eastAsia" w:ascii="仿宋_GB2312" w:hAnsi="仿宋_GB2312" w:eastAsia="仿宋_GB2312" w:cs="仿宋_GB2312"/>
          <w:sz w:val="32"/>
          <w:szCs w:val="32"/>
        </w:rPr>
        <w:t>反映工程感观效果的照片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JPG格式，数量不少于20张，每张照片不小于5M</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市外项目除</w:t>
      </w:r>
      <w:r>
        <w:rPr>
          <w:rFonts w:hint="eastAsia" w:ascii="仿宋_GB2312" w:hAnsi="仿宋_GB2312" w:eastAsia="仿宋_GB2312" w:cs="仿宋_GB2312"/>
          <w:sz w:val="32"/>
          <w:szCs w:val="32"/>
          <w:lang w:val="en-US" w:eastAsia="zh-CN"/>
        </w:rPr>
        <w:t>上述几项</w:t>
      </w:r>
      <w:r>
        <w:rPr>
          <w:rFonts w:hint="eastAsia" w:ascii="仿宋_GB2312" w:hAnsi="仿宋_GB2312" w:eastAsia="仿宋_GB2312" w:cs="仿宋_GB2312"/>
          <w:sz w:val="32"/>
          <w:szCs w:val="32"/>
        </w:rPr>
        <w:t>外，需增加8分钟的工程效果影像资料和业主单位的评审意见。</w:t>
      </w:r>
    </w:p>
    <w:p>
      <w:pPr>
        <w:widowControl/>
        <w:numPr>
          <w:ilvl w:val="0"/>
          <w:numId w:val="0"/>
        </w:numPr>
        <w:snapToGrid w:val="0"/>
        <w:spacing w:before="100" w:after="100" w:line="360" w:lineRule="auto"/>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评审程序</w:t>
      </w:r>
    </w:p>
    <w:p>
      <w:pPr>
        <w:snapToGrid w:val="0"/>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1.各申报工程的申报资料，由各区（县）负责初审，汇总推荐报送市建设局公用处；</w:t>
      </w:r>
    </w:p>
    <w:p>
      <w:pPr>
        <w:snapToGrid w:val="0"/>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2.公用处对报送的工程申报材料进行复核；</w:t>
      </w:r>
    </w:p>
    <w:p>
      <w:pPr>
        <w:snapToGrid w:val="0"/>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3.市建设局组织评审专家小组，专家小组对申报工程的工程资料和工程现场进行核查；</w:t>
      </w:r>
    </w:p>
    <w:p>
      <w:pPr>
        <w:numPr>
          <w:ilvl w:val="0"/>
          <w:numId w:val="0"/>
        </w:numPr>
        <w:snapToGrid w:val="0"/>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组织评审会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确定获奖工程候选名单。</w:t>
      </w:r>
    </w:p>
    <w:p>
      <w:pPr>
        <w:snapToGrid w:val="0"/>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评审会议程：</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1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听取</w:t>
      </w:r>
      <w:r>
        <w:rPr>
          <w:rFonts w:hint="eastAsia" w:ascii="仿宋_GB2312" w:hAnsi="仿宋_GB2312" w:eastAsia="仿宋_GB2312" w:cs="仿宋_GB2312"/>
          <w:color w:val="auto"/>
          <w:sz w:val="32"/>
          <w:szCs w:val="32"/>
          <w:lang w:val="en-US" w:eastAsia="zh-CN"/>
        </w:rPr>
        <w:t>本年度</w:t>
      </w:r>
      <w:r>
        <w:rPr>
          <w:rFonts w:hint="eastAsia" w:ascii="仿宋_GB2312" w:hAnsi="仿宋_GB2312" w:eastAsia="仿宋_GB2312" w:cs="仿宋_GB2312"/>
          <w:color w:val="auto"/>
          <w:sz w:val="32"/>
          <w:szCs w:val="32"/>
        </w:rPr>
        <w:t>申报工程</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情况和专家组核查情况</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汇报；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查</w:t>
      </w:r>
      <w:r>
        <w:rPr>
          <w:rFonts w:hint="eastAsia" w:ascii="仿宋_GB2312" w:hAnsi="仿宋_GB2312" w:eastAsia="仿宋_GB2312" w:cs="仿宋_GB2312"/>
          <w:sz w:val="32"/>
          <w:szCs w:val="32"/>
          <w:lang w:val="en-US" w:eastAsia="zh-CN"/>
        </w:rPr>
        <w:t>阅</w:t>
      </w:r>
      <w:r>
        <w:rPr>
          <w:rFonts w:hint="eastAsia" w:ascii="仿宋_GB2312" w:hAnsi="仿宋_GB2312" w:eastAsia="仿宋_GB2312" w:cs="仿宋_GB2312"/>
          <w:sz w:val="32"/>
          <w:szCs w:val="32"/>
        </w:rPr>
        <w:t>参评工程相关</w:t>
      </w:r>
      <w:r>
        <w:rPr>
          <w:rFonts w:hint="eastAsia" w:ascii="仿宋_GB2312" w:hAnsi="仿宋_GB2312" w:eastAsia="仿宋_GB2312" w:cs="仿宋_GB2312"/>
          <w:sz w:val="32"/>
          <w:szCs w:val="32"/>
          <w:lang w:val="en-US" w:eastAsia="zh-CN"/>
        </w:rPr>
        <w:t>材</w:t>
      </w:r>
      <w:r>
        <w:rPr>
          <w:rFonts w:hint="eastAsia" w:ascii="仿宋_GB2312" w:hAnsi="仿宋_GB2312" w:eastAsia="仿宋_GB2312" w:cs="仿宋_GB2312"/>
          <w:sz w:val="32"/>
          <w:szCs w:val="32"/>
        </w:rPr>
        <w:t>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评委评议；</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4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无记名投票，确定获奖工程候选名单。</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获奖工程候选名单在建设局门户网站</w:t>
      </w:r>
      <w:bookmarkStart w:id="0" w:name="_Hlk30066672"/>
      <w:r>
        <w:rPr>
          <w:rFonts w:hint="eastAsia" w:ascii="仿宋_GB2312" w:hAnsi="仿宋_GB2312" w:eastAsia="仿宋_GB2312" w:cs="仿宋_GB2312"/>
          <w:color w:val="auto"/>
          <w:sz w:val="32"/>
          <w:szCs w:val="32"/>
        </w:rPr>
        <w:t>公示</w:t>
      </w:r>
      <w:bookmarkEnd w:id="0"/>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公示时间为7</w:t>
      </w:r>
      <w:r>
        <w:rPr>
          <w:rFonts w:hint="eastAsia" w:ascii="仿宋_GB2312" w:hAnsi="仿宋_GB2312" w:eastAsia="仿宋_GB2312" w:cs="仿宋_GB2312"/>
          <w:color w:val="auto"/>
          <w:sz w:val="32"/>
          <w:szCs w:val="32"/>
          <w:lang w:val="en-US" w:eastAsia="zh-CN"/>
        </w:rPr>
        <w:t>天</w:t>
      </w:r>
      <w:r>
        <w:rPr>
          <w:rFonts w:hint="eastAsia" w:ascii="仿宋_GB2312" w:hAnsi="仿宋_GB2312" w:eastAsia="仿宋_GB2312" w:cs="仿宋_GB2312"/>
          <w:color w:val="auto"/>
          <w:sz w:val="32"/>
          <w:szCs w:val="32"/>
        </w:rPr>
        <w:t>。</w:t>
      </w:r>
    </w:p>
    <w:p>
      <w:pPr>
        <w:snapToGrid w:val="0"/>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公示期间无异议的项目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公示结束后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确定获评名单，发文通报表彰</w:t>
      </w:r>
      <w:r>
        <w:rPr>
          <w:rFonts w:hint="eastAsia" w:ascii="仿宋_GB2312" w:hAnsi="仿宋_GB2312" w:eastAsia="仿宋_GB2312" w:cs="仿宋_GB2312"/>
          <w:color w:val="auto"/>
          <w:sz w:val="32"/>
          <w:szCs w:val="32"/>
        </w:rPr>
        <w:t>。</w:t>
      </w:r>
    </w:p>
    <w:p>
      <w:pPr>
        <w:spacing w:line="360" w:lineRule="auto"/>
        <w:ind w:firstLine="643" w:firstLineChars="200"/>
        <w:jc w:val="left"/>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四、其他</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申报单位必须实</w:t>
      </w:r>
      <w:r>
        <w:rPr>
          <w:rFonts w:hint="eastAsia" w:ascii="仿宋_GB2312" w:hAnsi="仿宋_GB2312" w:eastAsia="仿宋_GB2312" w:cs="仿宋_GB2312"/>
          <w:color w:val="auto"/>
          <w:sz w:val="32"/>
          <w:szCs w:val="32"/>
          <w:lang w:eastAsia="zh-CN"/>
        </w:rPr>
        <w:t>事求是</w:t>
      </w:r>
      <w:r>
        <w:rPr>
          <w:rFonts w:hint="eastAsia" w:ascii="仿宋_GB2312" w:hAnsi="仿宋_GB2312" w:eastAsia="仿宋_GB2312" w:cs="仿宋_GB2312"/>
          <w:color w:val="auto"/>
          <w:sz w:val="32"/>
          <w:szCs w:val="32"/>
        </w:rPr>
        <w:t>，不得弄虚作假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已获奖的项目，如发现有不实的申报内容和涉及安全质量问题，</w:t>
      </w:r>
      <w:r>
        <w:rPr>
          <w:rFonts w:hint="eastAsia" w:ascii="仿宋_GB2312" w:hAnsi="仿宋_GB2312" w:eastAsia="仿宋_GB2312" w:cs="仿宋_GB2312"/>
          <w:color w:val="auto"/>
          <w:sz w:val="32"/>
          <w:szCs w:val="32"/>
          <w:lang w:eastAsia="zh-CN"/>
        </w:rPr>
        <w:t>市建设局</w:t>
      </w:r>
      <w:r>
        <w:rPr>
          <w:rFonts w:hint="eastAsia" w:ascii="仿宋_GB2312" w:hAnsi="仿宋_GB2312" w:eastAsia="仿宋_GB2312" w:cs="仿宋_GB2312"/>
          <w:color w:val="auto"/>
          <w:sz w:val="32"/>
          <w:szCs w:val="32"/>
        </w:rPr>
        <w:t>将组织</w:t>
      </w:r>
      <w:r>
        <w:rPr>
          <w:rFonts w:hint="eastAsia" w:ascii="仿宋_GB2312" w:hAnsi="仿宋_GB2312" w:eastAsia="仿宋_GB2312" w:cs="仿宋_GB2312"/>
          <w:color w:val="auto"/>
          <w:sz w:val="32"/>
          <w:szCs w:val="32"/>
          <w:lang w:val="en-US" w:eastAsia="zh-CN"/>
        </w:rPr>
        <w:t>专家</w:t>
      </w:r>
      <w:r>
        <w:rPr>
          <w:rFonts w:hint="eastAsia" w:ascii="仿宋_GB2312" w:hAnsi="仿宋_GB2312" w:eastAsia="仿宋_GB2312" w:cs="仿宋_GB2312"/>
          <w:color w:val="auto"/>
          <w:sz w:val="32"/>
          <w:szCs w:val="32"/>
        </w:rPr>
        <w:t>鉴定，一经核实，取消</w:t>
      </w:r>
      <w:r>
        <w:rPr>
          <w:rFonts w:hint="eastAsia" w:ascii="仿宋_GB2312" w:hAnsi="仿宋_GB2312" w:eastAsia="仿宋_GB2312" w:cs="仿宋_GB2312"/>
          <w:color w:val="auto"/>
          <w:sz w:val="32"/>
          <w:szCs w:val="32"/>
          <w:lang w:val="en-US" w:eastAsia="zh-CN"/>
        </w:rPr>
        <w:t>荣誉</w:t>
      </w:r>
      <w:r>
        <w:rPr>
          <w:rFonts w:hint="eastAsia" w:ascii="仿宋_GB2312" w:hAnsi="仿宋_GB2312" w:eastAsia="仿宋_GB2312" w:cs="仿宋_GB2312"/>
          <w:color w:val="auto"/>
          <w:sz w:val="32"/>
          <w:szCs w:val="32"/>
        </w:rPr>
        <w:t>称号，</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对申报企业予以通报，</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年内该企业</w:t>
      </w:r>
      <w:r>
        <w:rPr>
          <w:rFonts w:hint="eastAsia" w:ascii="仿宋_GB2312" w:hAnsi="仿宋_GB2312" w:eastAsia="仿宋_GB2312" w:cs="仿宋_GB2312"/>
          <w:color w:val="auto"/>
          <w:sz w:val="32"/>
          <w:szCs w:val="32"/>
          <w:lang w:val="en-US" w:eastAsia="zh-CN"/>
        </w:rPr>
        <w:t>不得参与该类奖项</w:t>
      </w:r>
      <w:r>
        <w:rPr>
          <w:rFonts w:hint="eastAsia" w:ascii="仿宋_GB2312" w:hAnsi="仿宋_GB2312" w:eastAsia="仿宋_GB2312" w:cs="仿宋_GB2312"/>
          <w:color w:val="auto"/>
          <w:sz w:val="32"/>
          <w:szCs w:val="32"/>
        </w:rPr>
        <w:t>申报。</w:t>
      </w:r>
    </w:p>
    <w:p>
      <w:pPr>
        <w:ind w:firstLine="640" w:firstLineChars="200"/>
        <w:rPr>
          <w:rFonts w:hint="eastAsia" w:ascii="仿宋_GB2312" w:eastAsia="仿宋_GB2312"/>
          <w:color w:val="auto"/>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rPr>
          <w:rFonts w:hint="default"/>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ind w:right="-153" w:rightChars="-73"/>
        <w:jc w:val="both"/>
        <w:rPr>
          <w:rFonts w:hint="eastAsia" w:ascii="黑体" w:hAnsi="黑体" w:eastAsia="黑体" w:cs="黑体"/>
          <w:b w:val="0"/>
          <w:bCs/>
          <w:sz w:val="44"/>
          <w:szCs w:val="44"/>
        </w:rPr>
      </w:pPr>
    </w:p>
    <w:p>
      <w:pPr>
        <w:ind w:right="-153" w:rightChars="-73"/>
        <w:jc w:val="center"/>
        <w:rPr>
          <w:rFonts w:hint="eastAsia" w:ascii="黑体" w:hAnsi="黑体" w:eastAsia="黑体" w:cs="黑体"/>
          <w:b w:val="0"/>
          <w:bCs/>
          <w:sz w:val="52"/>
          <w:szCs w:val="52"/>
        </w:rPr>
      </w:pPr>
    </w:p>
    <w:p>
      <w:pPr>
        <w:jc w:val="center"/>
        <w:rPr>
          <w:rFonts w:hint="eastAsia" w:ascii="黑体" w:hAnsi="黑体" w:eastAsia="黑体" w:cs="黑体"/>
          <w:color w:val="auto"/>
          <w:sz w:val="52"/>
          <w:szCs w:val="52"/>
          <w:highlight w:val="none"/>
          <w:lang w:val="en-US" w:eastAsia="zh-CN"/>
        </w:rPr>
      </w:pPr>
      <w:r>
        <w:rPr>
          <w:rFonts w:hint="eastAsia" w:ascii="黑体" w:hAnsi="黑体" w:eastAsia="黑体" w:cs="黑体"/>
          <w:color w:val="auto"/>
          <w:sz w:val="52"/>
          <w:szCs w:val="52"/>
          <w:highlight w:val="none"/>
          <w:lang w:val="en-US" w:eastAsia="zh-CN"/>
        </w:rPr>
        <w:t>2024年度湖州市飞英杯奖</w:t>
      </w:r>
    </w:p>
    <w:p>
      <w:pPr>
        <w:jc w:val="center"/>
        <w:rPr>
          <w:rFonts w:hint="eastAsia" w:ascii="黑体" w:hAnsi="黑体" w:eastAsia="黑体" w:cs="黑体"/>
          <w:color w:val="auto"/>
          <w:sz w:val="52"/>
          <w:szCs w:val="52"/>
          <w:highlight w:val="none"/>
          <w:lang w:val="en-US" w:eastAsia="zh-CN"/>
        </w:rPr>
      </w:pPr>
      <w:r>
        <w:rPr>
          <w:rFonts w:hint="eastAsia" w:ascii="黑体" w:hAnsi="黑体" w:eastAsia="黑体" w:cs="黑体"/>
          <w:color w:val="auto"/>
          <w:sz w:val="52"/>
          <w:szCs w:val="52"/>
          <w:highlight w:val="none"/>
          <w:lang w:val="en-US" w:eastAsia="zh-CN"/>
        </w:rPr>
        <w:t>园 林 绿 化 项 目</w:t>
      </w:r>
    </w:p>
    <w:p>
      <w:pPr>
        <w:jc w:val="center"/>
        <w:rPr>
          <w:rFonts w:hint="eastAsia" w:ascii="黑体" w:hAnsi="黑体" w:eastAsia="黑体" w:cs="黑体"/>
          <w:b w:val="0"/>
          <w:bCs/>
          <w:color w:val="auto"/>
          <w:sz w:val="52"/>
          <w:szCs w:val="52"/>
        </w:rPr>
      </w:pPr>
      <w:r>
        <w:rPr>
          <w:rFonts w:hint="eastAsia" w:ascii="黑体" w:hAnsi="黑体" w:eastAsia="黑体" w:cs="黑体"/>
          <w:b w:val="0"/>
          <w:bCs/>
          <w:color w:val="auto"/>
          <w:sz w:val="52"/>
          <w:szCs w:val="52"/>
        </w:rPr>
        <w:t>申</w:t>
      </w:r>
      <w:r>
        <w:rPr>
          <w:rFonts w:hint="eastAsia" w:ascii="黑体" w:hAnsi="黑体" w:eastAsia="黑体" w:cs="黑体"/>
          <w:b w:val="0"/>
          <w:bCs/>
          <w:color w:val="auto"/>
          <w:sz w:val="52"/>
          <w:szCs w:val="52"/>
          <w:lang w:val="en-US" w:eastAsia="zh-CN"/>
        </w:rPr>
        <w:t xml:space="preserve"> </w:t>
      </w:r>
      <w:r>
        <w:rPr>
          <w:rFonts w:hint="eastAsia" w:ascii="黑体" w:hAnsi="黑体" w:eastAsia="黑体" w:cs="黑体"/>
          <w:b w:val="0"/>
          <w:bCs/>
          <w:color w:val="auto"/>
          <w:sz w:val="52"/>
          <w:szCs w:val="52"/>
        </w:rPr>
        <w:t>报</w:t>
      </w:r>
      <w:r>
        <w:rPr>
          <w:rFonts w:hint="eastAsia" w:ascii="黑体" w:hAnsi="黑体" w:eastAsia="黑体" w:cs="黑体"/>
          <w:b w:val="0"/>
          <w:bCs/>
          <w:color w:val="auto"/>
          <w:sz w:val="52"/>
          <w:szCs w:val="52"/>
          <w:lang w:val="en-US" w:eastAsia="zh-CN"/>
        </w:rPr>
        <w:t xml:space="preserve"> </w:t>
      </w:r>
      <w:r>
        <w:rPr>
          <w:rFonts w:hint="eastAsia" w:ascii="黑体" w:hAnsi="黑体" w:eastAsia="黑体" w:cs="黑体"/>
          <w:b w:val="0"/>
          <w:bCs/>
          <w:color w:val="auto"/>
          <w:sz w:val="52"/>
          <w:szCs w:val="52"/>
        </w:rPr>
        <w:t>表</w:t>
      </w:r>
    </w:p>
    <w:p>
      <w:pPr>
        <w:rPr>
          <w:rFonts w:hint="eastAsia"/>
          <w:b/>
          <w:sz w:val="72"/>
          <w:szCs w:val="72"/>
        </w:rPr>
      </w:pPr>
    </w:p>
    <w:p>
      <w:pPr>
        <w:rPr>
          <w:rFonts w:hint="eastAsia"/>
          <w:b/>
          <w:sz w:val="36"/>
          <w:szCs w:val="36"/>
        </w:rPr>
      </w:pPr>
    </w:p>
    <w:p>
      <w:pPr>
        <w:rPr>
          <w:rFonts w:hint="eastAsia" w:ascii="黑体" w:hAnsi="黑体" w:eastAsia="黑体" w:cs="黑体"/>
          <w:b w:val="0"/>
          <w:bCs/>
          <w:sz w:val="36"/>
          <w:szCs w:val="36"/>
          <w:u w:val="single"/>
        </w:rPr>
      </w:pPr>
      <w:r>
        <w:rPr>
          <w:rFonts w:hint="eastAsia" w:ascii="黑体" w:hAnsi="黑体" w:eastAsia="黑体" w:cs="黑体"/>
          <w:b w:val="0"/>
          <w:bCs/>
          <w:sz w:val="36"/>
          <w:szCs w:val="36"/>
        </w:rPr>
        <w:t>工程项目名称：</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u w:val="single"/>
        </w:rPr>
        <w:t>　</w:t>
      </w:r>
    </w:p>
    <w:p>
      <w:pPr>
        <w:rPr>
          <w:rFonts w:hint="eastAsia" w:ascii="黑体" w:hAnsi="黑体" w:eastAsia="黑体" w:cs="黑体"/>
          <w:b w:val="0"/>
          <w:bCs/>
          <w:sz w:val="36"/>
          <w:szCs w:val="36"/>
        </w:rPr>
      </w:pPr>
    </w:p>
    <w:p>
      <w:pPr>
        <w:rPr>
          <w:rFonts w:hint="eastAsia" w:ascii="黑体" w:hAnsi="黑体" w:eastAsia="黑体" w:cs="黑体"/>
          <w:b w:val="0"/>
          <w:bCs/>
          <w:sz w:val="36"/>
          <w:szCs w:val="36"/>
        </w:rPr>
      </w:pPr>
      <w:r>
        <w:rPr>
          <w:rFonts w:hint="eastAsia" w:ascii="黑体" w:hAnsi="黑体" w:eastAsia="黑体" w:cs="黑体"/>
          <w:b w:val="0"/>
          <w:bCs/>
          <w:sz w:val="36"/>
          <w:szCs w:val="36"/>
        </w:rPr>
        <w:t>申报企业（章）：</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u w:val="single"/>
        </w:rPr>
        <w:t>　</w:t>
      </w:r>
      <w:r>
        <w:rPr>
          <w:rFonts w:hint="eastAsia" w:ascii="黑体" w:hAnsi="黑体" w:eastAsia="黑体" w:cs="黑体"/>
          <w:b w:val="0"/>
          <w:bCs/>
          <w:sz w:val="36"/>
          <w:szCs w:val="36"/>
          <w:u w:val="single"/>
          <w:lang w:val="en-US" w:eastAsia="zh-CN"/>
        </w:rPr>
        <w:t xml:space="preserve"> </w:t>
      </w:r>
      <w:r>
        <w:rPr>
          <w:rFonts w:hint="eastAsia" w:ascii="黑体" w:hAnsi="黑体" w:eastAsia="黑体" w:cs="黑体"/>
          <w:b w:val="0"/>
          <w:bCs/>
          <w:sz w:val="36"/>
          <w:szCs w:val="36"/>
        </w:rPr>
        <w:t>　</w:t>
      </w:r>
    </w:p>
    <w:p>
      <w:pPr>
        <w:rPr>
          <w:rFonts w:hint="eastAsia" w:ascii="黑体" w:hAnsi="黑体" w:eastAsia="黑体" w:cs="黑体"/>
          <w:b w:val="0"/>
          <w:bCs/>
          <w:sz w:val="36"/>
          <w:szCs w:val="36"/>
        </w:rPr>
      </w:pPr>
    </w:p>
    <w:p>
      <w:pPr>
        <w:rPr>
          <w:rFonts w:hint="eastAsia" w:ascii="黑体" w:hAnsi="黑体" w:eastAsia="黑体" w:cs="黑体"/>
          <w:b w:val="0"/>
          <w:bCs/>
          <w:sz w:val="36"/>
          <w:szCs w:val="36"/>
        </w:rPr>
      </w:pPr>
      <w:r>
        <w:rPr>
          <w:rFonts w:hint="eastAsia" w:ascii="黑体" w:hAnsi="黑体" w:eastAsia="黑体" w:cs="黑体"/>
          <w:b w:val="0"/>
          <w:bCs/>
          <w:sz w:val="36"/>
          <w:szCs w:val="36"/>
        </w:rPr>
        <w:t>申</w:t>
      </w: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报</w:t>
      </w: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日</w:t>
      </w: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期：</w:t>
      </w:r>
      <w:r>
        <w:rPr>
          <w:rFonts w:hint="eastAsia" w:ascii="黑体" w:hAnsi="黑体" w:eastAsia="黑体" w:cs="黑体"/>
          <w:b w:val="0"/>
          <w:bCs/>
          <w:sz w:val="36"/>
          <w:szCs w:val="36"/>
          <w:u w:val="single"/>
          <w:bdr w:val="single" w:color="auto" w:sz="4" w:space="0"/>
        </w:rPr>
        <w:t>　　　　　　　　</w:t>
      </w:r>
      <w:r>
        <w:rPr>
          <w:rFonts w:hint="eastAsia" w:ascii="黑体" w:hAnsi="黑体" w:eastAsia="黑体" w:cs="黑体"/>
          <w:b w:val="0"/>
          <w:bCs/>
          <w:sz w:val="36"/>
          <w:szCs w:val="36"/>
          <w:u w:val="single"/>
          <w:bdr w:val="single" w:color="auto" w:sz="4" w:space="0"/>
          <w:lang w:val="en-US" w:eastAsia="zh-CN"/>
        </w:rPr>
        <w:t xml:space="preserve">        </w:t>
      </w:r>
      <w:r>
        <w:rPr>
          <w:rFonts w:hint="eastAsia" w:ascii="黑体" w:hAnsi="黑体" w:eastAsia="黑体" w:cs="黑体"/>
          <w:b w:val="0"/>
          <w:bCs/>
          <w:sz w:val="36"/>
          <w:szCs w:val="36"/>
          <w:u w:val="single"/>
          <w:bdr w:val="single" w:color="auto" w:sz="4" w:space="0"/>
        </w:rPr>
        <w:t>　</w:t>
      </w:r>
      <w:r>
        <w:rPr>
          <w:rFonts w:hint="eastAsia" w:ascii="黑体" w:hAnsi="黑体" w:eastAsia="黑体" w:cs="黑体"/>
          <w:b w:val="0"/>
          <w:bCs/>
          <w:sz w:val="36"/>
          <w:szCs w:val="36"/>
        </w:rPr>
        <w:t>　　　　　　　　　　　</w:t>
      </w:r>
    </w:p>
    <w:p>
      <w:pPr>
        <w:rPr>
          <w:rFonts w:hint="eastAsia" w:ascii="黑体" w:hAnsi="黑体" w:eastAsia="黑体" w:cs="黑体"/>
          <w:b w:val="0"/>
          <w:bCs/>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default" w:eastAsia="宋体"/>
          <w:b/>
          <w:sz w:val="28"/>
          <w:szCs w:val="28"/>
          <w:lang w:val="en-US" w:eastAsia="zh-CN"/>
        </w:rPr>
      </w:pPr>
      <w:r>
        <w:rPr>
          <w:rFonts w:hint="eastAsia"/>
          <w:b/>
          <w:sz w:val="28"/>
          <w:szCs w:val="28"/>
          <w:lang w:val="en-US" w:eastAsia="zh-CN"/>
        </w:rPr>
        <w:t>湖州市住房和城乡建设局制</w:t>
      </w:r>
    </w:p>
    <w:p>
      <w:pPr>
        <w:jc w:val="center"/>
        <w:rPr>
          <w:rFonts w:hint="eastAsia" w:ascii="黑体" w:hAnsi="黑体" w:eastAsia="黑体" w:cs="黑体"/>
          <w:b w:val="0"/>
          <w:bCs/>
          <w:sz w:val="44"/>
          <w:szCs w:val="44"/>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填</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表</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说</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明</w:t>
      </w:r>
    </w:p>
    <w:p>
      <w:pPr>
        <w:jc w:val="center"/>
        <w:rPr>
          <w:rFonts w:hint="eastAsia" w:ascii="仿宋_GB2312" w:hAnsi="仿宋_GB2312" w:eastAsia="仿宋_GB2312" w:cs="仿宋_GB2312"/>
          <w:b/>
          <w:sz w:val="28"/>
          <w:szCs w:val="28"/>
        </w:rPr>
      </w:pP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rPr>
        <w:t xml:space="preserve"> 一、请如实填写此表，要求字迹清晰。</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二、本申请表由申报单位填写。</w:t>
      </w:r>
    </w:p>
    <w:p>
      <w:pPr>
        <w:ind w:firstLine="627" w:firstLineChars="196"/>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三、本表内“申报单位简况”中如果有多家单位联合申报，每家单位都需填写，并注明代表单位。</w:t>
      </w:r>
      <w:r>
        <w:rPr>
          <w:rFonts w:hint="eastAsia" w:ascii="仿宋_GB2312" w:hAnsi="仿宋_GB2312" w:eastAsia="仿宋_GB2312" w:cs="仿宋_GB2312"/>
          <w:b w:val="0"/>
          <w:bCs/>
          <w:color w:val="auto"/>
          <w:sz w:val="32"/>
          <w:szCs w:val="32"/>
          <w:lang w:eastAsia="zh-CN"/>
        </w:rPr>
        <w:t>如申报项目有</w:t>
      </w:r>
      <w:r>
        <w:rPr>
          <w:rFonts w:hint="eastAsia" w:ascii="仿宋_GB2312" w:hAnsi="仿宋_GB2312" w:eastAsia="仿宋_GB2312" w:cs="仿宋_GB2312"/>
          <w:b w:val="0"/>
          <w:bCs/>
          <w:color w:val="auto"/>
          <w:sz w:val="32"/>
          <w:szCs w:val="32"/>
          <w:lang w:val="en-US" w:eastAsia="zh-CN"/>
        </w:rPr>
        <w:t>2位及以上项目负责人的，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项目负责人</w:t>
      </w:r>
      <w:r>
        <w:rPr>
          <w:rFonts w:hint="eastAsia" w:ascii="仿宋_GB2312" w:hAnsi="仿宋_GB2312" w:eastAsia="仿宋_GB2312" w:cs="仿宋_GB2312"/>
          <w:b w:val="0"/>
          <w:bCs/>
          <w:color w:val="auto"/>
          <w:sz w:val="32"/>
          <w:szCs w:val="32"/>
          <w:lang w:eastAsia="zh-CN"/>
        </w:rPr>
        <w:t>”栏内只需填写绿化项目</w:t>
      </w:r>
      <w:r>
        <w:rPr>
          <w:rFonts w:hint="eastAsia" w:ascii="仿宋_GB2312" w:hAnsi="仿宋_GB2312" w:eastAsia="仿宋_GB2312" w:cs="仿宋_GB2312"/>
          <w:b w:val="0"/>
          <w:bCs/>
          <w:color w:val="auto"/>
          <w:sz w:val="32"/>
          <w:szCs w:val="32"/>
          <w:lang w:val="en-US" w:eastAsia="zh-CN"/>
        </w:rPr>
        <w:t>负责人</w:t>
      </w:r>
      <w:r>
        <w:rPr>
          <w:rFonts w:hint="eastAsia" w:ascii="仿宋_GB2312" w:hAnsi="仿宋_GB2312" w:eastAsia="仿宋_GB2312" w:cs="仿宋_GB2312"/>
          <w:b w:val="0"/>
          <w:bCs/>
          <w:color w:val="auto"/>
          <w:sz w:val="32"/>
          <w:szCs w:val="32"/>
          <w:lang w:eastAsia="zh-CN"/>
        </w:rPr>
        <w:t>。</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四、本表内“建设、设计、监理单位情况”栏下注明是否统一申报。</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五、本表内需各有关单位签名，提出意见的各栏要签齐全，特别是对工程质量的具体评估和意见。</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六、本表的“使用单位意见”除业主单位外，主要指现在实际使用单位或管理单位的意见。</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七、封面的工程名称与表内工程名称必须与立项批文或招投标文件的工程名称一致。如有变更，需有立项单位的变更的正式手续。</w:t>
      </w:r>
    </w:p>
    <w:p>
      <w:pPr>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八、封面的“申报企业（章）”与承包合同中的企业名称相一致，均为规范的全称，而不能使用简称。</w:t>
      </w:r>
    </w:p>
    <w:p>
      <w:pPr>
        <w:ind w:firstLine="627" w:firstLineChars="196"/>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九、工程项目在县区的，</w:t>
      </w:r>
      <w:r>
        <w:rPr>
          <w:rFonts w:hint="eastAsia" w:ascii="仿宋_GB2312" w:hAnsi="仿宋_GB2312" w:eastAsia="仿宋_GB2312" w:cs="仿宋_GB2312"/>
          <w:b w:val="0"/>
          <w:bCs/>
          <w:sz w:val="32"/>
          <w:szCs w:val="32"/>
          <w:lang w:val="en-US" w:eastAsia="zh-CN"/>
        </w:rPr>
        <w:t>必须</w:t>
      </w:r>
      <w:r>
        <w:rPr>
          <w:rFonts w:hint="eastAsia" w:ascii="仿宋_GB2312" w:hAnsi="仿宋_GB2312" w:eastAsia="仿宋_GB2312" w:cs="仿宋_GB2312"/>
          <w:b w:val="0"/>
          <w:bCs/>
          <w:sz w:val="32"/>
          <w:szCs w:val="32"/>
        </w:rPr>
        <w:t>出具县区行业主管部门意见</w:t>
      </w:r>
      <w:r>
        <w:rPr>
          <w:rFonts w:hint="eastAsia" w:ascii="仿宋_GB2312" w:hAnsi="仿宋_GB2312" w:eastAsia="仿宋_GB2312" w:cs="仿宋_GB2312"/>
          <w:b w:val="0"/>
          <w:bCs/>
          <w:sz w:val="32"/>
          <w:szCs w:val="32"/>
          <w:lang w:eastAsia="zh-CN"/>
        </w:rPr>
        <w:t>。</w:t>
      </w:r>
    </w:p>
    <w:p>
      <w:pPr>
        <w:jc w:val="center"/>
        <w:rPr>
          <w:rFonts w:hint="eastAsia" w:ascii="方正小标宋简体" w:hAnsi="方正小标宋简体" w:eastAsia="方正小标宋简体" w:cs="方正小标宋简体"/>
          <w:b w:val="0"/>
          <w:bCs/>
          <w:sz w:val="44"/>
          <w:szCs w:val="44"/>
        </w:rPr>
      </w:pPr>
      <w:r>
        <w:rPr>
          <w:rFonts w:hint="eastAsia"/>
          <w:b w:val="0"/>
          <w:bCs/>
          <w:sz w:val="44"/>
          <w:szCs w:val="44"/>
        </w:rPr>
        <w:br w:type="page"/>
      </w:r>
      <w:r>
        <w:rPr>
          <w:rFonts w:hint="eastAsia" w:ascii="方正小标宋简体" w:hAnsi="方正小标宋简体" w:eastAsia="方正小标宋简体" w:cs="方正小标宋简体"/>
          <w:b w:val="0"/>
          <w:bCs/>
          <w:sz w:val="44"/>
          <w:szCs w:val="44"/>
        </w:rPr>
        <w:t>申报单位简况</w:t>
      </w:r>
    </w:p>
    <w:tbl>
      <w:tblPr>
        <w:tblStyle w:val="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82"/>
        <w:gridCol w:w="1631"/>
        <w:gridCol w:w="1631"/>
        <w:gridCol w:w="1080"/>
        <w:gridCol w:w="1397"/>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单位名称</w:t>
            </w:r>
          </w:p>
        </w:tc>
        <w:tc>
          <w:tcPr>
            <w:tcW w:w="4342"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成立时间</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单位地址</w:t>
            </w:r>
          </w:p>
        </w:tc>
        <w:tc>
          <w:tcPr>
            <w:tcW w:w="4342"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邮</w:t>
            </w:r>
            <w:r>
              <w:rPr>
                <w:rFonts w:hint="eastAsia"/>
                <w:sz w:val="28"/>
                <w:szCs w:val="28"/>
                <w:lang w:val="en-US" w:eastAsia="zh-CN"/>
              </w:rPr>
              <w:t xml:space="preserve">    </w:t>
            </w:r>
            <w:r>
              <w:rPr>
                <w:rFonts w:hint="eastAsia"/>
                <w:sz w:val="28"/>
                <w:szCs w:val="28"/>
              </w:rPr>
              <w:t>编</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资质等级</w:t>
            </w: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法人代表</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单位电话</w:t>
            </w: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技术负责人</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8"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eastAsia="宋体"/>
                <w:sz w:val="28"/>
                <w:szCs w:val="28"/>
                <w:lang w:val="en-US" w:eastAsia="zh-CN"/>
              </w:rPr>
            </w:pPr>
            <w:r>
              <w:rPr>
                <w:rFonts w:hint="eastAsia"/>
                <w:sz w:val="28"/>
                <w:szCs w:val="28"/>
                <w:lang w:val="en-US" w:eastAsia="zh-CN"/>
              </w:rPr>
              <w:t>项目负责人</w:t>
            </w:r>
          </w:p>
        </w:tc>
        <w:tc>
          <w:tcPr>
            <w:tcW w:w="2711"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8580" w:type="dxa"/>
            <w:gridSpan w:val="7"/>
            <w:noWrap w:val="0"/>
            <w:vAlign w:val="top"/>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r>
              <w:rPr>
                <w:rFonts w:hint="eastAsia"/>
                <w:sz w:val="28"/>
                <w:szCs w:val="28"/>
              </w:rPr>
              <w:t>承包单位的基本情况（企业的基本实力，主要业绩和近年的经营情况及工程的组织管理等）</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8580" w:type="dxa"/>
            <w:gridSpan w:val="7"/>
            <w:noWrap w:val="0"/>
            <w:vAlign w:val="top"/>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r>
              <w:rPr>
                <w:rFonts w:hint="eastAsia"/>
                <w:sz w:val="28"/>
                <w:szCs w:val="28"/>
              </w:rPr>
              <w:t>主要参建或分包单位：（包括企业名称、资质等级、地址、电话及参建或分包的工程内容等）</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备</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注</w:t>
            </w:r>
          </w:p>
        </w:tc>
        <w:tc>
          <w:tcPr>
            <w:tcW w:w="7785" w:type="dxa"/>
            <w:gridSpan w:val="6"/>
            <w:noWrap w:val="0"/>
            <w:vAlign w:val="top"/>
          </w:tcPr>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tc>
      </w:tr>
    </w:tbl>
    <w:p>
      <w:pPr>
        <w:jc w:val="center"/>
        <w:rPr>
          <w:rFonts w:hint="eastAsia" w:ascii="方正小标宋简体" w:hAnsi="方正小标宋简体" w:eastAsia="方正小标宋简体" w:cs="方正小标宋简体"/>
          <w:b w:val="0"/>
          <w:bCs/>
          <w:sz w:val="44"/>
          <w:szCs w:val="44"/>
        </w:rPr>
      </w:pPr>
      <w:r>
        <w:rPr>
          <w:rFonts w:hint="eastAsia"/>
          <w:b w:val="0"/>
          <w:bCs/>
          <w:sz w:val="44"/>
          <w:szCs w:val="44"/>
        </w:rPr>
        <w:br w:type="page"/>
      </w:r>
      <w:r>
        <w:rPr>
          <w:rFonts w:hint="eastAsia" w:ascii="方正小标宋简体" w:hAnsi="方正小标宋简体" w:eastAsia="方正小标宋简体" w:cs="方正小标宋简体"/>
          <w:b w:val="0"/>
          <w:bCs/>
          <w:sz w:val="44"/>
          <w:szCs w:val="44"/>
        </w:rPr>
        <w:t>申报工程项目概况</w:t>
      </w:r>
    </w:p>
    <w:tbl>
      <w:tblPr>
        <w:tblStyle w:val="4"/>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849"/>
        <w:gridCol w:w="1023"/>
        <w:gridCol w:w="1204"/>
        <w:gridCol w:w="193"/>
        <w:gridCol w:w="1223"/>
        <w:gridCol w:w="811"/>
        <w:gridCol w:w="661"/>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7" w:type="dxa"/>
            <w:gridSpan w:val="2"/>
            <w:noWrap w:val="0"/>
            <w:vAlign w:val="center"/>
          </w:tcPr>
          <w:p>
            <w:pPr>
              <w:jc w:val="center"/>
              <w:rPr>
                <w:rFonts w:hint="eastAsia"/>
                <w:sz w:val="28"/>
                <w:szCs w:val="28"/>
              </w:rPr>
            </w:pPr>
            <w:r>
              <w:rPr>
                <w:rFonts w:hint="eastAsia"/>
                <w:sz w:val="28"/>
                <w:szCs w:val="28"/>
              </w:rPr>
              <w:t>工程项目名称</w:t>
            </w:r>
          </w:p>
        </w:tc>
        <w:tc>
          <w:tcPr>
            <w:tcW w:w="6681" w:type="dxa"/>
            <w:gridSpan w:val="7"/>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7" w:type="dxa"/>
            <w:gridSpan w:val="2"/>
            <w:noWrap w:val="0"/>
            <w:vAlign w:val="center"/>
          </w:tcPr>
          <w:p>
            <w:pPr>
              <w:jc w:val="center"/>
              <w:rPr>
                <w:rFonts w:hint="eastAsia"/>
                <w:sz w:val="28"/>
                <w:szCs w:val="28"/>
              </w:rPr>
            </w:pPr>
            <w:r>
              <w:rPr>
                <w:rFonts w:hint="eastAsia"/>
                <w:sz w:val="28"/>
                <w:szCs w:val="28"/>
              </w:rPr>
              <w:t>建设地点</w:t>
            </w:r>
          </w:p>
        </w:tc>
        <w:tc>
          <w:tcPr>
            <w:tcW w:w="6681" w:type="dxa"/>
            <w:gridSpan w:val="7"/>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27" w:type="dxa"/>
            <w:gridSpan w:val="2"/>
            <w:noWrap w:val="0"/>
            <w:vAlign w:val="center"/>
          </w:tcPr>
          <w:p>
            <w:pPr>
              <w:jc w:val="center"/>
              <w:rPr>
                <w:rFonts w:hint="eastAsia"/>
                <w:sz w:val="28"/>
                <w:szCs w:val="28"/>
              </w:rPr>
            </w:pPr>
            <w:r>
              <w:rPr>
                <w:rFonts w:hint="eastAsia"/>
                <w:sz w:val="28"/>
                <w:szCs w:val="28"/>
              </w:rPr>
              <w:t>开工时间</w:t>
            </w:r>
          </w:p>
        </w:tc>
        <w:tc>
          <w:tcPr>
            <w:tcW w:w="2227" w:type="dxa"/>
            <w:gridSpan w:val="2"/>
            <w:noWrap w:val="0"/>
            <w:vAlign w:val="center"/>
          </w:tcPr>
          <w:p>
            <w:pPr>
              <w:jc w:val="center"/>
              <w:rPr>
                <w:rFonts w:hint="eastAsia"/>
                <w:sz w:val="28"/>
                <w:szCs w:val="28"/>
              </w:rPr>
            </w:pPr>
          </w:p>
        </w:tc>
        <w:tc>
          <w:tcPr>
            <w:tcW w:w="2227" w:type="dxa"/>
            <w:gridSpan w:val="3"/>
            <w:noWrap w:val="0"/>
            <w:vAlign w:val="center"/>
          </w:tcPr>
          <w:p>
            <w:pPr>
              <w:jc w:val="center"/>
              <w:rPr>
                <w:rFonts w:hint="eastAsia"/>
                <w:sz w:val="28"/>
                <w:szCs w:val="28"/>
              </w:rPr>
            </w:pPr>
            <w:r>
              <w:rPr>
                <w:rFonts w:hint="eastAsia"/>
                <w:sz w:val="28"/>
                <w:szCs w:val="28"/>
              </w:rPr>
              <w:t>竣工时间</w:t>
            </w:r>
          </w:p>
        </w:tc>
        <w:tc>
          <w:tcPr>
            <w:tcW w:w="2227" w:type="dxa"/>
            <w:gridSpan w:val="2"/>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27" w:type="dxa"/>
            <w:gridSpan w:val="2"/>
            <w:noWrap w:val="0"/>
            <w:vAlign w:val="center"/>
          </w:tcPr>
          <w:p>
            <w:pPr>
              <w:jc w:val="center"/>
              <w:rPr>
                <w:rFonts w:hint="eastAsia"/>
                <w:sz w:val="28"/>
                <w:szCs w:val="28"/>
              </w:rPr>
            </w:pPr>
            <w:r>
              <w:rPr>
                <w:rFonts w:hint="eastAsia"/>
                <w:sz w:val="28"/>
                <w:szCs w:val="28"/>
              </w:rPr>
              <w:t>合同</w:t>
            </w:r>
            <w:r>
              <w:rPr>
                <w:rFonts w:hint="eastAsia"/>
                <w:sz w:val="28"/>
                <w:szCs w:val="28"/>
                <w:lang w:eastAsia="zh-CN"/>
              </w:rPr>
              <w:t>价格</w:t>
            </w:r>
          </w:p>
        </w:tc>
        <w:tc>
          <w:tcPr>
            <w:tcW w:w="2227" w:type="dxa"/>
            <w:gridSpan w:val="2"/>
            <w:noWrap w:val="0"/>
            <w:vAlign w:val="center"/>
          </w:tcPr>
          <w:p>
            <w:pPr>
              <w:jc w:val="center"/>
              <w:rPr>
                <w:rFonts w:hint="eastAsia"/>
                <w:sz w:val="28"/>
                <w:szCs w:val="28"/>
              </w:rPr>
            </w:pPr>
          </w:p>
        </w:tc>
        <w:tc>
          <w:tcPr>
            <w:tcW w:w="2227" w:type="dxa"/>
            <w:gridSpan w:val="3"/>
            <w:noWrap w:val="0"/>
            <w:vAlign w:val="center"/>
          </w:tcPr>
          <w:p>
            <w:pPr>
              <w:jc w:val="center"/>
              <w:rPr>
                <w:rFonts w:hint="eastAsia"/>
                <w:sz w:val="28"/>
                <w:szCs w:val="28"/>
              </w:rPr>
            </w:pPr>
            <w:r>
              <w:rPr>
                <w:rFonts w:hint="eastAsia"/>
                <w:sz w:val="28"/>
                <w:szCs w:val="28"/>
              </w:rPr>
              <w:t>竣工决算价格</w:t>
            </w:r>
          </w:p>
        </w:tc>
        <w:tc>
          <w:tcPr>
            <w:tcW w:w="2227" w:type="dxa"/>
            <w:gridSpan w:val="2"/>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sz w:val="28"/>
                <w:szCs w:val="28"/>
                <w:lang w:eastAsia="zh-CN"/>
              </w:rPr>
            </w:pPr>
            <w:r>
              <w:rPr>
                <w:rFonts w:hint="eastAsia"/>
                <w:sz w:val="28"/>
                <w:szCs w:val="28"/>
              </w:rPr>
              <w:t>其中园林建筑、绿化</w:t>
            </w:r>
            <w:r>
              <w:rPr>
                <w:rFonts w:hint="eastAsia"/>
                <w:sz w:val="28"/>
                <w:szCs w:val="28"/>
                <w:lang w:eastAsia="zh-CN"/>
              </w:rPr>
              <w:t>工程量</w:t>
            </w:r>
          </w:p>
        </w:tc>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2227" w:type="dxa"/>
            <w:gridSpan w:val="3"/>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sz w:val="28"/>
                <w:szCs w:val="28"/>
                <w:lang w:eastAsia="zh-CN"/>
              </w:rPr>
            </w:pPr>
            <w:r>
              <w:rPr>
                <w:rFonts w:hint="eastAsia"/>
                <w:sz w:val="28"/>
                <w:szCs w:val="28"/>
                <w:lang w:eastAsia="zh-CN"/>
              </w:rPr>
              <w:t>绿化单方造价</w:t>
            </w:r>
          </w:p>
        </w:tc>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trPr>
        <w:tc>
          <w:tcPr>
            <w:tcW w:w="8908" w:type="dxa"/>
            <w:gridSpan w:val="9"/>
            <w:noWrap w:val="0"/>
            <w:vAlign w:val="top"/>
          </w:tcPr>
          <w:p>
            <w:pPr>
              <w:jc w:val="both"/>
              <w:rPr>
                <w:rFonts w:hint="eastAsia"/>
                <w:sz w:val="28"/>
                <w:szCs w:val="28"/>
              </w:rPr>
            </w:pPr>
            <w:r>
              <w:rPr>
                <w:rFonts w:hint="eastAsia"/>
                <w:sz w:val="28"/>
                <w:szCs w:val="28"/>
              </w:rPr>
              <w:t>工程规模：（工程内容和竣工工程量）</w:t>
            </w:r>
          </w:p>
          <w:p>
            <w:pPr>
              <w:jc w:val="both"/>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8908" w:type="dxa"/>
            <w:gridSpan w:val="9"/>
            <w:noWrap w:val="0"/>
            <w:vAlign w:val="top"/>
          </w:tcPr>
          <w:p>
            <w:pPr>
              <w:jc w:val="both"/>
              <w:rPr>
                <w:rFonts w:hint="eastAsia"/>
                <w:sz w:val="28"/>
                <w:szCs w:val="28"/>
              </w:rPr>
            </w:pPr>
            <w:r>
              <w:rPr>
                <w:rFonts w:hint="eastAsia"/>
                <w:sz w:val="28"/>
                <w:szCs w:val="28"/>
              </w:rPr>
              <w:t>工程验收（验收时间、参加单位、评定结果）</w:t>
            </w: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lang w:val="en-US" w:eastAsia="zh-CN"/>
              </w:rPr>
              <w:t>建设</w:t>
            </w:r>
            <w:r>
              <w:rPr>
                <w:rFonts w:hint="eastAsia"/>
                <w:sz w:val="28"/>
                <w:szCs w:val="28"/>
              </w:rPr>
              <w:t>单位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lang w:val="en-US" w:eastAsia="zh-CN"/>
              </w:rPr>
            </w:pPr>
            <w:r>
              <w:rPr>
                <w:rFonts w:hint="eastAsia"/>
                <w:sz w:val="28"/>
                <w:szCs w:val="28"/>
              </w:rPr>
              <w:t>（盖章）</w:t>
            </w:r>
          </w:p>
        </w:tc>
        <w:tc>
          <w:tcPr>
            <w:tcW w:w="18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法定代表</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4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设计单位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lang w:val="en-US" w:eastAsia="zh-CN"/>
              </w:rPr>
            </w:pPr>
            <w:r>
              <w:rPr>
                <w:rFonts w:hint="eastAsia"/>
                <w:sz w:val="28"/>
                <w:szCs w:val="28"/>
              </w:rPr>
              <w:t>（盖章）</w:t>
            </w:r>
          </w:p>
        </w:tc>
        <w:tc>
          <w:tcPr>
            <w:tcW w:w="18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负责人</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4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监理单位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lang w:val="en-US" w:eastAsia="zh-CN"/>
              </w:rPr>
            </w:pPr>
            <w:r>
              <w:rPr>
                <w:rFonts w:hint="eastAsia"/>
                <w:sz w:val="28"/>
                <w:szCs w:val="28"/>
              </w:rPr>
              <w:t>（盖章）</w:t>
            </w:r>
          </w:p>
        </w:tc>
        <w:tc>
          <w:tcPr>
            <w:tcW w:w="18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39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项目总监</w:t>
            </w:r>
          </w:p>
        </w:tc>
        <w:tc>
          <w:tcPr>
            <w:tcW w:w="122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1472"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联系电话</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sz w:val="28"/>
                <w:szCs w:val="28"/>
                <w:lang w:eastAsia="zh-CN"/>
              </w:rPr>
            </w:pPr>
            <w:r>
              <w:rPr>
                <w:rFonts w:hint="eastAsia"/>
                <w:sz w:val="28"/>
                <w:szCs w:val="28"/>
              </w:rPr>
              <w:t>注明统一申报单位名称</w:t>
            </w:r>
            <w:r>
              <w:rPr>
                <w:rFonts w:hint="eastAsia"/>
                <w:sz w:val="28"/>
                <w:szCs w:val="28"/>
                <w:lang w:eastAsia="zh-CN"/>
              </w:rPr>
              <w:t>（</w:t>
            </w:r>
            <w:r>
              <w:rPr>
                <w:rFonts w:hint="eastAsia"/>
                <w:sz w:val="28"/>
                <w:szCs w:val="28"/>
                <w:lang w:val="en-US" w:eastAsia="zh-CN"/>
              </w:rPr>
              <w:t>制作奖牌</w:t>
            </w:r>
            <w:r>
              <w:rPr>
                <w:rFonts w:hint="eastAsia"/>
                <w:sz w:val="28"/>
                <w:szCs w:val="28"/>
                <w:lang w:eastAsia="zh-CN"/>
              </w:rPr>
              <w:t>）</w:t>
            </w:r>
          </w:p>
        </w:tc>
        <w:tc>
          <w:tcPr>
            <w:tcW w:w="7530" w:type="dxa"/>
            <w:gridSpan w:val="8"/>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9" w:hRule="atLeast"/>
        </w:trPr>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获奖</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情况</w:t>
            </w:r>
          </w:p>
        </w:tc>
        <w:tc>
          <w:tcPr>
            <w:tcW w:w="6681" w:type="dxa"/>
            <w:gridSpan w:val="7"/>
            <w:noWrap w:val="0"/>
            <w:vAlign w:val="top"/>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r>
              <w:rPr>
                <w:rFonts w:hint="eastAsia"/>
                <w:sz w:val="28"/>
                <w:szCs w:val="28"/>
              </w:rPr>
              <w:t>列出获奖名称、颁奖单位及发奖时间。</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sz w:val="28"/>
                <w:szCs w:val="28"/>
              </w:rPr>
            </w:pPr>
          </w:p>
        </w:tc>
      </w:tr>
    </w:tbl>
    <w:p>
      <w:pPr>
        <w:jc w:val="center"/>
        <w:rPr>
          <w:rFonts w:hint="eastAsia" w:ascii="方正小标宋简体" w:hAnsi="方正小标宋简体" w:eastAsia="方正小标宋简体" w:cs="方正小标宋简体"/>
          <w:b w:val="0"/>
          <w:bCs/>
          <w:sz w:val="44"/>
          <w:szCs w:val="44"/>
        </w:rPr>
      </w:pPr>
      <w:r>
        <w:rPr>
          <w:rFonts w:hint="eastAsia"/>
          <w:b/>
          <w:sz w:val="28"/>
          <w:szCs w:val="28"/>
        </w:rPr>
        <w:br w:type="page"/>
      </w:r>
      <w:r>
        <w:rPr>
          <w:rFonts w:hint="eastAsia" w:ascii="方正小标宋简体" w:hAnsi="方正小标宋简体" w:eastAsia="方正小标宋简体" w:cs="方正小标宋简体"/>
          <w:b w:val="0"/>
          <w:bCs/>
          <w:sz w:val="44"/>
          <w:szCs w:val="44"/>
        </w:rPr>
        <w:t>申报理由（工程概况</w:t>
      </w:r>
      <w:r>
        <w:rPr>
          <w:rFonts w:hint="eastAsia" w:ascii="方正小标宋简体" w:hAnsi="方正小标宋简体" w:eastAsia="方正小标宋简体" w:cs="方正小标宋简体"/>
          <w:b w:val="0"/>
          <w:bCs/>
          <w:sz w:val="44"/>
          <w:szCs w:val="44"/>
          <w:lang w:eastAsia="zh-CN"/>
        </w:rPr>
        <w:t>等</w:t>
      </w:r>
      <w:r>
        <w:rPr>
          <w:rFonts w:hint="eastAsia" w:ascii="方正小标宋简体" w:hAnsi="方正小标宋简体" w:eastAsia="方正小标宋简体" w:cs="方正小标宋简体"/>
          <w:b w:val="0"/>
          <w:bCs/>
          <w:sz w:val="44"/>
          <w:szCs w:val="44"/>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noWrap w:val="0"/>
            <w:vAlign w:val="top"/>
          </w:tcPr>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rPr>
                <w:rFonts w:hint="eastAsia"/>
                <w:sz w:val="28"/>
                <w:szCs w:val="28"/>
              </w:rPr>
            </w:pPr>
          </w:p>
          <w:p>
            <w:pPr>
              <w:ind w:firstLine="630"/>
              <w:rPr>
                <w:rFonts w:hint="eastAsia"/>
                <w:sz w:val="28"/>
                <w:szCs w:val="28"/>
              </w:rPr>
            </w:pPr>
          </w:p>
          <w:p>
            <w:pPr>
              <w:ind w:firstLine="630"/>
              <w:rPr>
                <w:rFonts w:hint="eastAsia"/>
                <w:sz w:val="28"/>
                <w:szCs w:val="28"/>
              </w:rPr>
            </w:pPr>
          </w:p>
          <w:p>
            <w:pPr>
              <w:ind w:firstLine="630"/>
              <w:rPr>
                <w:rFonts w:hint="eastAsia"/>
                <w:sz w:val="28"/>
                <w:szCs w:val="28"/>
              </w:rPr>
            </w:pPr>
          </w:p>
          <w:p>
            <w:pPr>
              <w:rPr>
                <w:rFonts w:hint="eastAsia"/>
                <w:sz w:val="28"/>
                <w:szCs w:val="28"/>
              </w:rPr>
            </w:pPr>
          </w:p>
        </w:tc>
      </w:tr>
    </w:tbl>
    <w:p>
      <w:pPr>
        <w:jc w:val="center"/>
        <w:rPr>
          <w:rFonts w:hint="eastAsia"/>
          <w:sz w:val="28"/>
          <w:szCs w:val="28"/>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评审意见</w:t>
      </w:r>
    </w:p>
    <w:tbl>
      <w:tblPr>
        <w:tblStyle w:val="4"/>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使用</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单位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意见</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p>
        </w:tc>
        <w:tc>
          <w:tcPr>
            <w:tcW w:w="7863" w:type="dxa"/>
            <w:noWrap w:val="0"/>
            <w:vAlign w:val="top"/>
          </w:tcPr>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r>
              <w:rPr>
                <w:rFonts w:hint="eastAsia"/>
                <w:sz w:val="28"/>
                <w:szCs w:val="28"/>
              </w:rPr>
              <w:t>（章）</w:t>
            </w:r>
            <w:r>
              <w:rPr>
                <w:rFonts w:hint="eastAsia"/>
                <w:sz w:val="28"/>
                <w:szCs w:val="28"/>
                <w:lang w:val="en-US" w:eastAsia="zh-CN"/>
              </w:rPr>
              <w:t xml:space="preserve"> </w:t>
            </w:r>
            <w:r>
              <w:rPr>
                <w:rFonts w:hint="eastAsia"/>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1" w:hRule="atLeas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区县</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行业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主管</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部门</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lang w:val="en-US" w:eastAsia="zh-CN"/>
              </w:rPr>
            </w:pPr>
            <w:r>
              <w:rPr>
                <w:rFonts w:hint="eastAsia"/>
                <w:sz w:val="28"/>
                <w:szCs w:val="28"/>
                <w:lang w:val="en-US" w:eastAsia="zh-CN"/>
              </w:rPr>
              <w:t>推荐</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意见</w:t>
            </w:r>
          </w:p>
        </w:tc>
        <w:tc>
          <w:tcPr>
            <w:tcW w:w="7863" w:type="dxa"/>
            <w:noWrap w:val="0"/>
            <w:vAlign w:val="top"/>
          </w:tcPr>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overflowPunct/>
              <w:topLinePunct w:val="0"/>
              <w:autoSpaceDE/>
              <w:autoSpaceDN/>
              <w:bidi w:val="0"/>
              <w:adjustRightInd/>
              <w:snapToGrid w:val="0"/>
              <w:jc w:val="right"/>
              <w:textAlignment w:val="auto"/>
              <w:rPr>
                <w:rFonts w:hint="eastAsia"/>
                <w:sz w:val="28"/>
                <w:szCs w:val="28"/>
              </w:rPr>
            </w:pPr>
          </w:p>
          <w:p>
            <w:pPr>
              <w:keepNext w:val="0"/>
              <w:keepLines w:val="0"/>
              <w:pageBreakBefore w:val="0"/>
              <w:widowControl w:val="0"/>
              <w:kinsoku/>
              <w:wordWrap w:val="0"/>
              <w:overflowPunct/>
              <w:topLinePunct w:val="0"/>
              <w:autoSpaceDE/>
              <w:autoSpaceDN/>
              <w:bidi w:val="0"/>
              <w:adjustRightInd/>
              <w:snapToGrid w:val="0"/>
              <w:jc w:val="right"/>
              <w:textAlignment w:val="auto"/>
              <w:rPr>
                <w:rFonts w:hint="eastAsia" w:eastAsia="宋体"/>
                <w:sz w:val="28"/>
                <w:szCs w:val="28"/>
                <w:lang w:val="en-US" w:eastAsia="zh-CN"/>
              </w:rPr>
            </w:pPr>
            <w:r>
              <w:rPr>
                <w:rFonts w:hint="eastAsia"/>
                <w:sz w:val="28"/>
                <w:szCs w:val="28"/>
              </w:rPr>
              <w:t>（章）　</w:t>
            </w:r>
            <w:r>
              <w:rPr>
                <w:rFonts w:hint="eastAsia"/>
                <w:sz w:val="28"/>
                <w:szCs w:val="28"/>
                <w:lang w:val="en-US" w:eastAsia="zh-CN"/>
              </w:rPr>
              <w:t xml:space="preserve"> </w:t>
            </w:r>
            <w:r>
              <w:rPr>
                <w:rFonts w:hint="eastAsia"/>
                <w:sz w:val="28"/>
                <w:szCs w:val="28"/>
              </w:rPr>
              <w:t>　　年　　月　　日</w:t>
            </w:r>
            <w:r>
              <w:rPr>
                <w:rFonts w:hint="eastAsia"/>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trPr>
        <w:tc>
          <w:tcPr>
            <w:tcW w:w="1426" w:type="dxa"/>
            <w:noWrap w:val="0"/>
            <w:vAlign w:val="center"/>
          </w:tcPr>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市级</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行业</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主管</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部门</w:t>
            </w:r>
          </w:p>
          <w:p>
            <w:pPr>
              <w:keepNext w:val="0"/>
              <w:keepLines w:val="0"/>
              <w:pageBreakBefore w:val="0"/>
              <w:widowControl w:val="0"/>
              <w:kinsoku/>
              <w:overflowPunct/>
              <w:topLinePunct w:val="0"/>
              <w:autoSpaceDE/>
              <w:autoSpaceDN/>
              <w:bidi w:val="0"/>
              <w:adjustRightInd/>
              <w:snapToGrid w:val="0"/>
              <w:jc w:val="center"/>
              <w:textAlignment w:val="auto"/>
              <w:rPr>
                <w:rFonts w:hint="eastAsia"/>
                <w:b w:val="0"/>
                <w:bCs w:val="0"/>
                <w:sz w:val="28"/>
                <w:szCs w:val="28"/>
                <w:lang w:val="en-US" w:eastAsia="zh-CN"/>
              </w:rPr>
            </w:pPr>
            <w:r>
              <w:rPr>
                <w:rFonts w:hint="eastAsia"/>
                <w:b w:val="0"/>
                <w:bCs w:val="0"/>
                <w:sz w:val="28"/>
                <w:szCs w:val="28"/>
                <w:lang w:val="en-US" w:eastAsia="zh-CN"/>
              </w:rPr>
              <w:t>推荐</w:t>
            </w:r>
          </w:p>
          <w:p>
            <w:pPr>
              <w:keepNext w:val="0"/>
              <w:keepLines w:val="0"/>
              <w:pageBreakBefore w:val="0"/>
              <w:widowControl w:val="0"/>
              <w:kinsoku/>
              <w:overflowPunct/>
              <w:topLinePunct w:val="0"/>
              <w:autoSpaceDE/>
              <w:autoSpaceDN/>
              <w:bidi w:val="0"/>
              <w:adjustRightInd/>
              <w:snapToGrid w:val="0"/>
              <w:jc w:val="center"/>
              <w:textAlignment w:val="auto"/>
              <w:rPr>
                <w:rFonts w:hint="default" w:eastAsia="宋体"/>
                <w:b/>
                <w:bCs/>
                <w:sz w:val="30"/>
                <w:lang w:val="en-US" w:eastAsia="zh-CN"/>
              </w:rPr>
            </w:pPr>
            <w:r>
              <w:rPr>
                <w:rFonts w:hint="eastAsia"/>
                <w:b w:val="0"/>
                <w:bCs w:val="0"/>
                <w:sz w:val="28"/>
                <w:szCs w:val="28"/>
                <w:lang w:val="en-US" w:eastAsia="zh-CN"/>
              </w:rPr>
              <w:t>意见</w:t>
            </w:r>
          </w:p>
        </w:tc>
        <w:tc>
          <w:tcPr>
            <w:tcW w:w="7863" w:type="dxa"/>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p>
          <w:p>
            <w:pPr>
              <w:keepNext w:val="0"/>
              <w:keepLines w:val="0"/>
              <w:pageBreakBefore w:val="0"/>
              <w:widowControl w:val="0"/>
              <w:kinsoku/>
              <w:overflowPunct/>
              <w:topLinePunct w:val="0"/>
              <w:autoSpaceDE/>
              <w:autoSpaceDN/>
              <w:bidi w:val="0"/>
              <w:adjustRightInd/>
              <w:snapToGrid w:val="0"/>
              <w:jc w:val="center"/>
              <w:textAlignment w:val="auto"/>
              <w:rPr>
                <w:rFonts w:hint="default"/>
                <w:sz w:val="28"/>
                <w:szCs w:val="28"/>
                <w:lang w:val="en-US" w:eastAsia="zh-CN"/>
              </w:rPr>
            </w:pPr>
            <w:r>
              <w:rPr>
                <w:rFonts w:hint="eastAsia"/>
                <w:sz w:val="28"/>
                <w:szCs w:val="28"/>
                <w:lang w:val="en-US" w:eastAsia="zh-CN"/>
              </w:rPr>
              <w:t xml:space="preserve">                          </w:t>
            </w:r>
            <w:r>
              <w:rPr>
                <w:rFonts w:hint="eastAsia"/>
                <w:sz w:val="28"/>
                <w:szCs w:val="28"/>
              </w:rPr>
              <w:t>（章）　</w:t>
            </w:r>
            <w:r>
              <w:rPr>
                <w:rFonts w:hint="eastAsia"/>
                <w:sz w:val="28"/>
                <w:szCs w:val="28"/>
                <w:lang w:val="en-US" w:eastAsia="zh-CN"/>
              </w:rPr>
              <w:t xml:space="preserve"> </w:t>
            </w:r>
            <w:r>
              <w:rPr>
                <w:rFonts w:hint="eastAsia"/>
                <w:sz w:val="28"/>
                <w:szCs w:val="28"/>
              </w:rPr>
              <w:t>　　年　　月　　日</w:t>
            </w:r>
          </w:p>
        </w:tc>
      </w:tr>
    </w:tbl>
    <w:p/>
    <w:p>
      <w:pPr>
        <w:rPr>
          <w:rFonts w:hint="default" w:ascii="仿宋_GB2312" w:eastAsia="仿宋_GB2312"/>
          <w:sz w:val="32"/>
          <w:szCs w:val="32"/>
          <w:lang w:val="en-US" w:eastAsia="zh-CN"/>
        </w:rPr>
      </w:pPr>
      <w:r>
        <w:rPr>
          <w:rFonts w:hint="eastAsia" w:ascii="仿宋_GB2312" w:eastAsia="仿宋_GB2312"/>
          <w:sz w:val="32"/>
          <w:szCs w:val="32"/>
          <w:lang w:eastAsia="zh-CN"/>
        </w:rPr>
        <w:br w:type="page"/>
      </w:r>
      <w:r>
        <w:rPr>
          <w:rFonts w:hint="eastAsia" w:ascii="仿宋_GB2312" w:eastAsia="仿宋_GB2312"/>
          <w:sz w:val="32"/>
          <w:szCs w:val="32"/>
          <w:lang w:eastAsia="zh-CN"/>
        </w:rPr>
        <w:t>附件</w:t>
      </w:r>
      <w:r>
        <w:rPr>
          <w:rFonts w:hint="eastAsia" w:ascii="仿宋_GB2312" w:eastAsia="仿宋_GB2312"/>
          <w:sz w:val="32"/>
          <w:szCs w:val="32"/>
          <w:lang w:val="en-US" w:eastAsia="zh-CN"/>
        </w:rPr>
        <w:t>4</w:t>
      </w:r>
    </w:p>
    <w:p>
      <w:pPr>
        <w:jc w:val="center"/>
        <w:rPr>
          <w:rFonts w:hint="eastAsia" w:ascii="黑体" w:hAnsi="黑体" w:eastAsia="黑体" w:cs="黑体"/>
          <w:b w:val="0"/>
          <w:bCs/>
          <w:kern w:val="0"/>
          <w:sz w:val="36"/>
          <w:szCs w:val="36"/>
        </w:rPr>
      </w:pPr>
      <w:bookmarkStart w:id="1" w:name="_GoBack"/>
      <w:bookmarkEnd w:id="1"/>
      <w:r>
        <w:rPr>
          <w:rFonts w:hint="eastAsia" w:ascii="黑体" w:hAnsi="黑体" w:eastAsia="黑体" w:cs="黑体"/>
          <w:sz w:val="36"/>
          <w:szCs w:val="36"/>
          <w:highlight w:val="none"/>
          <w:lang w:val="en-US" w:eastAsia="zh-CN"/>
        </w:rPr>
        <w:t>2024年度湖州市飞英杯园林绿化项目送</w:t>
      </w:r>
      <w:r>
        <w:rPr>
          <w:rFonts w:hint="eastAsia" w:ascii="黑体" w:hAnsi="黑体" w:eastAsia="黑体" w:cs="黑体"/>
          <w:b w:val="0"/>
          <w:bCs/>
          <w:kern w:val="0"/>
          <w:sz w:val="36"/>
          <w:szCs w:val="36"/>
        </w:rPr>
        <w:t>评材料清单</w:t>
      </w:r>
    </w:p>
    <w:p>
      <w:pPr>
        <w:jc w:val="left"/>
        <w:rPr>
          <w:rFonts w:hint="eastAsia" w:ascii="仿宋_GB2312" w:hAnsi="宋体" w:eastAsia="仿宋_GB2312" w:cs="宋体"/>
          <w:kern w:val="0"/>
          <w:sz w:val="28"/>
          <w:szCs w:val="28"/>
          <w:u w:val="single"/>
        </w:rPr>
      </w:pPr>
      <w:r>
        <w:rPr>
          <w:rFonts w:hint="eastAsia" w:ascii="仿宋_GB2312" w:hAnsi="宋体" w:eastAsia="仿宋_GB2312" w:cs="宋体"/>
          <w:kern w:val="0"/>
          <w:sz w:val="28"/>
          <w:szCs w:val="28"/>
        </w:rPr>
        <w:t>项目名称：</w:t>
      </w:r>
    </w:p>
    <w:p>
      <w:pPr>
        <w:jc w:val="left"/>
        <w:rPr>
          <w:rFonts w:ascii="仿宋_GB2312" w:hAnsi="宋体" w:eastAsia="仿宋_GB2312" w:cs="宋体"/>
          <w:kern w:val="0"/>
          <w:sz w:val="28"/>
          <w:szCs w:val="28"/>
          <w:u w:val="single"/>
        </w:rPr>
      </w:pPr>
      <w:r>
        <w:rPr>
          <w:rFonts w:hint="eastAsia" w:ascii="仿宋_GB2312" w:hAnsi="宋体" w:eastAsia="仿宋_GB2312" w:cs="宋体"/>
          <w:kern w:val="0"/>
          <w:sz w:val="28"/>
          <w:szCs w:val="28"/>
        </w:rPr>
        <w:t>申报单位：</w:t>
      </w:r>
    </w:p>
    <w:p>
      <w:pPr>
        <w:jc w:val="left"/>
        <w:rPr>
          <w:rFonts w:hint="eastAsia" w:ascii="仿宋_GB2312" w:eastAsia="仿宋_GB2312" w:cs="宋体"/>
          <w:kern w:val="0"/>
          <w:sz w:val="28"/>
          <w:szCs w:val="28"/>
          <w:u w:val="single"/>
        </w:rPr>
      </w:pPr>
      <w:r>
        <w:rPr>
          <w:rFonts w:hint="eastAsia" w:ascii="仿宋_GB2312" w:hAnsi="宋体" w:eastAsia="仿宋_GB2312" w:cs="宋体"/>
          <w:kern w:val="0"/>
          <w:sz w:val="28"/>
          <w:szCs w:val="28"/>
        </w:rPr>
        <w:t>联</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系</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人：</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联系电话：</w:t>
      </w:r>
      <w:r>
        <w:rPr>
          <w:rFonts w:ascii="仿宋_GB2312" w:hAnsi="宋体" w:eastAsia="仿宋_GB2312" w:cs="宋体"/>
          <w:kern w:val="0"/>
          <w:sz w:val="28"/>
          <w:szCs w:val="28"/>
        </w:rPr>
        <w:t xml:space="preserve"> </w:t>
      </w:r>
    </w:p>
    <w:tbl>
      <w:tblPr>
        <w:tblStyle w:val="4"/>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6107"/>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    料    名    称</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申报表</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2</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项目简介资料</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3</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业主单位提供的工程</w:t>
            </w:r>
            <w:r>
              <w:rPr>
                <w:rFonts w:hint="eastAsia" w:ascii="仿宋_GB2312" w:hAnsi="仿宋_GB2312" w:eastAsia="仿宋_GB2312" w:cs="仿宋_GB2312"/>
                <w:sz w:val="32"/>
                <w:szCs w:val="32"/>
                <w:lang w:val="en-US" w:eastAsia="zh-CN"/>
              </w:rPr>
              <w:t>立项批复</w:t>
            </w:r>
            <w:r>
              <w:rPr>
                <w:rFonts w:hint="eastAsia" w:ascii="仿宋_GB2312" w:hAnsi="仿宋_GB2312" w:eastAsia="仿宋_GB2312" w:cs="仿宋_GB2312"/>
                <w:sz w:val="32"/>
                <w:szCs w:val="32"/>
              </w:rPr>
              <w:t>资料（包括工程名称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工程性质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总造价等）</w:t>
            </w:r>
            <w:r>
              <w:rPr>
                <w:rFonts w:hint="eastAsia" w:ascii="仿宋_GB2312" w:hAnsi="仿宋_GB2312" w:eastAsia="仿宋_GB2312" w:cs="仿宋_GB2312"/>
                <w:sz w:val="32"/>
                <w:szCs w:val="32"/>
                <w:lang w:eastAsia="zh-CN"/>
              </w:rPr>
              <w:t>。</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中标通知书、</w:t>
            </w:r>
            <w:r>
              <w:rPr>
                <w:rFonts w:hint="eastAsia" w:ascii="仿宋_GB2312" w:hAnsi="仿宋_GB2312" w:eastAsia="仿宋_GB2312" w:cs="仿宋_GB2312"/>
                <w:sz w:val="32"/>
                <w:szCs w:val="32"/>
              </w:rPr>
              <w:t>施工合同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工程竣工验收证书和质量评定资料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分包单位、联合申报单位</w:t>
            </w:r>
            <w:r>
              <w:rPr>
                <w:rFonts w:hint="eastAsia" w:ascii="仿宋_GB2312" w:hAnsi="仿宋_GB2312" w:eastAsia="仿宋_GB2312" w:cs="仿宋_GB2312"/>
                <w:sz w:val="32"/>
                <w:szCs w:val="32"/>
                <w:highlight w:val="none"/>
              </w:rPr>
              <w:t>资料</w:t>
            </w:r>
            <w:r>
              <w:rPr>
                <w:rFonts w:hint="eastAsia" w:ascii="仿宋_GB2312" w:hAnsi="仿宋_GB2312" w:eastAsia="仿宋_GB2312" w:cs="仿宋_GB2312"/>
                <w:sz w:val="32"/>
                <w:szCs w:val="32"/>
                <w:highlight w:val="none"/>
                <w:lang w:val="en-US" w:eastAsia="zh-CN"/>
              </w:rPr>
              <w:t>分别提供</w:t>
            </w:r>
            <w:r>
              <w:rPr>
                <w:rFonts w:hint="eastAsia" w:ascii="仿宋_GB2312" w:hAnsi="仿宋_GB2312" w:eastAsia="仿宋_GB2312" w:cs="仿宋_GB2312"/>
                <w:sz w:val="32"/>
                <w:szCs w:val="32"/>
                <w:highlight w:val="none"/>
                <w:lang w:eastAsia="zh-CN"/>
              </w:rPr>
              <w:t>）</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5</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工程项目提供工程竣工图</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6</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如实</w:t>
            </w:r>
            <w:r>
              <w:rPr>
                <w:rFonts w:hint="eastAsia" w:ascii="仿宋_GB2312" w:hAnsi="仿宋_GB2312" w:eastAsia="仿宋_GB2312" w:cs="仿宋_GB2312"/>
                <w:sz w:val="32"/>
                <w:szCs w:val="32"/>
              </w:rPr>
              <w:t>反映工程感观效果的照片</w:t>
            </w: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7</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kern w:val="2"/>
                <w:sz w:val="32"/>
                <w:szCs w:val="32"/>
                <w:lang w:val="en-US" w:eastAsia="zh-CN" w:bidi="ar-SA"/>
              </w:rPr>
            </w:pP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8</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6107"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c>
          <w:tcPr>
            <w:tcW w:w="1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32"/>
              </w:rPr>
            </w:pPr>
          </w:p>
        </w:tc>
      </w:tr>
    </w:tbl>
    <w:p>
      <w:pPr>
        <w:rPr>
          <w:rFonts w:hint="default" w:eastAsia="宋体"/>
          <w:lang w:val="en-US" w:eastAsia="zh-CN"/>
        </w:rPr>
      </w:pPr>
      <w:r>
        <w:rPr>
          <w:rFonts w:hint="eastAsia"/>
          <w:lang w:eastAsia="zh-CN"/>
        </w:rPr>
        <w:t>注：电子资料提供</w:t>
      </w:r>
      <w:r>
        <w:rPr>
          <w:rFonts w:hint="eastAsia"/>
          <w:lang w:val="en-US" w:eastAsia="zh-CN"/>
        </w:rPr>
        <w:t>U盘，清单贴在档案袋上。</w:t>
      </w:r>
    </w:p>
    <w:p>
      <w:pPr>
        <w:rPr>
          <w:rFonts w:hint="eastAsia" w:ascii="仿宋_GB2312" w:eastAsia="仿宋_GB2312"/>
          <w:sz w:val="32"/>
          <w:szCs w:val="32"/>
          <w:lang w:eastAsia="zh-CN"/>
        </w:rPr>
      </w:pPr>
    </w:p>
    <w:p>
      <w:pPr>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5</w:t>
      </w:r>
    </w:p>
    <w:p/>
    <w:p>
      <w:pPr>
        <w:jc w:val="center"/>
        <w:rPr>
          <w:rFonts w:hint="eastAsia" w:ascii="黑体" w:hAnsi="黑体" w:eastAsia="黑体" w:cs="黑体"/>
          <w:b w:val="0"/>
          <w:bCs/>
          <w:sz w:val="48"/>
          <w:szCs w:val="48"/>
          <w:lang w:val="en-US" w:eastAsia="zh-CN"/>
        </w:rPr>
      </w:pPr>
      <w:r>
        <w:rPr>
          <w:rFonts w:hint="eastAsia" w:ascii="黑体" w:hAnsi="黑体" w:eastAsia="黑体" w:cs="黑体"/>
          <w:b w:val="0"/>
          <w:bCs/>
          <w:sz w:val="48"/>
          <w:szCs w:val="48"/>
          <w:lang w:val="en-US" w:eastAsia="zh-CN"/>
        </w:rPr>
        <w:t>2024年度湖州市飞英杯园林绿化项目</w:t>
      </w:r>
    </w:p>
    <w:p>
      <w:pPr>
        <w:jc w:val="center"/>
        <w:rPr>
          <w:rFonts w:hint="eastAsia" w:ascii="黑体" w:hAnsi="黑体" w:eastAsia="黑体" w:cs="黑体"/>
          <w:b w:val="0"/>
          <w:bCs/>
          <w:sz w:val="48"/>
          <w:szCs w:val="48"/>
        </w:rPr>
      </w:pPr>
      <w:r>
        <w:rPr>
          <w:rFonts w:hint="eastAsia" w:ascii="黑体" w:hAnsi="黑体" w:eastAsia="黑体" w:cs="黑体"/>
          <w:b w:val="0"/>
          <w:bCs/>
          <w:sz w:val="48"/>
          <w:szCs w:val="48"/>
        </w:rPr>
        <w:t>评审材料真实性保证书</w:t>
      </w:r>
    </w:p>
    <w:p>
      <w:pPr>
        <w:jc w:val="both"/>
        <w:rPr>
          <w:rFonts w:hint="eastAsia" w:ascii="黑体" w:hAnsi="黑体" w:eastAsia="黑体" w:cs="黑体"/>
          <w:b w:val="0"/>
          <w:bCs/>
          <w:sz w:val="48"/>
          <w:szCs w:val="48"/>
        </w:rPr>
      </w:pPr>
    </w:p>
    <w:p>
      <w:pPr>
        <w:rPr>
          <w:rFonts w:hint="eastAsia" w:eastAsia="仿宋_GB2312"/>
          <w:sz w:val="48"/>
          <w:szCs w:val="48"/>
        </w:rPr>
      </w:pPr>
    </w:p>
    <w:p>
      <w:pPr>
        <w:ind w:firstLine="752" w:firstLineChars="235"/>
        <w:rPr>
          <w:rFonts w:hint="eastAsia" w:eastAsia="仿宋_GB2312"/>
          <w:sz w:val="32"/>
          <w:szCs w:val="32"/>
          <w:u w:val="single"/>
        </w:rPr>
      </w:pPr>
      <w:r>
        <w:rPr>
          <w:rFonts w:hint="eastAsia" w:eastAsia="仿宋_GB2312"/>
          <w:sz w:val="32"/>
          <w:szCs w:val="32"/>
        </w:rPr>
        <w:t>本单位承诺：申报</w:t>
      </w:r>
      <w:r>
        <w:rPr>
          <w:rFonts w:hint="eastAsia" w:ascii="仿宋_GB2312" w:hAnsi="仿宋_GB2312" w:eastAsia="仿宋_GB2312" w:cs="仿宋_GB2312"/>
          <w:sz w:val="32"/>
          <w:szCs w:val="32"/>
          <w:highlight w:val="none"/>
          <w:lang w:val="en-US" w:eastAsia="zh-CN"/>
        </w:rPr>
        <w:t>湖州市飞英杯园林绿化项目</w:t>
      </w:r>
      <w:r>
        <w:rPr>
          <w:rFonts w:hint="eastAsia" w:eastAsia="仿宋_GB2312"/>
          <w:sz w:val="32"/>
          <w:szCs w:val="32"/>
        </w:rPr>
        <w:t>为</w:t>
      </w:r>
      <w:r>
        <w:rPr>
          <w:rFonts w:hint="eastAsia" w:eastAsia="仿宋_GB2312"/>
          <w:sz w:val="32"/>
          <w:szCs w:val="32"/>
          <w:u w:val="single"/>
        </w:rPr>
        <w:t xml:space="preserve">                       </w:t>
      </w:r>
      <w:r>
        <w:rPr>
          <w:rFonts w:hint="eastAsia" w:eastAsia="仿宋_GB2312"/>
          <w:sz w:val="32"/>
          <w:szCs w:val="32"/>
        </w:rPr>
        <w:t>，项目负责人为</w:t>
      </w:r>
      <w:r>
        <w:rPr>
          <w:rFonts w:hint="eastAsia" w:eastAsia="仿宋_GB2312"/>
          <w:sz w:val="32"/>
          <w:szCs w:val="32"/>
          <w:u w:val="single"/>
        </w:rPr>
        <w:t xml:space="preserve">       </w:t>
      </w:r>
      <w:r>
        <w:rPr>
          <w:rFonts w:hint="eastAsia" w:eastAsia="仿宋_GB2312"/>
          <w:sz w:val="32"/>
          <w:szCs w:val="32"/>
        </w:rPr>
        <w:t>；所提供各种表格、相关资料、公示文件等材料真实可靠。如申报内容有任何不实，愿按</w:t>
      </w:r>
      <w:r>
        <w:rPr>
          <w:rFonts w:hint="eastAsia" w:eastAsia="仿宋_GB2312"/>
          <w:sz w:val="32"/>
          <w:szCs w:val="32"/>
          <w:lang w:eastAsia="zh-CN"/>
        </w:rPr>
        <w:t>“</w:t>
      </w:r>
      <w:r>
        <w:rPr>
          <w:rFonts w:hint="eastAsia" w:eastAsia="仿宋_GB2312"/>
          <w:sz w:val="32"/>
          <w:szCs w:val="32"/>
          <w:lang w:val="en-US" w:eastAsia="zh-CN"/>
        </w:rPr>
        <w:t>湖州市飞英杯园林绿化项目</w:t>
      </w:r>
      <w:r>
        <w:rPr>
          <w:rFonts w:hint="eastAsia" w:ascii="仿宋_GB2312" w:hAnsi="仿宋_GB2312" w:eastAsia="仿宋_GB2312" w:cs="仿宋_GB2312"/>
          <w:sz w:val="32"/>
          <w:szCs w:val="32"/>
          <w:highlight w:val="none"/>
          <w:lang w:val="en-US" w:eastAsia="zh-CN"/>
        </w:rPr>
        <w:t>”</w:t>
      </w:r>
      <w:r>
        <w:rPr>
          <w:rFonts w:hint="eastAsia" w:eastAsia="仿宋_GB2312"/>
          <w:sz w:val="32"/>
          <w:szCs w:val="32"/>
        </w:rPr>
        <w:t>评审有关规定接受处罚。</w:t>
      </w:r>
    </w:p>
    <w:p>
      <w:pPr>
        <w:ind w:firstLine="435"/>
        <w:rPr>
          <w:rFonts w:hint="eastAsia" w:eastAsia="仿宋_GB2312"/>
          <w:sz w:val="32"/>
          <w:szCs w:val="32"/>
        </w:rPr>
      </w:pPr>
    </w:p>
    <w:p>
      <w:pPr>
        <w:ind w:firstLine="435"/>
        <w:rPr>
          <w:rFonts w:hint="eastAsia" w:eastAsia="仿宋_GB2312"/>
          <w:sz w:val="32"/>
          <w:szCs w:val="32"/>
        </w:rPr>
      </w:pPr>
    </w:p>
    <w:p>
      <w:pPr>
        <w:ind w:firstLine="435"/>
        <w:rPr>
          <w:rFonts w:hint="eastAsia" w:eastAsia="仿宋_GB2312"/>
          <w:sz w:val="32"/>
          <w:szCs w:val="32"/>
          <w:lang w:val="en-US" w:eastAsia="zh-CN"/>
        </w:rPr>
      </w:pPr>
      <w:r>
        <w:rPr>
          <w:rFonts w:hint="eastAsia" w:eastAsia="仿宋_GB2312"/>
          <w:sz w:val="32"/>
          <w:szCs w:val="32"/>
        </w:rPr>
        <w:t xml:space="preserve">                           申报单位：</w:t>
      </w:r>
      <w:r>
        <w:rPr>
          <w:rFonts w:hint="eastAsia" w:eastAsia="仿宋_GB2312"/>
          <w:sz w:val="32"/>
          <w:szCs w:val="32"/>
          <w:lang w:val="en-US" w:eastAsia="zh-CN"/>
        </w:rPr>
        <w:t xml:space="preserve"> </w:t>
      </w:r>
    </w:p>
    <w:p>
      <w:pPr>
        <w:ind w:firstLine="435"/>
        <w:rPr>
          <w:rFonts w:hint="default" w:eastAsia="仿宋_GB2312"/>
          <w:sz w:val="32"/>
          <w:szCs w:val="32"/>
          <w:lang w:val="en-US" w:eastAsia="zh-CN"/>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年    月   日</w:t>
      </w:r>
      <w:r>
        <w:rPr>
          <w:rFonts w:hint="eastAsia" w:eastAsia="仿宋_GB2312"/>
          <w:sz w:val="32"/>
          <w:szCs w:val="32"/>
          <w:lang w:val="en-US" w:eastAsia="zh-CN"/>
        </w:rPr>
        <w:t xml:space="preserve">  </w:t>
      </w:r>
    </w:p>
    <w:p>
      <w:pPr>
        <w:rPr>
          <w:rFonts w:hint="eastAsia" w:ascii="仿宋" w:hAnsi="仿宋" w:eastAsia="仿宋" w:cs="仿宋"/>
        </w:rPr>
      </w:pPr>
    </w:p>
    <w:p>
      <w:pPr>
        <w:rPr>
          <w:rFonts w:hint="eastAsia" w:ascii="仿宋" w:hAnsi="仿宋" w:eastAsia="仿宋" w:cs="仿宋"/>
        </w:rPr>
      </w:pP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F2C1E3-4DA6-4E2C-B7FB-969B5A4050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781261A-0314-4FFA-8E97-A1A8FD37D240}"/>
  </w:font>
  <w:font w:name="仿宋_GB2312">
    <w:panose1 w:val="02010609030101010101"/>
    <w:charset w:val="86"/>
    <w:family w:val="modern"/>
    <w:pitch w:val="default"/>
    <w:sig w:usb0="00000001" w:usb1="080E0000" w:usb2="00000000" w:usb3="00000000" w:csb0="00040000" w:csb1="00000000"/>
    <w:embedRegular r:id="rId3" w:fontKey="{1A3CF5D7-BC43-4179-922F-93D4D7C67394}"/>
  </w:font>
  <w:font w:name="方正小标宋简体">
    <w:panose1 w:val="02000000000000000000"/>
    <w:charset w:val="86"/>
    <w:family w:val="script"/>
    <w:pitch w:val="default"/>
    <w:sig w:usb0="00000001" w:usb1="08000000" w:usb2="00000000" w:usb3="00000000" w:csb0="00040000" w:csb1="00000000"/>
    <w:embedRegular r:id="rId4" w:fontKey="{2828B8C9-26AD-4ADD-9439-DB9DDFC8BE0B}"/>
  </w:font>
  <w:font w:name="方正仿宋_GB2312">
    <w:panose1 w:val="02000000000000000000"/>
    <w:charset w:val="86"/>
    <w:family w:val="auto"/>
    <w:pitch w:val="default"/>
    <w:sig w:usb0="A00002BF" w:usb1="184F6CFA" w:usb2="00000012" w:usb3="00000000" w:csb0="00040001" w:csb1="00000000"/>
    <w:embedRegular r:id="rId5" w:fontKey="{01C9AB1C-4A5B-43F7-AFCD-90F16DCBF0B0}"/>
  </w:font>
  <w:font w:name="仿宋">
    <w:panose1 w:val="02010609060101010101"/>
    <w:charset w:val="86"/>
    <w:family w:val="auto"/>
    <w:pitch w:val="default"/>
    <w:sig w:usb0="800002BF" w:usb1="38CF7CFA" w:usb2="00000016" w:usb3="00000000" w:csb0="00040001" w:csb1="00000000"/>
    <w:embedRegular r:id="rId6" w:fontKey="{3F8D038D-2BCE-431E-9187-26ACBFCD577F}"/>
  </w:font>
  <w:font w:name="Calibri Light">
    <w:panose1 w:val="020F0302020204030204"/>
    <w:charset w:val="00"/>
    <w:family w:val="auto"/>
    <w:pitch w:val="default"/>
    <w:sig w:usb0="E4002EFF" w:usb1="C000247B" w:usb2="00000009" w:usb3="00000000" w:csb0="200001FF" w:csb1="00000000"/>
    <w:embedRegular r:id="rId7" w:fontKey="{05EBBFE7-3898-4C1E-A439-7A1D93B4521B}"/>
  </w:font>
  <w:font w:name="楷体_GB2312">
    <w:panose1 w:val="02010609030101010101"/>
    <w:charset w:val="86"/>
    <w:family w:val="modern"/>
    <w:pitch w:val="default"/>
    <w:sig w:usb0="00000001" w:usb1="080E0000" w:usb2="00000000" w:usb3="00000000" w:csb0="00040000" w:csb1="00000000"/>
    <w:embedRegular r:id="rId8" w:fontKey="{184466FD-82AD-4FF4-8005-9A378C3C0F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ZjYzNjYxNjgxZjhmMGE5MDQzNGQ3NTZkYjNkNDYifQ=="/>
  </w:docVars>
  <w:rsids>
    <w:rsidRoot w:val="10FE00BE"/>
    <w:rsid w:val="00A842AA"/>
    <w:rsid w:val="00EA058C"/>
    <w:rsid w:val="010062D9"/>
    <w:rsid w:val="028B36A9"/>
    <w:rsid w:val="02D52B76"/>
    <w:rsid w:val="02E94F76"/>
    <w:rsid w:val="030A71D4"/>
    <w:rsid w:val="030F642B"/>
    <w:rsid w:val="03243133"/>
    <w:rsid w:val="042B5143"/>
    <w:rsid w:val="04B05649"/>
    <w:rsid w:val="05857BB3"/>
    <w:rsid w:val="059C05D4"/>
    <w:rsid w:val="0624009C"/>
    <w:rsid w:val="06CD24E2"/>
    <w:rsid w:val="07791B6E"/>
    <w:rsid w:val="08B42AD4"/>
    <w:rsid w:val="08CA5172"/>
    <w:rsid w:val="09371E95"/>
    <w:rsid w:val="09D63345"/>
    <w:rsid w:val="0AFE0F8A"/>
    <w:rsid w:val="0B04049C"/>
    <w:rsid w:val="0B136931"/>
    <w:rsid w:val="0BF57DE5"/>
    <w:rsid w:val="0DA10224"/>
    <w:rsid w:val="0E034A3B"/>
    <w:rsid w:val="0FE168FA"/>
    <w:rsid w:val="0FF92B4E"/>
    <w:rsid w:val="10FE00BE"/>
    <w:rsid w:val="129848B3"/>
    <w:rsid w:val="12AA012C"/>
    <w:rsid w:val="13573133"/>
    <w:rsid w:val="13A7230D"/>
    <w:rsid w:val="13BC5DB8"/>
    <w:rsid w:val="148122B0"/>
    <w:rsid w:val="14C9168A"/>
    <w:rsid w:val="15B0718C"/>
    <w:rsid w:val="15BF18E5"/>
    <w:rsid w:val="15CC551D"/>
    <w:rsid w:val="16414353"/>
    <w:rsid w:val="17387534"/>
    <w:rsid w:val="17B3355C"/>
    <w:rsid w:val="1A5F6FAE"/>
    <w:rsid w:val="1AD80FFE"/>
    <w:rsid w:val="1B397CEE"/>
    <w:rsid w:val="1C556DAA"/>
    <w:rsid w:val="1C7176B0"/>
    <w:rsid w:val="1D4A4435"/>
    <w:rsid w:val="1D7C5B47"/>
    <w:rsid w:val="1D9E0714"/>
    <w:rsid w:val="1E74103D"/>
    <w:rsid w:val="1E831280"/>
    <w:rsid w:val="1EC61CE4"/>
    <w:rsid w:val="1F1D7927"/>
    <w:rsid w:val="1F49071C"/>
    <w:rsid w:val="1FE80AA9"/>
    <w:rsid w:val="1FF22B46"/>
    <w:rsid w:val="20A26336"/>
    <w:rsid w:val="2116462E"/>
    <w:rsid w:val="21205961"/>
    <w:rsid w:val="218C5CBF"/>
    <w:rsid w:val="21BC3427"/>
    <w:rsid w:val="2268710B"/>
    <w:rsid w:val="231B23CF"/>
    <w:rsid w:val="24284F47"/>
    <w:rsid w:val="255F77B3"/>
    <w:rsid w:val="258406A8"/>
    <w:rsid w:val="26355556"/>
    <w:rsid w:val="26A06E73"/>
    <w:rsid w:val="27A02EA3"/>
    <w:rsid w:val="28EF5E90"/>
    <w:rsid w:val="292875F4"/>
    <w:rsid w:val="29826D04"/>
    <w:rsid w:val="2A677080"/>
    <w:rsid w:val="2AD43A63"/>
    <w:rsid w:val="2B89775E"/>
    <w:rsid w:val="2B95454F"/>
    <w:rsid w:val="2C2925AF"/>
    <w:rsid w:val="2C862667"/>
    <w:rsid w:val="2CA60F5C"/>
    <w:rsid w:val="2CF56090"/>
    <w:rsid w:val="2E065FE8"/>
    <w:rsid w:val="300417D3"/>
    <w:rsid w:val="306B6744"/>
    <w:rsid w:val="30937DBD"/>
    <w:rsid w:val="31140B8A"/>
    <w:rsid w:val="31374878"/>
    <w:rsid w:val="315854EE"/>
    <w:rsid w:val="321921D0"/>
    <w:rsid w:val="324059AE"/>
    <w:rsid w:val="32816AE5"/>
    <w:rsid w:val="32C46265"/>
    <w:rsid w:val="33040354"/>
    <w:rsid w:val="3307455C"/>
    <w:rsid w:val="33194D3D"/>
    <w:rsid w:val="335F3C12"/>
    <w:rsid w:val="337D21D8"/>
    <w:rsid w:val="36516097"/>
    <w:rsid w:val="36D13D36"/>
    <w:rsid w:val="370D03BC"/>
    <w:rsid w:val="37702892"/>
    <w:rsid w:val="37FC6037"/>
    <w:rsid w:val="39571135"/>
    <w:rsid w:val="39601FC5"/>
    <w:rsid w:val="39BA6FFB"/>
    <w:rsid w:val="39CA51D3"/>
    <w:rsid w:val="3BF75330"/>
    <w:rsid w:val="3DEE2762"/>
    <w:rsid w:val="3EB061FC"/>
    <w:rsid w:val="3F1B6AD3"/>
    <w:rsid w:val="3F6A7BC7"/>
    <w:rsid w:val="404D7B64"/>
    <w:rsid w:val="40801773"/>
    <w:rsid w:val="4093098F"/>
    <w:rsid w:val="40F17DEB"/>
    <w:rsid w:val="41507E55"/>
    <w:rsid w:val="41796FA9"/>
    <w:rsid w:val="41E37013"/>
    <w:rsid w:val="42053D6A"/>
    <w:rsid w:val="42A10C42"/>
    <w:rsid w:val="42EE3D21"/>
    <w:rsid w:val="43405F99"/>
    <w:rsid w:val="43600170"/>
    <w:rsid w:val="436A627B"/>
    <w:rsid w:val="437E6337"/>
    <w:rsid w:val="43CE2A8F"/>
    <w:rsid w:val="44134CD1"/>
    <w:rsid w:val="45220692"/>
    <w:rsid w:val="457D58B4"/>
    <w:rsid w:val="45AE2441"/>
    <w:rsid w:val="45D93CF8"/>
    <w:rsid w:val="463A4797"/>
    <w:rsid w:val="4643754A"/>
    <w:rsid w:val="468C6C38"/>
    <w:rsid w:val="46F8604A"/>
    <w:rsid w:val="490374B8"/>
    <w:rsid w:val="498B355B"/>
    <w:rsid w:val="49D127DB"/>
    <w:rsid w:val="49ED1B20"/>
    <w:rsid w:val="4A3844C3"/>
    <w:rsid w:val="4BB3206C"/>
    <w:rsid w:val="4BBE71DC"/>
    <w:rsid w:val="4BFC5F69"/>
    <w:rsid w:val="4D4C4DB0"/>
    <w:rsid w:val="4D6B32C5"/>
    <w:rsid w:val="4D7935D0"/>
    <w:rsid w:val="4DD74FC1"/>
    <w:rsid w:val="4E6F7939"/>
    <w:rsid w:val="4E8273DA"/>
    <w:rsid w:val="4F277882"/>
    <w:rsid w:val="4F7F77F1"/>
    <w:rsid w:val="4FAB52D0"/>
    <w:rsid w:val="4FFB3E9B"/>
    <w:rsid w:val="50B8569D"/>
    <w:rsid w:val="515340BB"/>
    <w:rsid w:val="52896F12"/>
    <w:rsid w:val="52A71C09"/>
    <w:rsid w:val="52E635B0"/>
    <w:rsid w:val="5338639E"/>
    <w:rsid w:val="534837A1"/>
    <w:rsid w:val="53876B42"/>
    <w:rsid w:val="53E61ABA"/>
    <w:rsid w:val="54113878"/>
    <w:rsid w:val="54596730"/>
    <w:rsid w:val="557E3F74"/>
    <w:rsid w:val="55E42029"/>
    <w:rsid w:val="56441CCC"/>
    <w:rsid w:val="567F070F"/>
    <w:rsid w:val="56D30E6B"/>
    <w:rsid w:val="56F52EC5"/>
    <w:rsid w:val="575B2AE7"/>
    <w:rsid w:val="57650F48"/>
    <w:rsid w:val="57B8376D"/>
    <w:rsid w:val="580E5A83"/>
    <w:rsid w:val="581C2578"/>
    <w:rsid w:val="5943617E"/>
    <w:rsid w:val="596B480F"/>
    <w:rsid w:val="59B14918"/>
    <w:rsid w:val="59DB1995"/>
    <w:rsid w:val="5A573645"/>
    <w:rsid w:val="5AA16827"/>
    <w:rsid w:val="5CCE758F"/>
    <w:rsid w:val="5DA026D7"/>
    <w:rsid w:val="5E1E4546"/>
    <w:rsid w:val="5E350B95"/>
    <w:rsid w:val="5E6A5A8F"/>
    <w:rsid w:val="5E736001"/>
    <w:rsid w:val="5E7A5C21"/>
    <w:rsid w:val="5F2D2C93"/>
    <w:rsid w:val="6024395C"/>
    <w:rsid w:val="607F642D"/>
    <w:rsid w:val="608368E3"/>
    <w:rsid w:val="61007F33"/>
    <w:rsid w:val="636649C5"/>
    <w:rsid w:val="640F6E0B"/>
    <w:rsid w:val="64407D86"/>
    <w:rsid w:val="65A2414A"/>
    <w:rsid w:val="664345AA"/>
    <w:rsid w:val="66936544"/>
    <w:rsid w:val="66E46127"/>
    <w:rsid w:val="67FC2C1C"/>
    <w:rsid w:val="680F4F16"/>
    <w:rsid w:val="68203394"/>
    <w:rsid w:val="68B63CF9"/>
    <w:rsid w:val="68BC6E36"/>
    <w:rsid w:val="691C5536"/>
    <w:rsid w:val="697F63A5"/>
    <w:rsid w:val="6A2E5B11"/>
    <w:rsid w:val="6A4B221F"/>
    <w:rsid w:val="6A7C062B"/>
    <w:rsid w:val="6AD246EE"/>
    <w:rsid w:val="6B6C5A40"/>
    <w:rsid w:val="6B764723"/>
    <w:rsid w:val="6B8C6F93"/>
    <w:rsid w:val="6B9F6CC6"/>
    <w:rsid w:val="6BD12BF8"/>
    <w:rsid w:val="6BEC17E0"/>
    <w:rsid w:val="6C0463C2"/>
    <w:rsid w:val="6C07486C"/>
    <w:rsid w:val="6C4258A4"/>
    <w:rsid w:val="6CDF30F3"/>
    <w:rsid w:val="6D0849EE"/>
    <w:rsid w:val="6D325918"/>
    <w:rsid w:val="6E091702"/>
    <w:rsid w:val="6E3B25AB"/>
    <w:rsid w:val="6F583990"/>
    <w:rsid w:val="6FEF189F"/>
    <w:rsid w:val="71297032"/>
    <w:rsid w:val="71566079"/>
    <w:rsid w:val="71F15DA2"/>
    <w:rsid w:val="720F418C"/>
    <w:rsid w:val="72C16AB1"/>
    <w:rsid w:val="73031FC5"/>
    <w:rsid w:val="731629DD"/>
    <w:rsid w:val="74784559"/>
    <w:rsid w:val="74994973"/>
    <w:rsid w:val="74B4507D"/>
    <w:rsid w:val="753A7A60"/>
    <w:rsid w:val="766A69D4"/>
    <w:rsid w:val="7671125F"/>
    <w:rsid w:val="7722255A"/>
    <w:rsid w:val="77F4039A"/>
    <w:rsid w:val="7A1516AA"/>
    <w:rsid w:val="7BAB6FC2"/>
    <w:rsid w:val="7BEA67AF"/>
    <w:rsid w:val="7CB225D2"/>
    <w:rsid w:val="7D743B38"/>
    <w:rsid w:val="7D9E19A3"/>
    <w:rsid w:val="7E5F0543"/>
    <w:rsid w:val="7E7044F2"/>
    <w:rsid w:val="7E77762F"/>
    <w:rsid w:val="7F2069CC"/>
    <w:rsid w:val="7F346821"/>
    <w:rsid w:val="7F972039"/>
    <w:rsid w:val="7FE2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table" w:styleId="5">
    <w:name w:val="Table Grid"/>
    <w:basedOn w:val="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_rels/fontTable.xml.rels><?xml version="1.0" encoding="UTF-8"?>

<Relationships xmlns="http://schemas.openxmlformats.org/package/2006/relationships">
  <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2980</Words>
  <Characters>3239</Characters>
  <Lines>0</Lines>
  <Paragraphs>0</Paragraphs>
  <TotalTime>11</TotalTime>
  <ScaleCrop>false</ScaleCrop>
  <LinksUpToDate>false</LinksUpToDate>
  <CharactersWithSpaces>3538</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2020-04-03T08:10:00Z</dcterms:created>
  <dc:creator>Administrator</dc:creator>
  <lastModifiedBy>果妈</lastModifiedBy>
  <lastPrinted>2023-03-28T03:01:00Z</lastPrinted>
  <dcterms:modified xsi:type="dcterms:W3CDTF">2024-04-01T01:24:56Z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741F2D57BD194576B49598D8A2E91A86</vt:lpwstr>
  </property>
</Properties>
</file>