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384" w:rsidRDefault="00ED0384">
      <w:pPr>
        <w:spacing w:line="560" w:lineRule="exact"/>
        <w:rPr>
          <w:rFonts w:ascii="黑体" w:eastAsia="黑体" w:hAnsi="黑体" w:cs="黑体"/>
          <w:spacing w:val="15"/>
          <w:sz w:val="32"/>
          <w:szCs w:val="32"/>
        </w:rPr>
      </w:pPr>
    </w:p>
    <w:p w:rsidR="00ED0384" w:rsidRDefault="00ED0384">
      <w:pPr>
        <w:spacing w:line="560" w:lineRule="exact"/>
        <w:jc w:val="center"/>
        <w:rPr>
          <w:rFonts w:ascii="方正小标宋简体" w:eastAsia="方正小标宋简体" w:hAnsi="方正小标宋简体" w:cs="方正小标宋简体"/>
          <w:spacing w:val="15"/>
          <w:sz w:val="44"/>
          <w:szCs w:val="44"/>
        </w:rPr>
      </w:pPr>
    </w:p>
    <w:p w:rsidR="00ED0384" w:rsidRDefault="00ED0384">
      <w:pPr>
        <w:spacing w:line="560" w:lineRule="exact"/>
        <w:jc w:val="center"/>
        <w:rPr>
          <w:rFonts w:ascii="方正小标宋简体" w:eastAsia="方正小标宋简体" w:hAnsi="方正小标宋简体" w:cs="方正小标宋简体"/>
          <w:bCs/>
          <w:spacing w:val="15"/>
          <w:sz w:val="44"/>
          <w:szCs w:val="44"/>
        </w:rPr>
      </w:pPr>
    </w:p>
    <w:p w:rsidR="00ED0384" w:rsidRDefault="00ED0384">
      <w:pPr>
        <w:spacing w:line="560" w:lineRule="exact"/>
        <w:jc w:val="center"/>
        <w:rPr>
          <w:rFonts w:ascii="方正小标宋简体" w:eastAsia="方正小标宋简体" w:hAnsi="方正小标宋简体" w:cs="方正小标宋简体"/>
          <w:bCs/>
          <w:spacing w:val="15"/>
          <w:sz w:val="44"/>
          <w:szCs w:val="44"/>
        </w:rPr>
      </w:pPr>
    </w:p>
    <w:p w:rsidR="00ED0384" w:rsidRDefault="00ED0384">
      <w:pPr>
        <w:spacing w:line="560" w:lineRule="exact"/>
        <w:jc w:val="center"/>
        <w:rPr>
          <w:rFonts w:ascii="方正小标宋简体" w:eastAsia="方正小标宋简体" w:hAnsi="方正小标宋简体" w:cs="方正小标宋简体"/>
          <w:bCs/>
          <w:spacing w:val="15"/>
          <w:sz w:val="44"/>
          <w:szCs w:val="44"/>
        </w:rPr>
      </w:pPr>
    </w:p>
    <w:p w:rsidR="00ED0384" w:rsidRDefault="00ED0384">
      <w:pPr>
        <w:spacing w:line="560" w:lineRule="exact"/>
        <w:jc w:val="center"/>
        <w:rPr>
          <w:rFonts w:ascii="方正小标宋简体" w:eastAsia="方正小标宋简体" w:hAnsi="方正小标宋简体" w:cs="方正小标宋简体"/>
          <w:bCs/>
          <w:spacing w:val="15"/>
          <w:sz w:val="44"/>
          <w:szCs w:val="44"/>
        </w:rPr>
      </w:pPr>
    </w:p>
    <w:p w:rsidR="00ED0384" w:rsidRDefault="00ED0384">
      <w:pPr>
        <w:spacing w:line="560" w:lineRule="exact"/>
        <w:jc w:val="center"/>
        <w:rPr>
          <w:rFonts w:ascii="方正小标宋简体" w:eastAsia="方正小标宋简体" w:hAnsi="方正小标宋简体" w:cs="方正小标宋简体"/>
          <w:bCs/>
          <w:spacing w:val="15"/>
          <w:sz w:val="44"/>
          <w:szCs w:val="44"/>
        </w:rPr>
      </w:pPr>
    </w:p>
    <w:p w:rsidR="00ED0384" w:rsidRDefault="00ED0384">
      <w:pPr>
        <w:spacing w:line="560" w:lineRule="exact"/>
        <w:jc w:val="center"/>
        <w:rPr>
          <w:rFonts w:ascii="方正小标宋简体" w:eastAsia="方正小标宋简体" w:hAnsi="方正小标宋简体" w:cs="方正小标宋简体"/>
          <w:bCs/>
          <w:spacing w:val="15"/>
          <w:sz w:val="44"/>
          <w:szCs w:val="44"/>
        </w:rPr>
      </w:pPr>
    </w:p>
    <w:p w:rsidR="00ED0384" w:rsidRDefault="00ED0384">
      <w:pPr>
        <w:spacing w:line="560" w:lineRule="exact"/>
        <w:jc w:val="center"/>
        <w:rPr>
          <w:rFonts w:ascii="方正小标宋简体" w:eastAsia="方正小标宋简体" w:hAnsi="方正小标宋简体" w:cs="方正小标宋简体"/>
          <w:bCs/>
          <w:spacing w:val="15"/>
          <w:sz w:val="44"/>
          <w:szCs w:val="44"/>
        </w:rPr>
      </w:pPr>
    </w:p>
    <w:p w:rsidR="00ED14DB" w:rsidRDefault="008E14D8">
      <w:pPr>
        <w:spacing w:line="560" w:lineRule="exact"/>
        <w:jc w:val="center"/>
        <w:rPr>
          <w:rFonts w:ascii="方正小标宋简体" w:eastAsia="方正小标宋简体" w:hAnsi="方正小标宋简体" w:cs="方正小标宋简体"/>
          <w:bCs/>
          <w:spacing w:val="15"/>
          <w:sz w:val="44"/>
          <w:szCs w:val="44"/>
        </w:rPr>
      </w:pPr>
      <w:r>
        <w:rPr>
          <w:rFonts w:ascii="方正小标宋简体" w:eastAsia="方正小标宋简体" w:hAnsi="方正小标宋简体" w:cs="方正小标宋简体"/>
          <w:bCs/>
          <w:spacing w:val="15"/>
          <w:sz w:val="44"/>
          <w:szCs w:val="44"/>
        </w:rPr>
        <w:t>湖州市吴兴区八里店镇常路学校</w:t>
      </w:r>
      <w:r>
        <w:rPr>
          <w:rFonts w:ascii="方正小标宋简体" w:eastAsia="方正小标宋简体" w:hAnsi="方正小标宋简体" w:cs="方正小标宋简体" w:hint="eastAsia"/>
          <w:bCs/>
          <w:spacing w:val="15"/>
          <w:sz w:val="44"/>
          <w:szCs w:val="44"/>
        </w:rPr>
        <w:t>2024年单位预算</w:t>
      </w:r>
    </w:p>
    <w:p w:rsidR="00ED0384" w:rsidRDefault="00ED0384">
      <w:pPr>
        <w:spacing w:line="560" w:lineRule="exact"/>
        <w:ind w:firstLineChars="196" w:firstLine="590"/>
        <w:rPr>
          <w:rStyle w:val="a9"/>
          <w:color w:val="000000"/>
          <w:sz w:val="30"/>
          <w:szCs w:val="30"/>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ind w:firstLineChars="196" w:firstLine="627"/>
        <w:jc w:val="center"/>
        <w:rPr>
          <w:rStyle w:val="a9"/>
          <w:rFonts w:ascii="黑体" w:eastAsia="黑体"/>
          <w:b w:val="0"/>
          <w:color w:val="000000"/>
          <w:sz w:val="32"/>
          <w:szCs w:val="32"/>
        </w:rPr>
      </w:pPr>
    </w:p>
    <w:p w:rsidR="00ED0384" w:rsidRDefault="00ED0384">
      <w:pPr>
        <w:spacing w:line="520" w:lineRule="exact"/>
        <w:rPr>
          <w:rStyle w:val="a9"/>
          <w:rFonts w:ascii="黑体" w:eastAsia="黑体"/>
          <w:b w:val="0"/>
          <w:color w:val="000000"/>
          <w:sz w:val="32"/>
          <w:szCs w:val="32"/>
        </w:rPr>
      </w:pPr>
    </w:p>
    <w:p w:rsidR="00ED0384" w:rsidRDefault="007D24B2">
      <w:pPr>
        <w:spacing w:line="520" w:lineRule="exact"/>
        <w:ind w:firstLineChars="196" w:firstLine="627"/>
        <w:jc w:val="center"/>
        <w:rPr>
          <w:rStyle w:val="a9"/>
          <w:rFonts w:ascii="黑体" w:eastAsia="黑体"/>
          <w:b w:val="0"/>
          <w:color w:val="000000"/>
          <w:sz w:val="32"/>
          <w:szCs w:val="32"/>
        </w:rPr>
      </w:pPr>
      <w:r>
        <w:rPr>
          <w:rStyle w:val="a9"/>
          <w:rFonts w:ascii="黑体" w:eastAsia="黑体" w:hint="eastAsia"/>
          <w:b w:val="0"/>
          <w:color w:val="000000"/>
          <w:sz w:val="32"/>
          <w:szCs w:val="32"/>
        </w:rPr>
        <w:t>目录</w:t>
      </w:r>
    </w:p>
    <w:p w:rsidR="00ED0384" w:rsidRDefault="007D24B2">
      <w:pPr>
        <w:spacing w:line="520" w:lineRule="exact"/>
        <w:rPr>
          <w:rFonts w:eastAsia="黑体"/>
          <w:sz w:val="32"/>
        </w:rPr>
      </w:pPr>
      <w:r>
        <w:rPr>
          <w:rFonts w:ascii="黑体" w:eastAsia="黑体" w:hint="eastAsia"/>
          <w:color w:val="000000"/>
          <w:sz w:val="32"/>
          <w:highlight w:val="white"/>
        </w:rPr>
        <w:t>一、单位</w:t>
      </w:r>
      <w:r>
        <w:rPr>
          <w:rStyle w:val="a9"/>
          <w:rFonts w:ascii="黑体" w:eastAsia="黑体" w:hint="eastAsia"/>
          <w:b w:val="0"/>
          <w:color w:val="000000"/>
          <w:sz w:val="32"/>
          <w:szCs w:val="32"/>
        </w:rPr>
        <w:t>概况</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（二）单位机构设置情况</w:t>
      </w:r>
    </w:p>
    <w:p w:rsidR="00ED14DB" w:rsidRDefault="008E14D8">
      <w:pPr>
        <w:spacing w:line="520" w:lineRule="exact"/>
        <w:rPr>
          <w:rStyle w:val="a9"/>
          <w:rFonts w:ascii="黑体" w:eastAsia="黑体"/>
          <w:b w:val="0"/>
          <w:color w:val="000000"/>
          <w:sz w:val="32"/>
          <w:szCs w:val="32"/>
        </w:rPr>
      </w:pPr>
      <w:r>
        <w:rPr>
          <w:rStyle w:val="a9"/>
          <w:rFonts w:ascii="黑体" w:eastAsia="黑体" w:hint="eastAsia"/>
          <w:b w:val="0"/>
          <w:color w:val="000000"/>
          <w:sz w:val="32"/>
          <w:szCs w:val="32"/>
        </w:rPr>
        <w:t>二、2024年湖州市吴兴区八里店镇常路学校单位预算安排情况说明</w:t>
      </w:r>
    </w:p>
    <w:p w:rsidR="00ED14DB" w:rsidRDefault="008E14D8">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（一）关于湖州市吴兴区八里店镇常路学校2024年收支预算情况的总体说明</w:t>
      </w:r>
    </w:p>
    <w:p w:rsidR="00ED14DB" w:rsidRDefault="008E14D8">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（二）关于湖州市吴兴区八里店镇常路学校2024年收入预算情况说明</w:t>
      </w:r>
    </w:p>
    <w:p w:rsidR="00ED14DB" w:rsidRDefault="008E14D8">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（三）关于湖州市吴兴区八里店镇常路学校2024年支出预算情况说明</w:t>
      </w:r>
      <w:r>
        <w:rPr>
          <w:rFonts w:ascii="楷体_GB2312" w:eastAsia="楷体_GB2312" w:hAnsi="楷体_GB2312" w:cs="楷体_GB2312" w:hint="eastAsia"/>
          <w:bCs/>
          <w:sz w:val="32"/>
          <w:szCs w:val="32"/>
        </w:rPr>
        <w:br/>
        <w:t>（四）关于湖州市吴兴区八里店镇常路学校2024年财政拨款收支预算情况的总体说明</w:t>
      </w:r>
    </w:p>
    <w:p w:rsidR="00ED14DB" w:rsidRDefault="008E14D8">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（五）关于湖州市吴兴区八里店镇常路学校2024年一般公共预算拨款情况说明</w:t>
      </w:r>
    </w:p>
    <w:p w:rsidR="00ED14DB" w:rsidRDefault="008E14D8">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（六）关于湖州市吴兴区八里店镇常路学校2024年一般公共预算基本支出情况说明</w:t>
      </w:r>
    </w:p>
    <w:p w:rsidR="00ED14DB" w:rsidRDefault="008E14D8">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（七）关于湖州市吴兴区八里店镇常路学校2024年政府性基金预算支出情况说明</w:t>
      </w:r>
    </w:p>
    <w:p w:rsidR="00ED14DB" w:rsidRDefault="008E14D8">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（八）关于湖州市吴兴区八里店镇常路学校2024年国有资本经营预算支出情况说明</w:t>
      </w:r>
    </w:p>
    <w:p w:rsidR="00ED14DB" w:rsidRDefault="008E14D8">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（九）关于湖州市吴兴区八里店镇常路学校2024年一般公共预算“三公”经费预算情况说明</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（十）其他重要事项的情况说明</w:t>
      </w:r>
    </w:p>
    <w:p w:rsidR="00ED0384" w:rsidRDefault="007D24B2">
      <w:pPr>
        <w:pStyle w:val="p0"/>
        <w:spacing w:line="520" w:lineRule="exact"/>
        <w:rPr>
          <w:rStyle w:val="a9"/>
          <w:rFonts w:ascii="黑体" w:eastAsia="黑体" w:hAnsi="Calibri"/>
          <w:b w:val="0"/>
          <w:color w:val="000000"/>
          <w:kern w:val="2"/>
          <w:sz w:val="32"/>
          <w:szCs w:val="32"/>
        </w:rPr>
      </w:pPr>
      <w:r>
        <w:rPr>
          <w:rStyle w:val="a9"/>
          <w:rFonts w:ascii="黑体" w:eastAsia="黑体" w:hAnsi="Calibri" w:hint="eastAsia"/>
          <w:b w:val="0"/>
          <w:color w:val="000000"/>
          <w:kern w:val="2"/>
          <w:sz w:val="32"/>
          <w:szCs w:val="32"/>
        </w:rPr>
        <w:t>三、名词解释</w:t>
      </w:r>
    </w:p>
    <w:p w:rsidR="00ED14DB" w:rsidRDefault="008E14D8">
      <w:pPr>
        <w:spacing w:line="520" w:lineRule="exact"/>
        <w:rPr>
          <w:rStyle w:val="a9"/>
          <w:rFonts w:ascii="黑体" w:eastAsia="黑体"/>
          <w:b w:val="0"/>
          <w:color w:val="000000"/>
          <w:sz w:val="32"/>
          <w:szCs w:val="32"/>
        </w:rPr>
      </w:pPr>
      <w:r>
        <w:rPr>
          <w:rStyle w:val="a9"/>
          <w:rFonts w:ascii="黑体" w:eastAsia="黑体" w:hint="eastAsia"/>
          <w:b w:val="0"/>
          <w:color w:val="000000"/>
          <w:sz w:val="32"/>
          <w:szCs w:val="32"/>
        </w:rPr>
        <w:t>四、2024年湖州市吴兴区八里店镇常路学校单位预算表</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（一）2024年单位收支预算总表</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（二）2024年单位收入预算总表</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（三）2024年单位支出预算总表</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（四）2024年单位财政拨款收支预算总表</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（五）2024年单位一般公共预算支出表</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（六）2024年单位一般公共预算基本支出表</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（七）2024年单位一般公共预算“三公”经费支出表</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（八）2024年单位政府性基金预算支出表</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（九）2024年单位国有资本经营预算支出表</w:t>
      </w:r>
    </w:p>
    <w:p w:rsidR="00ED0384" w:rsidRDefault="007D24B2" w:rsidP="00ED0384">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（十）2024年单位项目支出预算表</w:t>
      </w:r>
    </w:p>
    <w:p w:rsidR="00ED0384" w:rsidRPr="00755A48" w:rsidRDefault="00755A48" w:rsidP="00755A48">
      <w:pPr>
        <w:autoSpaceDE w:val="0"/>
        <w:autoSpaceDN w:val="0"/>
        <w:adjustRightInd w:val="0"/>
        <w:ind w:leftChars="200" w:left="420"/>
        <w:jc w:val="left"/>
        <w:rPr>
          <w:rStyle w:val="a9"/>
          <w:rFonts w:ascii="楷体_GB2312" w:eastAsia="楷体_GB2312" w:hAnsi="楷体_GB2312" w:cs="楷体_GB2312"/>
          <w:b w:val="0"/>
          <w:sz w:val="32"/>
          <w:szCs w:val="32"/>
        </w:rPr>
      </w:pPr>
      <w:r>
        <w:rPr>
          <w:rFonts w:ascii="楷体_GB2312" w:eastAsia="楷体_GB2312" w:hAnsi="楷体_GB2312" w:cs="楷体_GB2312" w:hint="eastAsia"/>
          <w:bCs/>
          <w:sz w:val="32"/>
          <w:szCs w:val="32"/>
        </w:rPr>
        <w:t>（十一）2024年单位项目支出绩效表</w:t>
      </w:r>
    </w:p>
    <w:p w:rsidR="00ED0384" w:rsidRDefault="00ED0384">
      <w:pPr>
        <w:pStyle w:val="Default"/>
        <w:rPr>
          <w:rStyle w:val="a9"/>
          <w:rFonts w:ascii="黑体" w:eastAsia="黑体" w:hint="default"/>
          <w:b w:val="0"/>
          <w:sz w:val="32"/>
          <w:szCs w:val="32"/>
        </w:rPr>
      </w:pPr>
    </w:p>
    <w:p w:rsidR="00ED0384" w:rsidRDefault="00ED0384">
      <w:pPr>
        <w:pStyle w:val="Default"/>
        <w:rPr>
          <w:rStyle w:val="a9"/>
          <w:rFonts w:ascii="黑体" w:eastAsia="黑体" w:hint="default"/>
          <w:b w:val="0"/>
          <w:sz w:val="32"/>
          <w:szCs w:val="32"/>
        </w:rPr>
      </w:pPr>
    </w:p>
    <w:p w:rsidR="00ED0384" w:rsidRDefault="00ED0384">
      <w:pPr>
        <w:pStyle w:val="Default"/>
        <w:rPr>
          <w:rStyle w:val="a9"/>
          <w:rFonts w:ascii="黑体" w:eastAsia="黑体" w:hint="default"/>
          <w:b w:val="0"/>
          <w:sz w:val="32"/>
          <w:szCs w:val="32"/>
        </w:rPr>
      </w:pPr>
    </w:p>
    <w:p w:rsidR="00ED0384" w:rsidRDefault="00ED0384">
      <w:pPr>
        <w:pStyle w:val="Default"/>
        <w:rPr>
          <w:rStyle w:val="a9"/>
          <w:rFonts w:ascii="黑体" w:eastAsia="黑体" w:hint="default"/>
          <w:b w:val="0"/>
          <w:sz w:val="32"/>
          <w:szCs w:val="32"/>
        </w:rPr>
      </w:pPr>
    </w:p>
    <w:p w:rsidR="00ED0384" w:rsidRDefault="00ED0384">
      <w:pPr>
        <w:pStyle w:val="Default"/>
        <w:rPr>
          <w:rStyle w:val="a9"/>
          <w:rFonts w:ascii="黑体" w:eastAsia="黑体" w:hint="default"/>
          <w:b w:val="0"/>
          <w:sz w:val="32"/>
          <w:szCs w:val="32"/>
        </w:rPr>
      </w:pPr>
    </w:p>
    <w:p w:rsidR="00ED0384" w:rsidRDefault="00ED0384">
      <w:pPr>
        <w:pStyle w:val="Default"/>
        <w:rPr>
          <w:rStyle w:val="a9"/>
          <w:rFonts w:ascii="黑体" w:eastAsia="黑体" w:hint="default"/>
          <w:b w:val="0"/>
          <w:sz w:val="32"/>
          <w:szCs w:val="32"/>
        </w:rPr>
      </w:pPr>
    </w:p>
    <w:p w:rsidR="00ED0384" w:rsidRDefault="007D24B2">
      <w:pPr>
        <w:spacing w:line="520" w:lineRule="exact"/>
        <w:ind w:firstLineChars="196" w:firstLine="627"/>
        <w:rPr>
          <w:rStyle w:val="a9"/>
          <w:rFonts w:ascii="黑体" w:eastAsia="黑体"/>
          <w:b w:val="0"/>
          <w:color w:val="000000"/>
          <w:sz w:val="32"/>
          <w:szCs w:val="32"/>
        </w:rPr>
      </w:pPr>
      <w:r>
        <w:rPr>
          <w:rStyle w:val="a9"/>
          <w:rFonts w:ascii="黑体" w:eastAsia="黑体" w:hint="eastAsia"/>
          <w:b w:val="0"/>
          <w:color w:val="000000"/>
          <w:sz w:val="32"/>
          <w:szCs w:val="32"/>
        </w:rPr>
        <w:lastRenderedPageBreak/>
        <w:t>一、单位概况</w:t>
      </w:r>
    </w:p>
    <w:p w:rsidR="00ED0384" w:rsidRDefault="007D24B2">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0F2BD4" w:rsidRPr="000F2BD4" w:rsidRDefault="000F2BD4" w:rsidP="000F2BD4">
      <w:pPr>
        <w:spacing w:line="520" w:lineRule="exact"/>
        <w:ind w:firstLineChars="196" w:firstLine="627"/>
        <w:rPr>
          <w:rFonts w:ascii="仿宋_GB2312" w:eastAsia="仿宋_GB2312"/>
          <w:bCs/>
          <w:sz w:val="32"/>
          <w:szCs w:val="32"/>
        </w:rPr>
      </w:pPr>
      <w:r w:rsidRPr="000F2BD4">
        <w:rPr>
          <w:rFonts w:ascii="仿宋_GB2312" w:eastAsia="仿宋_GB2312" w:hint="eastAsia"/>
          <w:bCs/>
          <w:sz w:val="32"/>
          <w:szCs w:val="32"/>
        </w:rPr>
        <w:t>1.宣传贯彻执行党和国家的教育方针、教育政策、教育法律和法规，贯彻执行上级教育行政部门的各项规章制度。</w:t>
      </w:r>
    </w:p>
    <w:p w:rsidR="000F2BD4" w:rsidRPr="000F2BD4" w:rsidRDefault="000F2BD4" w:rsidP="000F2BD4">
      <w:pPr>
        <w:spacing w:line="520" w:lineRule="exact"/>
        <w:ind w:firstLineChars="196" w:firstLine="627"/>
        <w:rPr>
          <w:rFonts w:ascii="仿宋_GB2312" w:eastAsia="仿宋_GB2312"/>
          <w:bCs/>
          <w:sz w:val="32"/>
          <w:szCs w:val="32"/>
        </w:rPr>
      </w:pPr>
      <w:r w:rsidRPr="000F2BD4">
        <w:rPr>
          <w:rFonts w:ascii="仿宋_GB2312" w:eastAsia="仿宋_GB2312" w:hint="eastAsia"/>
          <w:bCs/>
          <w:sz w:val="32"/>
          <w:szCs w:val="32"/>
        </w:rPr>
        <w:t>2.在政府和上级教育主管部门的领导下，争取资金改善办学条件，为师生的学习和工作提供优美和谐的环境。</w:t>
      </w:r>
    </w:p>
    <w:p w:rsidR="000F2BD4" w:rsidRPr="000F2BD4" w:rsidRDefault="000F2BD4" w:rsidP="000F2BD4">
      <w:pPr>
        <w:spacing w:line="520" w:lineRule="exact"/>
        <w:ind w:firstLineChars="196" w:firstLine="627"/>
        <w:rPr>
          <w:rFonts w:ascii="仿宋_GB2312" w:eastAsia="仿宋_GB2312"/>
          <w:bCs/>
          <w:sz w:val="32"/>
          <w:szCs w:val="32"/>
        </w:rPr>
      </w:pPr>
      <w:r w:rsidRPr="000F2BD4">
        <w:rPr>
          <w:rFonts w:ascii="仿宋_GB2312" w:eastAsia="仿宋_GB2312" w:hint="eastAsia"/>
          <w:bCs/>
          <w:sz w:val="32"/>
          <w:szCs w:val="32"/>
        </w:rPr>
        <w:t>3.根据县级人民政府制定的教育事业发展规划，结合实际制定并组织实施本校的教育事业发展规划。在政府的领导下，组织教师动员适龄儿童、青少年就近入学，严格控制辍学，推进普及九年义务教育。</w:t>
      </w:r>
    </w:p>
    <w:p w:rsidR="000F2BD4" w:rsidRPr="000F2BD4" w:rsidRDefault="000F2BD4" w:rsidP="000F2BD4">
      <w:pPr>
        <w:spacing w:line="520" w:lineRule="exact"/>
        <w:ind w:firstLineChars="196" w:firstLine="627"/>
        <w:rPr>
          <w:rFonts w:ascii="仿宋_GB2312" w:eastAsia="仿宋_GB2312"/>
          <w:bCs/>
          <w:sz w:val="32"/>
          <w:szCs w:val="32"/>
        </w:rPr>
      </w:pPr>
      <w:r w:rsidRPr="000F2BD4">
        <w:rPr>
          <w:rFonts w:ascii="仿宋_GB2312" w:eastAsia="仿宋_GB2312" w:hint="eastAsia"/>
          <w:bCs/>
          <w:sz w:val="32"/>
          <w:szCs w:val="32"/>
        </w:rPr>
        <w:t>4.负责对本校教育教学业务的具体管理，负责教育教学管理及教研教改工作。按照九年义务教育课程计划，开齐课程，开足课时，认真实施中小学的教育教学管理，全面推进素质教育，全面提高教育教学质量。</w:t>
      </w:r>
    </w:p>
    <w:p w:rsidR="000F2BD4" w:rsidRPr="000F2BD4" w:rsidRDefault="000F2BD4" w:rsidP="000F2BD4">
      <w:pPr>
        <w:spacing w:line="520" w:lineRule="exact"/>
        <w:ind w:firstLineChars="196" w:firstLine="627"/>
        <w:rPr>
          <w:rFonts w:ascii="仿宋_GB2312" w:eastAsia="仿宋_GB2312"/>
          <w:bCs/>
          <w:sz w:val="32"/>
          <w:szCs w:val="32"/>
        </w:rPr>
      </w:pPr>
      <w:r w:rsidRPr="000F2BD4">
        <w:rPr>
          <w:rFonts w:ascii="仿宋_GB2312" w:eastAsia="仿宋_GB2312" w:hint="eastAsia"/>
          <w:bCs/>
          <w:sz w:val="32"/>
          <w:szCs w:val="32"/>
        </w:rPr>
        <w:t>5.按照上级有关部门的规定，负责对本校的财务和项目建设进行管理，负责核算和发放教职工工资。</w:t>
      </w:r>
    </w:p>
    <w:p w:rsidR="000F2BD4" w:rsidRDefault="000F2BD4" w:rsidP="000F2BD4">
      <w:pPr>
        <w:spacing w:line="520" w:lineRule="exact"/>
        <w:ind w:firstLineChars="196" w:firstLine="627"/>
        <w:rPr>
          <w:rFonts w:ascii="仿宋_GB2312" w:eastAsia="仿宋_GB2312"/>
          <w:bCs/>
          <w:sz w:val="32"/>
          <w:szCs w:val="32"/>
        </w:rPr>
      </w:pPr>
      <w:r w:rsidRPr="000F2BD4">
        <w:rPr>
          <w:rFonts w:ascii="仿宋_GB2312" w:eastAsia="仿宋_GB2312" w:hint="eastAsia"/>
          <w:bCs/>
          <w:sz w:val="32"/>
          <w:szCs w:val="32"/>
        </w:rPr>
        <w:t>6.按照教职工的职数、编制和管理权限，负责对本校教职工进行管理，制定切实可行的学校工作规章制度，以提高教育教学质量为目的，对教职工的工作开展客观、公正的评价和考核。</w:t>
      </w:r>
    </w:p>
    <w:p w:rsidR="00ED0384" w:rsidRDefault="007D24B2" w:rsidP="000F2BD4">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（二）单位机构设置情况</w:t>
      </w:r>
    </w:p>
    <w:p w:rsidR="000F2BD4" w:rsidRDefault="008E14D8" w:rsidP="000F2BD4">
      <w:pPr>
        <w:spacing w:line="520" w:lineRule="exact"/>
        <w:ind w:firstLineChars="196" w:firstLine="627"/>
        <w:rPr>
          <w:rFonts w:ascii="仿宋_GB2312" w:eastAsia="仿宋_GB2312"/>
          <w:bCs/>
          <w:sz w:val="32"/>
          <w:szCs w:val="32"/>
        </w:rPr>
      </w:pPr>
      <w:r>
        <w:rPr>
          <w:rFonts w:ascii="仿宋_GB2312" w:eastAsia="仿宋_GB2312" w:hint="eastAsia"/>
          <w:bCs/>
          <w:sz w:val="32"/>
          <w:szCs w:val="32"/>
        </w:rPr>
        <w:t>从预算单位构成看，湖州市吴兴区八里店镇常路学校预算包括：</w:t>
      </w:r>
      <w:r w:rsidR="000F2BD4" w:rsidRPr="000F2BD4">
        <w:rPr>
          <w:rFonts w:ascii="仿宋_GB2312" w:eastAsia="仿宋_GB2312" w:hint="eastAsia"/>
          <w:bCs/>
          <w:sz w:val="32"/>
          <w:szCs w:val="32"/>
        </w:rPr>
        <w:t>湖州市吴兴区八里店镇常路学校单位预算。</w:t>
      </w:r>
    </w:p>
    <w:p w:rsidR="00ED14DB" w:rsidRDefault="008E14D8" w:rsidP="000F2BD4">
      <w:pPr>
        <w:spacing w:line="520" w:lineRule="exact"/>
        <w:ind w:firstLineChars="196" w:firstLine="627"/>
        <w:rPr>
          <w:rFonts w:ascii="楷体_GB2312" w:eastAsia="楷体_GB2312" w:hAnsi="楷体_GB2312" w:cs="楷体_GB2312"/>
          <w:color w:val="000000"/>
          <w:sz w:val="32"/>
          <w:szCs w:val="32"/>
        </w:rPr>
      </w:pPr>
      <w:r>
        <w:rPr>
          <w:rStyle w:val="a9"/>
          <w:rFonts w:ascii="黑体" w:eastAsia="黑体" w:hint="eastAsia"/>
          <w:b w:val="0"/>
          <w:color w:val="000000"/>
          <w:sz w:val="32"/>
          <w:szCs w:val="32"/>
        </w:rPr>
        <w:t>二、2024年湖州市吴兴区八里店镇常路学校单位预算安排情况说明</w:t>
      </w:r>
      <w:r>
        <w:rPr>
          <w:rFonts w:hint="eastAsia"/>
          <w:color w:val="000000"/>
          <w:sz w:val="32"/>
          <w:szCs w:val="32"/>
        </w:rPr>
        <w:br/>
      </w:r>
      <w:r>
        <w:rPr>
          <w:rFonts w:ascii="仿宋_GB2312" w:eastAsia="仿宋_GB2312" w:hint="eastAsia"/>
          <w:b/>
          <w:bCs/>
          <w:color w:val="000000"/>
          <w:sz w:val="32"/>
          <w:szCs w:val="32"/>
        </w:rPr>
        <w:t xml:space="preserve">　　</w:t>
      </w:r>
      <w:r>
        <w:rPr>
          <w:rFonts w:ascii="楷体_GB2312" w:eastAsia="楷体_GB2312" w:hAnsi="楷体_GB2312" w:cs="楷体_GB2312" w:hint="eastAsia"/>
          <w:color w:val="000000"/>
          <w:sz w:val="32"/>
          <w:szCs w:val="32"/>
        </w:rPr>
        <w:t>（一）关于湖州市吴兴区八里店镇常路学校</w:t>
      </w:r>
      <w:r>
        <w:rPr>
          <w:rStyle w:val="a9"/>
          <w:rFonts w:ascii="楷体_GB2312" w:eastAsia="楷体_GB2312" w:hAnsi="楷体_GB2312" w:cs="楷体_GB2312" w:hint="eastAsia"/>
          <w:b w:val="0"/>
          <w:bCs w:val="0"/>
          <w:color w:val="000000"/>
          <w:sz w:val="32"/>
          <w:szCs w:val="32"/>
        </w:rPr>
        <w:t>2024年收支</w:t>
      </w:r>
      <w:r>
        <w:rPr>
          <w:rStyle w:val="a9"/>
          <w:rFonts w:ascii="楷体_GB2312" w:eastAsia="楷体_GB2312" w:hAnsi="楷体_GB2312" w:cs="楷体_GB2312" w:hint="eastAsia"/>
          <w:b w:val="0"/>
          <w:bCs w:val="0"/>
          <w:color w:val="000000"/>
          <w:sz w:val="32"/>
          <w:szCs w:val="32"/>
        </w:rPr>
        <w:lastRenderedPageBreak/>
        <w:t>预算情况的总体说明</w:t>
      </w:r>
    </w:p>
    <w:p w:rsidR="00ED14DB" w:rsidRDefault="008E14D8">
      <w:pPr>
        <w:spacing w:line="520" w:lineRule="exact"/>
        <w:rPr>
          <w:rFonts w:ascii="楷体_GB2312" w:eastAsia="楷体_GB2312" w:hAnsi="楷体_GB2312" w:cs="楷体_GB2312"/>
          <w:b/>
          <w:color w:val="000000"/>
          <w:sz w:val="32"/>
          <w:szCs w:val="32"/>
        </w:rPr>
      </w:pPr>
      <w:r>
        <w:rPr>
          <w:rFonts w:ascii="仿宋_GB2312" w:eastAsia="仿宋_GB2312" w:hint="eastAsia"/>
          <w:bCs/>
          <w:color w:val="000000"/>
          <w:sz w:val="32"/>
          <w:szCs w:val="32"/>
        </w:rPr>
        <w:t xml:space="preserve">    按照</w:t>
      </w:r>
      <w:r>
        <w:rPr>
          <w:rFonts w:ascii="仿宋_GB2312" w:eastAsia="仿宋_GB2312" w:hint="eastAsia"/>
          <w:bCs/>
          <w:sz w:val="32"/>
          <w:szCs w:val="32"/>
        </w:rPr>
        <w:t>综合预算的原则，湖州市吴兴区八里店镇常路学校</w:t>
      </w:r>
      <w:r>
        <w:rPr>
          <w:rFonts w:ascii="仿宋_GB2312" w:eastAsia="仿宋_GB2312" w:hint="eastAsia"/>
          <w:color w:val="000000"/>
          <w:sz w:val="32"/>
          <w:szCs w:val="32"/>
        </w:rPr>
        <w:t>所有收入和支出均纳入部门预算管理。收入包括：一般公共预算拨款收入、其他收入；支出包括：教育支出、社会保障和就业支出、卫生健康支出。湖州市吴兴区八里店镇常路学校2024年收支总预算2744.50万元。</w:t>
      </w:r>
    </w:p>
    <w:p w:rsidR="00ED14DB" w:rsidRPr="00F016E0" w:rsidRDefault="008E14D8">
      <w:pPr>
        <w:spacing w:line="520" w:lineRule="exact"/>
        <w:ind w:firstLine="642"/>
        <w:rPr>
          <w:rFonts w:ascii="楷体_GB2312" w:eastAsia="楷体_GB2312" w:hAnsi="楷体_GB2312" w:cs="楷体_GB2312"/>
          <w:bCs/>
          <w:color w:val="000000"/>
          <w:sz w:val="32"/>
          <w:szCs w:val="32"/>
        </w:rPr>
      </w:pPr>
      <w:r w:rsidRPr="00F016E0">
        <w:rPr>
          <w:rFonts w:ascii="楷体_GB2312" w:eastAsia="楷体_GB2312" w:hAnsi="楷体_GB2312" w:cs="楷体_GB2312" w:hint="eastAsia"/>
          <w:bCs/>
          <w:color w:val="000000"/>
          <w:sz w:val="32"/>
          <w:szCs w:val="32"/>
        </w:rPr>
        <w:t>（二）关于湖州市吴兴区八里店镇常路学校2024年收入预算情况说明</w:t>
      </w:r>
    </w:p>
    <w:p w:rsidR="00ED14DB" w:rsidRPr="00F016E0" w:rsidRDefault="008E14D8">
      <w:pPr>
        <w:spacing w:line="520" w:lineRule="exact"/>
        <w:ind w:firstLine="642"/>
        <w:rPr>
          <w:rFonts w:ascii="仿宋_GB2312" w:eastAsia="仿宋_GB2312"/>
          <w:color w:val="000000"/>
          <w:sz w:val="32"/>
          <w:szCs w:val="32"/>
        </w:rPr>
      </w:pPr>
      <w:r w:rsidRPr="00F016E0">
        <w:rPr>
          <w:rFonts w:ascii="仿宋_GB2312" w:eastAsia="仿宋_GB2312" w:hAnsi="仿宋_GB2312" w:cs="仿宋_GB2312" w:hint="eastAsia"/>
          <w:color w:val="000000"/>
          <w:sz w:val="32"/>
          <w:szCs w:val="32"/>
        </w:rPr>
        <w:t>湖州市吴兴区八里店镇常路学校2024年收入预算2744.50万元，比上年执行数增加</w:t>
      </w:r>
      <w:r w:rsidR="00DB3F84" w:rsidRPr="00F016E0">
        <w:rPr>
          <w:rFonts w:ascii="仿宋_GB2312" w:eastAsia="仿宋_GB2312" w:hAnsi="仿宋_GB2312" w:cs="仿宋_GB2312"/>
          <w:color w:val="000000"/>
          <w:sz w:val="32"/>
          <w:szCs w:val="32"/>
        </w:rPr>
        <w:t>236.49</w:t>
      </w:r>
      <w:r w:rsidRPr="00F016E0">
        <w:rPr>
          <w:rFonts w:ascii="仿宋_GB2312" w:eastAsia="仿宋_GB2312" w:hAnsi="仿宋_GB2312" w:cs="仿宋_GB2312" w:hint="eastAsia"/>
          <w:color w:val="000000"/>
          <w:sz w:val="32"/>
          <w:szCs w:val="32"/>
        </w:rPr>
        <w:t>万元，</w:t>
      </w:r>
      <w:r w:rsidRPr="00F016E0">
        <w:rPr>
          <w:rFonts w:ascii="仿宋_GB2312" w:eastAsia="仿宋_GB2312" w:hAnsi="仿宋_GB2312" w:cs="仿宋_GB2312" w:hint="eastAsia"/>
          <w:color w:val="000000"/>
          <w:sz w:val="32"/>
        </w:rPr>
        <w:t>增</w:t>
      </w:r>
      <w:r w:rsidRPr="00F016E0">
        <w:rPr>
          <w:rFonts w:ascii="仿宋_GB2312" w:eastAsia="仿宋_GB2312" w:hAnsi="仿宋_GB2312" w:cs="仿宋_GB2312" w:hint="eastAsia"/>
          <w:color w:val="000000"/>
          <w:sz w:val="32"/>
          <w:szCs w:val="32"/>
        </w:rPr>
        <w:t>长</w:t>
      </w:r>
      <w:r w:rsidR="00DB3F84" w:rsidRPr="00F016E0">
        <w:rPr>
          <w:rFonts w:ascii="仿宋_GB2312" w:eastAsia="仿宋_GB2312" w:hAnsi="仿宋_GB2312" w:cs="仿宋_GB2312"/>
          <w:color w:val="000000"/>
          <w:sz w:val="32"/>
        </w:rPr>
        <w:t>9.43</w:t>
      </w:r>
      <w:r w:rsidRPr="00F016E0">
        <w:rPr>
          <w:rFonts w:ascii="仿宋_GB2312" w:eastAsia="仿宋_GB2312" w:hAnsi="仿宋_GB2312" w:cs="仿宋_GB2312" w:hint="eastAsia"/>
          <w:color w:val="000000"/>
          <w:sz w:val="32"/>
        </w:rPr>
        <w:t>%，</w:t>
      </w:r>
      <w:r w:rsidRPr="00F016E0">
        <w:rPr>
          <w:rFonts w:ascii="仿宋_GB2312" w:eastAsia="仿宋_GB2312" w:hAnsi="仿宋_GB2312" w:cs="仿宋_GB2312" w:hint="eastAsia"/>
          <w:color w:val="000000"/>
          <w:sz w:val="32"/>
          <w:szCs w:val="32"/>
        </w:rPr>
        <w:t>主要是</w:t>
      </w:r>
      <w:r w:rsidR="00DB3F84" w:rsidRPr="00F016E0">
        <w:rPr>
          <w:rFonts w:ascii="仿宋_GB2312" w:eastAsia="仿宋_GB2312" w:hAnsi="仿宋_GB2312" w:cs="仿宋_GB2312" w:hint="eastAsia"/>
          <w:color w:val="000000"/>
          <w:sz w:val="32"/>
          <w:szCs w:val="32"/>
        </w:rPr>
        <w:t>主要是预计人员工资、学生托管费收入和工程项目经费增加。</w:t>
      </w:r>
    </w:p>
    <w:p w:rsidR="00700D9A" w:rsidRPr="00F016E0" w:rsidRDefault="008E14D8">
      <w:pPr>
        <w:spacing w:line="520" w:lineRule="exact"/>
        <w:ind w:firstLine="642"/>
        <w:rPr>
          <w:rFonts w:ascii="楷体_GB2312" w:eastAsia="楷体_GB2312" w:hAnsi="楷体_GB2312" w:cs="楷体_GB2312"/>
          <w:bCs/>
          <w:color w:val="000000"/>
          <w:sz w:val="32"/>
          <w:szCs w:val="32"/>
        </w:rPr>
      </w:pPr>
      <w:r w:rsidRPr="00F016E0">
        <w:rPr>
          <w:rFonts w:ascii="仿宋_GB2312" w:eastAsia="仿宋_GB2312" w:hint="eastAsia"/>
          <w:color w:val="000000"/>
          <w:sz w:val="32"/>
          <w:szCs w:val="32"/>
        </w:rPr>
        <w:t>其中：一般公共预算拨款收入</w:t>
      </w:r>
      <w:r w:rsidRPr="00F016E0">
        <w:rPr>
          <w:rFonts w:ascii="仿宋_GB2312" w:eastAsia="仿宋_GB2312"/>
          <w:color w:val="000000"/>
          <w:sz w:val="32"/>
          <w:szCs w:val="32"/>
        </w:rPr>
        <w:t>2404.50</w:t>
      </w:r>
      <w:r w:rsidRPr="00F016E0">
        <w:rPr>
          <w:rFonts w:ascii="仿宋_GB2312" w:eastAsia="仿宋_GB2312" w:hint="eastAsia"/>
          <w:color w:val="000000"/>
          <w:sz w:val="32"/>
          <w:szCs w:val="32"/>
        </w:rPr>
        <w:t>万元（上年结转0.00万元），占87.6%；其他收入340.00万元，占12.4%</w:t>
      </w:r>
      <w:r w:rsidR="00700D9A" w:rsidRPr="00F016E0">
        <w:rPr>
          <w:rFonts w:ascii="仿宋_GB2312" w:eastAsia="仿宋_GB2312" w:hint="eastAsia"/>
          <w:color w:val="000000"/>
          <w:sz w:val="32"/>
          <w:szCs w:val="32"/>
        </w:rPr>
        <w:t>。</w:t>
      </w:r>
      <w:r w:rsidRPr="00F016E0">
        <w:rPr>
          <w:rFonts w:ascii="楷体_GB2312" w:eastAsia="楷体_GB2312" w:hAnsi="楷体_GB2312" w:cs="楷体_GB2312" w:hint="eastAsia"/>
          <w:bCs/>
          <w:color w:val="000000"/>
          <w:sz w:val="32"/>
          <w:szCs w:val="32"/>
        </w:rPr>
        <w:t xml:space="preserve">　　</w:t>
      </w:r>
      <w:r w:rsidR="00700D9A" w:rsidRPr="00F016E0">
        <w:rPr>
          <w:rFonts w:ascii="楷体_GB2312" w:eastAsia="楷体_GB2312" w:hAnsi="楷体_GB2312" w:cs="楷体_GB2312" w:hint="eastAsia"/>
          <w:bCs/>
          <w:color w:val="000000"/>
          <w:sz w:val="32"/>
          <w:szCs w:val="32"/>
        </w:rPr>
        <w:t xml:space="preserve"> </w:t>
      </w:r>
      <w:r w:rsidR="00700D9A" w:rsidRPr="00F016E0">
        <w:rPr>
          <w:rFonts w:ascii="楷体_GB2312" w:eastAsia="楷体_GB2312" w:hAnsi="楷体_GB2312" w:cs="楷体_GB2312"/>
          <w:bCs/>
          <w:color w:val="000000"/>
          <w:sz w:val="32"/>
          <w:szCs w:val="32"/>
        </w:rPr>
        <w:t xml:space="preserve">   </w:t>
      </w:r>
    </w:p>
    <w:p w:rsidR="00ED14DB" w:rsidRPr="00F016E0" w:rsidRDefault="008E14D8">
      <w:pPr>
        <w:spacing w:line="520" w:lineRule="exact"/>
        <w:ind w:firstLine="642"/>
        <w:rPr>
          <w:rFonts w:ascii="仿宋_GB2312" w:eastAsia="仿宋_GB2312"/>
          <w:color w:val="000000"/>
          <w:sz w:val="32"/>
          <w:szCs w:val="32"/>
        </w:rPr>
      </w:pPr>
      <w:r w:rsidRPr="00F016E0">
        <w:rPr>
          <w:rFonts w:ascii="楷体_GB2312" w:eastAsia="楷体_GB2312" w:hAnsi="楷体_GB2312" w:cs="楷体_GB2312" w:hint="eastAsia"/>
          <w:bCs/>
          <w:color w:val="000000"/>
          <w:sz w:val="32"/>
          <w:szCs w:val="32"/>
        </w:rPr>
        <w:t>（三）关于湖州市吴兴区八里店镇常路学校2024年支出预算情况说明</w:t>
      </w:r>
      <w:r w:rsidRPr="00F016E0">
        <w:rPr>
          <w:rFonts w:ascii="楷体_GB2312" w:eastAsia="楷体_GB2312" w:hAnsi="楷体_GB2312" w:cs="楷体_GB2312" w:hint="eastAsia"/>
          <w:bCs/>
          <w:color w:val="000000"/>
          <w:sz w:val="32"/>
          <w:szCs w:val="32"/>
        </w:rPr>
        <w:br/>
      </w:r>
      <w:r w:rsidRPr="00F016E0">
        <w:rPr>
          <w:rFonts w:ascii="仿宋_GB2312" w:eastAsia="仿宋_GB2312" w:hint="eastAsia"/>
          <w:color w:val="000000"/>
          <w:sz w:val="32"/>
          <w:szCs w:val="32"/>
        </w:rPr>
        <w:t xml:space="preserve">　</w:t>
      </w:r>
      <w:r w:rsidRPr="00F016E0">
        <w:rPr>
          <w:rFonts w:ascii="仿宋_GB2312" w:eastAsia="仿宋_GB2312" w:hAnsi="仿宋_GB2312" w:cs="仿宋_GB2312" w:hint="eastAsia"/>
          <w:color w:val="000000"/>
          <w:sz w:val="32"/>
          <w:szCs w:val="32"/>
        </w:rPr>
        <w:t xml:space="preserve">　湖州市吴兴区八里店镇常路学校2024年支出预算2744.50万元，</w:t>
      </w:r>
      <w:r w:rsidR="00700D9A" w:rsidRPr="00F016E0">
        <w:rPr>
          <w:rFonts w:ascii="仿宋_GB2312" w:eastAsia="仿宋_GB2312" w:hAnsi="仿宋_GB2312" w:cs="仿宋_GB2312" w:hint="eastAsia"/>
          <w:color w:val="000000"/>
          <w:sz w:val="32"/>
          <w:szCs w:val="32"/>
        </w:rPr>
        <w:t>比上年执行数增加236.49万元，增长9.43%，主要是主要是预计人员工资、学生托管费收入和工程项目经费增加。</w:t>
      </w:r>
    </w:p>
    <w:p w:rsidR="00ED14DB" w:rsidRDefault="008E14D8">
      <w:pPr>
        <w:spacing w:line="520" w:lineRule="exact"/>
        <w:ind w:firstLine="630"/>
        <w:rPr>
          <w:rFonts w:ascii="仿宋_GB2312" w:eastAsia="仿宋_GB2312"/>
          <w:color w:val="000000"/>
          <w:sz w:val="32"/>
          <w:szCs w:val="32"/>
        </w:rPr>
      </w:pPr>
      <w:r w:rsidRPr="00F016E0">
        <w:rPr>
          <w:rFonts w:ascii="仿宋_GB2312" w:eastAsia="仿宋_GB2312" w:hint="eastAsia"/>
          <w:color w:val="000000"/>
          <w:sz w:val="32"/>
          <w:szCs w:val="32"/>
        </w:rPr>
        <w:t>1.按支出功能分类，包括教育支出2358.08万</w:t>
      </w:r>
      <w:r>
        <w:rPr>
          <w:rFonts w:ascii="仿宋_GB2312" w:eastAsia="仿宋_GB2312" w:hint="eastAsia"/>
          <w:color w:val="000000"/>
          <w:sz w:val="32"/>
          <w:szCs w:val="32"/>
        </w:rPr>
        <w:t>元、社会保障和就业支出242.82万元、卫生健康支出143.59万元。</w:t>
      </w:r>
    </w:p>
    <w:p w:rsidR="00ED14DB" w:rsidRDefault="008E14D8">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2.按支出用途分类，包括人员支出2187.94万元，占79.7%；日常公用支出207.96万元，占7.6%；项目支出348.60万元，占12.7%。</w:t>
      </w:r>
    </w:p>
    <w:p w:rsidR="00ED14DB" w:rsidRDefault="008E14D8">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年终结转结余0.00万元。</w:t>
      </w:r>
    </w:p>
    <w:p w:rsidR="00ED14DB" w:rsidRDefault="008E14D8">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lastRenderedPageBreak/>
        <w:t>（四）关于湖州市吴兴区八里店镇常路学校2024年财政拨款收支预算情况的总体说明</w:t>
      </w:r>
    </w:p>
    <w:p w:rsidR="00ED14DB" w:rsidRDefault="008E14D8">
      <w:pPr>
        <w:spacing w:line="520" w:lineRule="exact"/>
        <w:ind w:firstLine="640"/>
        <w:rPr>
          <w:rFonts w:ascii="仿宋_GB2312" w:eastAsia="仿宋_GB2312"/>
          <w:color w:val="000000"/>
          <w:sz w:val="32"/>
          <w:szCs w:val="32"/>
        </w:rPr>
      </w:pPr>
      <w:r>
        <w:rPr>
          <w:rFonts w:ascii="仿宋_GB2312" w:eastAsia="仿宋_GB2312" w:hint="eastAsia"/>
          <w:color w:val="000000"/>
          <w:sz w:val="32"/>
          <w:szCs w:val="32"/>
        </w:rPr>
        <w:t>湖州市吴兴区八里店镇常路学校2024年财政拨款收支总预算2404.50万元。收入包括：一般公共预算2404.50万元</w:t>
      </w:r>
      <w:r w:rsidR="007C3457">
        <w:rPr>
          <w:rFonts w:ascii="仿宋_GB2312" w:eastAsia="仿宋_GB2312" w:hint="eastAsia"/>
          <w:color w:val="000000"/>
          <w:sz w:val="32"/>
          <w:szCs w:val="32"/>
        </w:rPr>
        <w:t>。</w:t>
      </w:r>
      <w:r>
        <w:rPr>
          <w:rFonts w:ascii="仿宋_GB2312" w:eastAsia="仿宋_GB2312" w:hint="eastAsia"/>
          <w:color w:val="000000"/>
          <w:sz w:val="32"/>
          <w:szCs w:val="32"/>
        </w:rPr>
        <w:t>支出包括：教育支出2018.08万元、社会保障和就业支出242.82万元、卫生健康支出143.59万元。</w:t>
      </w:r>
    </w:p>
    <w:p w:rsidR="00ED14DB" w:rsidRDefault="008E14D8">
      <w:pPr>
        <w:numPr>
          <w:ilvl w:val="0"/>
          <w:numId w:val="1"/>
        </w:numPr>
        <w:spacing w:line="520" w:lineRule="exact"/>
        <w:ind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关于湖州市吴兴区八里店镇常路学校2024年一般公共预算拨款情况说明</w:t>
      </w:r>
    </w:p>
    <w:p w:rsidR="00ED0384" w:rsidRPr="00F016E0" w:rsidRDefault="007D24B2">
      <w:pPr>
        <w:spacing w:line="520" w:lineRule="exact"/>
        <w:ind w:firstLine="642"/>
        <w:rPr>
          <w:rFonts w:ascii="仿宋_GB2312" w:eastAsia="仿宋_GB2312" w:hAnsi="仿宋_GB2312" w:cs="仿宋_GB2312"/>
          <w:b/>
          <w:color w:val="000000"/>
          <w:sz w:val="32"/>
          <w:szCs w:val="32"/>
        </w:rPr>
      </w:pPr>
      <w:r w:rsidRPr="00F016E0">
        <w:rPr>
          <w:rFonts w:ascii="仿宋_GB2312" w:eastAsia="仿宋_GB2312" w:hAnsi="仿宋_GB2312" w:cs="仿宋_GB2312" w:hint="eastAsia"/>
          <w:b/>
          <w:color w:val="000000"/>
          <w:sz w:val="32"/>
          <w:szCs w:val="32"/>
        </w:rPr>
        <w:t>1.一般公共预算拨款规模变化情况。</w:t>
      </w:r>
    </w:p>
    <w:p w:rsidR="00ED14DB" w:rsidRPr="00F016E0" w:rsidRDefault="008E14D8">
      <w:pPr>
        <w:spacing w:line="520" w:lineRule="exact"/>
        <w:ind w:firstLine="642"/>
        <w:rPr>
          <w:rFonts w:ascii="仿宋_GB2312" w:eastAsia="仿宋_GB2312" w:hAnsi="仿宋_GB2312" w:cs="仿宋_GB2312"/>
          <w:color w:val="000000"/>
          <w:sz w:val="32"/>
          <w:szCs w:val="32"/>
        </w:rPr>
      </w:pPr>
      <w:r w:rsidRPr="00F016E0">
        <w:rPr>
          <w:rFonts w:ascii="仿宋_GB2312" w:eastAsia="仿宋_GB2312" w:hAnsi="仿宋_GB2312" w:cs="仿宋_GB2312" w:hint="eastAsia"/>
          <w:color w:val="000000"/>
          <w:sz w:val="32"/>
          <w:szCs w:val="32"/>
        </w:rPr>
        <w:t>湖州市吴兴区八里店镇常路学校2024年一般公共预算拨款</w:t>
      </w:r>
      <w:r w:rsidRPr="00F016E0">
        <w:rPr>
          <w:rFonts w:ascii="仿宋_GB2312" w:eastAsia="仿宋_GB2312" w:hAnsi="仿宋_GB2312" w:cs="仿宋_GB2312" w:hint="eastAsia"/>
          <w:bCs/>
          <w:color w:val="000000"/>
          <w:sz w:val="32"/>
          <w:szCs w:val="32"/>
        </w:rPr>
        <w:t>2404.50</w:t>
      </w:r>
      <w:r w:rsidRPr="00F016E0">
        <w:rPr>
          <w:rFonts w:ascii="仿宋_GB2312" w:eastAsia="仿宋_GB2312" w:hAnsi="仿宋_GB2312" w:cs="仿宋_GB2312" w:hint="eastAsia"/>
          <w:color w:val="000000"/>
          <w:sz w:val="32"/>
          <w:szCs w:val="32"/>
        </w:rPr>
        <w:t>万元，比上年执行数增加</w:t>
      </w:r>
      <w:r w:rsidR="00A420CB" w:rsidRPr="00F016E0">
        <w:rPr>
          <w:rFonts w:ascii="仿宋_GB2312" w:eastAsia="仿宋_GB2312" w:hAnsi="仿宋_GB2312" w:cs="仿宋_GB2312"/>
          <w:color w:val="000000"/>
          <w:sz w:val="32"/>
          <w:szCs w:val="32"/>
        </w:rPr>
        <w:t>68.56</w:t>
      </w:r>
      <w:r w:rsidRPr="00F016E0">
        <w:rPr>
          <w:rFonts w:ascii="仿宋_GB2312" w:eastAsia="仿宋_GB2312" w:hAnsi="仿宋_GB2312" w:cs="仿宋_GB2312" w:hint="eastAsia"/>
          <w:color w:val="000000"/>
          <w:sz w:val="32"/>
          <w:szCs w:val="32"/>
        </w:rPr>
        <w:t>万元，</w:t>
      </w:r>
      <w:r w:rsidRPr="00F016E0">
        <w:rPr>
          <w:rFonts w:ascii="仿宋_GB2312" w:eastAsia="仿宋_GB2312" w:hAnsi="仿宋_GB2312" w:cs="仿宋_GB2312" w:hint="eastAsia"/>
          <w:color w:val="000000"/>
          <w:sz w:val="32"/>
        </w:rPr>
        <w:t>增长</w:t>
      </w:r>
      <w:r w:rsidR="00A96297" w:rsidRPr="00F016E0">
        <w:rPr>
          <w:rFonts w:ascii="仿宋_GB2312" w:eastAsia="仿宋_GB2312" w:hAnsi="仿宋_GB2312" w:cs="仿宋_GB2312"/>
          <w:color w:val="000000"/>
          <w:sz w:val="32"/>
          <w:szCs w:val="32"/>
        </w:rPr>
        <w:t>2.94</w:t>
      </w:r>
      <w:r w:rsidRPr="00F016E0">
        <w:rPr>
          <w:rFonts w:ascii="仿宋_GB2312" w:eastAsia="仿宋_GB2312" w:hAnsi="仿宋_GB2312" w:cs="仿宋_GB2312" w:hint="eastAsia"/>
          <w:color w:val="000000"/>
          <w:sz w:val="32"/>
        </w:rPr>
        <w:t>%，</w:t>
      </w:r>
      <w:r w:rsidRPr="00F016E0">
        <w:rPr>
          <w:rFonts w:ascii="仿宋_GB2312" w:eastAsia="仿宋_GB2312" w:hAnsi="仿宋_GB2312" w:cs="仿宋_GB2312" w:hint="eastAsia"/>
          <w:color w:val="000000"/>
          <w:sz w:val="32"/>
          <w:szCs w:val="32"/>
        </w:rPr>
        <w:t>主要是</w:t>
      </w:r>
      <w:r w:rsidR="00475019" w:rsidRPr="00F016E0">
        <w:rPr>
          <w:rFonts w:ascii="仿宋_GB2312" w:eastAsia="仿宋_GB2312" w:hAnsi="仿宋_GB2312" w:cs="仿宋_GB2312" w:hint="eastAsia"/>
          <w:color w:val="000000"/>
          <w:sz w:val="32"/>
          <w:szCs w:val="32"/>
        </w:rPr>
        <w:t>人员工资、社保单位缴纳、公用经费支出增加。</w:t>
      </w:r>
    </w:p>
    <w:p w:rsidR="00ED0384" w:rsidRPr="00F016E0" w:rsidRDefault="007D24B2">
      <w:pPr>
        <w:spacing w:line="520" w:lineRule="exact"/>
        <w:ind w:firstLine="642"/>
        <w:rPr>
          <w:rFonts w:ascii="仿宋_GB2312" w:eastAsia="仿宋_GB2312" w:hAnsi="仿宋_GB2312" w:cs="仿宋_GB2312"/>
          <w:b/>
          <w:color w:val="000000"/>
          <w:sz w:val="32"/>
          <w:szCs w:val="32"/>
        </w:rPr>
      </w:pPr>
      <w:r w:rsidRPr="00F016E0">
        <w:rPr>
          <w:rFonts w:ascii="仿宋_GB2312" w:eastAsia="仿宋_GB2312" w:hAnsi="仿宋_GB2312" w:cs="仿宋_GB2312" w:hint="eastAsia"/>
          <w:b/>
          <w:color w:val="000000"/>
          <w:sz w:val="32"/>
          <w:szCs w:val="32"/>
        </w:rPr>
        <w:t>2.一般公共预算拨款结构情况。</w:t>
      </w:r>
    </w:p>
    <w:p w:rsidR="00ED14DB" w:rsidRDefault="008E14D8">
      <w:pPr>
        <w:spacing w:line="520" w:lineRule="exact"/>
        <w:ind w:firstLineChars="200" w:firstLine="640"/>
        <w:rPr>
          <w:rFonts w:ascii="仿宋_GB2312" w:eastAsia="仿宋_GB2312" w:hAnsi="仿宋_GB2312" w:cs="仿宋_GB2312"/>
          <w:b/>
          <w:color w:val="000000"/>
          <w:sz w:val="32"/>
          <w:szCs w:val="32"/>
        </w:rPr>
      </w:pPr>
      <w:r w:rsidRPr="00F016E0">
        <w:rPr>
          <w:rFonts w:ascii="仿宋_GB2312" w:eastAsia="仿宋_GB2312" w:hAnsi="仿宋_GB2312" w:cs="仿宋_GB2312" w:hint="eastAsia"/>
          <w:color w:val="000000"/>
          <w:sz w:val="32"/>
          <w:szCs w:val="32"/>
        </w:rPr>
        <w:t>教育支出2018.08万元，占83.9%；社会保障和就业支</w:t>
      </w:r>
      <w:r>
        <w:rPr>
          <w:rFonts w:ascii="仿宋_GB2312" w:eastAsia="仿宋_GB2312" w:hAnsi="仿宋_GB2312" w:cs="仿宋_GB2312" w:hint="eastAsia"/>
          <w:color w:val="000000"/>
          <w:sz w:val="32"/>
          <w:szCs w:val="32"/>
        </w:rPr>
        <w:t>出242.82万元，占10.1%；卫生健康支出143.59万元，占6.0%</w:t>
      </w:r>
      <w:r w:rsidR="009449EA">
        <w:rPr>
          <w:rFonts w:ascii="仿宋_GB2312" w:eastAsia="仿宋_GB2312" w:hAnsi="仿宋_GB2312" w:cs="仿宋_GB2312" w:hint="eastAsia"/>
          <w:color w:val="000000"/>
          <w:sz w:val="32"/>
          <w:szCs w:val="32"/>
        </w:rPr>
        <w:t>。</w:t>
      </w:r>
    </w:p>
    <w:p w:rsidR="00ED0384" w:rsidRPr="00F016E0" w:rsidRDefault="00F016E0" w:rsidP="00F016E0">
      <w:pPr>
        <w:tabs>
          <w:tab w:val="left" w:pos="312"/>
        </w:tabs>
        <w:spacing w:line="520" w:lineRule="exact"/>
        <w:ind w:left="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3．</w:t>
      </w:r>
      <w:r w:rsidR="007D24B2" w:rsidRPr="00F016E0">
        <w:rPr>
          <w:rFonts w:ascii="仿宋_GB2312" w:eastAsia="仿宋_GB2312" w:hAnsi="仿宋_GB2312" w:cs="仿宋_GB2312" w:hint="eastAsia"/>
          <w:b/>
          <w:color w:val="000000"/>
          <w:sz w:val="32"/>
          <w:szCs w:val="32"/>
        </w:rPr>
        <w:t>一般公共预算拨款具体使用情况。</w:t>
      </w:r>
    </w:p>
    <w:p w:rsidR="006C449B" w:rsidRPr="00022CAB" w:rsidRDefault="006C449B" w:rsidP="00DB6513">
      <w:pPr>
        <w:spacing w:line="520" w:lineRule="exact"/>
        <w:ind w:firstLineChars="200" w:firstLine="640"/>
        <w:rPr>
          <w:rFonts w:ascii="仿宋_GB2312" w:eastAsia="仿宋_GB2312" w:hAnsi="仿宋_GB2312" w:cs="仿宋_GB2312"/>
          <w:color w:val="000000" w:themeColor="text1"/>
          <w:sz w:val="32"/>
          <w:szCs w:val="32"/>
        </w:rPr>
      </w:pPr>
      <w:r w:rsidRPr="00022CAB">
        <w:rPr>
          <w:rFonts w:ascii="仿宋_GB2312" w:eastAsia="仿宋_GB2312" w:hAnsi="仿宋_GB2312" w:cs="仿宋_GB2312" w:hint="eastAsia"/>
          <w:color w:val="000000" w:themeColor="text1"/>
          <w:sz w:val="32"/>
          <w:szCs w:val="32"/>
        </w:rPr>
        <w:t>（1）教育支出（类）普通教育（款）小学教育（项）</w:t>
      </w:r>
      <w:r w:rsidR="00397A2B" w:rsidRPr="00022CAB">
        <w:rPr>
          <w:rFonts w:ascii="仿宋_GB2312" w:eastAsia="仿宋_GB2312" w:hAnsi="仿宋_GB2312" w:cs="仿宋_GB2312"/>
          <w:color w:val="000000" w:themeColor="text1"/>
          <w:sz w:val="32"/>
          <w:szCs w:val="32"/>
        </w:rPr>
        <w:t>1004.9</w:t>
      </w:r>
      <w:r w:rsidRPr="00022CAB">
        <w:rPr>
          <w:rFonts w:ascii="仿宋_GB2312" w:eastAsia="仿宋_GB2312" w:hAnsi="仿宋_GB2312" w:cs="仿宋_GB2312" w:hint="eastAsia"/>
          <w:color w:val="000000" w:themeColor="text1"/>
          <w:sz w:val="32"/>
          <w:szCs w:val="32"/>
        </w:rPr>
        <w:t>万元，主要用于小学人员工资、公用经费和培训支出</w:t>
      </w:r>
    </w:p>
    <w:p w:rsidR="006C449B" w:rsidRPr="00022CAB" w:rsidRDefault="006C449B" w:rsidP="00DB6513">
      <w:pPr>
        <w:spacing w:line="520" w:lineRule="exact"/>
        <w:ind w:firstLineChars="200" w:firstLine="640"/>
        <w:rPr>
          <w:rFonts w:ascii="仿宋_GB2312" w:eastAsia="仿宋_GB2312" w:hAnsi="仿宋_GB2312" w:cs="仿宋_GB2312"/>
          <w:color w:val="000000" w:themeColor="text1"/>
          <w:sz w:val="32"/>
          <w:szCs w:val="32"/>
        </w:rPr>
      </w:pPr>
      <w:r w:rsidRPr="00022CAB">
        <w:rPr>
          <w:rFonts w:ascii="仿宋_GB2312" w:eastAsia="仿宋_GB2312" w:hAnsi="仿宋_GB2312" w:cs="仿宋_GB2312" w:hint="eastAsia"/>
          <w:color w:val="000000" w:themeColor="text1"/>
          <w:sz w:val="32"/>
          <w:szCs w:val="32"/>
        </w:rPr>
        <w:t>（2）教育支出（类）普通教育（款）初中教育（项）</w:t>
      </w:r>
      <w:r w:rsidR="00397A2B" w:rsidRPr="00022CAB">
        <w:rPr>
          <w:rFonts w:ascii="仿宋_GB2312" w:eastAsia="仿宋_GB2312" w:hAnsi="仿宋_GB2312" w:cs="仿宋_GB2312"/>
          <w:color w:val="000000" w:themeColor="text1"/>
          <w:sz w:val="32"/>
          <w:szCs w:val="32"/>
        </w:rPr>
        <w:t>1013.19</w:t>
      </w:r>
      <w:r w:rsidRPr="00022CAB">
        <w:rPr>
          <w:rFonts w:ascii="仿宋_GB2312" w:eastAsia="仿宋_GB2312" w:hAnsi="仿宋_GB2312" w:cs="仿宋_GB2312" w:hint="eastAsia"/>
          <w:color w:val="000000" w:themeColor="text1"/>
          <w:sz w:val="32"/>
          <w:szCs w:val="32"/>
        </w:rPr>
        <w:t>万元，主要用于初中人员工资、公用经费和培训支出。</w:t>
      </w:r>
    </w:p>
    <w:p w:rsidR="006C449B" w:rsidRPr="00022CAB" w:rsidRDefault="006C449B" w:rsidP="00DB6513">
      <w:pPr>
        <w:spacing w:line="520" w:lineRule="exact"/>
        <w:ind w:firstLineChars="200" w:firstLine="640"/>
        <w:rPr>
          <w:rFonts w:ascii="仿宋_GB2312" w:eastAsia="仿宋_GB2312" w:hAnsi="仿宋_GB2312" w:cs="仿宋_GB2312"/>
          <w:color w:val="000000" w:themeColor="text1"/>
          <w:sz w:val="32"/>
          <w:szCs w:val="32"/>
        </w:rPr>
      </w:pPr>
      <w:r w:rsidRPr="00022CAB">
        <w:rPr>
          <w:rFonts w:ascii="仿宋_GB2312" w:eastAsia="仿宋_GB2312" w:hAnsi="仿宋_GB2312" w:cs="仿宋_GB2312" w:hint="eastAsia"/>
          <w:color w:val="000000" w:themeColor="text1"/>
          <w:sz w:val="32"/>
          <w:szCs w:val="32"/>
        </w:rPr>
        <w:t>（3）社会保障和就业（类）行政事业单位养老支出（款）　事业单位离退休（项）70.</w:t>
      </w:r>
      <w:r w:rsidR="00397A2B" w:rsidRPr="00022CAB">
        <w:rPr>
          <w:rFonts w:ascii="仿宋_GB2312" w:eastAsia="仿宋_GB2312" w:hAnsi="仿宋_GB2312" w:cs="仿宋_GB2312"/>
          <w:color w:val="000000" w:themeColor="text1"/>
          <w:sz w:val="32"/>
          <w:szCs w:val="32"/>
        </w:rPr>
        <w:t>83</w:t>
      </w:r>
      <w:r w:rsidRPr="00022CAB">
        <w:rPr>
          <w:rFonts w:ascii="仿宋_GB2312" w:eastAsia="仿宋_GB2312" w:hAnsi="仿宋_GB2312" w:cs="仿宋_GB2312" w:hint="eastAsia"/>
          <w:color w:val="000000" w:themeColor="text1"/>
          <w:sz w:val="32"/>
          <w:szCs w:val="32"/>
        </w:rPr>
        <w:t>万元，主要用于退休教职工工资支出。</w:t>
      </w:r>
    </w:p>
    <w:p w:rsidR="006C449B" w:rsidRPr="00022CAB" w:rsidRDefault="006C449B" w:rsidP="00DB6513">
      <w:pPr>
        <w:spacing w:line="520" w:lineRule="exact"/>
        <w:ind w:firstLineChars="200" w:firstLine="640"/>
        <w:rPr>
          <w:rFonts w:ascii="仿宋_GB2312" w:eastAsia="仿宋_GB2312" w:hAnsi="仿宋_GB2312" w:cs="仿宋_GB2312"/>
          <w:color w:val="000000" w:themeColor="text1"/>
          <w:sz w:val="32"/>
          <w:szCs w:val="32"/>
        </w:rPr>
      </w:pPr>
      <w:r w:rsidRPr="00022CAB">
        <w:rPr>
          <w:rFonts w:ascii="仿宋_GB2312" w:eastAsia="仿宋_GB2312" w:hAnsi="仿宋_GB2312" w:cs="仿宋_GB2312" w:hint="eastAsia"/>
          <w:color w:val="000000" w:themeColor="text1"/>
          <w:sz w:val="32"/>
          <w:szCs w:val="32"/>
        </w:rPr>
        <w:t>（4）社会保障和就业（类）行政事业单位养老支出（款）　机关事业单位基本养老保险缴费支出（项）</w:t>
      </w:r>
      <w:r w:rsidR="00397A2B" w:rsidRPr="00022CAB">
        <w:rPr>
          <w:rFonts w:ascii="仿宋_GB2312" w:eastAsia="仿宋_GB2312" w:hAnsi="仿宋_GB2312" w:cs="仿宋_GB2312"/>
          <w:color w:val="000000" w:themeColor="text1"/>
          <w:sz w:val="32"/>
          <w:szCs w:val="32"/>
        </w:rPr>
        <w:t>114.66</w:t>
      </w:r>
      <w:r w:rsidRPr="00022CAB">
        <w:rPr>
          <w:rFonts w:ascii="仿宋_GB2312" w:eastAsia="仿宋_GB2312" w:hAnsi="仿宋_GB2312" w:cs="仿宋_GB2312" w:hint="eastAsia"/>
          <w:color w:val="000000" w:themeColor="text1"/>
          <w:sz w:val="32"/>
          <w:szCs w:val="32"/>
        </w:rPr>
        <w:t>万元，主</w:t>
      </w:r>
      <w:r w:rsidRPr="00022CAB">
        <w:rPr>
          <w:rFonts w:ascii="仿宋_GB2312" w:eastAsia="仿宋_GB2312" w:hAnsi="仿宋_GB2312" w:cs="仿宋_GB2312" w:hint="eastAsia"/>
          <w:color w:val="000000" w:themeColor="text1"/>
          <w:sz w:val="32"/>
          <w:szCs w:val="32"/>
        </w:rPr>
        <w:lastRenderedPageBreak/>
        <w:t>要用于由单位为干部职工缴纳的基本养老保险费支出。</w:t>
      </w:r>
    </w:p>
    <w:p w:rsidR="006C449B" w:rsidRPr="00022CAB" w:rsidRDefault="006C449B" w:rsidP="00DB6513">
      <w:pPr>
        <w:spacing w:line="520" w:lineRule="exact"/>
        <w:ind w:firstLineChars="200" w:firstLine="640"/>
        <w:rPr>
          <w:rFonts w:ascii="仿宋_GB2312" w:eastAsia="仿宋_GB2312" w:hAnsi="仿宋_GB2312" w:cs="仿宋_GB2312"/>
          <w:color w:val="000000" w:themeColor="text1"/>
          <w:sz w:val="32"/>
          <w:szCs w:val="32"/>
        </w:rPr>
      </w:pPr>
      <w:r w:rsidRPr="00022CAB">
        <w:rPr>
          <w:rFonts w:ascii="仿宋_GB2312" w:eastAsia="仿宋_GB2312" w:hAnsi="仿宋_GB2312" w:cs="仿宋_GB2312" w:hint="eastAsia"/>
          <w:color w:val="000000" w:themeColor="text1"/>
          <w:sz w:val="32"/>
          <w:szCs w:val="32"/>
        </w:rPr>
        <w:t>（5）社会保障和就业（类）行政事业单位养老支出（款）机关事业单位职业年金缴费支出（项）</w:t>
      </w:r>
      <w:r w:rsidR="00397A2B" w:rsidRPr="00022CAB">
        <w:rPr>
          <w:rFonts w:ascii="仿宋_GB2312" w:eastAsia="仿宋_GB2312" w:hAnsi="仿宋_GB2312" w:cs="仿宋_GB2312"/>
          <w:color w:val="000000" w:themeColor="text1"/>
          <w:sz w:val="32"/>
          <w:szCs w:val="32"/>
        </w:rPr>
        <w:t>57.33</w:t>
      </w:r>
      <w:r w:rsidRPr="00022CAB">
        <w:rPr>
          <w:rFonts w:ascii="仿宋_GB2312" w:eastAsia="仿宋_GB2312" w:hAnsi="仿宋_GB2312" w:cs="仿宋_GB2312" w:hint="eastAsia"/>
          <w:color w:val="000000" w:themeColor="text1"/>
          <w:sz w:val="32"/>
          <w:szCs w:val="32"/>
        </w:rPr>
        <w:t>万元，主要用于由单位为干部职工缴纳的职业年金支出。</w:t>
      </w:r>
    </w:p>
    <w:p w:rsidR="006C449B" w:rsidRPr="00022CAB" w:rsidRDefault="006C449B" w:rsidP="00DB6513">
      <w:pPr>
        <w:spacing w:line="520" w:lineRule="exact"/>
        <w:ind w:firstLineChars="200" w:firstLine="640"/>
        <w:rPr>
          <w:rFonts w:ascii="楷体_GB2312" w:eastAsia="楷体_GB2312" w:hAnsi="楷体_GB2312" w:cs="楷体_GB2312"/>
          <w:bCs/>
          <w:color w:val="000000" w:themeColor="text1"/>
          <w:sz w:val="32"/>
          <w:szCs w:val="32"/>
        </w:rPr>
      </w:pPr>
      <w:r w:rsidRPr="00022CAB">
        <w:rPr>
          <w:rFonts w:ascii="仿宋_GB2312" w:eastAsia="仿宋_GB2312" w:hAnsi="仿宋_GB2312" w:cs="仿宋_GB2312" w:hint="eastAsia"/>
          <w:color w:val="000000" w:themeColor="text1"/>
          <w:sz w:val="32"/>
          <w:szCs w:val="32"/>
        </w:rPr>
        <w:t>（6）卫生健康支出（类）行政事业单位医疗（款）　事业单位医疗（项）</w:t>
      </w:r>
      <w:r w:rsidR="00397A2B" w:rsidRPr="00022CAB">
        <w:rPr>
          <w:rFonts w:ascii="仿宋_GB2312" w:eastAsia="仿宋_GB2312" w:hAnsi="仿宋_GB2312" w:cs="仿宋_GB2312"/>
          <w:color w:val="000000" w:themeColor="text1"/>
          <w:sz w:val="32"/>
          <w:szCs w:val="32"/>
        </w:rPr>
        <w:t>143.59</w:t>
      </w:r>
      <w:r w:rsidRPr="00022CAB">
        <w:rPr>
          <w:rFonts w:ascii="仿宋_GB2312" w:eastAsia="仿宋_GB2312" w:hAnsi="仿宋_GB2312" w:cs="仿宋_GB2312" w:hint="eastAsia"/>
          <w:color w:val="000000" w:themeColor="text1"/>
          <w:sz w:val="32"/>
          <w:szCs w:val="32"/>
        </w:rPr>
        <w:t>万元，主要用于单位为干部职工缴纳的基本医疗保险费用方面的支出。</w:t>
      </w:r>
      <w:r w:rsidR="008E14D8" w:rsidRPr="00022CAB">
        <w:rPr>
          <w:rFonts w:ascii="楷体_GB2312" w:eastAsia="楷体_GB2312" w:hAnsi="楷体_GB2312" w:cs="楷体_GB2312" w:hint="eastAsia"/>
          <w:bCs/>
          <w:color w:val="000000" w:themeColor="text1"/>
          <w:sz w:val="32"/>
          <w:szCs w:val="32"/>
        </w:rPr>
        <w:t xml:space="preserve">    </w:t>
      </w:r>
    </w:p>
    <w:p w:rsidR="00ED14DB" w:rsidRDefault="008E14D8" w:rsidP="006C449B">
      <w:pPr>
        <w:spacing w:line="5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（六）关于湖州市吴兴区八里店镇常路学校2024年一般公共预算基本支出情况说明</w:t>
      </w:r>
    </w:p>
    <w:p w:rsidR="00ED14DB" w:rsidRDefault="008E14D8">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湖州市吴兴区八里店镇常路学校2024年一般公共预算基本支出2395.89万元，其中：</w:t>
      </w:r>
    </w:p>
    <w:p w:rsidR="00ED14DB" w:rsidRDefault="008E14D8">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人员经费2187.94万元，主要包括：基本工资、津贴补贴、奖金、</w:t>
      </w:r>
      <w:r w:rsidR="00EB7C15">
        <w:rPr>
          <w:rFonts w:ascii="仿宋_GB2312" w:eastAsia="仿宋_GB2312" w:hint="eastAsia"/>
          <w:color w:val="000000"/>
          <w:sz w:val="32"/>
          <w:szCs w:val="32"/>
        </w:rPr>
        <w:t>伙食补助、</w:t>
      </w:r>
      <w:r>
        <w:rPr>
          <w:rFonts w:ascii="仿宋_GB2312" w:eastAsia="仿宋_GB2312" w:hint="eastAsia"/>
          <w:color w:val="000000"/>
          <w:sz w:val="32"/>
          <w:szCs w:val="32"/>
        </w:rPr>
        <w:t>绩效工资、机关事业单位基本养老保险缴费、职业年金缴费、职工基本医疗保险缴费、公务员医疗补助缴费、其他社会保障缴费、住房公积金、医疗费、其他工资福利支出、退休费、医疗费补助、助学金、奖励金</w:t>
      </w:r>
      <w:r w:rsidR="00C34BDF">
        <w:rPr>
          <w:rFonts w:ascii="仿宋_GB2312" w:eastAsia="仿宋_GB2312" w:hint="eastAsia"/>
          <w:color w:val="000000"/>
          <w:sz w:val="32"/>
          <w:szCs w:val="32"/>
        </w:rPr>
        <w:t>。</w:t>
      </w:r>
    </w:p>
    <w:p w:rsidR="00ED14DB" w:rsidRDefault="008E14D8">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公用经费207.96万元，主要包括：办公费、印刷费、咨询费、手续费、水费、电费、邮电费、物业管理费、差旅费、维修（护）费、租赁费、培训费、专用材料费、劳务费、工会经费、福利费、其他商品和服务支出、办公设备购置。</w:t>
      </w:r>
    </w:p>
    <w:p w:rsidR="00ED14DB" w:rsidRDefault="008E14D8">
      <w:pPr>
        <w:spacing w:line="52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（七）关于湖州市吴兴区八里店镇常路学校2024年政府性基金预算支出情况说明</w:t>
      </w:r>
    </w:p>
    <w:p w:rsidR="00022CAB" w:rsidRDefault="00F50483">
      <w:pPr>
        <w:spacing w:line="520" w:lineRule="exact"/>
        <w:ind w:firstLineChars="196" w:firstLine="627"/>
        <w:rPr>
          <w:rFonts w:ascii="仿宋_GB2312" w:eastAsia="仿宋_GB2312" w:hAnsi="仿宋_GB2312" w:cs="仿宋_GB2312"/>
          <w:color w:val="000000"/>
          <w:sz w:val="32"/>
          <w:szCs w:val="32"/>
        </w:rPr>
      </w:pPr>
      <w:r w:rsidRPr="009B74D0">
        <w:rPr>
          <w:rFonts w:ascii="仿宋_GB2312" w:eastAsia="仿宋_GB2312" w:hAnsi="仿宋_GB2312" w:cs="仿宋_GB2312" w:hint="eastAsia"/>
          <w:color w:val="000000"/>
          <w:sz w:val="32"/>
          <w:szCs w:val="32"/>
        </w:rPr>
        <w:t xml:space="preserve"> 湖州市吴兴区八里店镇常路学校2024年没有使用政府性基金预算拨款安排的支出，与上年持平。</w:t>
      </w:r>
    </w:p>
    <w:p w:rsidR="00ED14DB" w:rsidRPr="00022CAB" w:rsidRDefault="008E14D8">
      <w:pPr>
        <w:spacing w:line="520" w:lineRule="exact"/>
        <w:ind w:firstLineChars="196" w:firstLine="627"/>
        <w:rPr>
          <w:rFonts w:ascii="楷体_GB2312" w:eastAsia="楷体_GB2312" w:hAnsi="楷体_GB2312" w:cs="楷体_GB2312"/>
          <w:bCs/>
          <w:color w:val="000000"/>
          <w:sz w:val="32"/>
          <w:szCs w:val="32"/>
        </w:rPr>
      </w:pPr>
      <w:r w:rsidRPr="00022CAB">
        <w:rPr>
          <w:rFonts w:ascii="楷体_GB2312" w:eastAsia="楷体_GB2312" w:hAnsi="楷体_GB2312" w:cs="楷体_GB2312" w:hint="eastAsia"/>
          <w:bCs/>
          <w:color w:val="000000"/>
          <w:sz w:val="32"/>
          <w:szCs w:val="32"/>
        </w:rPr>
        <w:t>（八）关于</w:t>
      </w:r>
      <w:r w:rsidRPr="00022CAB">
        <w:rPr>
          <w:rFonts w:ascii="楷体_GB2312" w:eastAsia="楷体_GB2312" w:hAnsi="楷体_GB2312" w:cs="楷体_GB2312"/>
          <w:bCs/>
          <w:color w:val="000000"/>
          <w:sz w:val="32"/>
          <w:szCs w:val="32"/>
        </w:rPr>
        <w:t>湖州市吴兴区八里店</w:t>
      </w:r>
      <w:bookmarkStart w:id="0" w:name="_GoBack"/>
      <w:bookmarkEnd w:id="0"/>
      <w:r w:rsidRPr="00022CAB">
        <w:rPr>
          <w:rFonts w:ascii="楷体_GB2312" w:eastAsia="楷体_GB2312" w:hAnsi="楷体_GB2312" w:cs="楷体_GB2312"/>
          <w:bCs/>
          <w:color w:val="000000"/>
          <w:sz w:val="32"/>
          <w:szCs w:val="32"/>
        </w:rPr>
        <w:t>镇常路学校2024</w:t>
      </w:r>
      <w:r w:rsidRPr="00022CAB">
        <w:rPr>
          <w:rFonts w:ascii="楷体_GB2312" w:eastAsia="楷体_GB2312" w:hAnsi="楷体_GB2312" w:cs="楷体_GB2312" w:hint="eastAsia"/>
          <w:bCs/>
          <w:color w:val="000000"/>
          <w:sz w:val="32"/>
          <w:szCs w:val="32"/>
        </w:rPr>
        <w:t>年国有资本经营预算支出情况说明</w:t>
      </w:r>
    </w:p>
    <w:p w:rsidR="00F50483" w:rsidRPr="00F50483" w:rsidRDefault="00F50483" w:rsidP="00F50483">
      <w:pPr>
        <w:pStyle w:val="Default"/>
        <w:ind w:firstLineChars="200" w:firstLine="640"/>
        <w:rPr>
          <w:rFonts w:hint="default"/>
          <w:sz w:val="32"/>
          <w:szCs w:val="32"/>
        </w:rPr>
      </w:pPr>
      <w:r w:rsidRPr="009B74D0">
        <w:rPr>
          <w:sz w:val="32"/>
          <w:szCs w:val="32"/>
        </w:rPr>
        <w:lastRenderedPageBreak/>
        <w:t>湖州市吴兴区八里店镇常路学校2024年没有使用国有资本经营预算拨款安排的支出，与上年持平</w:t>
      </w:r>
      <w:r w:rsidR="0006729E" w:rsidRPr="009B74D0">
        <w:rPr>
          <w:sz w:val="32"/>
          <w:szCs w:val="32"/>
        </w:rPr>
        <w:t>。</w:t>
      </w:r>
    </w:p>
    <w:p w:rsidR="00ED14DB" w:rsidRDefault="008E14D8">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（九）关于湖州市吴兴区八里店镇常路学校2024年</w:t>
      </w:r>
      <w:r>
        <w:rPr>
          <w:rFonts w:ascii="楷体_GB2312" w:eastAsia="楷体_GB2312" w:hAnsi="楷体_GB2312" w:cs="楷体_GB2312" w:hint="eastAsia"/>
          <w:bCs/>
          <w:sz w:val="32"/>
          <w:szCs w:val="32"/>
        </w:rPr>
        <w:t>一般公共预算</w:t>
      </w:r>
      <w:r>
        <w:rPr>
          <w:rFonts w:ascii="楷体_GB2312" w:eastAsia="楷体_GB2312" w:hAnsi="楷体_GB2312" w:cs="楷体_GB2312" w:hint="eastAsia"/>
          <w:bCs/>
          <w:color w:val="000000"/>
          <w:sz w:val="32"/>
          <w:szCs w:val="32"/>
        </w:rPr>
        <w:t>“三公”经费预算情况说明</w:t>
      </w:r>
    </w:p>
    <w:p w:rsidR="00ED14DB" w:rsidRDefault="008E14D8">
      <w:pPr>
        <w:spacing w:line="520" w:lineRule="exact"/>
        <w:ind w:firstLineChars="200" w:firstLine="640"/>
        <w:rPr>
          <w:rFonts w:ascii="仿宋_GB2312" w:eastAsia="仿宋_GB2312" w:hAnsi="仿宋_GB2312"/>
          <w:sz w:val="32"/>
        </w:rPr>
      </w:pPr>
      <w:r>
        <w:rPr>
          <w:rFonts w:ascii="仿宋_GB2312" w:eastAsia="仿宋_GB2312" w:hAnsi="仿宋_GB2312" w:hint="eastAsia"/>
          <w:sz w:val="32"/>
        </w:rPr>
        <w:t>湖州市吴兴区八里店镇常路学校2024年“三公”经费预算数为0.00万元，</w:t>
      </w:r>
      <w:r w:rsidR="00F016E0">
        <w:rPr>
          <w:rFonts w:ascii="仿宋_GB2312" w:eastAsia="仿宋_GB2312" w:hAnsi="仿宋_GB2312" w:hint="eastAsia"/>
          <w:sz w:val="32"/>
        </w:rPr>
        <w:t>与</w:t>
      </w:r>
      <w:r w:rsidR="00A372C0">
        <w:rPr>
          <w:rFonts w:ascii="仿宋_GB2312" w:eastAsia="仿宋_GB2312" w:hAnsi="仿宋_GB2312" w:hint="eastAsia"/>
          <w:sz w:val="32"/>
        </w:rPr>
        <w:t>上年预算持平，</w:t>
      </w:r>
      <w:r>
        <w:rPr>
          <w:rFonts w:ascii="仿宋_GB2312" w:eastAsia="仿宋_GB2312" w:hAnsi="仿宋_GB2312" w:hint="eastAsia"/>
          <w:sz w:val="32"/>
        </w:rPr>
        <w:t>具体如下：</w:t>
      </w:r>
    </w:p>
    <w:p w:rsidR="00ED14DB" w:rsidRDefault="008E14D8">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1.因公出国（境）费用：</w:t>
      </w:r>
      <w:r>
        <w:rPr>
          <w:rFonts w:ascii="仿宋_GB2312" w:eastAsia="仿宋_GB2312" w:hAnsi="仿宋_GB2312" w:cs="仿宋_GB2312" w:hint="eastAsia"/>
          <w:sz w:val="32"/>
          <w:szCs w:val="32"/>
        </w:rPr>
        <w:t>根据因公出国计划和实际工作需要，2024年安排因公出国（境）费用预算0.00万元，</w:t>
      </w:r>
      <w:r w:rsidR="00022C63">
        <w:rPr>
          <w:rFonts w:ascii="仿宋_GB2312" w:eastAsia="仿宋_GB2312" w:hAnsi="仿宋_GB2312" w:cs="仿宋_GB2312" w:hint="eastAsia"/>
          <w:sz w:val="32"/>
          <w:szCs w:val="32"/>
        </w:rPr>
        <w:t>与上年预算数持平</w:t>
      </w:r>
      <w:r>
        <w:rPr>
          <w:rFonts w:ascii="仿宋_GB2312" w:eastAsia="仿宋_GB2312" w:hAnsi="仿宋_GB2312" w:cs="仿宋_GB2312" w:hint="eastAsia"/>
          <w:sz w:val="32"/>
          <w:szCs w:val="32"/>
        </w:rPr>
        <w:t>。</w:t>
      </w:r>
    </w:p>
    <w:p w:rsidR="00ED14DB" w:rsidRDefault="008E14D8" w:rsidP="00022C6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2.公务接待费：2024年安排公务接待费预算0.00万元，</w:t>
      </w:r>
      <w:r w:rsidR="00022C63">
        <w:rPr>
          <w:rFonts w:ascii="仿宋_GB2312" w:eastAsia="仿宋_GB2312" w:hAnsi="仿宋_GB2312" w:cs="仿宋_GB2312" w:hint="eastAsia"/>
          <w:sz w:val="32"/>
          <w:szCs w:val="32"/>
        </w:rPr>
        <w:t>与上年预算数持平</w:t>
      </w:r>
      <w:r>
        <w:rPr>
          <w:rFonts w:ascii="仿宋_GB2312" w:eastAsia="仿宋_GB2312" w:hAnsi="仿宋_GB2312" w:cs="仿宋_GB2312" w:hint="eastAsia"/>
          <w:sz w:val="32"/>
          <w:szCs w:val="32"/>
        </w:rPr>
        <w:t>。</w:t>
      </w:r>
    </w:p>
    <w:p w:rsidR="00ED14DB" w:rsidRPr="00022C63" w:rsidRDefault="008E14D8">
      <w:pPr>
        <w:pStyle w:val="p0"/>
        <w:spacing w:line="520" w:lineRule="exact"/>
        <w:ind w:firstLineChars="200" w:firstLine="640"/>
        <w:rPr>
          <w:rFonts w:ascii="仿宋_GB2312" w:eastAsia="仿宋_GB2312"/>
          <w:b/>
          <w:bCs/>
          <w:color w:val="000000" w:themeColor="text1"/>
          <w:sz w:val="32"/>
          <w:szCs w:val="32"/>
        </w:rPr>
      </w:pPr>
      <w:r w:rsidRPr="00022C63">
        <w:rPr>
          <w:rFonts w:ascii="仿宋_GB2312" w:eastAsia="仿宋_GB2312" w:hint="eastAsia"/>
          <w:color w:val="000000" w:themeColor="text1"/>
          <w:sz w:val="32"/>
          <w:szCs w:val="32"/>
        </w:rPr>
        <w:t>3.公务用车购置及运行维护费：2024年安排公务用车购置及运行维护费预算0.00万元，</w:t>
      </w:r>
      <w:r w:rsidR="00022C63" w:rsidRPr="00022C63">
        <w:rPr>
          <w:rFonts w:ascii="仿宋_GB2312" w:eastAsia="仿宋_GB2312" w:hint="eastAsia"/>
          <w:color w:val="000000" w:themeColor="text1"/>
          <w:sz w:val="32"/>
          <w:szCs w:val="32"/>
        </w:rPr>
        <w:t>与上年预算数持平。</w:t>
      </w:r>
      <w:r w:rsidRPr="00022C63">
        <w:rPr>
          <w:rFonts w:ascii="仿宋_GB2312" w:eastAsia="仿宋_GB2312" w:hint="eastAsia"/>
          <w:color w:val="000000" w:themeColor="text1"/>
          <w:sz w:val="32"/>
          <w:szCs w:val="32"/>
        </w:rPr>
        <w:t>其中，公务用车购置支出0.00万元</w:t>
      </w:r>
      <w:r w:rsidR="00022C63" w:rsidRPr="00022C63">
        <w:rPr>
          <w:rFonts w:ascii="仿宋_GB2312" w:eastAsia="仿宋_GB2312" w:hint="eastAsia"/>
          <w:color w:val="000000" w:themeColor="text1"/>
          <w:sz w:val="32"/>
          <w:szCs w:val="32"/>
        </w:rPr>
        <w:t>，与上年预算数持平</w:t>
      </w:r>
      <w:r w:rsidRPr="00022C63">
        <w:rPr>
          <w:rFonts w:ascii="仿宋_GB2312" w:eastAsia="仿宋_GB2312" w:hint="eastAsia"/>
          <w:color w:val="000000" w:themeColor="text1"/>
          <w:sz w:val="32"/>
          <w:szCs w:val="32"/>
        </w:rPr>
        <w:t>；公务用车运行维护费支出0.00万元，</w:t>
      </w:r>
      <w:r w:rsidR="00022C63" w:rsidRPr="00022C63">
        <w:rPr>
          <w:rFonts w:ascii="仿宋_GB2312" w:eastAsia="仿宋_GB2312" w:hint="eastAsia"/>
          <w:color w:val="000000" w:themeColor="text1"/>
          <w:sz w:val="32"/>
          <w:szCs w:val="32"/>
        </w:rPr>
        <w:t>与上年预算数持平</w:t>
      </w:r>
      <w:r w:rsidRPr="00022C63">
        <w:rPr>
          <w:rFonts w:ascii="仿宋_GB2312" w:eastAsia="仿宋_GB2312" w:hint="eastAsia"/>
          <w:color w:val="000000" w:themeColor="text1"/>
          <w:sz w:val="32"/>
          <w:szCs w:val="32"/>
        </w:rPr>
        <w:t>。</w:t>
      </w:r>
    </w:p>
    <w:p w:rsidR="00ED0384" w:rsidRPr="00DB6F2B" w:rsidRDefault="007D24B2" w:rsidP="00DB6F2B">
      <w:pPr>
        <w:pStyle w:val="aa"/>
        <w:numPr>
          <w:ilvl w:val="0"/>
          <w:numId w:val="4"/>
        </w:numPr>
        <w:spacing w:line="520" w:lineRule="exact"/>
        <w:ind w:firstLineChars="0"/>
        <w:rPr>
          <w:rFonts w:ascii="楷体_GB2312" w:eastAsia="楷体_GB2312" w:hAnsi="楷体_GB2312" w:cs="楷体_GB2312"/>
          <w:bCs/>
          <w:sz w:val="32"/>
          <w:szCs w:val="32"/>
        </w:rPr>
      </w:pPr>
      <w:r w:rsidRPr="00DB6F2B">
        <w:rPr>
          <w:rFonts w:ascii="楷体_GB2312" w:eastAsia="楷体_GB2312" w:hAnsi="楷体_GB2312" w:cs="楷体_GB2312" w:hint="eastAsia"/>
          <w:bCs/>
          <w:sz w:val="32"/>
          <w:szCs w:val="32"/>
        </w:rPr>
        <w:t>其他重要事项的情况说明</w:t>
      </w:r>
    </w:p>
    <w:p w:rsidR="00ED0384" w:rsidRDefault="00DB6F2B" w:rsidP="00DB6F2B">
      <w:pPr>
        <w:pStyle w:val="p0"/>
        <w:spacing w:line="520" w:lineRule="exact"/>
        <w:ind w:firstLineChars="200" w:firstLine="643"/>
        <w:rPr>
          <w:rFonts w:ascii="仿宋_GB2312" w:eastAsia="仿宋_GB2312"/>
          <w:b/>
          <w:bCs/>
          <w:sz w:val="32"/>
          <w:szCs w:val="32"/>
        </w:rPr>
      </w:pPr>
      <w:r>
        <w:rPr>
          <w:rFonts w:ascii="仿宋_GB2312" w:eastAsia="仿宋_GB2312" w:hint="eastAsia"/>
          <w:b/>
          <w:bCs/>
          <w:sz w:val="32"/>
          <w:szCs w:val="32"/>
        </w:rPr>
        <w:t>1</w:t>
      </w:r>
      <w:r>
        <w:rPr>
          <w:rFonts w:ascii="仿宋_GB2312" w:eastAsia="仿宋_GB2312"/>
          <w:b/>
          <w:bCs/>
          <w:sz w:val="32"/>
          <w:szCs w:val="32"/>
        </w:rPr>
        <w:t>.</w:t>
      </w:r>
      <w:r w:rsidR="007D24B2">
        <w:rPr>
          <w:rFonts w:ascii="仿宋_GB2312" w:eastAsia="仿宋_GB2312" w:hint="eastAsia"/>
          <w:b/>
          <w:bCs/>
          <w:sz w:val="32"/>
          <w:szCs w:val="32"/>
        </w:rPr>
        <w:t>政府采购情况。</w:t>
      </w:r>
    </w:p>
    <w:p w:rsidR="00ED14DB" w:rsidRDefault="008E14D8">
      <w:pPr>
        <w:pStyle w:val="p0"/>
        <w:spacing w:line="520" w:lineRule="exact"/>
        <w:ind w:firstLineChars="200" w:firstLine="640"/>
        <w:rPr>
          <w:rFonts w:ascii="仿宋_GB2312" w:eastAsia="仿宋_GB2312"/>
          <w:sz w:val="32"/>
          <w:szCs w:val="32"/>
        </w:rPr>
      </w:pPr>
      <w:r>
        <w:rPr>
          <w:rFonts w:ascii="仿宋_GB2312" w:eastAsia="仿宋_GB2312" w:hint="eastAsia"/>
          <w:sz w:val="32"/>
          <w:szCs w:val="32"/>
        </w:rPr>
        <w:t>2024年湖州市吴兴区八里店镇常路学校</w:t>
      </w:r>
      <w:r>
        <w:rPr>
          <w:rFonts w:ascii="仿宋_GB2312" w:eastAsia="仿宋_GB2312" w:hint="eastAsia"/>
          <w:color w:val="000000"/>
          <w:sz w:val="32"/>
          <w:szCs w:val="32"/>
        </w:rPr>
        <w:t>各单位政府采购预算总额</w:t>
      </w:r>
      <w:r>
        <w:rPr>
          <w:rFonts w:ascii="仿宋_GB2312" w:eastAsia="仿宋_GB2312"/>
          <w:color w:val="000000"/>
          <w:sz w:val="32"/>
          <w:szCs w:val="32"/>
        </w:rPr>
        <w:t>151.52</w:t>
      </w:r>
      <w:r>
        <w:rPr>
          <w:rFonts w:ascii="仿宋_GB2312" w:eastAsia="仿宋_GB2312" w:hint="eastAsia"/>
          <w:color w:val="000000"/>
          <w:sz w:val="32"/>
          <w:szCs w:val="32"/>
        </w:rPr>
        <w:t>万元，其中：政府采购货物预算117.38万元、政府采购服务预算</w:t>
      </w:r>
      <w:r>
        <w:rPr>
          <w:rFonts w:ascii="仿宋_GB2312" w:eastAsia="仿宋_GB2312"/>
          <w:color w:val="000000"/>
          <w:sz w:val="32"/>
          <w:szCs w:val="32"/>
        </w:rPr>
        <w:t>34.14</w:t>
      </w:r>
      <w:r>
        <w:rPr>
          <w:rFonts w:ascii="仿宋_GB2312" w:eastAsia="仿宋_GB2312" w:hint="eastAsia"/>
          <w:color w:val="000000"/>
          <w:sz w:val="32"/>
          <w:szCs w:val="32"/>
        </w:rPr>
        <w:t>万元。</w:t>
      </w:r>
    </w:p>
    <w:p w:rsidR="00ED0384" w:rsidRDefault="001D0C2B">
      <w:pPr>
        <w:pStyle w:val="p0"/>
        <w:spacing w:line="520" w:lineRule="exact"/>
        <w:ind w:firstLine="642"/>
        <w:rPr>
          <w:rFonts w:ascii="仿宋_GB2312" w:eastAsia="仿宋_GB2312"/>
          <w:sz w:val="32"/>
          <w:szCs w:val="32"/>
        </w:rPr>
      </w:pPr>
      <w:r>
        <w:rPr>
          <w:rFonts w:ascii="仿宋_GB2312" w:eastAsia="仿宋_GB2312"/>
          <w:b/>
          <w:bCs/>
          <w:sz w:val="32"/>
          <w:szCs w:val="32"/>
        </w:rPr>
        <w:t>2</w:t>
      </w:r>
      <w:r w:rsidR="007D24B2">
        <w:rPr>
          <w:rFonts w:ascii="仿宋_GB2312" w:eastAsia="仿宋_GB2312" w:hint="eastAsia"/>
          <w:b/>
          <w:bCs/>
          <w:sz w:val="32"/>
          <w:szCs w:val="32"/>
        </w:rPr>
        <w:t>.国有资产占有使用情况。</w:t>
      </w:r>
    </w:p>
    <w:p w:rsidR="00ED14DB" w:rsidRDefault="008E14D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截至2023年12月31日，</w:t>
      </w:r>
      <w:r w:rsidR="00A64732">
        <w:rPr>
          <w:rFonts w:ascii="仿宋_GB2312" w:eastAsia="仿宋_GB2312" w:hAnsi="仿宋_GB2312" w:cs="仿宋_GB2312" w:hint="eastAsia"/>
          <w:spacing w:val="6"/>
          <w:sz w:val="32"/>
          <w:szCs w:val="32"/>
        </w:rPr>
        <w:t>湖州市吴兴区八里店镇常路学校</w:t>
      </w:r>
      <w:r>
        <w:rPr>
          <w:rFonts w:ascii="仿宋_GB2312" w:eastAsia="仿宋_GB2312" w:hAnsi="仿宋_GB2312" w:cs="仿宋_GB2312" w:hint="eastAsia"/>
          <w:spacing w:val="6"/>
          <w:sz w:val="32"/>
          <w:szCs w:val="32"/>
        </w:rPr>
        <w:t>预算单位共有车辆</w:t>
      </w:r>
      <w:r w:rsidR="00A64732">
        <w:rPr>
          <w:rFonts w:ascii="仿宋_GB2312" w:eastAsia="仿宋_GB2312" w:hAnsi="仿宋_GB2312" w:cs="仿宋_GB2312"/>
          <w:sz w:val="32"/>
          <w:szCs w:val="32"/>
        </w:rPr>
        <w:t>0</w:t>
      </w:r>
      <w:r w:rsidR="00A64732">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单位价值50万元以上通用设备</w:t>
      </w:r>
      <w:r w:rsidR="00A64732">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台（套），单位价值100万元以上专用设备</w:t>
      </w:r>
      <w:r w:rsidR="00A64732">
        <w:rPr>
          <w:rFonts w:ascii="仿宋_GB2312" w:eastAsia="仿宋_GB2312" w:hAnsi="仿宋_GB2312" w:cs="仿宋_GB2312"/>
          <w:sz w:val="32"/>
          <w:szCs w:val="32"/>
        </w:rPr>
        <w:t>0</w:t>
      </w:r>
      <w:r>
        <w:rPr>
          <w:rFonts w:ascii="仿宋_GB2312" w:eastAsia="仿宋_GB2312" w:hAnsi="仿宋_GB2312" w:cs="仿宋_GB2312" w:hint="eastAsia"/>
          <w:sz w:val="32"/>
          <w:szCs w:val="32"/>
        </w:rPr>
        <w:t xml:space="preserve">台（套）。 </w:t>
      </w:r>
    </w:p>
    <w:p w:rsidR="00ED0384" w:rsidRDefault="004E07B6" w:rsidP="004E07B6">
      <w:pPr>
        <w:spacing w:line="520" w:lineRule="exact"/>
        <w:ind w:firstLineChars="200" w:firstLine="640"/>
        <w:rPr>
          <w:rFonts w:ascii="仿宋_GB2312" w:eastAsia="仿宋_GB2312" w:hAnsi="仿宋_GB2312" w:cs="仿宋_GB2312"/>
          <w:sz w:val="32"/>
          <w:szCs w:val="32"/>
        </w:rPr>
      </w:pPr>
      <w:r w:rsidRPr="004E07B6">
        <w:rPr>
          <w:rFonts w:ascii="仿宋_GB2312" w:eastAsia="仿宋_GB2312" w:hAnsi="仿宋_GB2312" w:cs="仿宋_GB2312"/>
          <w:sz w:val="32"/>
          <w:szCs w:val="32"/>
        </w:rPr>
        <w:t>2024年部门预算未安排购置车辆、单位价值50万元以上通用设备及单位价值100万元以上专用设备</w:t>
      </w:r>
      <w:r w:rsidR="007D24B2">
        <w:rPr>
          <w:rFonts w:ascii="仿宋_GB2312" w:eastAsia="仿宋_GB2312" w:hAnsi="仿宋_GB2312" w:cs="仿宋_GB2312" w:hint="eastAsia"/>
          <w:sz w:val="32"/>
          <w:szCs w:val="32"/>
        </w:rPr>
        <w:t>。</w:t>
      </w:r>
    </w:p>
    <w:p w:rsidR="00ED0384" w:rsidRDefault="007D24B2">
      <w:pPr>
        <w:pStyle w:val="p0"/>
        <w:spacing w:line="520" w:lineRule="exact"/>
        <w:rPr>
          <w:rFonts w:ascii="仿宋_GB2312" w:eastAsia="仿宋_GB2312"/>
          <w:b/>
          <w:bCs/>
          <w:sz w:val="32"/>
          <w:szCs w:val="32"/>
        </w:rPr>
      </w:pPr>
      <w:r>
        <w:rPr>
          <w:rFonts w:ascii="仿宋_GB2312" w:eastAsia="仿宋_GB2312" w:hint="eastAsia"/>
          <w:b/>
          <w:bCs/>
          <w:sz w:val="32"/>
          <w:szCs w:val="32"/>
        </w:rPr>
        <w:lastRenderedPageBreak/>
        <w:t xml:space="preserve">    </w:t>
      </w:r>
      <w:r w:rsidR="001D0C2B">
        <w:rPr>
          <w:rFonts w:ascii="仿宋_GB2312" w:eastAsia="仿宋_GB2312"/>
          <w:b/>
          <w:bCs/>
          <w:sz w:val="32"/>
          <w:szCs w:val="32"/>
        </w:rPr>
        <w:t>3</w:t>
      </w:r>
      <w:r>
        <w:rPr>
          <w:rFonts w:ascii="仿宋_GB2312" w:eastAsia="仿宋_GB2312" w:hint="eastAsia"/>
          <w:b/>
          <w:bCs/>
          <w:sz w:val="32"/>
          <w:szCs w:val="32"/>
        </w:rPr>
        <w:t>.预算绩效情况说明。</w:t>
      </w:r>
    </w:p>
    <w:p w:rsidR="00ED14DB" w:rsidRDefault="008E14D8">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2024年湖州市吴兴区八里店镇常路学校其他运转类项目和特定目标类项目均实行绩效目标管理，共计3个一级项目，涉及当年资金348.60万元。同时，将按照相关制度规定开展绩效自评。一级项目绩效目标表，详见“</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项目支出绩效表”</w:t>
      </w:r>
      <w:r>
        <w:rPr>
          <w:rFonts w:ascii="仿宋_GB2312" w:eastAsia="仿宋_GB2312" w:hAnsi="仿宋_GB2312" w:cs="仿宋_GB2312" w:hint="eastAsia"/>
          <w:sz w:val="32"/>
          <w:szCs w:val="32"/>
        </w:rPr>
        <w:t>。</w:t>
      </w:r>
    </w:p>
    <w:p w:rsidR="00ED0384" w:rsidRDefault="007D24B2">
      <w:pPr>
        <w:pStyle w:val="p0"/>
        <w:spacing w:line="520" w:lineRule="exact"/>
        <w:ind w:firstLineChars="200" w:firstLine="640"/>
        <w:rPr>
          <w:rFonts w:ascii="黑体" w:eastAsia="黑体" w:hAnsi="黑体" w:cs="黑体"/>
          <w:bCs/>
          <w:kern w:val="2"/>
          <w:sz w:val="32"/>
          <w:szCs w:val="32"/>
        </w:rPr>
      </w:pPr>
      <w:r>
        <w:rPr>
          <w:rFonts w:ascii="黑体" w:eastAsia="黑体" w:hAnsi="黑体" w:cs="黑体" w:hint="eastAsia"/>
          <w:bCs/>
          <w:kern w:val="2"/>
          <w:sz w:val="32"/>
          <w:szCs w:val="32"/>
        </w:rPr>
        <w:t>三、名词解释</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1.财政拨款收入：本级财政部门当年拨付的财政预算资金，包括一般公共预算财政拨款</w:t>
      </w:r>
      <w:r>
        <w:rPr>
          <w:rFonts w:ascii="仿宋_GB2312" w:eastAsia="仿宋_GB2312" w:hint="eastAsia"/>
          <w:color w:val="000000"/>
          <w:sz w:val="32"/>
          <w:szCs w:val="32"/>
        </w:rPr>
        <w:t>、</w:t>
      </w:r>
      <w:r>
        <w:rPr>
          <w:rFonts w:ascii="仿宋_GB2312" w:eastAsia="仿宋_GB2312" w:hAnsi="仿宋_GB2312" w:cs="仿宋_GB2312" w:hint="eastAsia"/>
          <w:sz w:val="32"/>
          <w:szCs w:val="32"/>
        </w:rPr>
        <w:t>政府性基金预算和国有资本经营预算</w:t>
      </w:r>
      <w:r w:rsidR="001D7273">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拨款。</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D7273">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专户</w:t>
      </w:r>
      <w:r w:rsidR="001D7273">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资金:教育收费作为本部门的事业收入，纳入财政专户管理的资金。</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3.事业收入：事业单位开展专业业务活动及辅助活动所取得的收入，不含</w:t>
      </w:r>
      <w:r w:rsidR="001D7273">
        <w:rPr>
          <w:rFonts w:ascii="仿宋_GB2312" w:eastAsia="仿宋_GB2312" w:hAnsi="仿宋_GB2312" w:cs="仿宋_GB2312" w:hint="eastAsia"/>
          <w:sz w:val="32"/>
          <w:szCs w:val="32"/>
        </w:rPr>
        <w:t>财政专户管理</w:t>
      </w:r>
      <w:r>
        <w:rPr>
          <w:rFonts w:ascii="仿宋_GB2312" w:eastAsia="仿宋_GB2312" w:hAnsi="仿宋_GB2312" w:cs="仿宋_GB2312" w:hint="eastAsia"/>
          <w:sz w:val="32"/>
          <w:szCs w:val="32"/>
        </w:rPr>
        <w:t>资金收入。</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4.事业单位经营收入：事业单位在专业业务活动及辅助活动之外开展非独立核算经营活动取得的收入。</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5.其他收入：预算单位在“一般公共预算”“政府性基金预算”“国有资本经营预算”“</w:t>
      </w:r>
      <w:r w:rsidR="001D7273">
        <w:rPr>
          <w:rFonts w:ascii="仿宋_GB2312" w:eastAsia="仿宋_GB2312" w:hAnsi="仿宋_GB2312" w:cs="仿宋_GB2312" w:hint="eastAsia"/>
          <w:sz w:val="32"/>
          <w:szCs w:val="32"/>
        </w:rPr>
        <w:t>财政专户管理</w:t>
      </w:r>
      <w:r>
        <w:rPr>
          <w:rFonts w:ascii="仿宋_GB2312" w:eastAsia="仿宋_GB2312" w:hAnsi="仿宋_GB2312" w:cs="仿宋_GB2312" w:hint="eastAsia"/>
          <w:sz w:val="32"/>
          <w:szCs w:val="32"/>
        </w:rPr>
        <w:t>资金”“事业收入”“事业单位经营收入”“上级补助收入”和“附属单位上缴收入”等之外取得的各项收入。</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6.上年结转：指以前年度尚未完成、结转到本年仍按原规定用途继续使用的资金。</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7.基本支出：是预算单位为保障其正常运转，完成日常工作任务所发生的支出，包括人员支出和日常公用支出。</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8.项目支出：是预算单位为完成其特定的行政工作任务</w:t>
      </w:r>
      <w:r>
        <w:rPr>
          <w:rFonts w:ascii="仿宋_GB2312" w:eastAsia="仿宋_GB2312" w:hAnsi="仿宋_GB2312" w:cs="仿宋_GB2312" w:hint="eastAsia"/>
          <w:sz w:val="32"/>
          <w:szCs w:val="32"/>
        </w:rPr>
        <w:lastRenderedPageBreak/>
        <w:t>或事业发展目标所发生的支出。</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9.经营支出：指事业单位在专业业务活动及其辅助活动之外开展非独立核算经营活动发生的支出。</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rsidR="00ED0384" w:rsidRDefault="007D24B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5483B" w:rsidRPr="00C5483B" w:rsidRDefault="00C5483B" w:rsidP="00C5483B">
      <w:pPr>
        <w:ind w:firstLineChars="200" w:firstLine="640"/>
        <w:rPr>
          <w:rFonts w:ascii="仿宋_GB2312" w:eastAsia="仿宋_GB2312" w:hAnsi="仿宋_GB2312" w:cs="仿宋_GB2312"/>
          <w:sz w:val="32"/>
          <w:szCs w:val="32"/>
        </w:rPr>
      </w:pPr>
      <w:r w:rsidRPr="00C5483B">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sidRPr="00C5483B">
        <w:rPr>
          <w:rFonts w:ascii="仿宋_GB2312" w:eastAsia="仿宋_GB2312" w:hAnsi="仿宋_GB2312" w:cs="仿宋_GB2312" w:hint="eastAsia"/>
          <w:sz w:val="32"/>
          <w:szCs w:val="32"/>
        </w:rPr>
        <w:t>.教育支出（类）普通教育（款）小学教育（项）：指主要用于小学人员工资、公用经费和培训支出。</w:t>
      </w:r>
    </w:p>
    <w:p w:rsidR="00C5483B" w:rsidRPr="00C5483B" w:rsidRDefault="00C5483B" w:rsidP="00C5483B">
      <w:pPr>
        <w:ind w:firstLineChars="200" w:firstLine="640"/>
        <w:rPr>
          <w:rFonts w:ascii="仿宋_GB2312" w:eastAsia="仿宋_GB2312" w:hAnsi="仿宋_GB2312" w:cs="仿宋_GB2312"/>
          <w:sz w:val="32"/>
          <w:szCs w:val="32"/>
        </w:rPr>
      </w:pPr>
      <w:r w:rsidRPr="00C5483B">
        <w:rPr>
          <w:rFonts w:ascii="仿宋_GB2312" w:eastAsia="仿宋_GB2312" w:hAnsi="仿宋_GB2312" w:cs="仿宋_GB2312" w:hint="eastAsia"/>
          <w:sz w:val="32"/>
          <w:szCs w:val="32"/>
        </w:rPr>
        <w:t>1</w:t>
      </w:r>
      <w:r>
        <w:rPr>
          <w:rFonts w:ascii="仿宋_GB2312" w:eastAsia="仿宋_GB2312" w:hAnsi="仿宋_GB2312" w:cs="仿宋_GB2312"/>
          <w:sz w:val="32"/>
          <w:szCs w:val="32"/>
        </w:rPr>
        <w:t>3</w:t>
      </w:r>
      <w:r w:rsidRPr="00C5483B">
        <w:rPr>
          <w:rFonts w:ascii="仿宋_GB2312" w:eastAsia="仿宋_GB2312" w:hAnsi="仿宋_GB2312" w:cs="仿宋_GB2312" w:hint="eastAsia"/>
          <w:sz w:val="32"/>
          <w:szCs w:val="32"/>
        </w:rPr>
        <w:t>.教育支出（类）普通教育（款）初中教育（项）：指主要用于中学人员工资、公用经费和培训支出。</w:t>
      </w:r>
    </w:p>
    <w:p w:rsidR="00C5483B" w:rsidRPr="00C5483B" w:rsidRDefault="00C5483B" w:rsidP="00C5483B">
      <w:pPr>
        <w:ind w:firstLineChars="200" w:firstLine="640"/>
        <w:rPr>
          <w:rFonts w:ascii="仿宋_GB2312" w:eastAsia="仿宋_GB2312" w:hAnsi="仿宋_GB2312" w:cs="仿宋_GB2312"/>
          <w:sz w:val="32"/>
          <w:szCs w:val="32"/>
        </w:rPr>
      </w:pPr>
      <w:r w:rsidRPr="00C5483B">
        <w:rPr>
          <w:rFonts w:ascii="仿宋_GB2312" w:eastAsia="仿宋_GB2312" w:hAnsi="仿宋_GB2312" w:cs="仿宋_GB2312" w:hint="eastAsia"/>
          <w:sz w:val="32"/>
          <w:szCs w:val="32"/>
        </w:rPr>
        <w:t>1</w:t>
      </w:r>
      <w:r>
        <w:rPr>
          <w:rFonts w:ascii="仿宋_GB2312" w:eastAsia="仿宋_GB2312" w:hAnsi="仿宋_GB2312" w:cs="仿宋_GB2312"/>
          <w:sz w:val="32"/>
          <w:szCs w:val="32"/>
        </w:rPr>
        <w:t>4</w:t>
      </w:r>
      <w:r w:rsidRPr="00C5483B">
        <w:rPr>
          <w:rFonts w:ascii="仿宋_GB2312" w:eastAsia="仿宋_GB2312" w:hAnsi="仿宋_GB2312" w:cs="仿宋_GB2312" w:hint="eastAsia"/>
          <w:sz w:val="32"/>
          <w:szCs w:val="32"/>
        </w:rPr>
        <w:t>.社会保障和就业（类）行政事业单位养老支出（款）　事业单位离退休（项）：指主要用于退休教职工工资支出。</w:t>
      </w:r>
    </w:p>
    <w:p w:rsidR="00C5483B" w:rsidRPr="00C5483B" w:rsidRDefault="00C5483B" w:rsidP="00C5483B">
      <w:pPr>
        <w:ind w:firstLineChars="200" w:firstLine="640"/>
        <w:rPr>
          <w:rFonts w:ascii="仿宋_GB2312" w:eastAsia="仿宋_GB2312" w:hAnsi="仿宋_GB2312" w:cs="仿宋_GB2312"/>
          <w:sz w:val="32"/>
          <w:szCs w:val="32"/>
        </w:rPr>
      </w:pPr>
      <w:r w:rsidRPr="00C5483B">
        <w:rPr>
          <w:rFonts w:ascii="仿宋_GB2312" w:eastAsia="仿宋_GB2312" w:hAnsi="仿宋_GB2312" w:cs="仿宋_GB2312" w:hint="eastAsia"/>
          <w:sz w:val="32"/>
          <w:szCs w:val="32"/>
        </w:rPr>
        <w:t>1</w:t>
      </w:r>
      <w:r>
        <w:rPr>
          <w:rFonts w:ascii="仿宋_GB2312" w:eastAsia="仿宋_GB2312" w:hAnsi="仿宋_GB2312" w:cs="仿宋_GB2312"/>
          <w:sz w:val="32"/>
          <w:szCs w:val="32"/>
        </w:rPr>
        <w:t>5</w:t>
      </w:r>
      <w:r w:rsidRPr="00C5483B">
        <w:rPr>
          <w:rFonts w:ascii="仿宋_GB2312" w:eastAsia="仿宋_GB2312" w:hAnsi="仿宋_GB2312" w:cs="仿宋_GB2312" w:hint="eastAsia"/>
          <w:sz w:val="32"/>
          <w:szCs w:val="32"/>
        </w:rPr>
        <w:t xml:space="preserve">.社会保障和就业（类）行政事业单位养老支出（款）　</w:t>
      </w:r>
      <w:r w:rsidRPr="00C5483B">
        <w:rPr>
          <w:rFonts w:ascii="仿宋_GB2312" w:eastAsia="仿宋_GB2312" w:hAnsi="仿宋_GB2312" w:cs="仿宋_GB2312" w:hint="eastAsia"/>
          <w:sz w:val="32"/>
          <w:szCs w:val="32"/>
        </w:rPr>
        <w:lastRenderedPageBreak/>
        <w:t>机关事业单位基本养老保险缴费支出（项）：指由单位为干部职工缴纳的基本养老保险费支出。</w:t>
      </w:r>
    </w:p>
    <w:p w:rsidR="00C5483B" w:rsidRPr="00C5483B" w:rsidRDefault="00C5483B" w:rsidP="00C5483B">
      <w:pPr>
        <w:ind w:firstLineChars="200" w:firstLine="640"/>
        <w:rPr>
          <w:rFonts w:ascii="仿宋_GB2312" w:eastAsia="仿宋_GB2312" w:hAnsi="仿宋_GB2312" w:cs="仿宋_GB2312"/>
          <w:sz w:val="32"/>
          <w:szCs w:val="32"/>
        </w:rPr>
      </w:pPr>
      <w:r w:rsidRPr="00C5483B">
        <w:rPr>
          <w:rFonts w:ascii="仿宋_GB2312" w:eastAsia="仿宋_GB2312" w:hAnsi="仿宋_GB2312" w:cs="仿宋_GB2312" w:hint="eastAsia"/>
          <w:sz w:val="32"/>
          <w:szCs w:val="32"/>
        </w:rPr>
        <w:t>1</w:t>
      </w:r>
      <w:r>
        <w:rPr>
          <w:rFonts w:ascii="仿宋_GB2312" w:eastAsia="仿宋_GB2312" w:hAnsi="仿宋_GB2312" w:cs="仿宋_GB2312"/>
          <w:sz w:val="32"/>
          <w:szCs w:val="32"/>
        </w:rPr>
        <w:t>6</w:t>
      </w:r>
      <w:r w:rsidRPr="00C5483B">
        <w:rPr>
          <w:rFonts w:ascii="仿宋_GB2312" w:eastAsia="仿宋_GB2312" w:hAnsi="仿宋_GB2312" w:cs="仿宋_GB2312" w:hint="eastAsia"/>
          <w:sz w:val="32"/>
          <w:szCs w:val="32"/>
        </w:rPr>
        <w:t>.社会保障和就业（类）行政事业单位养老支出（款）机关事业单位职业年金缴费支出（项）：指由单位为干部职工缴纳的职业年金支出。</w:t>
      </w:r>
    </w:p>
    <w:p w:rsidR="00C5483B" w:rsidRPr="00C5483B" w:rsidRDefault="00C5483B" w:rsidP="00C5483B">
      <w:pPr>
        <w:ind w:firstLineChars="200" w:firstLine="640"/>
        <w:rPr>
          <w:rFonts w:ascii="仿宋_GB2312" w:eastAsia="仿宋_GB2312" w:hAnsi="仿宋_GB2312" w:cs="仿宋_GB2312"/>
          <w:sz w:val="32"/>
          <w:szCs w:val="32"/>
        </w:rPr>
      </w:pPr>
      <w:r w:rsidRPr="00C5483B">
        <w:rPr>
          <w:rFonts w:ascii="仿宋_GB2312" w:eastAsia="仿宋_GB2312" w:hAnsi="仿宋_GB2312" w:cs="仿宋_GB2312" w:hint="eastAsia"/>
          <w:sz w:val="32"/>
          <w:szCs w:val="32"/>
        </w:rPr>
        <w:t>1</w:t>
      </w:r>
      <w:r>
        <w:rPr>
          <w:rFonts w:ascii="仿宋_GB2312" w:eastAsia="仿宋_GB2312" w:hAnsi="仿宋_GB2312" w:cs="仿宋_GB2312"/>
          <w:sz w:val="32"/>
          <w:szCs w:val="32"/>
        </w:rPr>
        <w:t>7</w:t>
      </w:r>
      <w:r w:rsidRPr="00C5483B">
        <w:rPr>
          <w:rFonts w:ascii="仿宋_GB2312" w:eastAsia="仿宋_GB2312" w:hAnsi="仿宋_GB2312" w:cs="仿宋_GB2312" w:hint="eastAsia"/>
          <w:sz w:val="32"/>
          <w:szCs w:val="32"/>
        </w:rPr>
        <w:t>.卫生健康支出（类）行政事业单位医疗（款）　事业单位医疗（项）：指用于单位为干部职工缴纳的基本医疗保险费用方面的支出。</w:t>
      </w:r>
    </w:p>
    <w:p w:rsidR="00ED0384" w:rsidRDefault="00ED0384"/>
    <w:sectPr w:rsidR="00ED0384" w:rsidSect="00ED0384">
      <w:headerReference w:type="default" r:id="rId8"/>
      <w:footerReference w:type="default" r:id="rId9"/>
      <w:pgSz w:w="11906" w:h="16838"/>
      <w:pgMar w:top="1440" w:right="1800" w:bottom="1440" w:left="1800" w:header="851" w:footer="992" w:gutter="0"/>
      <w:pgNumType w:start="6"/>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21E" w:rsidRDefault="0068521E" w:rsidP="00ED0384">
      <w:r>
        <w:separator/>
      </w:r>
    </w:p>
  </w:endnote>
  <w:endnote w:type="continuationSeparator" w:id="0">
    <w:p w:rsidR="0068521E" w:rsidRDefault="0068521E" w:rsidP="00ED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2"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565191"/>
      <w:docPartObj>
        <w:docPartGallery w:val="Page Numbers (Bottom of Page)"/>
        <w:docPartUnique/>
      </w:docPartObj>
    </w:sdtPr>
    <w:sdtEndPr/>
    <w:sdtContent>
      <w:p w:rsidR="00C359F1" w:rsidRDefault="00C359F1">
        <w:pPr>
          <w:pStyle w:val="a4"/>
          <w:jc w:val="center"/>
        </w:pPr>
        <w:r>
          <w:fldChar w:fldCharType="begin"/>
        </w:r>
        <w:r>
          <w:instrText>PAGE   \* MERGEFORMAT</w:instrText>
        </w:r>
        <w:r>
          <w:fldChar w:fldCharType="separate"/>
        </w:r>
        <w:r w:rsidR="009B74D0" w:rsidRPr="009B74D0">
          <w:rPr>
            <w:noProof/>
            <w:lang w:val="zh-CN"/>
          </w:rPr>
          <w:t>13</w:t>
        </w:r>
        <w:r>
          <w:fldChar w:fldCharType="end"/>
        </w:r>
      </w:p>
    </w:sdtContent>
  </w:sdt>
  <w:p w:rsidR="00755A48" w:rsidRDefault="00755A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21E" w:rsidRDefault="0068521E" w:rsidP="00ED0384">
      <w:r>
        <w:separator/>
      </w:r>
    </w:p>
  </w:footnote>
  <w:footnote w:type="continuationSeparator" w:id="0">
    <w:p w:rsidR="0068521E" w:rsidRDefault="0068521E" w:rsidP="00ED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48" w:rsidRDefault="00755A48" w:rsidP="00755A48">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1B0"/>
    <w:multiLevelType w:val="singleLevel"/>
    <w:tmpl w:val="143861B0"/>
    <w:lvl w:ilvl="0">
      <w:start w:val="3"/>
      <w:numFmt w:val="decimal"/>
      <w:lvlText w:val="%1."/>
      <w:lvlJc w:val="left"/>
      <w:pPr>
        <w:tabs>
          <w:tab w:val="left" w:pos="312"/>
        </w:tabs>
        <w:ind w:left="963" w:firstLine="0"/>
      </w:pPr>
    </w:lvl>
  </w:abstractNum>
  <w:abstractNum w:abstractNumId="1" w15:restartNumberingAfterBreak="0">
    <w:nsid w:val="16CF4865"/>
    <w:multiLevelType w:val="hybridMultilevel"/>
    <w:tmpl w:val="3684E5EA"/>
    <w:lvl w:ilvl="0" w:tplc="03620188">
      <w:start w:val="10"/>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15:restartNumberingAfterBreak="0">
    <w:nsid w:val="343E634E"/>
    <w:multiLevelType w:val="hybridMultilevel"/>
    <w:tmpl w:val="519A11A6"/>
    <w:lvl w:ilvl="0" w:tplc="7D9EBDD0">
      <w:start w:val="3"/>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5893F62F"/>
    <w:multiLevelType w:val="singleLevel"/>
    <w:tmpl w:val="5893F62F"/>
    <w:lvl w:ilvl="0">
      <w:start w:val="2"/>
      <w:numFmt w:val="decimal"/>
      <w:suff w:val="nothing"/>
      <w:lvlText w:val="%1."/>
      <w:lvlJc w:val="left"/>
    </w:lvl>
  </w:abstractNum>
  <w:abstractNum w:abstractNumId="4" w15:restartNumberingAfterBreak="0">
    <w:nsid w:val="5895A99C"/>
    <w:multiLevelType w:val="singleLevel"/>
    <w:tmpl w:val="5895A99C"/>
    <w:lvl w:ilvl="0">
      <w:start w:val="5"/>
      <w:numFmt w:val="chineseCounting"/>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3C"/>
    <w:rsid w:val="00022C63"/>
    <w:rsid w:val="00022CAB"/>
    <w:rsid w:val="00037FBA"/>
    <w:rsid w:val="0006729E"/>
    <w:rsid w:val="00084C3B"/>
    <w:rsid w:val="000A137A"/>
    <w:rsid w:val="000F2BD4"/>
    <w:rsid w:val="000F6704"/>
    <w:rsid w:val="001078F3"/>
    <w:rsid w:val="0014553D"/>
    <w:rsid w:val="00151805"/>
    <w:rsid w:val="0018453C"/>
    <w:rsid w:val="001C6D6F"/>
    <w:rsid w:val="001D0C2B"/>
    <w:rsid w:val="001D7273"/>
    <w:rsid w:val="001E0A9F"/>
    <w:rsid w:val="001E469F"/>
    <w:rsid w:val="001F186B"/>
    <w:rsid w:val="0025199F"/>
    <w:rsid w:val="00262BFB"/>
    <w:rsid w:val="00285725"/>
    <w:rsid w:val="002E190E"/>
    <w:rsid w:val="00312421"/>
    <w:rsid w:val="0034320B"/>
    <w:rsid w:val="0035041B"/>
    <w:rsid w:val="00352D79"/>
    <w:rsid w:val="003533AA"/>
    <w:rsid w:val="00372A55"/>
    <w:rsid w:val="00397A2B"/>
    <w:rsid w:val="003A54FF"/>
    <w:rsid w:val="003B5002"/>
    <w:rsid w:val="003E68CE"/>
    <w:rsid w:val="00430B20"/>
    <w:rsid w:val="00475019"/>
    <w:rsid w:val="004C1A7E"/>
    <w:rsid w:val="004E07B6"/>
    <w:rsid w:val="004E2138"/>
    <w:rsid w:val="004F65D0"/>
    <w:rsid w:val="004F6D96"/>
    <w:rsid w:val="0054517F"/>
    <w:rsid w:val="0055355B"/>
    <w:rsid w:val="0057276B"/>
    <w:rsid w:val="00576237"/>
    <w:rsid w:val="005B1AB5"/>
    <w:rsid w:val="005D0D77"/>
    <w:rsid w:val="005E0A27"/>
    <w:rsid w:val="005E47B3"/>
    <w:rsid w:val="005E7D52"/>
    <w:rsid w:val="00655F61"/>
    <w:rsid w:val="0068521E"/>
    <w:rsid w:val="00690A24"/>
    <w:rsid w:val="006B2E4F"/>
    <w:rsid w:val="006C1E95"/>
    <w:rsid w:val="006C39E2"/>
    <w:rsid w:val="006C449B"/>
    <w:rsid w:val="006C4A8E"/>
    <w:rsid w:val="006D5442"/>
    <w:rsid w:val="006D7FE3"/>
    <w:rsid w:val="006E085B"/>
    <w:rsid w:val="006F455E"/>
    <w:rsid w:val="00700D9A"/>
    <w:rsid w:val="007072D9"/>
    <w:rsid w:val="00731A0A"/>
    <w:rsid w:val="0073245A"/>
    <w:rsid w:val="00755A48"/>
    <w:rsid w:val="007715EF"/>
    <w:rsid w:val="007A0C65"/>
    <w:rsid w:val="007B431F"/>
    <w:rsid w:val="007C3457"/>
    <w:rsid w:val="007D24B2"/>
    <w:rsid w:val="007E4CC3"/>
    <w:rsid w:val="00801E01"/>
    <w:rsid w:val="00823268"/>
    <w:rsid w:val="00834DDF"/>
    <w:rsid w:val="00850DC9"/>
    <w:rsid w:val="0089440C"/>
    <w:rsid w:val="008E0D50"/>
    <w:rsid w:val="008E14D8"/>
    <w:rsid w:val="00914EB1"/>
    <w:rsid w:val="00937AE8"/>
    <w:rsid w:val="009415A1"/>
    <w:rsid w:val="009427F2"/>
    <w:rsid w:val="009449EA"/>
    <w:rsid w:val="009552E8"/>
    <w:rsid w:val="009A3FC4"/>
    <w:rsid w:val="009A7459"/>
    <w:rsid w:val="009B71E7"/>
    <w:rsid w:val="009B74D0"/>
    <w:rsid w:val="00A372C0"/>
    <w:rsid w:val="00A409B9"/>
    <w:rsid w:val="00A420CB"/>
    <w:rsid w:val="00A64732"/>
    <w:rsid w:val="00A76362"/>
    <w:rsid w:val="00A86842"/>
    <w:rsid w:val="00A96297"/>
    <w:rsid w:val="00AB2741"/>
    <w:rsid w:val="00AD30C5"/>
    <w:rsid w:val="00B109C2"/>
    <w:rsid w:val="00B2363E"/>
    <w:rsid w:val="00B85FDA"/>
    <w:rsid w:val="00B979CE"/>
    <w:rsid w:val="00BA47F2"/>
    <w:rsid w:val="00BA5353"/>
    <w:rsid w:val="00BA6311"/>
    <w:rsid w:val="00C34BDF"/>
    <w:rsid w:val="00C359F1"/>
    <w:rsid w:val="00C35F38"/>
    <w:rsid w:val="00C35FDD"/>
    <w:rsid w:val="00C47BB8"/>
    <w:rsid w:val="00C50353"/>
    <w:rsid w:val="00C52D1F"/>
    <w:rsid w:val="00C5483B"/>
    <w:rsid w:val="00C9070A"/>
    <w:rsid w:val="00CC1B9F"/>
    <w:rsid w:val="00CE3F52"/>
    <w:rsid w:val="00D7617F"/>
    <w:rsid w:val="00D81B35"/>
    <w:rsid w:val="00DA6F5B"/>
    <w:rsid w:val="00DA7F84"/>
    <w:rsid w:val="00DB3F84"/>
    <w:rsid w:val="00DB6513"/>
    <w:rsid w:val="00DB6F2B"/>
    <w:rsid w:val="00E16F71"/>
    <w:rsid w:val="00E20FB4"/>
    <w:rsid w:val="00E40834"/>
    <w:rsid w:val="00E429D8"/>
    <w:rsid w:val="00E44C58"/>
    <w:rsid w:val="00E61E40"/>
    <w:rsid w:val="00E925CD"/>
    <w:rsid w:val="00E95C9E"/>
    <w:rsid w:val="00EB5A2B"/>
    <w:rsid w:val="00EB7C15"/>
    <w:rsid w:val="00ED0384"/>
    <w:rsid w:val="00ED14DB"/>
    <w:rsid w:val="00EE0AB5"/>
    <w:rsid w:val="00F016E0"/>
    <w:rsid w:val="00F23B56"/>
    <w:rsid w:val="00F45ACA"/>
    <w:rsid w:val="00F50483"/>
    <w:rsid w:val="00F56A05"/>
    <w:rsid w:val="00F7116F"/>
    <w:rsid w:val="01405C62"/>
    <w:rsid w:val="01F263DB"/>
    <w:rsid w:val="01F648EB"/>
    <w:rsid w:val="024C6702"/>
    <w:rsid w:val="026505B4"/>
    <w:rsid w:val="028630A1"/>
    <w:rsid w:val="02FD4879"/>
    <w:rsid w:val="038C7FF1"/>
    <w:rsid w:val="03AA3E3B"/>
    <w:rsid w:val="03EA5C50"/>
    <w:rsid w:val="04600135"/>
    <w:rsid w:val="05054F3D"/>
    <w:rsid w:val="05F46152"/>
    <w:rsid w:val="05F835B0"/>
    <w:rsid w:val="06113422"/>
    <w:rsid w:val="063B27DE"/>
    <w:rsid w:val="065E25EC"/>
    <w:rsid w:val="06835E42"/>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106B2554"/>
    <w:rsid w:val="1085571C"/>
    <w:rsid w:val="12970A77"/>
    <w:rsid w:val="12D300E7"/>
    <w:rsid w:val="136B79EF"/>
    <w:rsid w:val="13811EEE"/>
    <w:rsid w:val="13FF3975"/>
    <w:rsid w:val="14861683"/>
    <w:rsid w:val="14887B46"/>
    <w:rsid w:val="14EF3497"/>
    <w:rsid w:val="153C45B3"/>
    <w:rsid w:val="157947AC"/>
    <w:rsid w:val="15DB09EF"/>
    <w:rsid w:val="1650535C"/>
    <w:rsid w:val="16B75B8F"/>
    <w:rsid w:val="16FE1938"/>
    <w:rsid w:val="170C3948"/>
    <w:rsid w:val="17EC7FC1"/>
    <w:rsid w:val="17F81734"/>
    <w:rsid w:val="180061CB"/>
    <w:rsid w:val="18154C5A"/>
    <w:rsid w:val="18EF380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FB5835"/>
    <w:rsid w:val="1F8A1433"/>
    <w:rsid w:val="1FD94E57"/>
    <w:rsid w:val="205247F6"/>
    <w:rsid w:val="206501BF"/>
    <w:rsid w:val="20C21B5F"/>
    <w:rsid w:val="20D8491F"/>
    <w:rsid w:val="2163103A"/>
    <w:rsid w:val="217D79B3"/>
    <w:rsid w:val="219B3B12"/>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33FBD"/>
    <w:rsid w:val="2705728B"/>
    <w:rsid w:val="27417BF8"/>
    <w:rsid w:val="27693B45"/>
    <w:rsid w:val="283A129B"/>
    <w:rsid w:val="28FE78EF"/>
    <w:rsid w:val="29672817"/>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1651329"/>
    <w:rsid w:val="31C46552"/>
    <w:rsid w:val="31EC7268"/>
    <w:rsid w:val="32691E0F"/>
    <w:rsid w:val="33722AF4"/>
    <w:rsid w:val="339F6CDD"/>
    <w:rsid w:val="344952F9"/>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EA3E5A"/>
    <w:rsid w:val="3CFD6A0C"/>
    <w:rsid w:val="3DDA1E4D"/>
    <w:rsid w:val="400943B7"/>
    <w:rsid w:val="40143523"/>
    <w:rsid w:val="406B2735"/>
    <w:rsid w:val="4171469C"/>
    <w:rsid w:val="42C454C8"/>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EC4DE1"/>
    <w:rsid w:val="596B72CE"/>
    <w:rsid w:val="59B3494A"/>
    <w:rsid w:val="59EB1B1F"/>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968F0"/>
    <w:rsid w:val="619E6355"/>
    <w:rsid w:val="61BD64DA"/>
    <w:rsid w:val="6215384D"/>
    <w:rsid w:val="627460EE"/>
    <w:rsid w:val="62AC06BC"/>
    <w:rsid w:val="633B4987"/>
    <w:rsid w:val="63525D55"/>
    <w:rsid w:val="63F321C7"/>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F346A78"/>
    <w:rsid w:val="7FA57776"/>
    <w:rsid w:val="7FC25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18697D-AF99-496B-B88F-F36B1C1D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ED03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ED0384"/>
    <w:pPr>
      <w:widowControl w:val="0"/>
      <w:autoSpaceDE w:val="0"/>
      <w:autoSpaceDN w:val="0"/>
      <w:adjustRightInd w:val="0"/>
    </w:pPr>
    <w:rPr>
      <w:rFonts w:ascii="仿宋_GB2312" w:eastAsia="仿宋_GB2312" w:hAnsi="仿宋_GB2312" w:hint="eastAsia"/>
      <w:color w:val="000000"/>
      <w:sz w:val="24"/>
      <w:szCs w:val="22"/>
    </w:rPr>
  </w:style>
  <w:style w:type="paragraph" w:styleId="a3">
    <w:name w:val="Document Map"/>
    <w:basedOn w:val="a"/>
    <w:semiHidden/>
    <w:qFormat/>
    <w:rsid w:val="00ED0384"/>
    <w:pPr>
      <w:shd w:val="clear" w:color="auto" w:fill="000080"/>
    </w:pPr>
  </w:style>
  <w:style w:type="paragraph" w:styleId="a4">
    <w:name w:val="footer"/>
    <w:basedOn w:val="a"/>
    <w:link w:val="a5"/>
    <w:uiPriority w:val="99"/>
    <w:qFormat/>
    <w:rsid w:val="00ED0384"/>
    <w:pPr>
      <w:tabs>
        <w:tab w:val="center" w:pos="4153"/>
        <w:tab w:val="right" w:pos="8306"/>
      </w:tabs>
      <w:snapToGrid w:val="0"/>
      <w:jc w:val="left"/>
    </w:pPr>
    <w:rPr>
      <w:sz w:val="18"/>
      <w:szCs w:val="18"/>
    </w:rPr>
  </w:style>
  <w:style w:type="paragraph" w:styleId="a6">
    <w:name w:val="header"/>
    <w:basedOn w:val="a"/>
    <w:link w:val="a7"/>
    <w:qFormat/>
    <w:rsid w:val="00ED0384"/>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ED03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sid w:val="00ED0384"/>
    <w:rPr>
      <w:rFonts w:ascii="宋体" w:hAnsi="宋体" w:cs="Courier New"/>
      <w:sz w:val="32"/>
      <w:szCs w:val="32"/>
    </w:rPr>
  </w:style>
  <w:style w:type="character" w:styleId="a9">
    <w:name w:val="Strong"/>
    <w:basedOn w:val="a0"/>
    <w:qFormat/>
    <w:rsid w:val="00ED0384"/>
    <w:rPr>
      <w:b/>
      <w:bCs/>
    </w:rPr>
  </w:style>
  <w:style w:type="character" w:customStyle="1" w:styleId="a7">
    <w:name w:val="页眉 字符"/>
    <w:link w:val="a6"/>
    <w:qFormat/>
    <w:rsid w:val="00ED0384"/>
    <w:rPr>
      <w:kern w:val="2"/>
      <w:sz w:val="18"/>
      <w:szCs w:val="18"/>
    </w:rPr>
  </w:style>
  <w:style w:type="character" w:customStyle="1" w:styleId="a5">
    <w:name w:val="页脚 字符"/>
    <w:link w:val="a4"/>
    <w:uiPriority w:val="99"/>
    <w:qFormat/>
    <w:rsid w:val="00ED0384"/>
    <w:rPr>
      <w:kern w:val="2"/>
      <w:sz w:val="18"/>
      <w:szCs w:val="18"/>
    </w:rPr>
  </w:style>
  <w:style w:type="paragraph" w:customStyle="1" w:styleId="Normal">
    <w:name w:val="[Normal]"/>
    <w:qFormat/>
    <w:rsid w:val="00ED0384"/>
    <w:rPr>
      <w:rFonts w:ascii="宋体" w:hAnsi="宋体"/>
      <w:sz w:val="24"/>
      <w:lang w:val="zh-CN"/>
    </w:rPr>
  </w:style>
  <w:style w:type="paragraph" w:customStyle="1" w:styleId="p0">
    <w:name w:val="p0"/>
    <w:basedOn w:val="a"/>
    <w:qFormat/>
    <w:rsid w:val="00ED0384"/>
    <w:pPr>
      <w:widowControl/>
    </w:pPr>
    <w:rPr>
      <w:kern w:val="0"/>
      <w:szCs w:val="21"/>
    </w:rPr>
  </w:style>
  <w:style w:type="paragraph" w:styleId="aa">
    <w:name w:val="List Paragraph"/>
    <w:basedOn w:val="a"/>
    <w:uiPriority w:val="99"/>
    <w:unhideWhenUsed/>
    <w:rsid w:val="00DB6F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8319">
      <w:bodyDiv w:val="1"/>
      <w:marLeft w:val="0"/>
      <w:marRight w:val="0"/>
      <w:marTop w:val="0"/>
      <w:marBottom w:val="0"/>
      <w:divBdr>
        <w:top w:val="none" w:sz="0" w:space="0" w:color="auto"/>
        <w:left w:val="none" w:sz="0" w:space="0" w:color="auto"/>
        <w:bottom w:val="none" w:sz="0" w:space="0" w:color="auto"/>
        <w:right w:val="none" w:sz="0" w:space="0" w:color="auto"/>
      </w:divBdr>
    </w:div>
    <w:div w:id="1366710930">
      <w:bodyDiv w:val="1"/>
      <w:marLeft w:val="0"/>
      <w:marRight w:val="0"/>
      <w:marTop w:val="0"/>
      <w:marBottom w:val="0"/>
      <w:divBdr>
        <w:top w:val="none" w:sz="0" w:space="0" w:color="auto"/>
        <w:left w:val="none" w:sz="0" w:space="0" w:color="auto"/>
        <w:bottom w:val="none" w:sz="0" w:space="0" w:color="auto"/>
        <w:right w:val="none" w:sz="0" w:space="0" w:color="auto"/>
      </w:divBdr>
    </w:div>
    <w:div w:id="1672221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748</Words>
  <Characters>4270</Characters>
  <Application>Microsoft Office Word</Application>
  <DocSecurity>0</DocSecurity>
  <Lines>35</Lines>
  <Paragraphs>10</Paragraphs>
  <ScaleCrop>false</ScaleCrop>
  <Company>xc</Company>
  <LinksUpToDate>false</LinksUpToDate>
  <CharactersWithSpaces>5008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2024-03-12T00:49:00Z</dcterms:created>
  <dc:creator>dsx</dc:creator>
  <lastModifiedBy>Administrator</lastModifiedBy>
  <dcterms:modified xsi:type="dcterms:W3CDTF">2024-03-19T00:26:00Z</dcterms:modified>
  <revision>73</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EDOID">
    <vt:r8>5838458</vt:r8>
  </property>
  <property fmtid="{D5CDD505-2E9C-101B-9397-08002B2CF9AE}" pid="4" name="ICV">
    <vt:lpwstr>E7E435903E954F16B3A6550F30CE4D1E</vt:lpwstr>
  </property>
</Properties>
</file>