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60"/>
        <w:jc w:val="center"/>
        <w:rPr>
          <w:rFonts w:ascii="微软雅黑" w:hAnsi="微软雅黑" w:eastAsia="微软雅黑"/>
          <w:color w:val="333333"/>
          <w:sz w:val="38"/>
          <w:szCs w:val="38"/>
        </w:rPr>
      </w:pPr>
      <w:r>
        <w:rPr>
          <w:rFonts w:hint="eastAsia" w:ascii="微软雅黑" w:hAnsi="微软雅黑" w:eastAsia="微软雅黑"/>
          <w:color w:val="333333"/>
          <w:sz w:val="38"/>
          <w:szCs w:val="38"/>
        </w:rPr>
        <w:t xml:space="preserve">  关于202</w:t>
      </w:r>
      <w:r>
        <w:rPr>
          <w:rFonts w:hint="eastAsia" w:ascii="微软雅黑" w:hAnsi="微软雅黑" w:eastAsia="微软雅黑"/>
          <w:color w:val="333333"/>
          <w:sz w:val="38"/>
          <w:szCs w:val="38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38"/>
          <w:szCs w:val="38"/>
        </w:rPr>
        <w:t>年企业境外参展注意事项的通知</w:t>
      </w:r>
    </w:p>
    <w:p>
      <w:pPr>
        <w:pStyle w:val="2"/>
        <w:spacing w:before="0" w:beforeAutospacing="0" w:after="0" w:afterAutospacing="0"/>
        <w:ind w:firstLine="290" w:firstLineChars="1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为了使202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年展会补贴申请材料更加规范，避免因材料不符合要求而无法补助的情况出现，请各参展企业引起重视，特别是以下几方面的问题：</w:t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1.</w:t>
      </w:r>
      <w:r>
        <w:rPr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7"/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出入境章问题：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原则上进出都需要盖章（中国+境外 共4个章）， 若走电子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9"/>
          <w:szCs w:val="29"/>
        </w:rPr>
        <w:t>通道，请记得及时打印出入境小票并保留；香港参展也需要保留小票；韩国参展也请注意保留出入境小票。没有完整的出入境记录将无法申请补贴。</w:t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9"/>
          <w:szCs w:val="29"/>
        </w:rPr>
        <w:drawing>
          <wp:inline distT="0" distB="0" distL="0" distR="0">
            <wp:extent cx="4016375" cy="2409825"/>
            <wp:effectExtent l="0" t="0" r="3175" b="9525"/>
            <wp:docPr id="3" name="图片 3" descr="http://custom.huzhou.gov.cn/DFS/dqx/jcms/jcms_files/jcms1/web1/site/picture/0/s_4ae908f916b840d99ab384fbfb8242e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custom.huzhou.gov.cn/DFS/dqx/jcms/jcms_files/jcms1/web1/site/picture/0/s_4ae908f916b840d99ab384fbfb8242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697" cy="241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9"/>
          <w:szCs w:val="29"/>
        </w:rPr>
        <w:drawing>
          <wp:inline distT="0" distB="0" distL="0" distR="0">
            <wp:extent cx="3695065" cy="2771775"/>
            <wp:effectExtent l="0" t="0" r="635" b="0"/>
            <wp:docPr id="2" name="图片 2" descr="http://custom.huzhou.gov.cn/DFS/dqx/jcms/jcms_files/jcms1/web1/site/picture/0/s_d063128a35f74ce29b8481cc9c41fb0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custom.huzhou.gov.cn/DFS/dqx/jcms/jcms_files/jcms1/web1/site/picture/0/s_d063128a35f74ce29b8481cc9c41fb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1183" cy="27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9"/>
          <w:szCs w:val="29"/>
        </w:rPr>
        <w:drawing>
          <wp:inline distT="0" distB="0" distL="0" distR="0">
            <wp:extent cx="4762500" cy="6343650"/>
            <wp:effectExtent l="0" t="0" r="0" b="0"/>
            <wp:docPr id="1" name="图片 1" descr="http://custom.huzhou.gov.cn/DFS/dqx/jcms/jcms_files/jcms1/web1/site/picture/0/s_5a0a3188baa84cd4830d723a18bee16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custom.huzhou.gov.cn/DFS/dqx/jcms/jcms_files/jcms1/web1/site/picture/0/s_5a0a3188baa84cd4830d723a18bee1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2.中国出入境记录：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还可以通过国家移民管理局平台进行查询   </w:t>
      </w:r>
      <w:r>
        <w:fldChar w:fldCharType="begin"/>
      </w:r>
      <w:r>
        <w:instrText xml:space="preserve"> HYPERLINK "https://s.nia.gov.cn/mps/main.html"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color w:val="333333"/>
          <w:sz w:val="29"/>
          <w:szCs w:val="29"/>
          <w:u w:val="none"/>
        </w:rPr>
        <w:t>https://s.nia.gov.cn/mps/main.html</w:t>
      </w:r>
      <w:r>
        <w:rPr>
          <w:rStyle w:val="6"/>
          <w:rFonts w:hint="eastAsia" w:ascii="微软雅黑" w:hAnsi="微软雅黑" w:eastAsia="微软雅黑"/>
          <w:color w:val="333333"/>
          <w:sz w:val="29"/>
          <w:szCs w:val="29"/>
          <w:u w:val="none"/>
        </w:rPr>
        <w:fldChar w:fldCharType="end"/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 </w:t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3.境外出入境章：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如参展到达国一个出入境章都没有，需要前往出入境管理局拉证明（湖州或杭州）</w:t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4.</w:t>
      </w:r>
      <w:r>
        <w:rPr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7"/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保留好机票和登机牌：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出入境章不齐全的情况下，作为补充材料</w:t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5.</w:t>
      </w:r>
      <w:r>
        <w:rPr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7"/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参展期间的摊位照片要求：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摊位号、公司名称、展品、人员（照片清晰，内容齐全），为避免照片不符合要求，可以多拍几张。一定不要忘记拍照！！ 没有摊位参展照片，一律不得申请补贴。</w:t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6.</w:t>
      </w:r>
      <w:r>
        <w:rPr>
          <w:rStyle w:val="5"/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7"/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水单、发票问题：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参展结束后请立刻扫描或复印好相关的水单和发票，若出现公司信息不完整的现象，将不予申报。（不接受票据已装订，不好复印这样的理由）</w:t>
      </w:r>
    </w:p>
    <w:p>
      <w:pPr>
        <w:pStyle w:val="2"/>
        <w:spacing w:before="0" w:beforeAutospacing="0" w:after="0" w:afterAutospacing="0"/>
        <w:ind w:left="36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7.</w:t>
      </w:r>
      <w:r>
        <w:rPr>
          <w:rStyle w:val="5"/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7"/>
          <w:rFonts w:ascii="Times New Roman" w:hAnsi="Times New Roman" w:eastAsia="仿宋_GB2312" w:cs="Times New Roman"/>
          <w:color w:val="333333"/>
          <w:sz w:val="14"/>
          <w:szCs w:val="14"/>
        </w:rPr>
        <w:t> </w:t>
      </w:r>
      <w:r>
        <w:rPr>
          <w:rStyle w:val="5"/>
          <w:rFonts w:hint="eastAsia" w:ascii="仿宋_GB2312" w:hAnsi="微软雅黑" w:eastAsia="仿宋_GB2312"/>
          <w:color w:val="333333"/>
          <w:sz w:val="29"/>
          <w:szCs w:val="29"/>
        </w:rPr>
        <w:t>参展费用问题：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不能因为与展会公司熟悉了，没有完整的合同、收费通知，费用明细等资料，如出现费用打折的情况，出现与展会公司对外报价不一致的情况，在收费通知上需注明折扣情况。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FA"/>
    <w:rsid w:val="00190183"/>
    <w:rsid w:val="00397033"/>
    <w:rsid w:val="003A29FA"/>
    <w:rsid w:val="00CA0F44"/>
    <w:rsid w:val="00D45453"/>
    <w:rsid w:val="57FFF25B"/>
    <w:rsid w:val="67F7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hyperlink" TargetMode="External" Target="http://custom.huzhou.gov.cn/DFS/dqx/jcms/jcms_files/jcms1/web1/site/picture/0/4ae908f916b840d99ab384fbfb8242e5.jpg"/>
  <Relationship Id="rId5" Type="http://schemas.openxmlformats.org/officeDocument/2006/relationships/image" Target="media/image1.jpeg"/>
  <Relationship Id="rId6" Type="http://schemas.openxmlformats.org/officeDocument/2006/relationships/hyperlink" TargetMode="External" Target="http://custom.huzhou.gov.cn/DFS/dqx/jcms/jcms_files/jcms1/web1/site/picture/0/d063128a35f74ce29b8481cc9c41fb08.jpg"/>
  <Relationship Id="rId7" Type="http://schemas.openxmlformats.org/officeDocument/2006/relationships/image" Target="media/image2.jpeg"/>
  <Relationship Id="rId8" Type="http://schemas.openxmlformats.org/officeDocument/2006/relationships/hyperlink" TargetMode="External" Target="http://custom.huzhou.gov.cn/DFS/dqx/jcms/jcms_files/jcms1/web1/site/picture/0/5a0a3188baa84cd4830d723a18bee167.jpg"/>
  <Relationship Id="rId9" Type="http://schemas.openxmlformats.org/officeDocument/2006/relationships/image" Target="media/image3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dwkj</Company>
  <Pages>3</Pages>
  <Words>97</Words>
  <Characters>555</Characters>
  <Lines>4</Lines>
  <Paragraphs>1</Paragraphs>
  <TotalTime>10</TotalTime>
  <ScaleCrop>false</ScaleCrop>
  <LinksUpToDate>false</LinksUpToDate>
  <CharactersWithSpaces>651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2021-01-05T10:11:00Z</dcterms:created>
  <dc:creator>匿名用户</dc:creator>
  <lastModifiedBy>huzhou</lastModifiedBy>
  <dcterms:modified xsi:type="dcterms:W3CDTF">2023-12-15T13:58:13Z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22600A9CF23D467B983A9A7B49456F74</vt:lpwstr>
  </property>
</Properties>
</file>