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28"/>
          <w:szCs w:val="28"/>
        </w:rPr>
      </w:pPr>
      <w:bookmarkStart w:id="13" w:name="_GoBack"/>
      <w:bookmarkEnd w:id="13"/>
    </w:p>
    <w:p>
      <w:pPr>
        <w:rPr>
          <w:rFonts w:ascii="黑体" w:hAnsi="黑体" w:eastAsia="黑体"/>
          <w:sz w:val="28"/>
          <w:szCs w:val="28"/>
        </w:rPr>
      </w:pPr>
      <w:r>
        <w:rPr>
          <w:rFonts w:hint="eastAsia" w:ascii="黑体" w:hAnsi="黑体" w:eastAsia="黑体"/>
          <w:sz w:val="28"/>
          <w:szCs w:val="28"/>
        </w:rPr>
        <w:t>事项编码：010016300200256429913330501</w:t>
      </w: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jc w:val="center"/>
        <w:rPr>
          <w:rFonts w:hint="eastAsia" w:ascii="黑体" w:hAnsi="黑体" w:eastAsia="黑体"/>
          <w:sz w:val="52"/>
          <w:szCs w:val="52"/>
        </w:rPr>
      </w:pPr>
      <w:r>
        <w:rPr>
          <w:rFonts w:hint="eastAsia" w:ascii="黑体" w:hAnsi="黑体" w:eastAsia="黑体"/>
          <w:sz w:val="52"/>
          <w:szCs w:val="52"/>
        </w:rPr>
        <w:t>临时建设用地规划许可服务指南</w:t>
      </w: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rPr>
          <w:rFonts w:hint="eastAsia" w:ascii="黑体" w:hAnsi="黑体" w:eastAsia="黑体"/>
          <w:sz w:val="52"/>
          <w:szCs w:val="52"/>
        </w:rPr>
      </w:pPr>
    </w:p>
    <w:p>
      <w:pPr>
        <w:jc w:val="left"/>
        <w:rPr>
          <w:rFonts w:hint="eastAsia" w:ascii="黑体" w:hAnsi="黑体" w:eastAsia="黑体"/>
          <w:sz w:val="28"/>
          <w:szCs w:val="28"/>
        </w:rPr>
      </w:pPr>
    </w:p>
    <w:p>
      <w:pPr>
        <w:jc w:val="center"/>
        <w:rPr>
          <w:rFonts w:ascii="黑体" w:hAnsi="黑体" w:eastAsia="黑体"/>
          <w:sz w:val="28"/>
          <w:szCs w:val="28"/>
        </w:rPr>
      </w:pPr>
      <w:r>
        <w:rPr>
          <w:rFonts w:ascii="黑体" w:hAnsi="黑体" w:eastAsia="黑体"/>
          <w:sz w:val="28"/>
          <w:szCs w:val="28"/>
        </w:rPr>
        <w:t>市自然资源和规划局（市林业局）</w:t>
      </w:r>
    </w:p>
    <w:p>
      <w:pPr>
        <w:rPr>
          <w:rFonts w:hint="eastAsia" w:ascii="黑体" w:hAnsi="黑体" w:eastAsia="黑体"/>
          <w:sz w:val="28"/>
          <w:szCs w:val="28"/>
        </w:rPr>
      </w:pPr>
      <w:r>
        <w:rPr>
          <w:rFonts w:hint="eastAsia" w:ascii="黑体" w:hAnsi="黑体" w:eastAsia="黑体"/>
          <w:sz w:val="28"/>
          <w:szCs w:val="28"/>
        </w:rPr>
        <w:br w:type="page"/>
      </w:r>
    </w:p>
    <w:p>
      <w:pPr>
        <w:spacing w:line="360" w:lineRule="auto"/>
        <w:ind w:firstLine="640" w:firstLineChars="200"/>
        <w:jc w:val="center"/>
        <w:rPr>
          <w:rFonts w:hint="eastAsia" w:ascii="黑体" w:hAnsi="黑体" w:eastAsia="黑体"/>
          <w:sz w:val="32"/>
          <w:szCs w:val="32"/>
        </w:rPr>
      </w:pPr>
      <w:r>
        <w:rPr>
          <w:rFonts w:hint="eastAsia" w:ascii="黑体" w:hAnsi="黑体" w:eastAsia="黑体"/>
          <w:sz w:val="32"/>
          <w:szCs w:val="32"/>
        </w:rPr>
        <w:t>临时建设用地规划许可服务指南</w:t>
      </w:r>
    </w:p>
    <w:p>
      <w:pPr>
        <w:spacing w:line="360" w:lineRule="auto"/>
        <w:ind w:firstLine="420" w:firstLineChars="200"/>
        <w:rPr>
          <w:rFonts w:hint="eastAsia" w:ascii="黑体" w:hAnsi="黑体" w:eastAsia="黑体"/>
        </w:rPr>
      </w:pPr>
      <w:r>
        <w:rPr>
          <w:rFonts w:hint="eastAsia" w:ascii="黑体" w:hAnsi="黑体" w:eastAsia="黑体"/>
        </w:rPr>
        <w:t>一、适用范围</w:t>
      </w:r>
    </w:p>
    <w:p>
      <w:pPr>
        <w:spacing w:line="360" w:lineRule="auto"/>
        <w:ind w:firstLine="420" w:firstLineChars="200"/>
        <w:rPr>
          <w:rFonts w:hint="eastAsia" w:ascii="宋体" w:hAnsi="宋体"/>
        </w:rPr>
      </w:pPr>
      <w:r>
        <w:rPr>
          <w:rFonts w:hint="eastAsia" w:ascii="宋体" w:hAnsi="宋体"/>
        </w:rPr>
        <w:t>涉及的内容：</w:t>
      </w:r>
      <w:r>
        <w:rPr>
          <w:rFonts w:ascii="宋体" w:hAnsi="宋体" w:cs="宋体"/>
          <w:kern w:val="0"/>
          <w:szCs w:val="21"/>
          <w:lang/>
        </w:rPr>
        <w:t>在城市、镇规划区内因建设项目施工或者地质勘查需要临时使用土地的，应当向城市</w:t>
      </w:r>
      <w:r>
        <w:rPr>
          <w:rFonts w:ascii="宋体" w:hAnsi="宋体" w:cs="宋体"/>
          <w:kern w:val="0"/>
          <w:szCs w:val="21"/>
        </w:rPr>
        <w:t>、县人民政府城乡规划主管部门申请核发《临时建设用地规划许可证》。</w:t>
      </w:r>
    </w:p>
    <w:p>
      <w:pPr>
        <w:spacing w:line="360" w:lineRule="auto"/>
        <w:ind w:firstLine="420" w:firstLineChars="200"/>
        <w:rPr>
          <w:rFonts w:hint="eastAsia" w:ascii="宋体" w:hAnsi="宋体"/>
        </w:rPr>
      </w:pPr>
      <w:bookmarkStart w:id="0" w:name="OLE_LINK10"/>
      <w:bookmarkStart w:id="1" w:name="OLE_LINK11"/>
      <w:r>
        <w:rPr>
          <w:rFonts w:hint="eastAsia" w:ascii="宋体" w:hAnsi="宋体"/>
        </w:rPr>
        <w:t>适用对象</w:t>
      </w:r>
      <w:bookmarkEnd w:id="0"/>
      <w:bookmarkEnd w:id="1"/>
      <w:r>
        <w:rPr>
          <w:rFonts w:hint="eastAsia" w:ascii="宋体" w:hAnsi="宋体"/>
        </w:rPr>
        <w:t>：</w:t>
      </w:r>
      <w:r>
        <w:rPr>
          <w:rFonts w:ascii="宋体" w:hAnsi="宋体"/>
          <w:lang/>
        </w:rPr>
        <w:t>个人,法人</w:t>
      </w:r>
      <w:r>
        <w:rPr>
          <w:rFonts w:ascii="宋体" w:hAnsi="宋体"/>
        </w:rPr>
        <w:t>,其他组织</w:t>
      </w:r>
    </w:p>
    <w:p>
      <w:pPr>
        <w:spacing w:line="360" w:lineRule="auto"/>
        <w:ind w:firstLine="420" w:firstLineChars="200"/>
        <w:rPr>
          <w:rFonts w:hint="eastAsia" w:ascii="黑体" w:hAnsi="黑体" w:eastAsia="黑体"/>
        </w:rPr>
      </w:pPr>
      <w:r>
        <w:rPr>
          <w:rFonts w:hint="eastAsia" w:ascii="黑体" w:hAnsi="黑体" w:eastAsia="黑体"/>
        </w:rPr>
        <w:t>二、事</w:t>
      </w:r>
      <w:bookmarkStart w:id="2" w:name="OLE_LINK20"/>
      <w:r>
        <w:rPr>
          <w:rFonts w:hint="eastAsia" w:ascii="黑体" w:hAnsi="黑体" w:eastAsia="黑体"/>
        </w:rPr>
        <w:t>项审查</w:t>
      </w:r>
      <w:bookmarkEnd w:id="2"/>
      <w:r>
        <w:rPr>
          <w:rFonts w:hint="eastAsia" w:ascii="黑体" w:hAnsi="黑体" w:eastAsia="黑体"/>
        </w:rPr>
        <w:t>类型</w:t>
      </w:r>
    </w:p>
    <w:p>
      <w:pPr>
        <w:spacing w:line="360" w:lineRule="auto"/>
        <w:ind w:firstLine="420" w:firstLineChars="200"/>
        <w:rPr>
          <w:rFonts w:ascii="宋体" w:hAnsi="宋体"/>
        </w:rPr>
      </w:pPr>
      <w:r>
        <w:rPr>
          <w:rFonts w:ascii="宋体" w:hAnsi="宋体"/>
          <w:lang/>
        </w:rPr>
        <w:t>即审即办</w:t>
      </w:r>
    </w:p>
    <w:p>
      <w:pPr>
        <w:spacing w:line="360" w:lineRule="auto"/>
        <w:ind w:firstLine="420" w:firstLineChars="200"/>
        <w:rPr>
          <w:rFonts w:ascii="黑体" w:hAnsi="黑体" w:eastAsia="黑体"/>
        </w:rPr>
      </w:pPr>
      <w:r>
        <w:rPr>
          <w:rFonts w:hint="eastAsia" w:ascii="黑体" w:hAnsi="黑体" w:eastAsia="黑体"/>
        </w:rPr>
        <w:t>三、国家法律依据</w:t>
      </w:r>
    </w:p>
    <w:p>
      <w:pPr>
        <w:spacing w:line="360" w:lineRule="auto"/>
        <w:ind w:firstLine="420" w:firstLineChars="200"/>
        <w:rPr>
          <w:rFonts w:ascii="宋体" w:hAnsi="宋体"/>
        </w:rPr>
      </w:pPr>
      <w:r>
        <w:rPr>
          <w:rFonts w:ascii="宋体" w:hAnsi="宋体"/>
        </w:rPr>
        <w:t>《中华人民共和国城乡规划法》第四十四条第一款：“在城市、镇规划区内进行临时建设的，应当经城市、县人民政府城乡规划主管部门批准。临时建设影响近期建设规划或者控制性详细规划的实施以及交通、市容、安全等的，不得批准。临时建设应当在批准的使用期限内自行拆除。临时建设和临时用地规划管理的具体办法，由省、自治区、直辖市人民政府制定。”</w:t>
      </w:r>
    </w:p>
    <w:p>
      <w:pPr>
        <w:spacing w:line="360" w:lineRule="auto"/>
        <w:ind w:firstLine="420" w:firstLineChars="200"/>
        <w:rPr>
          <w:rFonts w:hint="eastAsia" w:ascii="黑体" w:hAnsi="黑体" w:eastAsia="黑体"/>
        </w:rPr>
      </w:pPr>
      <w:r>
        <w:rPr>
          <w:rFonts w:hint="eastAsia" w:ascii="黑体" w:hAnsi="黑体" w:eastAsia="黑体"/>
        </w:rPr>
        <w:t>四、省级法律依据</w:t>
      </w:r>
    </w:p>
    <w:p>
      <w:pPr>
        <w:spacing w:line="360" w:lineRule="auto"/>
        <w:ind w:firstLine="480" w:firstLineChars="200"/>
        <w:rPr>
          <w:rFonts w:ascii="宋体" w:hAnsi="宋体"/>
        </w:rPr>
      </w:pPr>
      <w:r>
        <w:rPr>
          <w:rFonts w:ascii="Times New Roman" w:hAnsi="Times New Roman" w:eastAsia="Times New Roman"/>
          <w:kern w:val="0"/>
          <w:sz w:val="24"/>
          <w:szCs w:val="24"/>
          <w:lang/>
        </w:rPr>
        <w:t>1.《浙江省城乡规划条例》第三十五条第一款：“在城市、镇规划区内因建设项目施工或者地质勘查需要临时使用土地的，应当向城市、县人民政府城乡规划主管部门申请核发临时建设用地规划许可证；取得临时建设用地规划许可证后，方可向县级以上人民政府国土资源主管部门申请办理临时用地审批手续”。</w:t>
      </w:r>
    </w:p>
    <w:p>
      <w:pPr>
        <w:spacing w:line="360" w:lineRule="auto"/>
        <w:ind w:firstLine="420" w:firstLineChars="200"/>
        <w:rPr>
          <w:rFonts w:hint="eastAsia" w:ascii="黑体" w:hAnsi="黑体" w:eastAsia="黑体"/>
        </w:rPr>
      </w:pPr>
      <w:r>
        <w:rPr>
          <w:rFonts w:hint="eastAsia" w:ascii="黑体" w:hAnsi="黑体" w:eastAsia="黑体"/>
        </w:rPr>
        <w:t>五、市级法律依据</w:t>
      </w:r>
    </w:p>
    <w:p>
      <w:pPr>
        <w:spacing w:line="360" w:lineRule="auto"/>
        <w:ind w:firstLine="420" w:firstLineChars="200"/>
        <w:rPr>
          <w:rFonts w:ascii="宋体" w:hAnsi="宋体"/>
        </w:rPr>
      </w:pPr>
    </w:p>
    <w:p>
      <w:pPr>
        <w:spacing w:line="360" w:lineRule="auto"/>
        <w:ind w:firstLine="420" w:firstLineChars="200"/>
        <w:rPr>
          <w:rFonts w:ascii="黑体" w:hAnsi="黑体" w:eastAsia="黑体"/>
        </w:rPr>
      </w:pPr>
      <w:r>
        <w:rPr>
          <w:rFonts w:hint="eastAsia" w:ascii="黑体" w:hAnsi="黑体" w:eastAsia="黑体"/>
        </w:rPr>
        <w:t>六、县级规定</w:t>
      </w:r>
    </w:p>
    <w:p>
      <w:pPr>
        <w:spacing w:line="360" w:lineRule="auto"/>
        <w:ind w:firstLine="420" w:firstLineChars="200"/>
        <w:rPr>
          <w:rFonts w:ascii="宋体" w:hAnsi="宋体"/>
        </w:rPr>
      </w:pPr>
    </w:p>
    <w:p>
      <w:pPr>
        <w:spacing w:line="360" w:lineRule="auto"/>
        <w:ind w:firstLine="420" w:firstLineChars="200"/>
        <w:rPr>
          <w:rFonts w:hint="eastAsia" w:ascii="黑体" w:hAnsi="黑体" w:eastAsia="黑体"/>
        </w:rPr>
      </w:pPr>
      <w:r>
        <w:rPr>
          <w:rFonts w:hint="eastAsia" w:ascii="黑体" w:hAnsi="黑体" w:eastAsia="黑体"/>
        </w:rPr>
        <w:t>七、受理机构</w:t>
      </w:r>
    </w:p>
    <w:p>
      <w:pPr>
        <w:spacing w:line="360" w:lineRule="auto"/>
        <w:ind w:firstLine="420" w:firstLineChars="200"/>
        <w:rPr>
          <w:rFonts w:hint="eastAsia"/>
        </w:rPr>
      </w:pPr>
      <w:r>
        <w:rPr>
          <w:lang/>
        </w:rPr>
        <w:t>湖州市自然资源和规划局</w:t>
      </w:r>
    </w:p>
    <w:p>
      <w:pPr>
        <w:spacing w:line="360" w:lineRule="auto"/>
        <w:ind w:firstLine="420" w:firstLineChars="200"/>
        <w:rPr>
          <w:rFonts w:hint="eastAsia" w:ascii="黑体" w:hAnsi="黑体" w:eastAsia="黑体"/>
        </w:rPr>
      </w:pPr>
      <w:r>
        <w:rPr>
          <w:rFonts w:hint="eastAsia" w:ascii="黑体" w:hAnsi="黑体" w:eastAsia="黑体"/>
        </w:rPr>
        <w:t>八、决定机构</w:t>
      </w:r>
    </w:p>
    <w:p>
      <w:pPr>
        <w:spacing w:line="360" w:lineRule="auto"/>
        <w:ind w:firstLine="420" w:firstLineChars="200"/>
        <w:rPr>
          <w:rFonts w:hint="eastAsia"/>
        </w:rPr>
      </w:pPr>
      <w:r>
        <w:rPr>
          <w:lang/>
        </w:rPr>
        <w:t>湖州市自然资源和规划局</w:t>
      </w:r>
    </w:p>
    <w:p>
      <w:pPr>
        <w:spacing w:line="360" w:lineRule="auto"/>
        <w:ind w:firstLine="420" w:firstLineChars="200"/>
        <w:rPr>
          <w:rFonts w:ascii="黑体" w:hAnsi="黑体" w:eastAsia="黑体"/>
        </w:rPr>
      </w:pPr>
      <w:r>
        <w:rPr>
          <w:rFonts w:hint="eastAsia" w:ascii="黑体" w:hAnsi="黑体" w:eastAsia="黑体"/>
        </w:rPr>
        <w:t>九、数量限制</w:t>
      </w:r>
    </w:p>
    <w:p>
      <w:pPr>
        <w:spacing w:line="360" w:lineRule="auto"/>
        <w:ind w:firstLine="420" w:firstLineChars="200"/>
        <w:rPr>
          <w:rFonts w:ascii="宋体" w:hAnsi="宋体"/>
        </w:rPr>
      </w:pPr>
      <w:bookmarkStart w:id="3" w:name="OLE_LINK22"/>
      <w:bookmarkStart w:id="4" w:name="OLE_LINK21"/>
      <w:r>
        <w:rPr>
          <w:rFonts w:ascii="宋体" w:hAnsi="宋体"/>
          <w:lang/>
        </w:rPr>
        <w:t>无数量限制</w:t>
      </w:r>
    </w:p>
    <w:p>
      <w:pPr>
        <w:spacing w:line="360" w:lineRule="auto"/>
        <w:ind w:firstLine="420" w:firstLineChars="200"/>
        <w:rPr>
          <w:rFonts w:ascii="宋体" w:hAnsi="宋体"/>
        </w:rPr>
      </w:pPr>
    </w:p>
    <w:bookmarkEnd w:id="3"/>
    <w:bookmarkEnd w:id="4"/>
    <w:p>
      <w:pPr>
        <w:spacing w:line="360" w:lineRule="auto"/>
        <w:ind w:firstLine="420" w:firstLineChars="200"/>
        <w:rPr>
          <w:rFonts w:hint="eastAsia" w:ascii="黑体" w:hAnsi="黑体" w:eastAsia="黑体"/>
        </w:rPr>
      </w:pPr>
      <w:r>
        <w:rPr>
          <w:rFonts w:hint="eastAsia" w:ascii="黑体" w:hAnsi="黑体" w:eastAsia="黑体"/>
        </w:rPr>
        <w:t>十、申请条件</w:t>
      </w:r>
    </w:p>
    <w:p>
      <w:pPr>
        <w:spacing w:line="360" w:lineRule="auto"/>
        <w:ind w:firstLine="480" w:firstLineChars="200"/>
        <w:rPr>
          <w:rFonts w:hint="eastAsia" w:ascii="宋体" w:hAnsi="宋体"/>
        </w:rPr>
      </w:pPr>
      <w:r>
        <w:rPr>
          <w:rFonts w:ascii="Times New Roman" w:hAnsi="Times New Roman" w:eastAsia="Times New Roman"/>
          <w:kern w:val="0"/>
          <w:sz w:val="24"/>
          <w:szCs w:val="24"/>
          <w:lang/>
        </w:rPr>
        <w:t>一、在城市、镇规划区内因建设项目施工或者地质勘查需要临时使用土地的； 二、临时使用土地不影响近期建设规划或控制性详细规划实施以及交通、市容、安全等； 三、申请材料齐全且符合法定形式； 四、凡不符合上述申请条件的不予许可。</w:t>
      </w:r>
    </w:p>
    <w:p>
      <w:pPr>
        <w:spacing w:line="360" w:lineRule="auto"/>
        <w:ind w:firstLine="420" w:firstLineChars="200"/>
        <w:rPr>
          <w:rFonts w:hint="eastAsia" w:ascii="黑体" w:hAnsi="黑体" w:eastAsia="黑体"/>
        </w:rPr>
      </w:pPr>
      <w:r>
        <w:rPr>
          <w:rFonts w:hint="eastAsia" w:ascii="黑体" w:hAnsi="黑体" w:eastAsia="黑体"/>
        </w:rPr>
        <w:t>十一、禁止性要求</w:t>
      </w:r>
    </w:p>
    <w:p>
      <w:pPr>
        <w:spacing w:line="360" w:lineRule="auto"/>
        <w:ind w:firstLine="420" w:firstLineChars="200"/>
        <w:rPr>
          <w:rFonts w:ascii="宋体" w:hAnsi="宋体"/>
        </w:rPr>
      </w:pPr>
      <w:r>
        <w:rPr>
          <w:rFonts w:ascii="宋体" w:hAnsi="宋体"/>
          <w:lang/>
        </w:rPr>
        <w:t>无禁止性要求</w:t>
      </w:r>
    </w:p>
    <w:p>
      <w:pPr>
        <w:spacing w:line="360" w:lineRule="auto"/>
        <w:ind w:firstLine="420" w:firstLineChars="200"/>
        <w:rPr>
          <w:rFonts w:hint="eastAsia" w:ascii="宋体" w:hAnsi="宋体"/>
        </w:rPr>
      </w:pPr>
      <w:r>
        <w:rPr>
          <w:rFonts w:hint="eastAsia" w:ascii="黑体" w:hAnsi="黑体" w:eastAsia="黑体"/>
        </w:rPr>
        <w:t>十二、申请材料目录</w:t>
      </w:r>
    </w:p>
    <w:p>
      <w:pPr>
        <w:jc w:val="center"/>
        <w:rPr>
          <w:rFonts w:ascii="宋体" w:hAnsi="宋体"/>
        </w:rPr>
      </w:pPr>
      <w:r>
        <w:rPr>
          <w:rFonts w:ascii="宋体" w:hAnsi="宋体"/>
        </w:rPr>
        <w:t xml:space="preserve"> </w:t>
      </w:r>
      <w:bookmarkStart w:id="5" w:name="clml"/>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0"/>
        <w:gridCol w:w="1305"/>
        <w:gridCol w:w="1029"/>
        <w:gridCol w:w="1187"/>
        <w:gridCol w:w="1055"/>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jc w:val="center"/>
              <w:rPr>
                <w:rFonts w:ascii="宋体" w:hAnsi="宋体"/>
              </w:rPr>
            </w:pPr>
            <w:r>
              <w:rPr>
                <w:rFonts w:ascii="宋体" w:hAnsi="宋体"/>
              </w:rPr>
              <w:t>材料名称</w:t>
            </w:r>
          </w:p>
        </w:tc>
        <w:tc>
          <w:tcPr>
            <w:tcW w:w="0" w:type="auto"/>
            <w:noWrap w:val="0"/>
            <w:vAlign w:val="center"/>
          </w:tcPr>
          <w:p>
            <w:pPr>
              <w:jc w:val="center"/>
              <w:rPr>
                <w:rFonts w:ascii="宋体" w:hAnsi="宋体"/>
              </w:rPr>
            </w:pPr>
            <w:r>
              <w:rPr>
                <w:rFonts w:ascii="宋体" w:hAnsi="宋体"/>
              </w:rPr>
              <w:t>材料形式</w:t>
            </w:r>
          </w:p>
        </w:tc>
        <w:tc>
          <w:tcPr>
            <w:tcW w:w="0" w:type="auto"/>
            <w:noWrap w:val="0"/>
            <w:vAlign w:val="center"/>
          </w:tcPr>
          <w:p>
            <w:pPr>
              <w:jc w:val="center"/>
              <w:rPr>
                <w:rFonts w:ascii="宋体" w:hAnsi="宋体"/>
              </w:rPr>
            </w:pPr>
            <w:r>
              <w:rPr>
                <w:rFonts w:ascii="宋体" w:hAnsi="宋体"/>
              </w:rPr>
              <w:t>材料详细要求</w:t>
            </w:r>
          </w:p>
        </w:tc>
        <w:tc>
          <w:tcPr>
            <w:tcW w:w="0" w:type="auto"/>
            <w:noWrap w:val="0"/>
            <w:vAlign w:val="center"/>
          </w:tcPr>
          <w:p>
            <w:pPr>
              <w:jc w:val="center"/>
              <w:rPr>
                <w:rFonts w:ascii="宋体" w:hAnsi="宋体"/>
              </w:rPr>
            </w:pPr>
            <w:r>
              <w:rPr>
                <w:rFonts w:ascii="宋体" w:hAnsi="宋体"/>
              </w:rPr>
              <w:t>必要性及描述</w:t>
            </w:r>
          </w:p>
        </w:tc>
        <w:tc>
          <w:tcPr>
            <w:tcW w:w="0" w:type="auto"/>
            <w:noWrap w:val="0"/>
            <w:vAlign w:val="center"/>
          </w:tcPr>
          <w:p>
            <w:pPr>
              <w:jc w:val="center"/>
              <w:rPr>
                <w:rFonts w:ascii="宋体" w:hAnsi="宋体"/>
              </w:rPr>
            </w:pPr>
            <w:r>
              <w:rPr>
                <w:rFonts w:ascii="宋体" w:hAnsi="宋体"/>
              </w:rPr>
              <w:t>出具单位</w:t>
            </w:r>
          </w:p>
        </w:tc>
        <w:tc>
          <w:tcPr>
            <w:tcW w:w="0" w:type="auto"/>
            <w:noWrap w:val="0"/>
            <w:vAlign w:val="center"/>
          </w:tcPr>
          <w:p>
            <w:pPr>
              <w:jc w:val="center"/>
              <w:rPr>
                <w:rFonts w:ascii="宋体" w:hAnsi="宋体"/>
              </w:rPr>
            </w:pPr>
            <w:r>
              <w:rPr>
                <w:rFonts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jc w:val="center"/>
              <w:rPr>
                <w:rFonts w:ascii="宋体" w:hAnsi="宋体"/>
              </w:rPr>
            </w:pPr>
            <w:r>
              <w:rPr>
                <w:rFonts w:ascii="宋体" w:hAnsi="宋体"/>
              </w:rPr>
              <w:t>《临时建设用地规划许可证》申请表</w:t>
            </w:r>
          </w:p>
        </w:tc>
        <w:tc>
          <w:tcPr>
            <w:tcW w:w="0" w:type="auto"/>
            <w:noWrap w:val="0"/>
            <w:vAlign w:val="center"/>
          </w:tcPr>
          <w:p>
            <w:pPr>
              <w:jc w:val="center"/>
              <w:rPr>
                <w:rFonts w:ascii="宋体" w:hAnsi="宋体"/>
              </w:rPr>
            </w:pPr>
            <w:r>
              <w:rPr>
                <w:rFonts w:ascii="宋体" w:hAnsi="宋体"/>
              </w:rPr>
              <w:t>纸质或电子</w:t>
            </w:r>
          </w:p>
        </w:tc>
        <w:tc>
          <w:tcPr>
            <w:tcW w:w="0" w:type="auto"/>
            <w:noWrap w:val="0"/>
            <w:vAlign w:val="center"/>
          </w:tcPr>
          <w:p>
            <w:pPr>
              <w:jc w:val="center"/>
              <w:rPr>
                <w:rFonts w:ascii="宋体" w:hAnsi="宋体"/>
              </w:rPr>
            </w:pPr>
            <w:r>
              <w:rPr>
                <w:rFonts w:ascii="宋体" w:hAnsi="宋体"/>
              </w:rPr>
              <w:t>A4纸，一式一份</w:t>
            </w:r>
          </w:p>
        </w:tc>
        <w:tc>
          <w:tcPr>
            <w:tcW w:w="0" w:type="auto"/>
            <w:noWrap w:val="0"/>
            <w:vAlign w:val="center"/>
          </w:tcPr>
          <w:p>
            <w:pPr>
              <w:jc w:val="center"/>
              <w:rPr>
                <w:rFonts w:ascii="宋体" w:hAnsi="宋体"/>
              </w:rPr>
            </w:pPr>
            <w:r>
              <w:rPr>
                <w:rFonts w:ascii="宋体" w:hAnsi="宋体"/>
              </w:rPr>
              <w:t>必要</w:t>
            </w:r>
          </w:p>
        </w:tc>
        <w:tc>
          <w:tcPr>
            <w:tcW w:w="0" w:type="auto"/>
            <w:noWrap w:val="0"/>
            <w:vAlign w:val="center"/>
          </w:tcPr>
          <w:p>
            <w:pPr>
              <w:jc w:val="center"/>
              <w:rPr>
                <w:rFonts w:ascii="宋体" w:hAnsi="宋体"/>
              </w:rPr>
            </w:pPr>
            <w:r>
              <w:rPr>
                <w:rFonts w:ascii="宋体" w:hAnsi="宋体"/>
              </w:rPr>
              <w:t>申报者提交</w:t>
            </w:r>
          </w:p>
        </w:tc>
        <w:tc>
          <w:tcPr>
            <w:tcW w:w="0" w:type="auto"/>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jc w:val="center"/>
              <w:rPr>
                <w:rFonts w:ascii="宋体" w:hAnsi="宋体"/>
              </w:rPr>
            </w:pPr>
            <w:r>
              <w:rPr>
                <w:rFonts w:ascii="宋体" w:hAnsi="宋体"/>
              </w:rPr>
              <w:t>申请临时建设用地规划许可证需提供因建设项目施工或地质勘查需要临时使用土地的有关证明文件</w:t>
            </w:r>
          </w:p>
        </w:tc>
        <w:tc>
          <w:tcPr>
            <w:tcW w:w="0" w:type="auto"/>
            <w:noWrap w:val="0"/>
            <w:vAlign w:val="center"/>
          </w:tcPr>
          <w:p>
            <w:pPr>
              <w:jc w:val="center"/>
              <w:rPr>
                <w:rFonts w:ascii="宋体" w:hAnsi="宋体"/>
              </w:rPr>
            </w:pPr>
            <w:r>
              <w:rPr>
                <w:rFonts w:ascii="宋体" w:hAnsi="宋体"/>
              </w:rPr>
              <w:t>纸质或电子</w:t>
            </w:r>
          </w:p>
        </w:tc>
        <w:tc>
          <w:tcPr>
            <w:tcW w:w="0" w:type="auto"/>
            <w:noWrap w:val="0"/>
            <w:vAlign w:val="center"/>
          </w:tcPr>
          <w:p>
            <w:pPr>
              <w:jc w:val="center"/>
              <w:rPr>
                <w:rFonts w:ascii="宋体" w:hAnsi="宋体"/>
              </w:rPr>
            </w:pPr>
            <w:r>
              <w:rPr>
                <w:rFonts w:ascii="宋体" w:hAnsi="宋体"/>
              </w:rPr>
              <w:t>一式一份</w:t>
            </w:r>
          </w:p>
        </w:tc>
        <w:tc>
          <w:tcPr>
            <w:tcW w:w="0" w:type="auto"/>
            <w:noWrap w:val="0"/>
            <w:vAlign w:val="center"/>
          </w:tcPr>
          <w:p>
            <w:pPr>
              <w:jc w:val="center"/>
              <w:rPr>
                <w:rFonts w:ascii="宋体" w:hAnsi="宋体"/>
              </w:rPr>
            </w:pPr>
            <w:r>
              <w:rPr>
                <w:rFonts w:ascii="宋体" w:hAnsi="宋体"/>
              </w:rPr>
              <w:t>必要</w:t>
            </w:r>
          </w:p>
        </w:tc>
        <w:tc>
          <w:tcPr>
            <w:tcW w:w="0" w:type="auto"/>
            <w:noWrap w:val="0"/>
            <w:vAlign w:val="center"/>
          </w:tcPr>
          <w:p>
            <w:pPr>
              <w:jc w:val="center"/>
              <w:rPr>
                <w:rFonts w:ascii="宋体" w:hAnsi="宋体"/>
              </w:rPr>
            </w:pPr>
            <w:r>
              <w:rPr>
                <w:rFonts w:ascii="宋体" w:hAnsi="宋体"/>
              </w:rPr>
              <w:t>申报者提交</w:t>
            </w:r>
          </w:p>
        </w:tc>
        <w:tc>
          <w:tcPr>
            <w:tcW w:w="0" w:type="auto"/>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jc w:val="center"/>
              <w:rPr>
                <w:rFonts w:ascii="宋体" w:hAnsi="宋体"/>
              </w:rPr>
            </w:pPr>
            <w:r>
              <w:rPr>
                <w:rFonts w:ascii="宋体" w:hAnsi="宋体"/>
              </w:rPr>
              <w:t>土地权属证明文件</w:t>
            </w:r>
          </w:p>
        </w:tc>
        <w:tc>
          <w:tcPr>
            <w:tcW w:w="0" w:type="auto"/>
            <w:noWrap w:val="0"/>
            <w:vAlign w:val="center"/>
          </w:tcPr>
          <w:p>
            <w:pPr>
              <w:jc w:val="center"/>
              <w:rPr>
                <w:rFonts w:ascii="宋体" w:hAnsi="宋体"/>
              </w:rPr>
            </w:pPr>
            <w:r>
              <w:rPr>
                <w:rFonts w:ascii="宋体" w:hAnsi="宋体"/>
              </w:rPr>
              <w:t>系统自动获取，如数据不全则需申请者提交</w:t>
            </w:r>
          </w:p>
        </w:tc>
        <w:tc>
          <w:tcPr>
            <w:tcW w:w="0" w:type="auto"/>
            <w:noWrap w:val="0"/>
            <w:vAlign w:val="center"/>
          </w:tcPr>
          <w:p>
            <w:pPr>
              <w:jc w:val="center"/>
              <w:rPr>
                <w:rFonts w:ascii="宋体" w:hAnsi="宋体"/>
              </w:rPr>
            </w:pPr>
            <w:r>
              <w:rPr>
                <w:rFonts w:ascii="宋体" w:hAnsi="宋体"/>
              </w:rPr>
              <w:t>一式一份</w:t>
            </w:r>
          </w:p>
        </w:tc>
        <w:tc>
          <w:tcPr>
            <w:tcW w:w="0" w:type="auto"/>
            <w:noWrap w:val="0"/>
            <w:vAlign w:val="center"/>
          </w:tcPr>
          <w:p>
            <w:pPr>
              <w:jc w:val="center"/>
              <w:rPr>
                <w:rFonts w:ascii="宋体" w:hAnsi="宋体"/>
              </w:rPr>
            </w:pPr>
            <w:r>
              <w:rPr>
                <w:rFonts w:ascii="宋体" w:hAnsi="宋体"/>
              </w:rPr>
              <w:t>必要</w:t>
            </w:r>
          </w:p>
        </w:tc>
        <w:tc>
          <w:tcPr>
            <w:tcW w:w="0" w:type="auto"/>
            <w:noWrap w:val="0"/>
            <w:vAlign w:val="center"/>
          </w:tcPr>
          <w:p>
            <w:pPr>
              <w:jc w:val="center"/>
              <w:rPr>
                <w:rFonts w:ascii="宋体" w:hAnsi="宋体"/>
              </w:rPr>
            </w:pPr>
            <w:r>
              <w:rPr>
                <w:rFonts w:ascii="宋体" w:hAnsi="宋体"/>
              </w:rPr>
              <w:t>自然资源部门</w:t>
            </w:r>
          </w:p>
        </w:tc>
        <w:tc>
          <w:tcPr>
            <w:tcW w:w="0" w:type="auto"/>
            <w:noWrap w:val="0"/>
            <w:vAlign w:val="center"/>
          </w:tcPr>
          <w:p>
            <w:pPr>
              <w:jc w:val="center"/>
              <w:rPr>
                <w:rFonts w:ascii="宋体" w:hAnsi="宋体"/>
              </w:rPr>
            </w:pPr>
            <w:r>
              <w:rPr>
                <w:rFonts w:ascii="宋体" w:hAnsi="宋体"/>
              </w:rPr>
              <w:t>内部共享，如数据不全则有申请者提供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jc w:val="center"/>
              <w:rPr>
                <w:rFonts w:ascii="宋体" w:hAnsi="宋体"/>
              </w:rPr>
            </w:pPr>
            <w:r>
              <w:rPr>
                <w:rFonts w:ascii="宋体" w:hAnsi="宋体"/>
              </w:rPr>
              <w:t>土地租用协议</w:t>
            </w:r>
          </w:p>
        </w:tc>
        <w:tc>
          <w:tcPr>
            <w:tcW w:w="0" w:type="auto"/>
            <w:noWrap w:val="0"/>
            <w:vAlign w:val="center"/>
          </w:tcPr>
          <w:p>
            <w:pPr>
              <w:jc w:val="center"/>
              <w:rPr>
                <w:rFonts w:ascii="宋体" w:hAnsi="宋体"/>
              </w:rPr>
            </w:pPr>
            <w:r>
              <w:rPr>
                <w:rFonts w:ascii="宋体" w:hAnsi="宋体"/>
              </w:rPr>
              <w:t>纸质或电子</w:t>
            </w:r>
          </w:p>
        </w:tc>
        <w:tc>
          <w:tcPr>
            <w:tcW w:w="0" w:type="auto"/>
            <w:noWrap w:val="0"/>
            <w:vAlign w:val="center"/>
          </w:tcPr>
          <w:p>
            <w:pPr>
              <w:jc w:val="center"/>
              <w:rPr>
                <w:rFonts w:ascii="宋体" w:hAnsi="宋体"/>
              </w:rPr>
            </w:pPr>
            <w:r>
              <w:rPr>
                <w:rFonts w:ascii="宋体" w:hAnsi="宋体"/>
              </w:rPr>
              <w:t>一式一份</w:t>
            </w:r>
          </w:p>
        </w:tc>
        <w:tc>
          <w:tcPr>
            <w:tcW w:w="0" w:type="auto"/>
            <w:noWrap w:val="0"/>
            <w:vAlign w:val="center"/>
          </w:tcPr>
          <w:p>
            <w:pPr>
              <w:jc w:val="center"/>
              <w:rPr>
                <w:rFonts w:ascii="宋体" w:hAnsi="宋体"/>
              </w:rPr>
            </w:pPr>
            <w:r>
              <w:rPr>
                <w:rFonts w:ascii="宋体" w:hAnsi="宋体"/>
              </w:rPr>
              <w:t>必要</w:t>
            </w:r>
          </w:p>
        </w:tc>
        <w:tc>
          <w:tcPr>
            <w:tcW w:w="0" w:type="auto"/>
            <w:noWrap w:val="0"/>
            <w:vAlign w:val="center"/>
          </w:tcPr>
          <w:p>
            <w:pPr>
              <w:jc w:val="center"/>
              <w:rPr>
                <w:rFonts w:ascii="宋体" w:hAnsi="宋体"/>
              </w:rPr>
            </w:pPr>
            <w:r>
              <w:rPr>
                <w:rFonts w:ascii="宋体" w:hAnsi="宋体"/>
              </w:rPr>
              <w:t>申报者提交</w:t>
            </w:r>
          </w:p>
        </w:tc>
        <w:tc>
          <w:tcPr>
            <w:tcW w:w="0" w:type="auto"/>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jc w:val="center"/>
              <w:rPr>
                <w:rFonts w:ascii="宋体" w:hAnsi="宋体"/>
              </w:rPr>
            </w:pPr>
            <w:r>
              <w:rPr>
                <w:rFonts w:ascii="宋体" w:hAnsi="宋体"/>
              </w:rPr>
              <w:t>标明拟临时用地范围的地形图及总平面布局（包括电子文件）</w:t>
            </w:r>
          </w:p>
        </w:tc>
        <w:tc>
          <w:tcPr>
            <w:tcW w:w="0" w:type="auto"/>
            <w:noWrap w:val="0"/>
            <w:vAlign w:val="center"/>
          </w:tcPr>
          <w:p>
            <w:pPr>
              <w:jc w:val="center"/>
              <w:rPr>
                <w:rFonts w:ascii="宋体" w:hAnsi="宋体"/>
              </w:rPr>
            </w:pPr>
            <w:r>
              <w:rPr>
                <w:rFonts w:ascii="宋体" w:hAnsi="宋体"/>
              </w:rPr>
              <w:t>纸质或电子</w:t>
            </w:r>
          </w:p>
        </w:tc>
        <w:tc>
          <w:tcPr>
            <w:tcW w:w="0" w:type="auto"/>
            <w:noWrap w:val="0"/>
            <w:vAlign w:val="center"/>
          </w:tcPr>
          <w:p>
            <w:pPr>
              <w:jc w:val="center"/>
              <w:rPr>
                <w:rFonts w:ascii="宋体" w:hAnsi="宋体"/>
              </w:rPr>
            </w:pPr>
            <w:r>
              <w:rPr>
                <w:rFonts w:ascii="宋体" w:hAnsi="宋体"/>
              </w:rPr>
              <w:t>一式一份，并提供电子文件</w:t>
            </w:r>
          </w:p>
        </w:tc>
        <w:tc>
          <w:tcPr>
            <w:tcW w:w="0" w:type="auto"/>
            <w:noWrap w:val="0"/>
            <w:vAlign w:val="center"/>
          </w:tcPr>
          <w:p>
            <w:pPr>
              <w:jc w:val="center"/>
              <w:rPr>
                <w:rFonts w:ascii="宋体" w:hAnsi="宋体"/>
              </w:rPr>
            </w:pPr>
            <w:r>
              <w:rPr>
                <w:rFonts w:ascii="宋体" w:hAnsi="宋体"/>
              </w:rPr>
              <w:t>必要</w:t>
            </w:r>
          </w:p>
        </w:tc>
        <w:tc>
          <w:tcPr>
            <w:tcW w:w="0" w:type="auto"/>
            <w:noWrap w:val="0"/>
            <w:vAlign w:val="center"/>
          </w:tcPr>
          <w:p>
            <w:pPr>
              <w:jc w:val="center"/>
              <w:rPr>
                <w:rFonts w:ascii="宋体" w:hAnsi="宋体"/>
              </w:rPr>
            </w:pPr>
            <w:r>
              <w:rPr>
                <w:rFonts w:ascii="宋体" w:hAnsi="宋体"/>
              </w:rPr>
              <w:t>相应资质的测绘单位</w:t>
            </w:r>
          </w:p>
        </w:tc>
        <w:tc>
          <w:tcPr>
            <w:tcW w:w="0" w:type="auto"/>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jc w:val="center"/>
              <w:rPr>
                <w:rFonts w:ascii="宋体" w:hAnsi="宋体"/>
              </w:rPr>
            </w:pPr>
            <w:r>
              <w:rPr>
                <w:rFonts w:ascii="宋体" w:hAnsi="宋体"/>
              </w:rPr>
              <w:t>村民委员会签署的书面同意意见</w:t>
            </w:r>
          </w:p>
        </w:tc>
        <w:tc>
          <w:tcPr>
            <w:tcW w:w="0" w:type="auto"/>
            <w:noWrap w:val="0"/>
            <w:vAlign w:val="center"/>
          </w:tcPr>
          <w:p>
            <w:pPr>
              <w:jc w:val="center"/>
              <w:rPr>
                <w:rFonts w:ascii="宋体" w:hAnsi="宋体"/>
              </w:rPr>
            </w:pPr>
            <w:r>
              <w:rPr>
                <w:rFonts w:ascii="宋体" w:hAnsi="宋体"/>
              </w:rPr>
              <w:t>纸质或电子</w:t>
            </w:r>
          </w:p>
        </w:tc>
        <w:tc>
          <w:tcPr>
            <w:tcW w:w="0" w:type="auto"/>
            <w:noWrap w:val="0"/>
            <w:vAlign w:val="center"/>
          </w:tcPr>
          <w:p>
            <w:pPr>
              <w:jc w:val="center"/>
              <w:rPr>
                <w:rFonts w:ascii="宋体" w:hAnsi="宋体"/>
              </w:rPr>
            </w:pPr>
            <w:r>
              <w:rPr>
                <w:rFonts w:ascii="宋体" w:hAnsi="宋体"/>
              </w:rPr>
              <w:t>一式一份</w:t>
            </w:r>
          </w:p>
        </w:tc>
        <w:tc>
          <w:tcPr>
            <w:tcW w:w="0" w:type="auto"/>
            <w:noWrap w:val="0"/>
            <w:vAlign w:val="center"/>
          </w:tcPr>
          <w:p>
            <w:pPr>
              <w:jc w:val="center"/>
              <w:rPr>
                <w:rFonts w:ascii="宋体" w:hAnsi="宋体"/>
              </w:rPr>
            </w:pPr>
            <w:r>
              <w:rPr>
                <w:rFonts w:ascii="宋体" w:hAnsi="宋体"/>
              </w:rPr>
              <w:t>非必要(集体所有土地项目还应提供)</w:t>
            </w:r>
          </w:p>
        </w:tc>
        <w:tc>
          <w:tcPr>
            <w:tcW w:w="0" w:type="auto"/>
            <w:noWrap w:val="0"/>
            <w:vAlign w:val="center"/>
          </w:tcPr>
          <w:p>
            <w:pPr>
              <w:jc w:val="center"/>
              <w:rPr>
                <w:rFonts w:ascii="宋体" w:hAnsi="宋体"/>
              </w:rPr>
            </w:pPr>
            <w:r>
              <w:rPr>
                <w:rFonts w:ascii="宋体" w:hAnsi="宋体"/>
              </w:rPr>
              <w:t>申报者提交</w:t>
            </w:r>
          </w:p>
        </w:tc>
        <w:tc>
          <w:tcPr>
            <w:tcW w:w="0" w:type="auto"/>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jc w:val="center"/>
              <w:rPr>
                <w:rFonts w:ascii="宋体" w:hAnsi="宋体"/>
              </w:rPr>
            </w:pPr>
            <w:r>
              <w:rPr>
                <w:rFonts w:ascii="宋体" w:hAnsi="宋体"/>
              </w:rPr>
              <w:t>申请批后修改、延期的项目还应提供原临时建设用地规划许可证、附图原件，以及建设项目批后变更(延期)事项申请表各一份</w:t>
            </w:r>
          </w:p>
        </w:tc>
        <w:tc>
          <w:tcPr>
            <w:tcW w:w="0" w:type="auto"/>
            <w:noWrap w:val="0"/>
            <w:vAlign w:val="center"/>
          </w:tcPr>
          <w:p>
            <w:pPr>
              <w:jc w:val="center"/>
              <w:rPr>
                <w:rFonts w:ascii="宋体" w:hAnsi="宋体"/>
              </w:rPr>
            </w:pPr>
            <w:r>
              <w:rPr>
                <w:rFonts w:ascii="宋体" w:hAnsi="宋体"/>
              </w:rPr>
              <w:t>纸质或电子</w:t>
            </w:r>
          </w:p>
        </w:tc>
        <w:tc>
          <w:tcPr>
            <w:tcW w:w="0" w:type="auto"/>
            <w:noWrap w:val="0"/>
            <w:vAlign w:val="center"/>
          </w:tcPr>
          <w:p>
            <w:pPr>
              <w:jc w:val="center"/>
              <w:rPr>
                <w:rFonts w:ascii="宋体" w:hAnsi="宋体"/>
              </w:rPr>
            </w:pPr>
            <w:r>
              <w:rPr>
                <w:rFonts w:ascii="宋体" w:hAnsi="宋体"/>
              </w:rPr>
              <w:t>一式一份</w:t>
            </w:r>
          </w:p>
        </w:tc>
        <w:tc>
          <w:tcPr>
            <w:tcW w:w="0" w:type="auto"/>
            <w:noWrap w:val="0"/>
            <w:vAlign w:val="center"/>
          </w:tcPr>
          <w:p>
            <w:pPr>
              <w:jc w:val="center"/>
              <w:rPr>
                <w:rFonts w:ascii="宋体" w:hAnsi="宋体"/>
              </w:rPr>
            </w:pPr>
            <w:r>
              <w:rPr>
                <w:rFonts w:ascii="宋体" w:hAnsi="宋体"/>
              </w:rPr>
              <w:t>非必要(申请批后修改、延期的项目)</w:t>
            </w:r>
          </w:p>
        </w:tc>
        <w:tc>
          <w:tcPr>
            <w:tcW w:w="0" w:type="auto"/>
            <w:noWrap w:val="0"/>
            <w:vAlign w:val="center"/>
          </w:tcPr>
          <w:p>
            <w:pPr>
              <w:jc w:val="center"/>
              <w:rPr>
                <w:rFonts w:ascii="宋体" w:hAnsi="宋体"/>
              </w:rPr>
            </w:pPr>
            <w:r>
              <w:rPr>
                <w:rFonts w:ascii="宋体" w:hAnsi="宋体"/>
              </w:rPr>
              <w:t>申报者提交</w:t>
            </w:r>
          </w:p>
        </w:tc>
        <w:tc>
          <w:tcPr>
            <w:tcW w:w="0" w:type="auto"/>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jc w:val="center"/>
              <w:rPr>
                <w:rFonts w:ascii="宋体" w:hAnsi="宋体"/>
              </w:rPr>
            </w:pPr>
            <w:r>
              <w:rPr>
                <w:rFonts w:ascii="宋体" w:hAnsi="宋体"/>
              </w:rPr>
              <w:t>营业执照（组织机构代码证）</w:t>
            </w:r>
          </w:p>
        </w:tc>
        <w:tc>
          <w:tcPr>
            <w:tcW w:w="0" w:type="auto"/>
            <w:noWrap w:val="0"/>
            <w:vAlign w:val="center"/>
          </w:tcPr>
          <w:p>
            <w:pPr>
              <w:jc w:val="center"/>
              <w:rPr>
                <w:rFonts w:ascii="宋体" w:hAnsi="宋体"/>
              </w:rPr>
            </w:pPr>
            <w:r>
              <w:rPr>
                <w:rFonts w:ascii="宋体" w:hAnsi="宋体"/>
              </w:rPr>
              <w:t>系统自动获取，如数据不全则需申请者提交</w:t>
            </w:r>
          </w:p>
        </w:tc>
        <w:tc>
          <w:tcPr>
            <w:tcW w:w="0" w:type="auto"/>
            <w:noWrap w:val="0"/>
            <w:vAlign w:val="center"/>
          </w:tcPr>
          <w:p>
            <w:pPr>
              <w:jc w:val="center"/>
              <w:rPr>
                <w:rFonts w:ascii="宋体" w:hAnsi="宋体"/>
              </w:rPr>
            </w:pPr>
            <w:r>
              <w:rPr>
                <w:rFonts w:ascii="宋体" w:hAnsi="宋体"/>
              </w:rPr>
              <w:t>一式一份</w:t>
            </w:r>
          </w:p>
        </w:tc>
        <w:tc>
          <w:tcPr>
            <w:tcW w:w="0" w:type="auto"/>
            <w:noWrap w:val="0"/>
            <w:vAlign w:val="center"/>
          </w:tcPr>
          <w:p>
            <w:pPr>
              <w:jc w:val="center"/>
              <w:rPr>
                <w:rFonts w:ascii="宋体" w:hAnsi="宋体"/>
              </w:rPr>
            </w:pPr>
            <w:r>
              <w:rPr>
                <w:rFonts w:ascii="宋体" w:hAnsi="宋体"/>
              </w:rPr>
              <w:t>非必要(企业或组织申请的需提供)</w:t>
            </w:r>
          </w:p>
        </w:tc>
        <w:tc>
          <w:tcPr>
            <w:tcW w:w="0" w:type="auto"/>
            <w:noWrap w:val="0"/>
            <w:vAlign w:val="center"/>
          </w:tcPr>
          <w:p>
            <w:pPr>
              <w:jc w:val="center"/>
              <w:rPr>
                <w:rFonts w:ascii="宋体" w:hAnsi="宋体"/>
              </w:rPr>
            </w:pPr>
            <w:r>
              <w:rPr>
                <w:rFonts w:ascii="宋体" w:hAnsi="宋体"/>
              </w:rPr>
              <w:t>市场监管部门或事业单位登记管理部门</w:t>
            </w:r>
          </w:p>
        </w:tc>
        <w:tc>
          <w:tcPr>
            <w:tcW w:w="0" w:type="auto"/>
            <w:noWrap w:val="0"/>
            <w:vAlign w:val="center"/>
          </w:tcPr>
          <w:p>
            <w:pPr>
              <w:jc w:val="center"/>
              <w:rPr>
                <w:rFonts w:ascii="宋体" w:hAnsi="宋体"/>
              </w:rPr>
            </w:pPr>
            <w:r>
              <w:rPr>
                <w:rFonts w:ascii="宋体" w:hAnsi="宋体"/>
              </w:rPr>
              <w:t>实现共享前由申报者自行提供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jc w:val="center"/>
              <w:rPr>
                <w:rFonts w:ascii="宋体" w:hAnsi="宋体"/>
              </w:rPr>
            </w:pPr>
            <w:r>
              <w:rPr>
                <w:rFonts w:ascii="宋体" w:hAnsi="宋体"/>
              </w:rPr>
              <w:t>本人身份证</w:t>
            </w:r>
          </w:p>
        </w:tc>
        <w:tc>
          <w:tcPr>
            <w:tcW w:w="0" w:type="auto"/>
            <w:noWrap w:val="0"/>
            <w:vAlign w:val="center"/>
          </w:tcPr>
          <w:p>
            <w:pPr>
              <w:jc w:val="center"/>
              <w:rPr>
                <w:rFonts w:ascii="宋体" w:hAnsi="宋体"/>
              </w:rPr>
            </w:pPr>
            <w:r>
              <w:rPr>
                <w:rFonts w:ascii="宋体" w:hAnsi="宋体"/>
              </w:rPr>
              <w:t>纸质或电子</w:t>
            </w:r>
          </w:p>
        </w:tc>
        <w:tc>
          <w:tcPr>
            <w:tcW w:w="0" w:type="auto"/>
            <w:noWrap w:val="0"/>
            <w:vAlign w:val="center"/>
          </w:tcPr>
          <w:p>
            <w:pPr>
              <w:jc w:val="center"/>
              <w:rPr>
                <w:rFonts w:ascii="宋体" w:hAnsi="宋体"/>
              </w:rPr>
            </w:pPr>
            <w:r>
              <w:rPr>
                <w:rFonts w:ascii="宋体" w:hAnsi="宋体"/>
              </w:rPr>
              <w:t>一式一份</w:t>
            </w:r>
          </w:p>
        </w:tc>
        <w:tc>
          <w:tcPr>
            <w:tcW w:w="0" w:type="auto"/>
            <w:noWrap w:val="0"/>
            <w:vAlign w:val="center"/>
          </w:tcPr>
          <w:p>
            <w:pPr>
              <w:jc w:val="center"/>
              <w:rPr>
                <w:rFonts w:ascii="宋体" w:hAnsi="宋体"/>
              </w:rPr>
            </w:pPr>
            <w:r>
              <w:rPr>
                <w:rFonts w:ascii="宋体" w:hAnsi="宋体"/>
              </w:rPr>
              <w:t>非必要(个人申请的需提供)</w:t>
            </w:r>
          </w:p>
        </w:tc>
        <w:tc>
          <w:tcPr>
            <w:tcW w:w="0" w:type="auto"/>
            <w:noWrap w:val="0"/>
            <w:vAlign w:val="center"/>
          </w:tcPr>
          <w:p>
            <w:pPr>
              <w:jc w:val="center"/>
              <w:rPr>
                <w:rFonts w:ascii="宋体" w:hAnsi="宋体"/>
              </w:rPr>
            </w:pPr>
            <w:r>
              <w:rPr>
                <w:rFonts w:ascii="宋体" w:hAnsi="宋体"/>
              </w:rPr>
              <w:t>公安部门</w:t>
            </w:r>
          </w:p>
        </w:tc>
        <w:tc>
          <w:tcPr>
            <w:tcW w:w="0" w:type="auto"/>
            <w:noWrap w:val="0"/>
            <w:vAlign w:val="center"/>
          </w:tcPr>
          <w:p>
            <w:pPr>
              <w:jc w:val="center"/>
              <w:rPr>
                <w:rFonts w:ascii="宋体" w:hAnsi="宋体"/>
              </w:rPr>
            </w:pPr>
            <w:r>
              <w:rPr>
                <w:rFonts w:ascii="宋体" w:hAnsi="宋体"/>
              </w:rPr>
              <w:t>实现共享前由申报者自行提供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jc w:val="center"/>
              <w:rPr>
                <w:rFonts w:ascii="宋体" w:hAnsi="宋体"/>
              </w:rPr>
            </w:pPr>
            <w:r>
              <w:rPr>
                <w:rFonts w:ascii="宋体" w:hAnsi="宋体"/>
              </w:rPr>
              <w:t>经办人身份证</w:t>
            </w:r>
          </w:p>
        </w:tc>
        <w:tc>
          <w:tcPr>
            <w:tcW w:w="0" w:type="auto"/>
            <w:noWrap w:val="0"/>
            <w:vAlign w:val="center"/>
          </w:tcPr>
          <w:p>
            <w:pPr>
              <w:jc w:val="center"/>
              <w:rPr>
                <w:rFonts w:ascii="宋体" w:hAnsi="宋体"/>
              </w:rPr>
            </w:pPr>
            <w:r>
              <w:rPr>
                <w:rFonts w:ascii="宋体" w:hAnsi="宋体"/>
              </w:rPr>
              <w:t>纸质或电子</w:t>
            </w:r>
          </w:p>
        </w:tc>
        <w:tc>
          <w:tcPr>
            <w:tcW w:w="0" w:type="auto"/>
            <w:noWrap w:val="0"/>
            <w:vAlign w:val="center"/>
          </w:tcPr>
          <w:p>
            <w:pPr>
              <w:jc w:val="center"/>
              <w:rPr>
                <w:rFonts w:ascii="宋体" w:hAnsi="宋体"/>
              </w:rPr>
            </w:pPr>
            <w:r>
              <w:rPr>
                <w:rFonts w:ascii="宋体" w:hAnsi="宋体"/>
              </w:rPr>
              <w:t>一式一份</w:t>
            </w:r>
          </w:p>
        </w:tc>
        <w:tc>
          <w:tcPr>
            <w:tcW w:w="0" w:type="auto"/>
            <w:noWrap w:val="0"/>
            <w:vAlign w:val="center"/>
          </w:tcPr>
          <w:p>
            <w:pPr>
              <w:jc w:val="center"/>
              <w:rPr>
                <w:rFonts w:ascii="宋体" w:hAnsi="宋体"/>
              </w:rPr>
            </w:pPr>
            <w:r>
              <w:rPr>
                <w:rFonts w:ascii="宋体" w:hAnsi="宋体"/>
              </w:rPr>
              <w:t>非必要(申请人委托办理的需提供)</w:t>
            </w:r>
          </w:p>
        </w:tc>
        <w:tc>
          <w:tcPr>
            <w:tcW w:w="0" w:type="auto"/>
            <w:noWrap w:val="0"/>
            <w:vAlign w:val="center"/>
          </w:tcPr>
          <w:p>
            <w:pPr>
              <w:jc w:val="center"/>
              <w:rPr>
                <w:rFonts w:ascii="宋体" w:hAnsi="宋体"/>
              </w:rPr>
            </w:pPr>
            <w:r>
              <w:rPr>
                <w:rFonts w:ascii="宋体" w:hAnsi="宋体"/>
              </w:rPr>
              <w:t>公安部门</w:t>
            </w:r>
          </w:p>
        </w:tc>
        <w:tc>
          <w:tcPr>
            <w:tcW w:w="0" w:type="auto"/>
            <w:noWrap w:val="0"/>
            <w:vAlign w:val="center"/>
          </w:tcPr>
          <w:p>
            <w:pPr>
              <w:jc w:val="center"/>
              <w:rPr>
                <w:rFonts w:ascii="宋体" w:hAnsi="宋体"/>
              </w:rPr>
            </w:pPr>
            <w:r>
              <w:rPr>
                <w:rFonts w:ascii="宋体" w:hAnsi="宋体"/>
              </w:rPr>
              <w:t>实现共享前由申报者自行提供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jc w:val="center"/>
              <w:rPr>
                <w:rFonts w:ascii="宋体" w:hAnsi="宋体"/>
              </w:rPr>
            </w:pPr>
            <w:r>
              <w:rPr>
                <w:rFonts w:ascii="宋体" w:hAnsi="宋体"/>
              </w:rPr>
              <w:t>授权委托书</w:t>
            </w:r>
          </w:p>
        </w:tc>
        <w:tc>
          <w:tcPr>
            <w:tcW w:w="0" w:type="auto"/>
            <w:noWrap w:val="0"/>
            <w:vAlign w:val="center"/>
          </w:tcPr>
          <w:p>
            <w:pPr>
              <w:jc w:val="center"/>
              <w:rPr>
                <w:rFonts w:ascii="宋体" w:hAnsi="宋体"/>
              </w:rPr>
            </w:pPr>
            <w:r>
              <w:rPr>
                <w:rFonts w:ascii="宋体" w:hAnsi="宋体"/>
              </w:rPr>
              <w:t>纸质或电子</w:t>
            </w:r>
          </w:p>
        </w:tc>
        <w:tc>
          <w:tcPr>
            <w:tcW w:w="0" w:type="auto"/>
            <w:noWrap w:val="0"/>
            <w:vAlign w:val="center"/>
          </w:tcPr>
          <w:p>
            <w:pPr>
              <w:jc w:val="center"/>
              <w:rPr>
                <w:rFonts w:ascii="宋体" w:hAnsi="宋体"/>
              </w:rPr>
            </w:pPr>
            <w:r>
              <w:rPr>
                <w:rFonts w:ascii="宋体" w:hAnsi="宋体"/>
              </w:rPr>
              <w:t>一式一份</w:t>
            </w:r>
          </w:p>
        </w:tc>
        <w:tc>
          <w:tcPr>
            <w:tcW w:w="0" w:type="auto"/>
            <w:noWrap w:val="0"/>
            <w:vAlign w:val="center"/>
          </w:tcPr>
          <w:p>
            <w:pPr>
              <w:jc w:val="center"/>
              <w:rPr>
                <w:rFonts w:ascii="宋体" w:hAnsi="宋体"/>
              </w:rPr>
            </w:pPr>
            <w:r>
              <w:rPr>
                <w:rFonts w:ascii="宋体" w:hAnsi="宋体"/>
              </w:rPr>
              <w:t>非必要(申请人委托办理的需提供)</w:t>
            </w:r>
          </w:p>
        </w:tc>
        <w:tc>
          <w:tcPr>
            <w:tcW w:w="0" w:type="auto"/>
            <w:noWrap w:val="0"/>
            <w:vAlign w:val="center"/>
          </w:tcPr>
          <w:p>
            <w:pPr>
              <w:jc w:val="center"/>
              <w:rPr>
                <w:rFonts w:ascii="宋体" w:hAnsi="宋体"/>
              </w:rPr>
            </w:pPr>
            <w:r>
              <w:rPr>
                <w:rFonts w:ascii="宋体" w:hAnsi="宋体"/>
              </w:rPr>
              <w:t>申报者提交</w:t>
            </w:r>
          </w:p>
        </w:tc>
        <w:tc>
          <w:tcPr>
            <w:tcW w:w="0" w:type="auto"/>
            <w:noWrap w:val="0"/>
            <w:vAlign w:val="center"/>
          </w:tcPr>
          <w:p>
            <w:pPr>
              <w:jc w:val="center"/>
              <w:rPr>
                <w:rFonts w:ascii="宋体" w:hAnsi="宋体"/>
              </w:rPr>
            </w:pPr>
          </w:p>
        </w:tc>
      </w:tr>
      <w:bookmarkEnd w:id="5"/>
    </w:tbl>
    <w:p>
      <w:pPr>
        <w:jc w:val="center"/>
        <w:rPr>
          <w:rFonts w:ascii="宋体" w:hAnsi="宋体"/>
        </w:rPr>
      </w:pPr>
    </w:p>
    <w:p>
      <w:pPr>
        <w:spacing w:line="360" w:lineRule="auto"/>
        <w:ind w:firstLine="420" w:firstLineChars="200"/>
        <w:rPr>
          <w:rFonts w:hint="eastAsia" w:ascii="黑体" w:hAnsi="黑体" w:eastAsia="黑体"/>
        </w:rPr>
      </w:pPr>
      <w:r>
        <w:rPr>
          <w:rFonts w:hint="eastAsia" w:ascii="黑体" w:hAnsi="黑体" w:eastAsia="黑体"/>
        </w:rPr>
        <w:t>十三、申请接收</w:t>
      </w:r>
    </w:p>
    <w:p>
      <w:pPr>
        <w:spacing w:line="360" w:lineRule="auto"/>
        <w:ind w:firstLine="420" w:firstLineChars="200"/>
        <w:rPr>
          <w:rFonts w:hint="eastAsia" w:ascii="宋体" w:hAnsi="宋体"/>
        </w:rPr>
      </w:pPr>
      <w:r>
        <w:rPr>
          <w:rFonts w:hint="eastAsia" w:ascii="宋体" w:hAnsi="宋体"/>
        </w:rPr>
        <w:t>申请方式：网上申请,现场窗口申请,邮寄申请</w:t>
      </w:r>
    </w:p>
    <w:p>
      <w:pPr>
        <w:spacing w:line="360" w:lineRule="auto"/>
        <w:ind w:firstLine="420" w:firstLineChars="200"/>
        <w:rPr>
          <w:rFonts w:ascii="宋体" w:hAnsi="宋体"/>
        </w:rPr>
      </w:pPr>
      <w:r>
        <w:rPr>
          <w:rFonts w:hint="eastAsia" w:ascii="宋体" w:hAnsi="宋体"/>
        </w:rPr>
        <w:t>联系电话：</w:t>
      </w:r>
      <w:bookmarkStart w:id="6" w:name="OLE_LINK3"/>
      <w:bookmarkStart w:id="7" w:name="OLE_LINK2"/>
      <w:bookmarkStart w:id="8" w:name="OLE_LINK1"/>
      <w:r>
        <w:rPr>
          <w:rFonts w:hint="eastAsia" w:ascii="宋体" w:hAnsi="宋体"/>
          <w:lang/>
        </w:rPr>
        <w:t>0572-2667764</w:t>
      </w:r>
      <w:bookmarkEnd w:id="6"/>
      <w:bookmarkEnd w:id="7"/>
      <w:bookmarkEnd w:id="8"/>
    </w:p>
    <w:p>
      <w:pPr>
        <w:spacing w:line="360" w:lineRule="auto"/>
        <w:ind w:firstLine="420" w:firstLineChars="200"/>
        <w:rPr>
          <w:rFonts w:hint="eastAsia" w:ascii="宋体" w:hAnsi="宋体"/>
        </w:rPr>
      </w:pPr>
      <w:r>
        <w:rPr>
          <w:rFonts w:hint="eastAsia" w:ascii="宋体" w:hAnsi="宋体"/>
        </w:rPr>
        <w:t>办公地址:</w:t>
      </w:r>
      <w:r>
        <w:rPr>
          <w:rFonts w:ascii="宋体" w:hAnsi="宋体"/>
        </w:rPr>
        <w:t xml:space="preserve"> </w:t>
      </w:r>
      <w:r>
        <w:rPr>
          <w:rFonts w:ascii="宋体" w:hAnsi="宋体"/>
          <w:lang/>
        </w:rPr>
        <w:t>湖州市金盖山路66号市民服务中心1号楼3楼（湖州市吴兴区仁皇山街道）综合受理F3</w:t>
      </w:r>
      <w:r>
        <w:rPr>
          <w:rFonts w:ascii="宋体" w:hAnsi="宋体"/>
        </w:rPr>
        <w:t>、F4（规划）窗口;</w:t>
      </w:r>
    </w:p>
    <w:p>
      <w:pPr>
        <w:spacing w:line="360" w:lineRule="auto"/>
        <w:ind w:firstLine="420" w:firstLineChars="200"/>
        <w:rPr>
          <w:rFonts w:hint="eastAsia" w:ascii="黑体" w:hAnsi="黑体" w:eastAsia="黑体"/>
        </w:rPr>
      </w:pPr>
      <w:r>
        <w:rPr>
          <w:rFonts w:hint="eastAsia" w:ascii="黑体" w:hAnsi="黑体" w:eastAsia="黑体"/>
        </w:rPr>
        <w:t>十四、办理基本流程</w:t>
      </w:r>
    </w:p>
    <w:tbl>
      <w:tblPr>
        <w:tblStyle w:val="4"/>
        <w:tblW w:w="9075" w:type="dxa"/>
        <w:tblCellSpacing w:w="15" w:type="dxa"/>
        <w:tblInd w:w="0" w:type="dxa"/>
        <w:tblLayout w:type="autofit"/>
        <w:tblCellMar>
          <w:top w:w="15" w:type="dxa"/>
          <w:left w:w="15" w:type="dxa"/>
          <w:bottom w:w="15" w:type="dxa"/>
          <w:right w:w="15" w:type="dxa"/>
        </w:tblCellMar>
      </w:tblPr>
      <w:tblGrid>
        <w:gridCol w:w="973"/>
        <w:gridCol w:w="899"/>
        <w:gridCol w:w="1837"/>
        <w:gridCol w:w="2575"/>
        <w:gridCol w:w="2791"/>
      </w:tblGrid>
      <w:tr>
        <w:tblPrEx>
          <w:tblCellMar>
            <w:top w:w="15" w:type="dxa"/>
            <w:left w:w="15" w:type="dxa"/>
            <w:bottom w:w="15" w:type="dxa"/>
            <w:right w:w="15" w:type="dxa"/>
          </w:tblCellMar>
        </w:tblPrEx>
        <w:trPr>
          <w:trHeight w:val="375" w:hRule="atLeast"/>
          <w:tblCellSpacing w:w="15" w:type="dxa"/>
        </w:trPr>
        <w:tc>
          <w:tcPr>
            <w:tcW w:w="945" w:type="dxa"/>
            <w:noWrap w:val="0"/>
            <w:tcMar>
              <w:top w:w="0" w:type="dxa"/>
              <w:left w:w="0" w:type="dxa"/>
              <w:bottom w:w="0" w:type="dxa"/>
              <w:right w:w="0" w:type="dxa"/>
            </w:tcMar>
            <w:vAlign w:val="center"/>
          </w:tcPr>
          <w:p>
            <w:pPr>
              <w:widowControl/>
              <w:jc w:val="left"/>
              <w:rPr>
                <w:rFonts w:ascii="Times New Roman" w:hAnsi="Times New Roman" w:eastAsia="Times New Roman"/>
                <w:kern w:val="0"/>
                <w:sz w:val="24"/>
                <w:szCs w:val="24"/>
                <w:lang/>
              </w:rPr>
            </w:pPr>
            <w:r>
              <w:rPr>
                <w:rFonts w:ascii="宋体" w:hAnsi="宋体" w:cs="宋体"/>
                <w:color w:val="333333"/>
                <w:kern w:val="0"/>
                <w:szCs w:val="21"/>
                <w:lang/>
              </w:rPr>
              <w:t>环节</w:t>
            </w:r>
          </w:p>
        </w:tc>
        <w:tc>
          <w:tcPr>
            <w:tcW w:w="885" w:type="dxa"/>
            <w:noWrap w:val="0"/>
            <w:tcMar>
              <w:top w:w="0" w:type="dxa"/>
              <w:left w:w="0" w:type="dxa"/>
              <w:bottom w:w="0" w:type="dxa"/>
              <w:right w:w="0" w:type="dxa"/>
            </w:tcMar>
            <w:vAlign w:val="center"/>
          </w:tcPr>
          <w:p>
            <w:pPr>
              <w:widowControl/>
              <w:jc w:val="left"/>
              <w:rPr>
                <w:rFonts w:ascii="Times New Roman" w:hAnsi="Times New Roman" w:eastAsia="Times New Roman"/>
                <w:kern w:val="0"/>
                <w:sz w:val="24"/>
                <w:szCs w:val="24"/>
                <w:lang/>
              </w:rPr>
            </w:pPr>
            <w:r>
              <w:rPr>
                <w:rFonts w:ascii="宋体" w:hAnsi="宋体" w:cs="宋体"/>
                <w:color w:val="333333"/>
                <w:kern w:val="0"/>
                <w:szCs w:val="21"/>
                <w:lang/>
              </w:rPr>
              <w:t>办理时限</w:t>
            </w:r>
          </w:p>
        </w:tc>
        <w:tc>
          <w:tcPr>
            <w:tcW w:w="1845" w:type="dxa"/>
            <w:noWrap w:val="0"/>
            <w:tcMar>
              <w:top w:w="0" w:type="dxa"/>
              <w:left w:w="0" w:type="dxa"/>
              <w:bottom w:w="0" w:type="dxa"/>
              <w:right w:w="0" w:type="dxa"/>
            </w:tcMar>
            <w:vAlign w:val="top"/>
          </w:tcPr>
          <w:p>
            <w:pPr>
              <w:widowControl/>
              <w:jc w:val="center"/>
              <w:rPr>
                <w:rFonts w:ascii="Times New Roman" w:hAnsi="Times New Roman" w:eastAsia="Times New Roman"/>
                <w:kern w:val="0"/>
                <w:sz w:val="24"/>
                <w:szCs w:val="24"/>
                <w:lang/>
              </w:rPr>
            </w:pPr>
            <w:r>
              <w:rPr>
                <w:rFonts w:ascii="宋体" w:hAnsi="宋体" w:cs="宋体"/>
                <w:color w:val="333333"/>
                <w:kern w:val="0"/>
                <w:szCs w:val="21"/>
                <w:lang/>
              </w:rPr>
              <w:t>办理人员</w:t>
            </w:r>
          </w:p>
        </w:tc>
        <w:tc>
          <w:tcPr>
            <w:tcW w:w="2595" w:type="dxa"/>
            <w:noWrap w:val="0"/>
            <w:tcMar>
              <w:top w:w="0" w:type="dxa"/>
              <w:left w:w="0" w:type="dxa"/>
              <w:bottom w:w="0" w:type="dxa"/>
              <w:right w:w="0" w:type="dxa"/>
            </w:tcMar>
            <w:vAlign w:val="center"/>
          </w:tcPr>
          <w:p>
            <w:pPr>
              <w:widowControl/>
              <w:jc w:val="left"/>
              <w:rPr>
                <w:rFonts w:ascii="Times New Roman" w:hAnsi="Times New Roman" w:eastAsia="Times New Roman"/>
                <w:kern w:val="0"/>
                <w:sz w:val="24"/>
                <w:szCs w:val="24"/>
                <w:lang/>
              </w:rPr>
            </w:pPr>
            <w:r>
              <w:rPr>
                <w:rFonts w:ascii="宋体" w:hAnsi="宋体" w:cs="宋体"/>
                <w:color w:val="333333"/>
                <w:kern w:val="0"/>
                <w:szCs w:val="21"/>
                <w:lang/>
              </w:rPr>
              <w:t>审批标准</w:t>
            </w:r>
          </w:p>
        </w:tc>
        <w:tc>
          <w:tcPr>
            <w:tcW w:w="2790" w:type="dxa"/>
            <w:noWrap w:val="0"/>
            <w:tcMar>
              <w:top w:w="0" w:type="dxa"/>
              <w:left w:w="0" w:type="dxa"/>
              <w:bottom w:w="0" w:type="dxa"/>
              <w:right w:w="0" w:type="dxa"/>
            </w:tcMar>
            <w:vAlign w:val="center"/>
          </w:tcPr>
          <w:p>
            <w:pPr>
              <w:widowControl/>
              <w:jc w:val="left"/>
              <w:rPr>
                <w:rFonts w:ascii="Times New Roman" w:hAnsi="Times New Roman" w:eastAsia="Times New Roman"/>
                <w:kern w:val="0"/>
                <w:sz w:val="24"/>
                <w:szCs w:val="24"/>
                <w:lang/>
              </w:rPr>
            </w:pPr>
            <w:r>
              <w:rPr>
                <w:rFonts w:ascii="宋体" w:hAnsi="宋体" w:cs="宋体"/>
                <w:color w:val="333333"/>
                <w:kern w:val="0"/>
                <w:szCs w:val="21"/>
                <w:lang/>
              </w:rPr>
              <w:t>办理结果</w:t>
            </w:r>
          </w:p>
        </w:tc>
      </w:tr>
      <w:tr>
        <w:tblPrEx>
          <w:tblCellMar>
            <w:top w:w="15" w:type="dxa"/>
            <w:left w:w="15" w:type="dxa"/>
            <w:bottom w:w="15" w:type="dxa"/>
            <w:right w:w="15" w:type="dxa"/>
          </w:tblCellMar>
        </w:tblPrEx>
        <w:trPr>
          <w:trHeight w:val="675" w:hRule="atLeast"/>
          <w:tblCellSpacing w:w="15" w:type="dxa"/>
        </w:trPr>
        <w:tc>
          <w:tcPr>
            <w:tcW w:w="945" w:type="dxa"/>
            <w:noWrap w:val="0"/>
            <w:tcMar>
              <w:top w:w="0" w:type="dxa"/>
              <w:left w:w="0" w:type="dxa"/>
              <w:bottom w:w="0" w:type="dxa"/>
              <w:right w:w="0" w:type="dxa"/>
            </w:tcMar>
            <w:vAlign w:val="center"/>
          </w:tcPr>
          <w:p>
            <w:pPr>
              <w:widowControl/>
              <w:jc w:val="left"/>
              <w:rPr>
                <w:rFonts w:ascii="Times New Roman" w:hAnsi="Times New Roman" w:eastAsia="Times New Roman"/>
                <w:kern w:val="0"/>
                <w:sz w:val="24"/>
                <w:szCs w:val="24"/>
                <w:lang/>
              </w:rPr>
            </w:pPr>
            <w:r>
              <w:rPr>
                <w:rFonts w:ascii="宋体" w:hAnsi="宋体" w:cs="宋体"/>
                <w:color w:val="333333"/>
                <w:kern w:val="0"/>
                <w:szCs w:val="21"/>
                <w:lang/>
              </w:rPr>
              <w:t>申请</w:t>
            </w:r>
          </w:p>
        </w:tc>
        <w:tc>
          <w:tcPr>
            <w:tcW w:w="8130" w:type="dxa"/>
            <w:gridSpan w:val="4"/>
            <w:noWrap w:val="0"/>
            <w:tcMar>
              <w:top w:w="0" w:type="dxa"/>
              <w:left w:w="0" w:type="dxa"/>
              <w:bottom w:w="0" w:type="dxa"/>
              <w:right w:w="0" w:type="dxa"/>
            </w:tcMar>
            <w:vAlign w:val="top"/>
          </w:tcPr>
          <w:p>
            <w:pPr>
              <w:widowControl/>
              <w:jc w:val="left"/>
              <w:rPr>
                <w:rFonts w:ascii="Times New Roman" w:hAnsi="Times New Roman" w:eastAsia="Times New Roman"/>
                <w:kern w:val="0"/>
                <w:sz w:val="24"/>
                <w:szCs w:val="24"/>
                <w:lang/>
              </w:rPr>
            </w:pPr>
            <w:r>
              <w:rPr>
                <w:rFonts w:ascii="宋体" w:hAnsi="宋体" w:cs="宋体"/>
                <w:color w:val="333333"/>
                <w:kern w:val="0"/>
                <w:szCs w:val="21"/>
                <w:lang/>
              </w:rPr>
              <w:t>申请人向湖州市民服务中心市自然资源和规划窗口提交申请材料，或在浙江政务服务网进行网上申报提交相关电子申请材料或进行邮寄申报，并选择结果送达方式。</w:t>
            </w:r>
          </w:p>
        </w:tc>
      </w:tr>
      <w:tr>
        <w:tblPrEx>
          <w:tblCellMar>
            <w:top w:w="15" w:type="dxa"/>
            <w:left w:w="15" w:type="dxa"/>
            <w:bottom w:w="15" w:type="dxa"/>
            <w:right w:w="15" w:type="dxa"/>
          </w:tblCellMar>
        </w:tblPrEx>
        <w:trPr>
          <w:trHeight w:val="2700" w:hRule="atLeast"/>
          <w:tblCellSpacing w:w="15" w:type="dxa"/>
        </w:trPr>
        <w:tc>
          <w:tcPr>
            <w:tcW w:w="945" w:type="dxa"/>
            <w:noWrap w:val="0"/>
            <w:tcMar>
              <w:top w:w="0" w:type="dxa"/>
              <w:left w:w="0" w:type="dxa"/>
              <w:bottom w:w="0" w:type="dxa"/>
              <w:right w:w="0" w:type="dxa"/>
            </w:tcMar>
            <w:vAlign w:val="center"/>
          </w:tcPr>
          <w:p>
            <w:pPr>
              <w:widowControl/>
              <w:jc w:val="left"/>
              <w:rPr>
                <w:rFonts w:ascii="Times New Roman" w:hAnsi="Times New Roman" w:eastAsia="Times New Roman"/>
                <w:kern w:val="0"/>
                <w:sz w:val="24"/>
                <w:szCs w:val="24"/>
                <w:lang/>
              </w:rPr>
            </w:pPr>
            <w:r>
              <w:rPr>
                <w:rFonts w:ascii="宋体" w:hAnsi="宋体" w:cs="宋体"/>
                <w:color w:val="333333"/>
                <w:kern w:val="0"/>
                <w:szCs w:val="21"/>
                <w:lang/>
              </w:rPr>
              <w:t>受理</w:t>
            </w:r>
          </w:p>
        </w:tc>
        <w:tc>
          <w:tcPr>
            <w:tcW w:w="885" w:type="dxa"/>
            <w:noWrap w:val="0"/>
            <w:tcMar>
              <w:top w:w="0" w:type="dxa"/>
              <w:left w:w="0" w:type="dxa"/>
              <w:bottom w:w="0" w:type="dxa"/>
              <w:right w:w="0" w:type="dxa"/>
            </w:tcMar>
            <w:vAlign w:val="center"/>
          </w:tcPr>
          <w:p>
            <w:pPr>
              <w:widowControl/>
              <w:jc w:val="left"/>
              <w:rPr>
                <w:rFonts w:ascii="Times New Roman" w:hAnsi="Times New Roman" w:eastAsia="Times New Roman"/>
                <w:kern w:val="0"/>
                <w:sz w:val="24"/>
                <w:szCs w:val="24"/>
                <w:lang/>
              </w:rPr>
            </w:pPr>
            <w:r>
              <w:rPr>
                <w:rFonts w:ascii="宋体" w:hAnsi="宋体" w:cs="宋体"/>
                <w:color w:val="333333"/>
                <w:kern w:val="0"/>
                <w:szCs w:val="21"/>
                <w:lang/>
              </w:rPr>
              <w:t>即办</w:t>
            </w:r>
          </w:p>
        </w:tc>
        <w:tc>
          <w:tcPr>
            <w:tcW w:w="1845" w:type="dxa"/>
            <w:noWrap w:val="0"/>
            <w:tcMar>
              <w:top w:w="0" w:type="dxa"/>
              <w:left w:w="0" w:type="dxa"/>
              <w:bottom w:w="0" w:type="dxa"/>
              <w:right w:w="0" w:type="dxa"/>
            </w:tcMar>
            <w:vAlign w:val="center"/>
          </w:tcPr>
          <w:p>
            <w:pPr>
              <w:widowControl/>
              <w:rPr>
                <w:rFonts w:ascii="Times New Roman" w:hAnsi="Times New Roman" w:eastAsia="Times New Roman"/>
                <w:kern w:val="0"/>
                <w:sz w:val="24"/>
                <w:szCs w:val="24"/>
                <w:lang/>
              </w:rPr>
            </w:pPr>
            <w:r>
              <w:rPr>
                <w:rFonts w:ascii="宋体" w:hAnsi="宋体" w:cs="宋体"/>
                <w:color w:val="333333"/>
                <w:kern w:val="0"/>
                <w:szCs w:val="21"/>
                <w:lang/>
              </w:rPr>
              <w:t>窗口受理人员</w:t>
            </w:r>
          </w:p>
        </w:tc>
        <w:tc>
          <w:tcPr>
            <w:tcW w:w="2595" w:type="dxa"/>
            <w:noWrap w:val="0"/>
            <w:tcMar>
              <w:top w:w="0" w:type="dxa"/>
              <w:left w:w="0" w:type="dxa"/>
              <w:bottom w:w="0" w:type="dxa"/>
              <w:right w:w="0" w:type="dxa"/>
            </w:tcMar>
            <w:vAlign w:val="center"/>
          </w:tcPr>
          <w:p>
            <w:pPr>
              <w:widowControl/>
              <w:jc w:val="left"/>
              <w:rPr>
                <w:rFonts w:ascii="Times New Roman" w:hAnsi="Times New Roman" w:eastAsia="Times New Roman"/>
                <w:kern w:val="0"/>
                <w:sz w:val="24"/>
                <w:szCs w:val="24"/>
                <w:lang/>
              </w:rPr>
            </w:pPr>
            <w:r>
              <w:rPr>
                <w:rFonts w:ascii="宋体" w:hAnsi="宋体" w:cs="宋体"/>
                <w:color w:val="333333"/>
                <w:kern w:val="0"/>
                <w:szCs w:val="21"/>
                <w:lang/>
              </w:rPr>
              <w:t>对申请材料进行初步审核。经审核，申请材料齐全、符合法定形式的，决定予以受理。申请材料齐全并符合法定形式，但申请材料需要核实的，应当决定予以受理，同时书面告知申请人需要核实的事项、理由及时间。申请材料存在可以当场更正的错误的，应当允许有权更正人当场予以更正，由更正人在更正处签名或者盖章、注明更正日期；经确认申请材料齐全，符合法定形式的，应当决定予以受理。申请材料不齐全或者不符合法定形式的，应当当场告知申请人需要补正的全部内容。不属于企业登记范畴或者不属于本机关登记管辖范围的事项，应当即时决定不予受理，并告知申请人向有关行政机关申请。</w:t>
            </w:r>
          </w:p>
        </w:tc>
        <w:tc>
          <w:tcPr>
            <w:tcW w:w="2790" w:type="dxa"/>
            <w:noWrap w:val="0"/>
            <w:tcMar>
              <w:top w:w="0" w:type="dxa"/>
              <w:left w:w="0" w:type="dxa"/>
              <w:bottom w:w="0" w:type="dxa"/>
              <w:right w:w="0" w:type="dxa"/>
            </w:tcMar>
            <w:vAlign w:val="center"/>
          </w:tcPr>
          <w:p>
            <w:pPr>
              <w:widowControl/>
              <w:spacing w:after="240"/>
              <w:jc w:val="left"/>
              <w:rPr>
                <w:rFonts w:ascii="Times New Roman" w:hAnsi="Times New Roman" w:eastAsia="Times New Roman"/>
                <w:kern w:val="0"/>
                <w:sz w:val="24"/>
                <w:szCs w:val="24"/>
                <w:lang/>
              </w:rPr>
            </w:pPr>
            <w:r>
              <w:rPr>
                <w:rFonts w:ascii="宋体" w:hAnsi="宋体" w:cs="宋体"/>
                <w:color w:val="333333"/>
                <w:kern w:val="0"/>
                <w:szCs w:val="21"/>
                <w:lang/>
              </w:rPr>
              <w:t xml:space="preserve">1.材料齐全符合法定形式的出具《受理通知书》； </w:t>
            </w:r>
          </w:p>
          <w:p>
            <w:pPr>
              <w:widowControl/>
              <w:spacing w:before="240" w:after="240"/>
              <w:jc w:val="left"/>
              <w:rPr>
                <w:rFonts w:ascii="Times New Roman" w:hAnsi="Times New Roman" w:eastAsia="Times New Roman"/>
                <w:kern w:val="0"/>
                <w:sz w:val="24"/>
                <w:szCs w:val="24"/>
                <w:lang/>
              </w:rPr>
            </w:pPr>
            <w:r>
              <w:rPr>
                <w:rFonts w:ascii="宋体" w:hAnsi="宋体" w:cs="宋体"/>
                <w:color w:val="333333"/>
                <w:kern w:val="0"/>
                <w:szCs w:val="21"/>
                <w:lang/>
              </w:rPr>
              <w:t>2.材料不齐全或不符合法定形式的出具《补正告知书》；</w:t>
            </w:r>
          </w:p>
          <w:p>
            <w:pPr>
              <w:widowControl/>
              <w:spacing w:before="240"/>
              <w:jc w:val="left"/>
              <w:rPr>
                <w:rFonts w:ascii="Times New Roman" w:hAnsi="Times New Roman" w:eastAsia="Times New Roman"/>
                <w:kern w:val="0"/>
                <w:sz w:val="24"/>
                <w:szCs w:val="24"/>
                <w:lang/>
              </w:rPr>
            </w:pPr>
            <w:r>
              <w:rPr>
                <w:rFonts w:ascii="宋体" w:hAnsi="宋体" w:cs="宋体"/>
                <w:color w:val="333333"/>
                <w:kern w:val="0"/>
                <w:szCs w:val="21"/>
                <w:lang/>
              </w:rPr>
              <w:t>3.不属于许可范畴或者不属于本机关受理范围的出具《不予受理通知书》。 </w:t>
            </w:r>
          </w:p>
        </w:tc>
      </w:tr>
      <w:tr>
        <w:tblPrEx>
          <w:tblCellMar>
            <w:top w:w="15" w:type="dxa"/>
            <w:left w:w="15" w:type="dxa"/>
            <w:bottom w:w="15" w:type="dxa"/>
            <w:right w:w="15" w:type="dxa"/>
          </w:tblCellMar>
        </w:tblPrEx>
        <w:trPr>
          <w:trHeight w:val="1395" w:hRule="atLeast"/>
          <w:tblCellSpacing w:w="15" w:type="dxa"/>
        </w:trPr>
        <w:tc>
          <w:tcPr>
            <w:tcW w:w="945" w:type="dxa"/>
            <w:noWrap w:val="0"/>
            <w:tcMar>
              <w:top w:w="0" w:type="dxa"/>
              <w:left w:w="0" w:type="dxa"/>
              <w:bottom w:w="0" w:type="dxa"/>
              <w:right w:w="0" w:type="dxa"/>
            </w:tcMar>
            <w:vAlign w:val="center"/>
          </w:tcPr>
          <w:p>
            <w:pPr>
              <w:widowControl/>
              <w:jc w:val="left"/>
              <w:rPr>
                <w:rFonts w:ascii="Times New Roman" w:hAnsi="Times New Roman" w:eastAsia="Times New Roman"/>
                <w:kern w:val="0"/>
                <w:sz w:val="24"/>
                <w:szCs w:val="24"/>
                <w:lang/>
              </w:rPr>
            </w:pPr>
            <w:r>
              <w:rPr>
                <w:rFonts w:ascii="宋体" w:hAnsi="宋体" w:cs="宋体"/>
                <w:color w:val="333333"/>
                <w:kern w:val="0"/>
                <w:szCs w:val="21"/>
                <w:lang/>
              </w:rPr>
              <w:t>审查/核准</w:t>
            </w:r>
          </w:p>
        </w:tc>
        <w:tc>
          <w:tcPr>
            <w:tcW w:w="885" w:type="dxa"/>
            <w:noWrap w:val="0"/>
            <w:tcMar>
              <w:top w:w="0" w:type="dxa"/>
              <w:left w:w="0" w:type="dxa"/>
              <w:bottom w:w="0" w:type="dxa"/>
              <w:right w:w="0" w:type="dxa"/>
            </w:tcMar>
            <w:vAlign w:val="center"/>
          </w:tcPr>
          <w:p>
            <w:pPr>
              <w:widowControl/>
              <w:jc w:val="left"/>
              <w:rPr>
                <w:rFonts w:ascii="Times New Roman" w:hAnsi="Times New Roman" w:eastAsia="Times New Roman"/>
                <w:kern w:val="0"/>
                <w:sz w:val="24"/>
                <w:szCs w:val="24"/>
                <w:lang/>
              </w:rPr>
            </w:pPr>
            <w:r>
              <w:rPr>
                <w:rFonts w:ascii="宋体" w:hAnsi="宋体" w:cs="宋体"/>
                <w:color w:val="333333"/>
                <w:kern w:val="0"/>
                <w:szCs w:val="21"/>
                <w:lang/>
              </w:rPr>
              <w:t>即办</w:t>
            </w:r>
          </w:p>
        </w:tc>
        <w:tc>
          <w:tcPr>
            <w:tcW w:w="1845" w:type="dxa"/>
            <w:noWrap w:val="0"/>
            <w:tcMar>
              <w:top w:w="0" w:type="dxa"/>
              <w:left w:w="0" w:type="dxa"/>
              <w:bottom w:w="0" w:type="dxa"/>
              <w:right w:w="0" w:type="dxa"/>
            </w:tcMar>
            <w:vAlign w:val="center"/>
          </w:tcPr>
          <w:p>
            <w:pPr>
              <w:widowControl/>
              <w:rPr>
                <w:rFonts w:ascii="Times New Roman" w:hAnsi="Times New Roman" w:eastAsia="Times New Roman"/>
                <w:kern w:val="0"/>
                <w:sz w:val="24"/>
                <w:szCs w:val="24"/>
                <w:lang/>
              </w:rPr>
            </w:pPr>
            <w:r>
              <w:rPr>
                <w:rFonts w:ascii="宋体" w:hAnsi="宋体" w:cs="宋体"/>
                <w:color w:val="333333"/>
                <w:kern w:val="0"/>
                <w:szCs w:val="21"/>
                <w:lang/>
              </w:rPr>
              <w:t>审批人员</w:t>
            </w:r>
          </w:p>
        </w:tc>
        <w:tc>
          <w:tcPr>
            <w:tcW w:w="2595" w:type="dxa"/>
            <w:noWrap w:val="0"/>
            <w:tcMar>
              <w:top w:w="0" w:type="dxa"/>
              <w:left w:w="0" w:type="dxa"/>
              <w:bottom w:w="0" w:type="dxa"/>
              <w:right w:w="0" w:type="dxa"/>
            </w:tcMar>
            <w:vAlign w:val="center"/>
          </w:tcPr>
          <w:p>
            <w:pPr>
              <w:widowControl/>
              <w:jc w:val="left"/>
              <w:rPr>
                <w:rFonts w:ascii="Times New Roman" w:hAnsi="Times New Roman" w:eastAsia="Times New Roman"/>
                <w:kern w:val="0"/>
                <w:sz w:val="24"/>
                <w:szCs w:val="24"/>
                <w:lang/>
              </w:rPr>
            </w:pPr>
            <w:r>
              <w:rPr>
                <w:rFonts w:ascii="宋体" w:hAnsi="宋体" w:cs="宋体"/>
                <w:color w:val="333333"/>
                <w:kern w:val="0"/>
                <w:szCs w:val="21"/>
                <w:lang/>
              </w:rPr>
              <w:t>提交材料是否齐全、是否符合法定形式；材料需要核实的，核实相关材料。</w:t>
            </w:r>
          </w:p>
        </w:tc>
        <w:tc>
          <w:tcPr>
            <w:tcW w:w="2790" w:type="dxa"/>
            <w:noWrap w:val="0"/>
            <w:tcMar>
              <w:top w:w="0" w:type="dxa"/>
              <w:left w:w="0" w:type="dxa"/>
              <w:bottom w:w="0" w:type="dxa"/>
              <w:right w:w="0" w:type="dxa"/>
            </w:tcMar>
            <w:vAlign w:val="center"/>
          </w:tcPr>
          <w:p>
            <w:pPr>
              <w:widowControl/>
              <w:jc w:val="left"/>
              <w:rPr>
                <w:rFonts w:ascii="Times New Roman" w:hAnsi="Times New Roman" w:eastAsia="Times New Roman"/>
                <w:kern w:val="0"/>
                <w:sz w:val="24"/>
                <w:szCs w:val="24"/>
                <w:lang/>
              </w:rPr>
            </w:pPr>
            <w:r>
              <w:rPr>
                <w:rFonts w:ascii="宋体" w:hAnsi="宋体" w:cs="宋体"/>
                <w:color w:val="333333"/>
                <w:kern w:val="0"/>
                <w:szCs w:val="21"/>
                <w:lang/>
              </w:rPr>
              <w:t>对于审查通过的，作出准予许可决定；对于审查不通过的，作出不予行政许可的决定。</w:t>
            </w:r>
          </w:p>
        </w:tc>
      </w:tr>
      <w:tr>
        <w:tblPrEx>
          <w:tblCellMar>
            <w:top w:w="15" w:type="dxa"/>
            <w:left w:w="15" w:type="dxa"/>
            <w:bottom w:w="15" w:type="dxa"/>
            <w:right w:w="15" w:type="dxa"/>
          </w:tblCellMar>
        </w:tblPrEx>
        <w:trPr>
          <w:trHeight w:val="720" w:hRule="atLeast"/>
          <w:tblCellSpacing w:w="15" w:type="dxa"/>
        </w:trPr>
        <w:tc>
          <w:tcPr>
            <w:tcW w:w="945" w:type="dxa"/>
            <w:noWrap w:val="0"/>
            <w:tcMar>
              <w:top w:w="0" w:type="dxa"/>
              <w:left w:w="0" w:type="dxa"/>
              <w:bottom w:w="0" w:type="dxa"/>
              <w:right w:w="0" w:type="dxa"/>
            </w:tcMar>
            <w:vAlign w:val="center"/>
          </w:tcPr>
          <w:p>
            <w:pPr>
              <w:widowControl/>
              <w:jc w:val="left"/>
              <w:rPr>
                <w:rFonts w:ascii="Times New Roman" w:hAnsi="Times New Roman" w:eastAsia="Times New Roman"/>
                <w:kern w:val="0"/>
                <w:sz w:val="24"/>
                <w:szCs w:val="24"/>
                <w:lang/>
              </w:rPr>
            </w:pPr>
            <w:r>
              <w:rPr>
                <w:rFonts w:ascii="宋体" w:hAnsi="宋体" w:cs="宋体"/>
                <w:color w:val="333333"/>
                <w:kern w:val="0"/>
                <w:szCs w:val="21"/>
                <w:lang/>
              </w:rPr>
              <w:t>决定</w:t>
            </w:r>
          </w:p>
        </w:tc>
        <w:tc>
          <w:tcPr>
            <w:tcW w:w="885" w:type="dxa"/>
            <w:noWrap w:val="0"/>
            <w:tcMar>
              <w:top w:w="0" w:type="dxa"/>
              <w:left w:w="0" w:type="dxa"/>
              <w:bottom w:w="0" w:type="dxa"/>
              <w:right w:w="0" w:type="dxa"/>
            </w:tcMar>
            <w:vAlign w:val="center"/>
          </w:tcPr>
          <w:p>
            <w:pPr>
              <w:widowControl/>
              <w:jc w:val="left"/>
              <w:rPr>
                <w:rFonts w:ascii="Times New Roman" w:hAnsi="Times New Roman" w:eastAsia="Times New Roman"/>
                <w:kern w:val="0"/>
                <w:sz w:val="24"/>
                <w:szCs w:val="24"/>
                <w:lang/>
              </w:rPr>
            </w:pPr>
            <w:r>
              <w:rPr>
                <w:rFonts w:ascii="宋体" w:hAnsi="宋体" w:cs="宋体"/>
                <w:color w:val="333333"/>
                <w:kern w:val="0"/>
                <w:szCs w:val="21"/>
                <w:lang/>
              </w:rPr>
              <w:t>即办</w:t>
            </w:r>
          </w:p>
        </w:tc>
        <w:tc>
          <w:tcPr>
            <w:tcW w:w="1845" w:type="dxa"/>
            <w:noWrap w:val="0"/>
            <w:tcMar>
              <w:top w:w="0" w:type="dxa"/>
              <w:left w:w="0" w:type="dxa"/>
              <w:bottom w:w="0" w:type="dxa"/>
              <w:right w:w="0" w:type="dxa"/>
            </w:tcMar>
            <w:vAlign w:val="center"/>
          </w:tcPr>
          <w:p>
            <w:pPr>
              <w:widowControl/>
              <w:rPr>
                <w:rFonts w:ascii="Times New Roman" w:hAnsi="Times New Roman" w:eastAsia="Times New Roman"/>
                <w:kern w:val="0"/>
                <w:sz w:val="24"/>
                <w:szCs w:val="24"/>
                <w:lang/>
              </w:rPr>
            </w:pPr>
            <w:r>
              <w:rPr>
                <w:rFonts w:ascii="宋体" w:hAnsi="宋体" w:cs="宋体"/>
                <w:color w:val="333333"/>
                <w:kern w:val="0"/>
                <w:szCs w:val="21"/>
                <w:lang/>
              </w:rPr>
              <w:t>领导</w:t>
            </w:r>
          </w:p>
        </w:tc>
        <w:tc>
          <w:tcPr>
            <w:tcW w:w="2595" w:type="dxa"/>
            <w:noWrap w:val="0"/>
            <w:tcMar>
              <w:top w:w="0" w:type="dxa"/>
              <w:left w:w="0" w:type="dxa"/>
              <w:bottom w:w="0" w:type="dxa"/>
              <w:right w:w="0" w:type="dxa"/>
            </w:tcMar>
            <w:vAlign w:val="center"/>
          </w:tcPr>
          <w:p>
            <w:pPr>
              <w:widowControl/>
              <w:jc w:val="left"/>
              <w:rPr>
                <w:rFonts w:ascii="Times New Roman" w:hAnsi="Times New Roman" w:eastAsia="Times New Roman"/>
                <w:kern w:val="0"/>
                <w:sz w:val="24"/>
                <w:szCs w:val="24"/>
                <w:lang/>
              </w:rPr>
            </w:pPr>
            <w:r>
              <w:rPr>
                <w:rFonts w:ascii="宋体" w:hAnsi="宋体" w:cs="宋体"/>
                <w:color w:val="333333"/>
                <w:kern w:val="0"/>
                <w:szCs w:val="21"/>
                <w:lang/>
              </w:rPr>
              <w:t>根据审核情况，作出准予登记或不予行政许可的决定。</w:t>
            </w:r>
          </w:p>
        </w:tc>
        <w:tc>
          <w:tcPr>
            <w:tcW w:w="2790" w:type="dxa"/>
            <w:noWrap w:val="0"/>
            <w:tcMar>
              <w:top w:w="0" w:type="dxa"/>
              <w:left w:w="0" w:type="dxa"/>
              <w:bottom w:w="0" w:type="dxa"/>
              <w:right w:w="0" w:type="dxa"/>
            </w:tcMar>
            <w:vAlign w:val="center"/>
          </w:tcPr>
          <w:p>
            <w:pPr>
              <w:widowControl/>
              <w:spacing w:after="240"/>
              <w:jc w:val="left"/>
              <w:rPr>
                <w:rFonts w:ascii="Times New Roman" w:hAnsi="Times New Roman" w:eastAsia="Times New Roman"/>
                <w:kern w:val="0"/>
                <w:sz w:val="24"/>
                <w:szCs w:val="24"/>
                <w:lang/>
              </w:rPr>
            </w:pPr>
            <w:r>
              <w:rPr>
                <w:rFonts w:ascii="宋体" w:hAnsi="宋体" w:cs="宋体"/>
                <w:color w:val="333333"/>
                <w:kern w:val="0"/>
                <w:szCs w:val="21"/>
                <w:lang/>
              </w:rPr>
              <w:t xml:space="preserve">1.做出准予许可决定的，发放《准予行政许可决定书》及其他审批结果文件； </w:t>
            </w:r>
          </w:p>
          <w:p>
            <w:pPr>
              <w:widowControl/>
              <w:spacing w:before="240"/>
              <w:jc w:val="left"/>
              <w:rPr>
                <w:rFonts w:ascii="Times New Roman" w:hAnsi="Times New Roman" w:eastAsia="Times New Roman"/>
                <w:kern w:val="0"/>
                <w:sz w:val="24"/>
                <w:szCs w:val="24"/>
                <w:lang/>
              </w:rPr>
            </w:pPr>
            <w:r>
              <w:rPr>
                <w:rFonts w:ascii="宋体" w:hAnsi="宋体" w:cs="宋体"/>
                <w:color w:val="333333"/>
                <w:kern w:val="0"/>
                <w:szCs w:val="21"/>
                <w:lang/>
              </w:rPr>
              <w:t>2.做出不予行政许可决定的，发放《不予行政许可决定书》。</w:t>
            </w:r>
          </w:p>
        </w:tc>
      </w:tr>
      <w:tr>
        <w:tblPrEx>
          <w:tblCellMar>
            <w:top w:w="15" w:type="dxa"/>
            <w:left w:w="15" w:type="dxa"/>
            <w:bottom w:w="15" w:type="dxa"/>
            <w:right w:w="15" w:type="dxa"/>
          </w:tblCellMar>
        </w:tblPrEx>
        <w:trPr>
          <w:trHeight w:val="405" w:hRule="atLeast"/>
          <w:tblCellSpacing w:w="15" w:type="dxa"/>
        </w:trPr>
        <w:tc>
          <w:tcPr>
            <w:tcW w:w="945" w:type="dxa"/>
            <w:noWrap w:val="0"/>
            <w:tcMar>
              <w:top w:w="0" w:type="dxa"/>
              <w:left w:w="0" w:type="dxa"/>
              <w:bottom w:w="0" w:type="dxa"/>
              <w:right w:w="0" w:type="dxa"/>
            </w:tcMar>
            <w:vAlign w:val="center"/>
          </w:tcPr>
          <w:p>
            <w:pPr>
              <w:widowControl/>
              <w:jc w:val="left"/>
              <w:rPr>
                <w:rFonts w:ascii="Times New Roman" w:hAnsi="Times New Roman" w:eastAsia="Times New Roman"/>
                <w:kern w:val="0"/>
                <w:sz w:val="24"/>
                <w:szCs w:val="24"/>
                <w:lang/>
              </w:rPr>
            </w:pPr>
            <w:r>
              <w:rPr>
                <w:rFonts w:ascii="宋体" w:hAnsi="宋体" w:cs="宋体"/>
                <w:color w:val="333333"/>
                <w:kern w:val="0"/>
                <w:szCs w:val="21"/>
                <w:lang/>
              </w:rPr>
              <w:t>送达</w:t>
            </w:r>
          </w:p>
        </w:tc>
        <w:tc>
          <w:tcPr>
            <w:tcW w:w="885" w:type="dxa"/>
            <w:noWrap w:val="0"/>
            <w:tcMar>
              <w:top w:w="0" w:type="dxa"/>
              <w:left w:w="0" w:type="dxa"/>
              <w:bottom w:w="0" w:type="dxa"/>
              <w:right w:w="0" w:type="dxa"/>
            </w:tcMar>
            <w:vAlign w:val="center"/>
          </w:tcPr>
          <w:p>
            <w:pPr>
              <w:widowControl/>
              <w:jc w:val="left"/>
              <w:rPr>
                <w:rFonts w:ascii="Times New Roman" w:hAnsi="Times New Roman" w:eastAsia="Times New Roman"/>
                <w:kern w:val="0"/>
                <w:sz w:val="24"/>
                <w:szCs w:val="24"/>
                <w:lang/>
              </w:rPr>
            </w:pPr>
            <w:r>
              <w:rPr>
                <w:rFonts w:ascii="宋体" w:hAnsi="宋体" w:cs="宋体"/>
                <w:color w:val="333333"/>
                <w:kern w:val="0"/>
                <w:szCs w:val="21"/>
                <w:lang/>
              </w:rPr>
              <w:t>10个工作日</w:t>
            </w:r>
          </w:p>
        </w:tc>
        <w:tc>
          <w:tcPr>
            <w:tcW w:w="1845" w:type="dxa"/>
            <w:noWrap w:val="0"/>
            <w:tcMar>
              <w:top w:w="0" w:type="dxa"/>
              <w:left w:w="0" w:type="dxa"/>
              <w:bottom w:w="0" w:type="dxa"/>
              <w:right w:w="0" w:type="dxa"/>
            </w:tcMar>
            <w:vAlign w:val="center"/>
          </w:tcPr>
          <w:p>
            <w:pPr>
              <w:widowControl/>
              <w:rPr>
                <w:rFonts w:ascii="Times New Roman" w:hAnsi="Times New Roman" w:eastAsia="Times New Roman"/>
                <w:kern w:val="0"/>
                <w:sz w:val="24"/>
                <w:szCs w:val="24"/>
                <w:lang/>
              </w:rPr>
            </w:pPr>
            <w:r>
              <w:rPr>
                <w:rFonts w:ascii="宋体" w:hAnsi="宋体" w:cs="宋体"/>
                <w:color w:val="333333"/>
                <w:kern w:val="0"/>
                <w:szCs w:val="21"/>
                <w:lang/>
              </w:rPr>
              <w:t>窗口发证人员</w:t>
            </w:r>
          </w:p>
        </w:tc>
        <w:tc>
          <w:tcPr>
            <w:tcW w:w="5400" w:type="dxa"/>
            <w:gridSpan w:val="2"/>
            <w:noWrap w:val="0"/>
            <w:tcMar>
              <w:top w:w="0" w:type="dxa"/>
              <w:left w:w="0" w:type="dxa"/>
              <w:bottom w:w="0" w:type="dxa"/>
              <w:right w:w="0" w:type="dxa"/>
            </w:tcMar>
            <w:vAlign w:val="center"/>
          </w:tcPr>
          <w:p>
            <w:pPr>
              <w:widowControl/>
              <w:jc w:val="left"/>
              <w:rPr>
                <w:rFonts w:ascii="Times New Roman" w:hAnsi="Times New Roman" w:eastAsia="Times New Roman"/>
                <w:kern w:val="0"/>
                <w:sz w:val="24"/>
                <w:szCs w:val="24"/>
                <w:lang/>
              </w:rPr>
            </w:pPr>
            <w:r>
              <w:rPr>
                <w:rFonts w:ascii="宋体" w:hAnsi="宋体" w:cs="宋体"/>
                <w:color w:val="333333"/>
                <w:kern w:val="0"/>
                <w:szCs w:val="21"/>
                <w:lang/>
              </w:rPr>
              <w:t>根据申请人选择的送达方式送达相关结果文书。</w:t>
            </w:r>
          </w:p>
        </w:tc>
      </w:tr>
    </w:tbl>
    <w:p>
      <w:pPr>
        <w:spacing w:line="360" w:lineRule="auto"/>
        <w:ind w:firstLine="420" w:firstLineChars="200"/>
        <w:rPr>
          <w:rFonts w:hint="eastAsia" w:ascii="黑体" w:hAnsi="黑体" w:eastAsia="黑体"/>
        </w:rPr>
      </w:pPr>
      <w:r>
        <w:rPr>
          <w:rFonts w:hint="eastAsia" w:ascii="黑体" w:hAnsi="黑体" w:eastAsia="黑体"/>
        </w:rPr>
        <w:t>十五、办理方式</w:t>
      </w:r>
    </w:p>
    <w:p>
      <w:pPr>
        <w:spacing w:line="360" w:lineRule="auto"/>
        <w:ind w:firstLine="420" w:firstLineChars="200"/>
      </w:pPr>
      <w:r>
        <w:rPr>
          <w:lang/>
        </w:rPr>
        <w:t>后台在线审批</w:t>
      </w:r>
    </w:p>
    <w:p>
      <w:pPr>
        <w:spacing w:line="360" w:lineRule="auto"/>
        <w:ind w:firstLine="420" w:firstLineChars="200"/>
        <w:rPr>
          <w:rFonts w:ascii="黑体" w:hAnsi="黑体" w:eastAsia="黑体"/>
        </w:rPr>
      </w:pPr>
      <w:r>
        <w:rPr>
          <w:rFonts w:hint="eastAsia" w:ascii="黑体" w:hAnsi="黑体" w:eastAsia="黑体"/>
        </w:rPr>
        <w:t>十六、办结时限</w:t>
      </w:r>
    </w:p>
    <w:p>
      <w:pPr>
        <w:ind w:firstLine="420" w:firstLineChars="200"/>
      </w:pPr>
      <w:r>
        <w:rPr>
          <w:rFonts w:hint="eastAsia"/>
        </w:rPr>
        <w:t>法定时限：</w:t>
      </w:r>
      <w:r>
        <w:rPr>
          <w:lang/>
        </w:rPr>
        <w:t>20工作日</w:t>
      </w:r>
      <w:r>
        <w:t xml:space="preserve"> </w:t>
      </w:r>
    </w:p>
    <w:p>
      <w:pPr>
        <w:spacing w:line="360" w:lineRule="auto"/>
        <w:ind w:firstLine="420" w:firstLineChars="200"/>
      </w:pPr>
      <w:r>
        <w:rPr>
          <w:rFonts w:hint="eastAsia"/>
        </w:rPr>
        <w:t>承诺期限：</w:t>
      </w:r>
      <w:bookmarkStart w:id="9" w:name="OLE_LINK13"/>
      <w:bookmarkStart w:id="10" w:name="OLE_LINK14"/>
      <w:bookmarkStart w:id="11" w:name="OLE_LINK15"/>
      <w:r>
        <w:rPr>
          <w:lang/>
        </w:rPr>
        <w:t>即办</w:t>
      </w:r>
      <w:bookmarkEnd w:id="9"/>
      <w:bookmarkEnd w:id="10"/>
      <w:bookmarkEnd w:id="11"/>
    </w:p>
    <w:p>
      <w:pPr>
        <w:spacing w:line="360" w:lineRule="auto"/>
        <w:ind w:firstLine="420" w:firstLineChars="200"/>
        <w:rPr>
          <w:rFonts w:hint="eastAsia"/>
        </w:rPr>
      </w:pPr>
      <w:r>
        <w:rPr>
          <w:rFonts w:hint="eastAsia"/>
        </w:rPr>
        <w:t>时限说明：</w:t>
      </w:r>
      <w:r>
        <w:rPr>
          <w:lang/>
        </w:rPr>
        <w:t>不包含依法进行公示、听证</w:t>
      </w:r>
      <w:r>
        <w:t>、招标、拍卖、检验、检测、检疫、鉴定和专家评审等所需的时间;</w:t>
      </w:r>
    </w:p>
    <w:p>
      <w:pPr>
        <w:spacing w:line="360" w:lineRule="auto"/>
        <w:ind w:firstLine="420" w:firstLineChars="200"/>
        <w:rPr>
          <w:rFonts w:hint="eastAsia" w:ascii="黑体" w:hAnsi="黑体" w:eastAsia="黑体"/>
        </w:rPr>
      </w:pPr>
      <w:r>
        <w:rPr>
          <w:rFonts w:hint="eastAsia" w:ascii="黑体" w:hAnsi="黑体" w:eastAsia="黑体"/>
        </w:rPr>
        <w:t>十七、收费依据及标准</w:t>
      </w:r>
    </w:p>
    <w:p>
      <w:pPr>
        <w:ind w:firstLine="420" w:firstLineChars="200"/>
        <w:jc w:val="left"/>
        <w:rPr>
          <w:rFonts w:hint="eastAsia"/>
        </w:rPr>
      </w:pPr>
      <w:bookmarkStart w:id="12" w:name="sfbz"/>
      <w:bookmarkEnd w:id="12"/>
      <w:r>
        <w:rPr>
          <w:rFonts w:hint="eastAsia"/>
        </w:rPr>
        <w:t>无</w:t>
      </w:r>
    </w:p>
    <w:p>
      <w:pPr>
        <w:spacing w:line="360" w:lineRule="auto"/>
        <w:ind w:firstLine="420" w:firstLineChars="200"/>
        <w:rPr>
          <w:rFonts w:hint="eastAsia" w:ascii="黑体" w:hAnsi="黑体" w:eastAsia="黑体"/>
        </w:rPr>
      </w:pPr>
      <w:r>
        <w:rPr>
          <w:rFonts w:hint="eastAsia" w:ascii="黑体" w:hAnsi="黑体" w:eastAsia="黑体"/>
        </w:rPr>
        <w:t>十八、审批结果</w:t>
      </w:r>
    </w:p>
    <w:p>
      <w:pPr>
        <w:spacing w:line="360" w:lineRule="auto"/>
        <w:ind w:firstLine="420" w:firstLineChars="200"/>
      </w:pPr>
      <w:r>
        <w:t>《行政许可决定书》、《临时建设用地规划许可证》</w:t>
      </w:r>
    </w:p>
    <w:p>
      <w:pPr>
        <w:spacing w:line="360" w:lineRule="auto"/>
        <w:ind w:firstLine="420" w:firstLineChars="200"/>
        <w:rPr>
          <w:rFonts w:hint="eastAsia" w:ascii="黑体" w:hAnsi="黑体" w:eastAsia="黑体"/>
        </w:rPr>
      </w:pPr>
      <w:r>
        <w:rPr>
          <w:rFonts w:hint="eastAsia" w:ascii="黑体" w:hAnsi="黑体" w:eastAsia="黑体"/>
        </w:rPr>
        <w:t>十九、结果送达</w:t>
      </w:r>
    </w:p>
    <w:p>
      <w:pPr>
        <w:spacing w:line="360" w:lineRule="auto"/>
        <w:ind w:firstLine="420" w:firstLineChars="200"/>
        <w:rPr>
          <w:rFonts w:hint="eastAsia"/>
        </w:rPr>
      </w:pPr>
      <w:r>
        <w:rPr>
          <w:rFonts w:hint="eastAsia"/>
        </w:rPr>
        <w:t>自作出决定之日起</w:t>
      </w:r>
      <w:r>
        <w:rPr>
          <w:lang/>
        </w:rPr>
        <w:t>10</w:t>
      </w:r>
      <w:r>
        <w:rPr>
          <w:rFonts w:hint="eastAsia"/>
        </w:rPr>
        <w:t>个工作日内送达</w:t>
      </w:r>
    </w:p>
    <w:p>
      <w:pPr>
        <w:spacing w:line="360" w:lineRule="auto"/>
        <w:ind w:firstLine="420" w:firstLineChars="200"/>
      </w:pPr>
      <w:r>
        <w:rPr>
          <w:rFonts w:hint="eastAsia"/>
        </w:rPr>
        <w:t>送达方式：当场送达,快递送达</w:t>
      </w:r>
    </w:p>
    <w:p>
      <w:pPr>
        <w:spacing w:line="360" w:lineRule="auto"/>
        <w:ind w:firstLine="420" w:firstLineChars="200"/>
        <w:rPr>
          <w:rFonts w:hint="eastAsia" w:ascii="黑体" w:hAnsi="黑体" w:eastAsia="黑体"/>
          <w:kern w:val="0"/>
        </w:rPr>
      </w:pPr>
      <w:r>
        <w:rPr>
          <w:rFonts w:hint="eastAsia" w:ascii="黑体" w:hAnsi="黑体" w:eastAsia="黑体"/>
          <w:kern w:val="0"/>
        </w:rPr>
        <w:t>二十、行政相对人权利和义务</w:t>
      </w:r>
    </w:p>
    <w:p>
      <w:pPr>
        <w:spacing w:line="360" w:lineRule="auto"/>
        <w:ind w:firstLine="420" w:firstLineChars="200"/>
        <w:rPr>
          <w:rFonts w:hint="eastAsia" w:ascii="宋体" w:hAnsi="宋体"/>
        </w:rPr>
      </w:pPr>
      <w:r>
        <w:rPr>
          <w:rFonts w:hint="eastAsia" w:ascii="宋体" w:hAnsi="宋体"/>
          <w:lang/>
        </w:rPr>
        <w:t>一、符合法定条件</w:t>
      </w:r>
      <w:r>
        <w:rPr>
          <w:rFonts w:hint="eastAsia" w:ascii="宋体" w:hAnsi="宋体"/>
        </w:rPr>
        <w:t>、标准的，申请人有依法取得行政许可的平等权利，行政机关不得歧视。</w:t>
      </w:r>
    </w:p>
    <w:p>
      <w:pPr>
        <w:spacing w:line="360" w:lineRule="auto"/>
        <w:ind w:firstLine="420" w:firstLineChars="200"/>
        <w:rPr>
          <w:rFonts w:hint="eastAsia" w:ascii="宋体" w:hAnsi="宋体"/>
        </w:rPr>
      </w:pPr>
      <w:r>
        <w:rPr>
          <w:rFonts w:hint="eastAsia" w:ascii="宋体" w:hAnsi="宋体"/>
        </w:rPr>
        <w:t>二、行政机关依法作出不予行政许可的书面决定的，应当说明理由，并告知申请人享有依法申请行政复议或者提起行政诉讼的权利。</w:t>
      </w:r>
    </w:p>
    <w:p>
      <w:pPr>
        <w:spacing w:line="360" w:lineRule="auto"/>
        <w:ind w:firstLine="420" w:firstLineChars="200"/>
        <w:rPr>
          <w:rFonts w:hint="eastAsia" w:ascii="宋体" w:hAnsi="宋体"/>
        </w:rPr>
      </w:pPr>
      <w:r>
        <w:rPr>
          <w:rFonts w:hint="eastAsia" w:ascii="宋体" w:hAnsi="宋体"/>
        </w:rPr>
        <w:t>三、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spacing w:line="360" w:lineRule="auto"/>
        <w:ind w:firstLine="420" w:firstLineChars="200"/>
        <w:rPr>
          <w:rFonts w:hint="eastAsia" w:ascii="宋体" w:hAnsi="宋体"/>
        </w:rPr>
      </w:pPr>
      <w:r>
        <w:rPr>
          <w:rFonts w:hint="eastAsia" w:ascii="宋体" w:hAnsi="宋体"/>
        </w:rPr>
        <w:t>四、申请人申请行政许可，应当如实向行政机关提交有关材料和反映真实情况，并对其申请材料实质内容的真实性负责。</w:t>
      </w:r>
    </w:p>
    <w:p>
      <w:pPr>
        <w:spacing w:line="360" w:lineRule="auto"/>
        <w:ind w:firstLine="420" w:firstLineChars="200"/>
        <w:rPr>
          <w:rFonts w:hint="eastAsia" w:ascii="黑体" w:hAnsi="黑体" w:eastAsia="黑体"/>
        </w:rPr>
      </w:pPr>
      <w:r>
        <w:rPr>
          <w:rFonts w:hint="eastAsia" w:ascii="黑体" w:hAnsi="黑体" w:eastAsia="黑体"/>
        </w:rPr>
        <w:t>二十一、咨询途径</w:t>
      </w:r>
    </w:p>
    <w:p>
      <w:pPr>
        <w:spacing w:line="360" w:lineRule="auto"/>
        <w:ind w:firstLine="420" w:firstLineChars="200"/>
        <w:rPr>
          <w:rFonts w:hint="eastAsia" w:ascii="宋体" w:hAnsi="宋体"/>
        </w:rPr>
      </w:pPr>
      <w:r>
        <w:rPr>
          <w:rFonts w:hint="eastAsia" w:ascii="宋体" w:hAnsi="宋体"/>
        </w:rPr>
        <w:t>电话咨询：</w:t>
      </w:r>
      <w:r>
        <w:rPr>
          <w:rFonts w:ascii="宋体" w:hAnsi="宋体"/>
          <w:lang/>
        </w:rPr>
        <w:t>0572-2051841</w:t>
      </w:r>
    </w:p>
    <w:p>
      <w:pPr>
        <w:spacing w:line="360" w:lineRule="auto"/>
        <w:ind w:firstLine="420" w:firstLineChars="200"/>
        <w:rPr>
          <w:rFonts w:hint="eastAsia" w:ascii="黑体" w:hAnsi="黑体" w:eastAsia="黑体"/>
        </w:rPr>
      </w:pPr>
      <w:r>
        <w:rPr>
          <w:rFonts w:hint="eastAsia" w:ascii="黑体" w:hAnsi="黑体" w:eastAsia="黑体"/>
        </w:rPr>
        <w:t>二十二、监督投诉渠道</w:t>
      </w:r>
    </w:p>
    <w:p>
      <w:pPr>
        <w:spacing w:line="360" w:lineRule="auto"/>
        <w:ind w:firstLine="420" w:firstLineChars="200"/>
        <w:rPr>
          <w:rFonts w:hint="eastAsia" w:ascii="宋体" w:hAnsi="宋体"/>
        </w:rPr>
      </w:pPr>
      <w:r>
        <w:rPr>
          <w:rFonts w:hint="eastAsia" w:ascii="宋体" w:hAnsi="宋体"/>
        </w:rPr>
        <w:t>电话投诉：0572-2670909或0572-12345投诉热线或12345投诉热线</w:t>
      </w:r>
    </w:p>
    <w:p>
      <w:pPr>
        <w:spacing w:line="360" w:lineRule="auto"/>
        <w:ind w:firstLine="420" w:firstLineChars="200"/>
        <w:rPr>
          <w:rFonts w:hint="eastAsia"/>
        </w:rPr>
      </w:pPr>
      <w:r>
        <w:rPr>
          <w:rFonts w:hint="eastAsia"/>
        </w:rPr>
        <w:t>网上投诉：</w:t>
      </w:r>
      <w:r>
        <w:fldChar w:fldCharType="begin"/>
      </w:r>
      <w:r>
        <w:instrText xml:space="preserve"> HYPERLINK "http://zxts.zjzwfw.gov.cn" </w:instrText>
      </w:r>
      <w:r>
        <w:fldChar w:fldCharType="separate"/>
      </w:r>
      <w:r>
        <w:t>http://zxts.zjzwfw.gov.cn</w:t>
      </w:r>
      <w:r>
        <w:fldChar w:fldCharType="end"/>
      </w:r>
    </w:p>
    <w:p>
      <w:pPr>
        <w:spacing w:line="360" w:lineRule="auto"/>
        <w:ind w:firstLine="420" w:firstLineChars="200"/>
        <w:rPr>
          <w:rFonts w:hint="eastAsia" w:ascii="黑体" w:hAnsi="黑体" w:eastAsia="黑体"/>
        </w:rPr>
      </w:pPr>
      <w:r>
        <w:rPr>
          <w:rFonts w:hint="eastAsia" w:ascii="黑体" w:hAnsi="黑体" w:eastAsia="黑体"/>
        </w:rPr>
        <w:t>二十三、办公地址和时间</w:t>
      </w:r>
    </w:p>
    <w:p>
      <w:pPr>
        <w:spacing w:line="360" w:lineRule="auto"/>
        <w:ind w:firstLine="420" w:firstLineChars="200"/>
        <w:rPr>
          <w:rFonts w:hint="eastAsia" w:ascii="宋体" w:hAnsi="宋体"/>
        </w:rPr>
      </w:pPr>
      <w:r>
        <w:rPr>
          <w:rFonts w:ascii="宋体" w:hAnsi="宋体"/>
          <w:lang/>
        </w:rPr>
        <w:t>办公地址：湖州市金盖山路66号市民服务中心1号楼3楼（湖州市吴兴区仁皇山街道</w:t>
      </w:r>
      <w:r>
        <w:rPr>
          <w:rFonts w:ascii="宋体" w:hAnsi="宋体"/>
        </w:rPr>
        <w:t>）综合受理F3、F4（规划）窗口</w:t>
      </w:r>
    </w:p>
    <w:p>
      <w:pPr>
        <w:spacing w:line="360" w:lineRule="auto"/>
        <w:ind w:firstLine="420" w:firstLineChars="200"/>
        <w:rPr>
          <w:rFonts w:ascii="宋体" w:hAnsi="宋体"/>
        </w:rPr>
      </w:pPr>
      <w:r>
        <w:rPr>
          <w:rFonts w:ascii="宋体" w:hAnsi="宋体"/>
        </w:rPr>
        <w:t>办公时间：工作日：9：00--17：00（午间值班）</w:t>
      </w:r>
    </w:p>
    <w:p>
      <w:pPr>
        <w:spacing w:line="360" w:lineRule="auto"/>
        <w:ind w:firstLine="420" w:firstLineChars="200"/>
        <w:rPr>
          <w:rFonts w:hint="eastAsia" w:ascii="宋体" w:hAnsi="宋体"/>
        </w:rPr>
      </w:pPr>
    </w:p>
    <w:p>
      <w:pPr>
        <w:spacing w:line="360" w:lineRule="auto"/>
        <w:ind w:firstLine="420" w:firstLineChars="200"/>
        <w:rPr>
          <w:rFonts w:hint="eastAsia" w:ascii="黑体" w:hAnsi="黑体" w:eastAsia="黑体"/>
        </w:rPr>
      </w:pPr>
      <w:r>
        <w:rPr>
          <w:rFonts w:hint="eastAsia" w:ascii="黑体" w:hAnsi="黑体" w:eastAsia="黑体"/>
        </w:rPr>
        <w:t>二十四、办理进程和结果公开查询</w:t>
      </w:r>
    </w:p>
    <w:p>
      <w:pPr>
        <w:spacing w:line="360" w:lineRule="auto"/>
        <w:ind w:firstLine="420" w:firstLineChars="200"/>
        <w:rPr>
          <w:rFonts w:hint="eastAsia" w:ascii="宋体" w:hAnsi="宋体"/>
        </w:rPr>
      </w:pPr>
      <w:r>
        <w:rPr>
          <w:rFonts w:hint="eastAsia" w:ascii="宋体" w:hAnsi="宋体"/>
        </w:rPr>
        <w:t>电话查询：</w:t>
      </w:r>
      <w:r>
        <w:rPr>
          <w:rFonts w:ascii="宋体" w:hAnsi="宋体"/>
          <w:lang/>
        </w:rPr>
        <w:t>0572-2051841</w:t>
      </w:r>
    </w:p>
    <w:p>
      <w:pPr>
        <w:pStyle w:val="8"/>
        <w:spacing w:line="360" w:lineRule="auto"/>
        <w:ind w:left="420" w:leftChars="200" w:firstLine="0" w:firstLineChars="0"/>
        <w:jc w:val="left"/>
      </w:pPr>
      <w:r>
        <w:rPr>
          <w:rFonts w:hint="eastAsia" w:hAnsi="宋体"/>
          <w:color w:val="000000"/>
          <w:szCs w:val="21"/>
        </w:rPr>
        <w:t>网上查询：</w:t>
      </w:r>
      <w:r>
        <w:t>bsjd.zjzwfw.gov.cn</w:t>
      </w:r>
    </w:p>
    <w:p>
      <w:pPr>
        <w:spacing w:line="360" w:lineRule="auto"/>
        <w:ind w:firstLine="420" w:firstLineChars="200"/>
        <w:rPr>
          <w:rFonts w:hint="eastAsia" w:ascii="黑体" w:hAnsi="黑体" w:eastAsia="黑体"/>
        </w:rPr>
      </w:pPr>
      <w:r>
        <w:rPr>
          <w:rFonts w:hint="eastAsia" w:ascii="黑体" w:hAnsi="黑体" w:eastAsia="黑体"/>
        </w:rPr>
        <w:t>二十五、办事者到办事现场次数</w:t>
      </w:r>
    </w:p>
    <w:p>
      <w:pPr>
        <w:spacing w:line="360" w:lineRule="auto"/>
        <w:ind w:firstLine="420" w:firstLineChars="200"/>
        <w:rPr>
          <w:rFonts w:hint="eastAsia" w:ascii="宋体" w:hAnsi="宋体"/>
        </w:rPr>
      </w:pPr>
      <w:r>
        <w:rPr>
          <w:rFonts w:hint="eastAsia" w:ascii="宋体" w:hAnsi="宋体"/>
          <w:lang/>
        </w:rPr>
        <w:t>0</w:t>
      </w:r>
      <w:r>
        <w:rPr>
          <w:rFonts w:hint="eastAsia" w:ascii="宋体" w:hAnsi="宋体"/>
        </w:rPr>
        <w:t>次</w:t>
      </w:r>
      <w:r>
        <w:br w:type="page"/>
      </w:r>
    </w:p>
    <w:sectPr>
      <w:footerReference r:id="rId3" w:type="default"/>
      <w:pgSz w:w="11906" w:h="16838"/>
      <w:pgMar w:top="1440" w:right="1800" w:bottom="1440" w:left="1800" w:header="850" w:footer="850" w:gutter="0"/>
      <w:pgNumType w:fmt="numberInDash" w:start="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PAGE   \* MERGEFORMAT</w:instrText>
    </w:r>
    <w:r>
      <w:fldChar w:fldCharType="separate"/>
    </w:r>
    <w:r>
      <w:rPr>
        <w:lang w:val="zh-CN"/>
      </w:rPr>
      <w:t>-</w:t>
    </w:r>
    <w:r>
      <w:rPr>
        <w:lang/>
      </w:rPr>
      <w:t xml:space="preserve"> 4 -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487"/>
    <w:rsid w:val="00053A3B"/>
    <w:rsid w:val="0010253F"/>
    <w:rsid w:val="0071460B"/>
    <w:rsid w:val="00A369D1"/>
    <w:rsid w:val="4FA779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uiPriority w:val="99"/>
    <w:rPr>
      <w:color w:val="0000FF"/>
      <w:u w:val="single"/>
    </w:rPr>
  </w:style>
  <w:style w:type="character" w:customStyle="1" w:styleId="7">
    <w:name w:val="段 Char"/>
    <w:link w:val="8"/>
    <w:uiPriority w:val="0"/>
    <w:rPr>
      <w:rFonts w:ascii="宋体" w:hAnsi="Times New Roman"/>
      <w:sz w:val="21"/>
      <w:lang w:val="en-US" w:eastAsia="zh-CN" w:bidi="ar-SA"/>
    </w:rPr>
  </w:style>
  <w:style w:type="paragraph" w:customStyle="1" w:styleId="8">
    <w:name w:val="段"/>
    <w:link w:val="7"/>
    <w:uiPriority w:val="0"/>
    <w:pPr>
      <w:tabs>
        <w:tab w:val="center" w:pos="4201"/>
        <w:tab w:val="right" w:leader="dot" w:pos="9298"/>
      </w:tabs>
      <w:autoSpaceDE w:val="0"/>
      <w:autoSpaceDN w:val="0"/>
      <w:ind w:firstLine="420" w:firstLineChars="200"/>
      <w:jc w:val="both"/>
    </w:pPr>
    <w:rPr>
      <w:rFonts w:ascii="宋体" w:hAnsi="Times New Roman"/>
      <w:sz w:val="21"/>
      <w:lang w:val="en-US" w:eastAsia="zh-CN" w:bidi="ar-SA"/>
    </w:rPr>
  </w:style>
  <w:style w:type="character" w:customStyle="1" w:styleId="9">
    <w:name w:val="页脚 Char"/>
    <w:link w:val="2"/>
    <w:uiPriority w:val="99"/>
    <w:rPr>
      <w:kern w:val="2"/>
      <w:sz w:val="18"/>
      <w:szCs w:val="18"/>
    </w:rPr>
  </w:style>
  <w:style w:type="character" w:customStyle="1" w:styleId="10">
    <w:name w:val="页眉 Char"/>
    <w:link w:val="3"/>
    <w:uiPriority w:val="99"/>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451</Words>
  <Characters>2572</Characters>
  <Lines>21</Lines>
  <Paragraphs>6</Paragraphs>
  <TotalTime>4</TotalTime>
  <ScaleCrop>false</ScaleCrop>
  <LinksUpToDate>false</LinksUpToDate>
  <CharactersWithSpaces>3017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2017-03-02T14:44:00Z</dcterms:created>
  <dc:creator>单亮</dc:creator>
  <cp:lastModifiedBy>国国爸无敌</cp:lastModifiedBy>
  <cp:lastPrinted>2017-03-31T06:59:00Z</cp:lastPrinted>
  <dcterms:modified xsi:type="dcterms:W3CDTF">2023-10-31T01:17:35Z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F5A32FCF0BCF40AABD5DFFC27043DC37_13</vt:lpwstr>
  </property>
</Properties>
</file>