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附件1</w:t>
      </w:r>
      <w:bookmarkStart w:id="0" w:name="_GoBack"/>
      <w:bookmarkEnd w:id="0"/>
    </w:p>
    <w:p>
      <w:pPr>
        <w:pStyle w:val="7"/>
        <w:ind w:firstLine="0" w:firstLineChars="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湖州市联合产权交易有限公司2023年公开招聘岗位计划表</w:t>
      </w:r>
    </w:p>
    <w:tbl>
      <w:tblPr>
        <w:tblStyle w:val="9"/>
        <w:tblpPr w:leftFromText="180" w:rightFromText="180" w:vertAnchor="text" w:horzAnchor="page" w:tblpX="1384" w:tblpY="275"/>
        <w:tblOverlap w:val="never"/>
        <w:tblW w:w="14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1090"/>
        <w:gridCol w:w="544"/>
        <w:gridCol w:w="1589"/>
        <w:gridCol w:w="1729"/>
        <w:gridCol w:w="2135"/>
        <w:gridCol w:w="6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2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ascii="黑体" w:hAnsi="黑体" w:eastAsia="黑体" w:cs="黑体"/>
                <w:bCs/>
                <w:sz w:val="32"/>
                <w:szCs w:val="32"/>
              </w:rPr>
              <w:t>工作   地点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pStyle w:val="7"/>
              <w:widowControl/>
              <w:overflowPunct w:val="0"/>
              <w:spacing w:after="0" w:line="240" w:lineRule="auto"/>
              <w:ind w:firstLine="0" w:firstLineChars="0"/>
              <w:jc w:val="center"/>
              <w:rPr>
                <w:rFonts w:hint="default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ascii="黑体" w:hAnsi="黑体" w:eastAsia="黑体" w:cs="黑体"/>
                <w:bCs/>
                <w:sz w:val="32"/>
                <w:szCs w:val="32"/>
              </w:rPr>
              <w:t>岗位</w:t>
            </w:r>
          </w:p>
        </w:tc>
        <w:tc>
          <w:tcPr>
            <w:tcW w:w="544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0" w:firstLineChars="0"/>
              <w:jc w:val="center"/>
              <w:textAlignment w:val="auto"/>
              <w:rPr>
                <w:rFonts w:hint="default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ascii="黑体" w:hAnsi="黑体" w:eastAsia="黑体" w:cs="黑体"/>
                <w:bCs/>
                <w:sz w:val="32"/>
                <w:szCs w:val="32"/>
              </w:rPr>
              <w:t>招聘       人数</w:t>
            </w:r>
          </w:p>
        </w:tc>
        <w:tc>
          <w:tcPr>
            <w:tcW w:w="11892" w:type="dxa"/>
            <w:gridSpan w:val="4"/>
            <w:vAlign w:val="center"/>
          </w:tcPr>
          <w:p>
            <w:pPr>
              <w:pStyle w:val="7"/>
              <w:widowControl w:val="0"/>
              <w:spacing w:line="240" w:lineRule="auto"/>
              <w:ind w:firstLine="320"/>
              <w:jc w:val="center"/>
              <w:rPr>
                <w:rFonts w:hint="default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ascii="黑体" w:hAnsi="黑体" w:eastAsia="黑体" w:cs="黑体"/>
                <w:bCs/>
                <w:sz w:val="32"/>
                <w:szCs w:val="32"/>
              </w:rPr>
              <w:t>招聘要求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652" w:type="dxa"/>
            <w:vMerge w:val="continue"/>
            <w:vAlign w:val="center"/>
          </w:tcPr>
          <w:p>
            <w:pPr>
              <w:pStyle w:val="7"/>
              <w:widowControl w:val="0"/>
              <w:spacing w:line="240" w:lineRule="auto"/>
              <w:ind w:firstLine="320"/>
              <w:jc w:val="center"/>
              <w:rPr>
                <w:rFonts w:hint="default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pStyle w:val="7"/>
              <w:widowControl w:val="0"/>
              <w:spacing w:line="240" w:lineRule="auto"/>
              <w:ind w:firstLine="320"/>
              <w:jc w:val="center"/>
              <w:rPr>
                <w:rFonts w:hint="default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544" w:type="dxa"/>
            <w:vMerge w:val="continue"/>
            <w:vAlign w:val="center"/>
          </w:tcPr>
          <w:p>
            <w:pPr>
              <w:pStyle w:val="7"/>
              <w:widowControl w:val="0"/>
              <w:spacing w:line="240" w:lineRule="auto"/>
              <w:ind w:firstLine="320"/>
              <w:jc w:val="center"/>
              <w:rPr>
                <w:rFonts w:hint="default" w:ascii="黑体" w:hAnsi="黑体" w:eastAsia="黑体" w:cs="黑体"/>
                <w:bCs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>
            <w:pPr>
              <w:pStyle w:val="7"/>
              <w:widowControl w:val="0"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ascii="黑体" w:hAnsi="黑体" w:eastAsia="黑体" w:cs="黑体"/>
                <w:bCs/>
                <w:sz w:val="32"/>
                <w:szCs w:val="32"/>
              </w:rPr>
              <w:t>年龄</w:t>
            </w:r>
          </w:p>
        </w:tc>
        <w:tc>
          <w:tcPr>
            <w:tcW w:w="1729" w:type="dxa"/>
            <w:vAlign w:val="center"/>
          </w:tcPr>
          <w:p>
            <w:pPr>
              <w:pStyle w:val="7"/>
              <w:widowControl w:val="0"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ascii="黑体" w:hAnsi="黑体" w:eastAsia="黑体" w:cs="黑体"/>
                <w:bCs/>
                <w:sz w:val="32"/>
                <w:szCs w:val="32"/>
              </w:rPr>
              <w:t>学历</w:t>
            </w:r>
          </w:p>
        </w:tc>
        <w:tc>
          <w:tcPr>
            <w:tcW w:w="2135" w:type="dxa"/>
            <w:vAlign w:val="center"/>
          </w:tcPr>
          <w:p>
            <w:pPr>
              <w:pStyle w:val="7"/>
              <w:widowControl w:val="0"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ascii="黑体" w:hAnsi="黑体" w:eastAsia="黑体" w:cs="黑体"/>
                <w:bCs/>
                <w:sz w:val="32"/>
                <w:szCs w:val="32"/>
              </w:rPr>
              <w:t>专业</w:t>
            </w:r>
          </w:p>
        </w:tc>
        <w:tc>
          <w:tcPr>
            <w:tcW w:w="6439" w:type="dxa"/>
            <w:vAlign w:val="center"/>
          </w:tcPr>
          <w:p>
            <w:pPr>
              <w:pStyle w:val="7"/>
              <w:widowControl w:val="0"/>
              <w:spacing w:line="240" w:lineRule="auto"/>
              <w:ind w:firstLine="0" w:firstLineChars="0"/>
              <w:jc w:val="center"/>
              <w:rPr>
                <w:rFonts w:hint="default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ascii="黑体" w:hAnsi="黑体" w:eastAsia="黑体" w:cs="黑体"/>
                <w:bCs/>
                <w:sz w:val="32"/>
                <w:szCs w:val="32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</w:trPr>
        <w:tc>
          <w:tcPr>
            <w:tcW w:w="652" w:type="dxa"/>
            <w:vAlign w:val="center"/>
          </w:tcPr>
          <w:p>
            <w:pPr>
              <w:pStyle w:val="7"/>
              <w:widowControl/>
              <w:spacing w:after="0"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湖州   市区</w:t>
            </w:r>
          </w:p>
        </w:tc>
        <w:tc>
          <w:tcPr>
            <w:tcW w:w="1090" w:type="dxa"/>
            <w:vAlign w:val="center"/>
          </w:tcPr>
          <w:p>
            <w:pPr>
              <w:pStyle w:val="7"/>
              <w:widowControl/>
              <w:spacing w:after="0"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544" w:type="dxa"/>
            <w:vAlign w:val="center"/>
          </w:tcPr>
          <w:p>
            <w:pPr>
              <w:pStyle w:val="7"/>
              <w:widowControl/>
              <w:spacing w:after="0"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89" w:type="dxa"/>
            <w:vAlign w:val="center"/>
          </w:tcPr>
          <w:p>
            <w:pPr>
              <w:pStyle w:val="7"/>
              <w:widowControl/>
              <w:spacing w:after="0"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</w:rPr>
              <w:t>1988年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</w:rPr>
              <w:t>月1日后出生</w:t>
            </w:r>
          </w:p>
        </w:tc>
        <w:tc>
          <w:tcPr>
            <w:tcW w:w="1729" w:type="dxa"/>
            <w:vAlign w:val="center"/>
          </w:tcPr>
          <w:p>
            <w:pPr>
              <w:pStyle w:val="7"/>
              <w:widowControl/>
              <w:spacing w:after="0"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全日制大学本科及以上学历</w:t>
            </w:r>
          </w:p>
        </w:tc>
        <w:tc>
          <w:tcPr>
            <w:tcW w:w="2135" w:type="dxa"/>
            <w:vAlign w:val="center"/>
          </w:tcPr>
          <w:p>
            <w:pPr>
              <w:pStyle w:val="7"/>
              <w:widowControl/>
              <w:spacing w:after="0"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经济、财务管理、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会计、审计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等相关专业</w:t>
            </w:r>
          </w:p>
        </w:tc>
        <w:tc>
          <w:tcPr>
            <w:tcW w:w="6439" w:type="dxa"/>
            <w:vAlign w:val="center"/>
          </w:tcPr>
          <w:p>
            <w:pPr>
              <w:widowControl w:val="0"/>
              <w:spacing w:line="312" w:lineRule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毕业于浙江省重点建设高校或985工程、211工程、“双一流”高校可适当放宽条件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；</w:t>
            </w:r>
          </w:p>
          <w:p>
            <w:pPr>
              <w:widowControl w:val="0"/>
              <w:spacing w:line="312" w:lineRule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2.中共党员优先；</w:t>
            </w:r>
          </w:p>
          <w:p>
            <w:pPr>
              <w:widowControl w:val="0"/>
              <w:spacing w:line="312" w:lineRule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3.具有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年及以上企业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财务会计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工作经验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持有中级及以上会计师职称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；</w:t>
            </w:r>
          </w:p>
          <w:p>
            <w:pPr>
              <w:widowControl w:val="0"/>
              <w:spacing w:line="312" w:lineRule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具有较强的财务分析预测及风险防范能力，能熟练操作财务软件，有较强的工作责任心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652" w:type="dxa"/>
            <w:vAlign w:val="center"/>
          </w:tcPr>
          <w:p>
            <w:pPr>
              <w:pStyle w:val="7"/>
              <w:widowControl/>
              <w:spacing w:after="0"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湖州   市区</w:t>
            </w:r>
          </w:p>
        </w:tc>
        <w:tc>
          <w:tcPr>
            <w:tcW w:w="1090" w:type="dxa"/>
            <w:vAlign w:val="center"/>
          </w:tcPr>
          <w:p>
            <w:pPr>
              <w:pStyle w:val="7"/>
              <w:widowControl/>
              <w:spacing w:after="0"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非定向</w:t>
            </w:r>
          </w:p>
        </w:tc>
        <w:tc>
          <w:tcPr>
            <w:tcW w:w="544" w:type="dxa"/>
            <w:vAlign w:val="center"/>
          </w:tcPr>
          <w:p>
            <w:pPr>
              <w:pStyle w:val="7"/>
              <w:widowControl/>
              <w:spacing w:after="0"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89" w:type="dxa"/>
            <w:vAlign w:val="center"/>
          </w:tcPr>
          <w:p>
            <w:pPr>
              <w:pStyle w:val="7"/>
              <w:widowControl/>
              <w:spacing w:after="0"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2022年及以后应届毕业生</w:t>
            </w:r>
          </w:p>
        </w:tc>
        <w:tc>
          <w:tcPr>
            <w:tcW w:w="1729" w:type="dxa"/>
            <w:vAlign w:val="center"/>
          </w:tcPr>
          <w:p>
            <w:pPr>
              <w:pStyle w:val="7"/>
              <w:widowControl/>
              <w:spacing w:after="0"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  <w:t>全日制大学本科及以上学历</w:t>
            </w:r>
          </w:p>
        </w:tc>
        <w:tc>
          <w:tcPr>
            <w:tcW w:w="2135" w:type="dxa"/>
            <w:vAlign w:val="center"/>
          </w:tcPr>
          <w:p>
            <w:pPr>
              <w:pStyle w:val="7"/>
              <w:widowControl/>
              <w:spacing w:after="0" w:line="4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经济、财务管理、会计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、审计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等相关专业</w:t>
            </w:r>
          </w:p>
        </w:tc>
        <w:tc>
          <w:tcPr>
            <w:tcW w:w="6439" w:type="dxa"/>
            <w:vAlign w:val="center"/>
          </w:tcPr>
          <w:p>
            <w:pPr>
              <w:widowControl w:val="0"/>
              <w:spacing w:line="312" w:lineRule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1.毕业于浙江省重点建设高校或985工程、211工程、“双一流”高校，可适当放宽条件；</w:t>
            </w:r>
          </w:p>
          <w:p>
            <w:pPr>
              <w:widowControl w:val="0"/>
              <w:spacing w:line="312" w:lineRule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2.中共党员优先；</w:t>
            </w:r>
          </w:p>
          <w:p>
            <w:pPr>
              <w:widowControl w:val="0"/>
              <w:spacing w:line="312" w:lineRule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有一定财务工作经验，具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备较强的学习能力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；</w:t>
            </w:r>
          </w:p>
          <w:p>
            <w:pPr>
              <w:widowControl w:val="0"/>
              <w:spacing w:line="312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积极主动，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责任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心强，有良好的沟通能力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pStyle w:val="3"/>
        <w:tabs>
          <w:tab w:val="left" w:pos="714"/>
        </w:tabs>
        <w:rPr>
          <w:rFonts w:hint="default"/>
        </w:rPr>
      </w:pPr>
    </w:p>
    <w:sectPr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M2I1MDYxOTdmYTAyMzUwMjAwNTBkYTkyNWZhODMifQ=="/>
  </w:docVars>
  <w:rsids>
    <w:rsidRoot w:val="2A176013"/>
    <w:rsid w:val="003C6567"/>
    <w:rsid w:val="00C536C6"/>
    <w:rsid w:val="01CF4902"/>
    <w:rsid w:val="0B506941"/>
    <w:rsid w:val="12346491"/>
    <w:rsid w:val="12D65124"/>
    <w:rsid w:val="14E118CC"/>
    <w:rsid w:val="16121040"/>
    <w:rsid w:val="1AFA6459"/>
    <w:rsid w:val="21536139"/>
    <w:rsid w:val="22CD6010"/>
    <w:rsid w:val="24650291"/>
    <w:rsid w:val="2A176013"/>
    <w:rsid w:val="2BE4780C"/>
    <w:rsid w:val="2C781739"/>
    <w:rsid w:val="2FCE5E0B"/>
    <w:rsid w:val="30983B1C"/>
    <w:rsid w:val="36010466"/>
    <w:rsid w:val="36D87416"/>
    <w:rsid w:val="37E812CF"/>
    <w:rsid w:val="3B172294"/>
    <w:rsid w:val="3D481A25"/>
    <w:rsid w:val="3EDF72E7"/>
    <w:rsid w:val="41385DA8"/>
    <w:rsid w:val="49AF65EA"/>
    <w:rsid w:val="4B166703"/>
    <w:rsid w:val="4C8B0586"/>
    <w:rsid w:val="53DA2F9C"/>
    <w:rsid w:val="569113D6"/>
    <w:rsid w:val="57E42D27"/>
    <w:rsid w:val="5AAA3202"/>
    <w:rsid w:val="5AEB2E90"/>
    <w:rsid w:val="5BA91543"/>
    <w:rsid w:val="5E586261"/>
    <w:rsid w:val="5FA407DD"/>
    <w:rsid w:val="66B95A1B"/>
    <w:rsid w:val="681A0181"/>
    <w:rsid w:val="696C43B8"/>
    <w:rsid w:val="6B6A7F1D"/>
    <w:rsid w:val="6DA362CA"/>
    <w:rsid w:val="783825A4"/>
    <w:rsid w:val="786B024D"/>
    <w:rsid w:val="78AB67ED"/>
    <w:rsid w:val="79BB0E44"/>
    <w:rsid w:val="7C437AFF"/>
    <w:rsid w:val="7D331442"/>
    <w:rsid w:val="7FE91EAF"/>
    <w:rsid w:val="B7D24AF4"/>
    <w:rsid w:val="EFDED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3"/>
    <w:basedOn w:val="1"/>
    <w:next w:val="1"/>
    <w:qFormat/>
    <w:uiPriority w:val="0"/>
    <w:pPr>
      <w:keepNext/>
      <w:keepLines/>
      <w:spacing w:before="260" w:after="260" w:line="416" w:lineRule="auto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7">
    <w:name w:val="Body Text First Indent"/>
    <w:basedOn w:val="4"/>
    <w:qFormat/>
    <w:uiPriority w:val="0"/>
    <w:pPr>
      <w:ind w:firstLine="420" w:firstLineChars="1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159</Words>
  <Characters>908</Characters>
  <Lines>7</Lines>
  <Paragraphs>2</Paragraphs>
  <TotalTime>3</TotalTime>
  <ScaleCrop>false</ScaleCrop>
  <LinksUpToDate>false</LinksUpToDate>
  <CharactersWithSpaces>1065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2021-04-14T01:00:00Z</dcterms:created>
  <dc:creator>merylewang</dc:creator>
  <cp:lastModifiedBy>Administrator</cp:lastModifiedBy>
  <cp:lastPrinted>2023-06-12T02:42:00Z</cp:lastPrinted>
  <dcterms:modified xsi:type="dcterms:W3CDTF">2023-09-27T23:38:55Z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6AF022C6B9DC490B9FD693E72FD646D5</vt:lpwstr>
  </property>
</Properties>
</file>