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6B" w:rsidRDefault="003E0E6B" w:rsidP="003E0E6B">
      <w:pPr>
        <w:pStyle w:val="a3"/>
        <w:widowControl w:val="0"/>
        <w:overflowPunct w:val="0"/>
        <w:adjustRightInd w:val="0"/>
        <w:snapToGrid w:val="0"/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附表3</w:t>
      </w: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小标宋" w:eastAsia="小标宋" w:hAnsi="Tahoma"/>
          <w:kern w:val="0"/>
          <w:sz w:val="52"/>
          <w:szCs w:val="52"/>
          <w:u w:val="single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小标宋" w:eastAsia="小标宋" w:hAnsi="Tahoma"/>
          <w:kern w:val="0"/>
          <w:sz w:val="52"/>
          <w:szCs w:val="52"/>
          <w:u w:val="single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小标宋" w:eastAsia="小标宋" w:hAnsi="Tahoma"/>
          <w:kern w:val="0"/>
          <w:sz w:val="52"/>
          <w:szCs w:val="52"/>
          <w:u w:val="single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bCs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52"/>
          <w:szCs w:val="52"/>
        </w:rPr>
        <w:t>市医疗保障</w:t>
      </w: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bCs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52"/>
          <w:szCs w:val="52"/>
        </w:rPr>
        <w:t>定点零售药店申请表</w:t>
      </w: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Tahoma" w:eastAsia="微软雅黑" w:hAnsi="Tahoma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黑体" w:eastAsia="黑体" w:hAnsi="Tahoma"/>
          <w:kern w:val="0"/>
          <w:sz w:val="32"/>
          <w:szCs w:val="32"/>
          <w:u w:val="thick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申请单位</w:t>
      </w:r>
      <w:r>
        <w:rPr>
          <w:rFonts w:ascii="黑体" w:eastAsia="黑体" w:hAnsi="Tahoma" w:hint="eastAsia"/>
          <w:kern w:val="0"/>
          <w:sz w:val="32"/>
          <w:szCs w:val="32"/>
        </w:rPr>
        <w:t>___________________</w:t>
      </w:r>
    </w:p>
    <w:p w:rsidR="003E0E6B" w:rsidRDefault="003E0E6B" w:rsidP="003E0E6B">
      <w:pPr>
        <w:widowControl/>
        <w:adjustRightInd w:val="0"/>
        <w:snapToGrid w:val="0"/>
        <w:spacing w:after="200"/>
        <w:ind w:firstLineChars="150" w:firstLine="480"/>
        <w:jc w:val="center"/>
        <w:rPr>
          <w:rFonts w:ascii="仿宋_GB2312" w:eastAsia="仿宋_GB2312" w:hAnsi="Tahoma"/>
          <w:kern w:val="0"/>
          <w:sz w:val="32"/>
          <w:szCs w:val="3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jc w:val="center"/>
        <w:rPr>
          <w:rFonts w:ascii="黑体" w:eastAsia="黑体" w:hAnsi="Tahoma"/>
          <w:kern w:val="0"/>
          <w:sz w:val="32"/>
          <w:szCs w:val="32"/>
          <w:u w:val="thick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申请时间</w:t>
      </w:r>
      <w:r>
        <w:rPr>
          <w:rFonts w:ascii="黑体" w:eastAsia="黑体" w:hAnsi="Tahoma" w:hint="eastAsia"/>
          <w:kern w:val="0"/>
          <w:sz w:val="32"/>
          <w:szCs w:val="32"/>
        </w:rPr>
        <w:t>___________________</w:t>
      </w:r>
    </w:p>
    <w:p w:rsidR="003E0E6B" w:rsidRDefault="003E0E6B" w:rsidP="003E0E6B">
      <w:pPr>
        <w:widowControl/>
        <w:adjustRightInd w:val="0"/>
        <w:snapToGrid w:val="0"/>
        <w:spacing w:after="200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after="200"/>
        <w:rPr>
          <w:rFonts w:ascii="Tahoma" w:eastAsia="微软雅黑" w:hAnsi="Tahoma"/>
          <w:kern w:val="0"/>
          <w:sz w:val="22"/>
          <w:szCs w:val="22"/>
        </w:rPr>
      </w:pPr>
    </w:p>
    <w:p w:rsidR="003E0E6B" w:rsidRDefault="003E0E6B" w:rsidP="003E0E6B">
      <w:pPr>
        <w:widowControl/>
        <w:adjustRightInd w:val="0"/>
        <w:snapToGrid w:val="0"/>
        <w:spacing w:line="590" w:lineRule="exact"/>
        <w:rPr>
          <w:rFonts w:ascii="方正小标宋简体" w:eastAsia="方正小标宋简体" w:hAnsi="黑体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line="590" w:lineRule="exact"/>
        <w:rPr>
          <w:rFonts w:ascii="方正小标宋简体" w:eastAsia="方正小标宋简体" w:hAnsi="黑体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line="590" w:lineRule="exact"/>
        <w:rPr>
          <w:rFonts w:ascii="方正小标宋简体" w:eastAsia="方正小标宋简体" w:hAnsi="黑体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line="59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填  写  说  明</w:t>
      </w:r>
    </w:p>
    <w:p w:rsidR="003E0E6B" w:rsidRDefault="003E0E6B" w:rsidP="003E0E6B">
      <w:pPr>
        <w:widowControl/>
        <w:adjustRightInd w:val="0"/>
        <w:snapToGrid w:val="0"/>
        <w:spacing w:line="590" w:lineRule="exact"/>
        <w:rPr>
          <w:rFonts w:ascii="方正小标宋简体" w:eastAsia="方正小标宋简体" w:hAnsi="黑体"/>
          <w:kern w:val="0"/>
          <w:sz w:val="44"/>
          <w:szCs w:val="44"/>
        </w:rPr>
      </w:pPr>
    </w:p>
    <w:p w:rsidR="003E0E6B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一、该表填写内容可打印也可用蓝色或黑色水笔填写，要求字迹工整清楚，内容真实。</w:t>
      </w:r>
    </w:p>
    <w:p w:rsidR="003E0E6B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二、符合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保定点条件并愿意承担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保服务的零售药店，可在规定时间内向所在辖区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保经办机构提出申请，填写《市医疗保障定点零售药店申请表》，并提供以下材料：</w:t>
      </w:r>
    </w:p>
    <w:p w:rsidR="003E0E6B" w:rsidRPr="00A20198" w:rsidRDefault="003E0E6B" w:rsidP="003E0E6B">
      <w:pPr>
        <w:widowControl/>
        <w:adjustRightInd w:val="0"/>
        <w:snapToGrid w:val="0"/>
        <w:spacing w:line="590" w:lineRule="exact"/>
        <w:ind w:firstLineChars="250" w:firstLine="525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</w:t>
      </w:r>
      <w:r w:rsidRPr="00A20198">
        <w:rPr>
          <w:rFonts w:ascii="仿宋_GB2312" w:eastAsia="仿宋_GB2312" w:hAnsi="仿宋_GB2312" w:cs="仿宋_GB2312" w:hint="eastAsia"/>
          <w:kern w:val="0"/>
          <w:sz w:val="28"/>
          <w:szCs w:val="28"/>
        </w:rPr>
        <w:t>医疗保障定点零售药店评估表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;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.药品经营许可证（正、副本）、营业执照（正、副本）原件及复印件；法定代表人、主要负责人或实际控制人身份证复印件；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.执业药师资格证书</w:t>
      </w:r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、执业地注册证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或药学技术人员相关证书及其劳动合同原件及复印件；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</w:t>
      </w:r>
      <w:proofErr w:type="gramStart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保专（兼）</w:t>
      </w:r>
      <w:proofErr w:type="gramStart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职管理</w:t>
      </w:r>
      <w:proofErr w:type="gramEnd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人员的劳动合同原件及复印件；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.与医疗保障政策对应的内部管理制度和财务制度文本；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.与</w:t>
      </w:r>
      <w:proofErr w:type="gramStart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保有关的信息系统相关材料；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7</w:t>
      </w:r>
      <w:r w:rsidRPr="00476F53">
        <w:rPr>
          <w:rFonts w:ascii="仿宋_GB2312" w:eastAsia="仿宋_GB2312" w:hAnsi="仿宋_GB2312" w:cs="仿宋_GB2312" w:hint="eastAsia"/>
          <w:kern w:val="0"/>
          <w:sz w:val="28"/>
          <w:szCs w:val="28"/>
        </w:rPr>
        <w:t>.纳入定点后使用医疗保障基金的预测性分析报告；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8</w:t>
      </w:r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.营业场所产权证明或经房产主管部门备案的租赁合同、平面布局图（房产证、营业用房）等相关资料原件及复印件；</w:t>
      </w:r>
    </w:p>
    <w:p w:rsidR="003E0E6B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9</w:t>
      </w:r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.总部同意连锁门</w:t>
      </w:r>
      <w:proofErr w:type="gramStart"/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店申请</w:t>
      </w:r>
      <w:proofErr w:type="gramEnd"/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协议定点的证明材料；</w:t>
      </w:r>
    </w:p>
    <w:p w:rsidR="003E0E6B" w:rsidRPr="00476F53" w:rsidRDefault="003E0E6B" w:rsidP="003E0E6B">
      <w:pPr>
        <w:widowControl/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 w:rsidRPr="00476F53">
        <w:rPr>
          <w:rFonts w:ascii="仿宋_GB2312" w:eastAsia="仿宋_GB2312" w:hAnsi="仿宋_GB2312" w:cs="仿宋_GB2312"/>
          <w:kern w:val="0"/>
          <w:sz w:val="28"/>
          <w:szCs w:val="28"/>
        </w:rPr>
        <w:t>.药品经营品种及价格清单；</w:t>
      </w:r>
    </w:p>
    <w:p w:rsidR="003E0E6B" w:rsidRPr="004D451C" w:rsidRDefault="003E0E6B" w:rsidP="003E0E6B">
      <w:pPr>
        <w:pStyle w:val="Default"/>
        <w:ind w:firstLineChars="200" w:firstLine="560"/>
        <w:sectPr w:rsidR="003E0E6B" w:rsidRPr="004D451C" w:rsidSect="00052F42">
          <w:pgSz w:w="11906" w:h="16838"/>
          <w:pgMar w:top="1383" w:right="1361" w:bottom="1383" w:left="1520" w:header="851" w:footer="992" w:gutter="0"/>
          <w:cols w:space="425"/>
          <w:docGrid w:type="lines" w:linePitch="312"/>
        </w:sectPr>
      </w:pPr>
      <w:r w:rsidRPr="00476F53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476F53">
        <w:rPr>
          <w:rFonts w:ascii="仿宋_GB2312" w:eastAsia="仿宋_GB2312" w:hAnsi="仿宋_GB2312" w:cs="仿宋_GB2312"/>
          <w:sz w:val="28"/>
          <w:szCs w:val="28"/>
        </w:rPr>
        <w:t>.工作人员花名册。</w:t>
      </w:r>
      <w:r>
        <w:rPr>
          <w:rFonts w:hint="eastAsia"/>
        </w:rPr>
        <w:t xml:space="preserve">  </w:t>
      </w:r>
    </w:p>
    <w:tbl>
      <w:tblPr>
        <w:tblW w:w="88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81"/>
        <w:gridCol w:w="856"/>
        <w:gridCol w:w="720"/>
        <w:gridCol w:w="256"/>
        <w:gridCol w:w="1162"/>
        <w:gridCol w:w="781"/>
        <w:gridCol w:w="916"/>
        <w:gridCol w:w="894"/>
        <w:gridCol w:w="822"/>
        <w:gridCol w:w="970"/>
      </w:tblGrid>
      <w:tr w:rsidR="003E0E6B" w:rsidTr="002E4A7F">
        <w:trPr>
          <w:trHeight w:val="89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零售药店名称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970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经营方式</w:t>
            </w:r>
          </w:p>
        </w:tc>
        <w:tc>
          <w:tcPr>
            <w:tcW w:w="6521" w:type="dxa"/>
            <w:gridSpan w:val="8"/>
            <w:vAlign w:val="center"/>
          </w:tcPr>
          <w:p w:rsidR="003E0E6B" w:rsidRDefault="003E0E6B" w:rsidP="002E4A7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连锁企业直营门店</w:t>
            </w:r>
          </w:p>
          <w:p w:rsidR="003E0E6B" w:rsidRDefault="003E0E6B" w:rsidP="002E4A7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加盟店</w:t>
            </w:r>
          </w:p>
          <w:p w:rsidR="003E0E6B" w:rsidRDefault="003E0E6B" w:rsidP="002E4A7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单体店</w:t>
            </w: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总店名称</w:t>
            </w:r>
          </w:p>
        </w:tc>
        <w:tc>
          <w:tcPr>
            <w:tcW w:w="6521" w:type="dxa"/>
            <w:gridSpan w:val="8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开业时间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521" w:type="dxa"/>
            <w:gridSpan w:val="8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药店用房性质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（自有/租赁）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药店用房租赁合同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剩余有效期限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Merge w:val="restart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营业场所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建筑面积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米内有无其他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定点零售药店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Merge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3"/>
            <w:vMerge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米内有无其他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定点零售药店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单位经办人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Merge w:val="restart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药品经营许可证号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许可证取得时间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Merge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3"/>
            <w:vMerge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变更记录（近三年）</w:t>
            </w:r>
          </w:p>
        </w:tc>
        <w:tc>
          <w:tcPr>
            <w:tcW w:w="1792" w:type="dxa"/>
            <w:gridSpan w:val="2"/>
            <w:vMerge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是否已安装医药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结算监控设备</w:t>
            </w:r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是否承诺提供医药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结算监控信息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83"/>
          <w:jc w:val="center"/>
        </w:trPr>
        <w:tc>
          <w:tcPr>
            <w:tcW w:w="233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经营药品是否有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进、销、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存台账</w:t>
            </w:r>
            <w:proofErr w:type="gramEnd"/>
          </w:p>
        </w:tc>
        <w:tc>
          <w:tcPr>
            <w:tcW w:w="2138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24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经营药品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种数</w:t>
            </w:r>
          </w:p>
        </w:tc>
        <w:tc>
          <w:tcPr>
            <w:tcW w:w="856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976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西药</w:t>
            </w:r>
          </w:p>
        </w:tc>
        <w:tc>
          <w:tcPr>
            <w:tcW w:w="7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中成药</w:t>
            </w:r>
          </w:p>
        </w:tc>
        <w:tc>
          <w:tcPr>
            <w:tcW w:w="894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饮片</w:t>
            </w:r>
          </w:p>
        </w:tc>
        <w:tc>
          <w:tcPr>
            <w:tcW w:w="970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34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其中医保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药品种数</w:t>
            </w:r>
          </w:p>
        </w:tc>
        <w:tc>
          <w:tcPr>
            <w:tcW w:w="856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976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西药</w:t>
            </w:r>
          </w:p>
        </w:tc>
        <w:tc>
          <w:tcPr>
            <w:tcW w:w="7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中成药</w:t>
            </w:r>
          </w:p>
        </w:tc>
        <w:tc>
          <w:tcPr>
            <w:tcW w:w="894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饮片</w:t>
            </w:r>
          </w:p>
        </w:tc>
        <w:tc>
          <w:tcPr>
            <w:tcW w:w="970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970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77" w:type="dxa"/>
            <w:gridSpan w:val="9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24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576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注册执业药师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（中药师）</w:t>
            </w:r>
          </w:p>
        </w:tc>
        <w:tc>
          <w:tcPr>
            <w:tcW w:w="1418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药师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（中药师）</w:t>
            </w:r>
          </w:p>
        </w:tc>
        <w:tc>
          <w:tcPr>
            <w:tcW w:w="169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从业药师</w:t>
            </w:r>
          </w:p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（中药师）</w:t>
            </w:r>
          </w:p>
        </w:tc>
        <w:tc>
          <w:tcPr>
            <w:tcW w:w="894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营业员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其他工作人员</w:t>
            </w:r>
          </w:p>
        </w:tc>
      </w:tr>
      <w:tr w:rsidR="003E0E6B" w:rsidTr="002E4A7F">
        <w:trPr>
          <w:trHeight w:val="824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0E6B" w:rsidTr="002E4A7F">
        <w:trPr>
          <w:trHeight w:val="824"/>
          <w:jc w:val="center"/>
        </w:trPr>
        <w:tc>
          <w:tcPr>
            <w:tcW w:w="3057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年以上稳定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工作关系人数</w:t>
            </w:r>
          </w:p>
        </w:tc>
        <w:tc>
          <w:tcPr>
            <w:tcW w:w="1418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参加社会保险人数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0E6B" w:rsidTr="002E4A7F">
        <w:trPr>
          <w:trHeight w:val="824"/>
          <w:jc w:val="center"/>
        </w:trPr>
        <w:tc>
          <w:tcPr>
            <w:tcW w:w="3057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近一年内有无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行政处罚记录</w:t>
            </w:r>
          </w:p>
        </w:tc>
        <w:tc>
          <w:tcPr>
            <w:tcW w:w="1418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近一年内有无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重大药品质量事故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0E6B" w:rsidTr="002E4A7F">
        <w:trPr>
          <w:trHeight w:val="1290"/>
          <w:jc w:val="center"/>
        </w:trPr>
        <w:tc>
          <w:tcPr>
            <w:tcW w:w="7066" w:type="dxa"/>
            <w:gridSpan w:val="8"/>
            <w:vAlign w:val="center"/>
          </w:tcPr>
          <w:p w:rsidR="003E0E6B" w:rsidRDefault="003E0E6B" w:rsidP="002E4A7F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同一法人主体（投资主体）的相关定点医药机构，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年内有无因违规被暂停、解除或终止</w:t>
            </w:r>
            <w:proofErr w:type="gramStart"/>
            <w:r>
              <w:rPr>
                <w:rFonts w:eastAsia="仿宋_GB2312"/>
                <w:sz w:val="24"/>
              </w:rPr>
              <w:t>医保协议</w:t>
            </w:r>
            <w:proofErr w:type="gramEnd"/>
            <w:r>
              <w:rPr>
                <w:rFonts w:eastAsia="仿宋_GB2312"/>
                <w:sz w:val="24"/>
              </w:rPr>
              <w:t>和正在接受经办机构调查处理等情况的记录。</w:t>
            </w:r>
          </w:p>
        </w:tc>
        <w:tc>
          <w:tcPr>
            <w:tcW w:w="1792" w:type="dxa"/>
            <w:gridSpan w:val="2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0E6B" w:rsidTr="002E4A7F">
        <w:trPr>
          <w:trHeight w:val="6217"/>
          <w:jc w:val="center"/>
        </w:trPr>
        <w:tc>
          <w:tcPr>
            <w:tcW w:w="1481" w:type="dxa"/>
            <w:vAlign w:val="center"/>
          </w:tcPr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申请单位</w:t>
            </w:r>
          </w:p>
          <w:p w:rsidR="003E0E6B" w:rsidRDefault="003E0E6B" w:rsidP="002E4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gridSpan w:val="9"/>
          </w:tcPr>
          <w:p w:rsidR="003E0E6B" w:rsidRDefault="003E0E6B" w:rsidP="002E4A7F">
            <w:pPr>
              <w:spacing w:beforeLines="100"/>
              <w:ind w:firstLineChars="200" w:firstLine="48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自愿承担</w:t>
            </w:r>
            <w:r>
              <w:rPr>
                <w:rFonts w:eastAsia="仿宋_GB2312" w:hint="eastAsia"/>
                <w:bCs/>
                <w:sz w:val="24"/>
              </w:rPr>
              <w:t>_____</w:t>
            </w:r>
            <w:r>
              <w:rPr>
                <w:rFonts w:eastAsia="仿宋_GB2312" w:hint="eastAsia"/>
                <w:bCs/>
                <w:sz w:val="24"/>
              </w:rPr>
              <w:t>市</w:t>
            </w:r>
            <w:r>
              <w:rPr>
                <w:rFonts w:eastAsia="仿宋_GB2312"/>
                <w:bCs/>
                <w:sz w:val="24"/>
              </w:rPr>
              <w:t>医疗保障服务，申请成为医疗保障定点零售药店，并承诺所填写的信息、证明材料真实有效。如与事实不符，将承担提供虚假材料所造成的一切后果。</w:t>
            </w:r>
          </w:p>
          <w:p w:rsidR="003E0E6B" w:rsidRDefault="003E0E6B" w:rsidP="002E4A7F">
            <w:pPr>
              <w:ind w:firstLineChars="200" w:firstLine="48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自愿按</w:t>
            </w:r>
            <w:proofErr w:type="gramStart"/>
            <w:r>
              <w:rPr>
                <w:rFonts w:eastAsia="仿宋_GB2312"/>
                <w:bCs/>
                <w:sz w:val="24"/>
              </w:rPr>
              <w:t>医</w:t>
            </w:r>
            <w:proofErr w:type="gramEnd"/>
            <w:r>
              <w:rPr>
                <w:rFonts w:eastAsia="仿宋_GB2312"/>
                <w:bCs/>
                <w:sz w:val="24"/>
              </w:rPr>
              <w:t>保部门和</w:t>
            </w:r>
            <w:proofErr w:type="gramStart"/>
            <w:r>
              <w:rPr>
                <w:rFonts w:eastAsia="仿宋_GB2312"/>
                <w:bCs/>
                <w:sz w:val="24"/>
              </w:rPr>
              <w:t>医保</w:t>
            </w:r>
            <w:proofErr w:type="gramEnd"/>
            <w:r>
              <w:rPr>
                <w:rFonts w:eastAsia="仿宋_GB2312"/>
                <w:bCs/>
                <w:sz w:val="24"/>
              </w:rPr>
              <w:t>经办机构要求安装实名制购药验证、实时监控等智能监管系统。</w:t>
            </w: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jc w:val="center"/>
              <w:rPr>
                <w:rFonts w:eastAsia="仿宋_GB2312"/>
                <w:sz w:val="24"/>
              </w:rPr>
            </w:pPr>
          </w:p>
          <w:p w:rsidR="003E0E6B" w:rsidRDefault="003E0E6B" w:rsidP="002E4A7F">
            <w:pPr>
              <w:spacing w:after="91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法定代表人签字：</w:t>
            </w:r>
          </w:p>
          <w:p w:rsidR="003E0E6B" w:rsidRDefault="003E0E6B" w:rsidP="002E4A7F">
            <w:pPr>
              <w:ind w:leftChars="2145" w:left="450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</w:p>
          <w:p w:rsidR="003E0E6B" w:rsidRDefault="003E0E6B" w:rsidP="002E4A7F">
            <w:pPr>
              <w:ind w:firstLineChars="1950" w:firstLine="46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3E0E6B" w:rsidRDefault="003E0E6B" w:rsidP="002E4A7F">
            <w:pPr>
              <w:ind w:firstLineChars="1950" w:firstLine="4680"/>
              <w:jc w:val="center"/>
              <w:rPr>
                <w:rFonts w:eastAsia="仿宋_GB2312"/>
                <w:sz w:val="24"/>
              </w:rPr>
            </w:pPr>
          </w:p>
        </w:tc>
      </w:tr>
    </w:tbl>
    <w:p w:rsidR="00C3334E" w:rsidRDefault="00C3334E"/>
    <w:sectPr w:rsidR="00C3334E" w:rsidSect="00C3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E6B"/>
    <w:rsid w:val="003E0E6B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3E0E6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3E0E6B"/>
    <w:pPr>
      <w:autoSpaceDE w:val="0"/>
      <w:autoSpaceDN w:val="0"/>
      <w:adjustRightInd w:val="0"/>
      <w:jc w:val="left"/>
    </w:pPr>
    <w:rPr>
      <w:rFonts w:ascii="Arial Unicode MS" w:eastAsia="Arial Unicode MS"/>
      <w:color w:val="000000"/>
      <w:kern w:val="0"/>
      <w:sz w:val="24"/>
      <w:szCs w:val="24"/>
    </w:rPr>
  </w:style>
  <w:style w:type="paragraph" w:styleId="a3">
    <w:name w:val="Normal (Web)"/>
    <w:basedOn w:val="a"/>
    <w:unhideWhenUsed/>
    <w:qFormat/>
    <w:rsid w:val="003E0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2022-04-07T01:35:00Z</dcterms:created>
  <dc:creator>Lenix_work</dc:creator>
  <lastModifiedBy>Lenix_work</lastModifiedBy>
  <dcterms:modified xsi:type="dcterms:W3CDTF">2022-04-07T01:35:00Z</dcterms:modified>
  <revision>1</revision>
</coreProperties>
</file>