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E22" w:rsidRDefault="00D222EB">
      <w:pPr>
        <w:pStyle w:val="2"/>
        <w:spacing w:after="0" w:line="640" w:lineRule="exact"/>
        <w:ind w:leftChars="0" w:left="0"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安吉县关于规范一般工程建设项目招投标管理的指导意见（试行）</w:t>
      </w:r>
    </w:p>
    <w:p w:rsidR="00887E22" w:rsidRDefault="00D222EB">
      <w:pPr>
        <w:pStyle w:val="2"/>
        <w:spacing w:after="0" w:line="640" w:lineRule="exact"/>
        <w:ind w:leftChars="0" w:left="0" w:firstLineChars="0" w:firstLine="0"/>
        <w:jc w:val="center"/>
        <w:rPr>
          <w:rFonts w:ascii="楷体_GB2312" w:eastAsia="楷体_GB2312" w:hAnsi="楷体_GB2312" w:cs="楷体_GB2312"/>
          <w:sz w:val="36"/>
          <w:szCs w:val="36"/>
        </w:rPr>
      </w:pPr>
      <w:r>
        <w:rPr>
          <w:rFonts w:ascii="楷体_GB2312" w:eastAsia="楷体_GB2312" w:hAnsi="楷体_GB2312" w:cs="楷体_GB2312" w:hint="eastAsia"/>
          <w:sz w:val="36"/>
          <w:szCs w:val="36"/>
        </w:rPr>
        <w:t>（</w:t>
      </w:r>
      <w:r w:rsidR="002521BF">
        <w:rPr>
          <w:rFonts w:ascii="楷体_GB2312" w:eastAsia="楷体_GB2312" w:hAnsi="楷体_GB2312" w:cs="楷体_GB2312" w:hint="eastAsia"/>
          <w:sz w:val="36"/>
          <w:szCs w:val="36"/>
        </w:rPr>
        <w:t>征求意见</w:t>
      </w:r>
      <w:r>
        <w:rPr>
          <w:rFonts w:ascii="楷体_GB2312" w:eastAsia="楷体_GB2312" w:hAnsi="楷体_GB2312" w:cs="楷体_GB2312" w:hint="eastAsia"/>
          <w:sz w:val="36"/>
          <w:szCs w:val="36"/>
        </w:rPr>
        <w:t>稿</w:t>
      </w:r>
      <w:r>
        <w:rPr>
          <w:rFonts w:ascii="楷体_GB2312" w:eastAsia="楷体_GB2312" w:hAnsi="楷体_GB2312" w:cs="楷体_GB2312" w:hint="eastAsia"/>
          <w:sz w:val="36"/>
          <w:szCs w:val="36"/>
        </w:rPr>
        <w:t>）</w:t>
      </w:r>
    </w:p>
    <w:p w:rsidR="00887E22" w:rsidRDefault="00887E22">
      <w:pPr>
        <w:spacing w:line="640" w:lineRule="exact"/>
        <w:jc w:val="center"/>
        <w:rPr>
          <w:rFonts w:ascii="方正大标宋简体" w:eastAsia="方正大标宋简体"/>
          <w:sz w:val="32"/>
          <w:szCs w:val="32"/>
        </w:rPr>
      </w:pPr>
    </w:p>
    <w:p w:rsidR="00887E22" w:rsidRDefault="00D222EB">
      <w:pPr>
        <w:pStyle w:val="a4"/>
        <w:spacing w:line="640" w:lineRule="exact"/>
        <w:ind w:firstLineChars="200" w:firstLine="720"/>
        <w:rPr>
          <w:rFonts w:ascii="仿宋_GB2312" w:eastAsia="仿宋_GB2312"/>
          <w:sz w:val="36"/>
          <w:szCs w:val="36"/>
        </w:rPr>
      </w:pPr>
      <w:r>
        <w:rPr>
          <w:rFonts w:ascii="仿宋_GB2312" w:eastAsia="仿宋_GB2312" w:hint="eastAsia"/>
          <w:sz w:val="36"/>
          <w:szCs w:val="36"/>
        </w:rPr>
        <w:t>为加强规范和有效推进我县一般工程建设项目工作的开展，</w:t>
      </w:r>
      <w:r>
        <w:rPr>
          <w:rFonts w:ascii="仿宋_GB2312" w:eastAsia="仿宋_GB2312" w:hAnsi="微软雅黑" w:hint="eastAsia"/>
          <w:sz w:val="36"/>
          <w:szCs w:val="36"/>
          <w:shd w:val="clear" w:color="auto" w:fill="FFFFFF"/>
        </w:rPr>
        <w:t>以最佳的方案选取最优的团队</w:t>
      </w:r>
      <w:r>
        <w:rPr>
          <w:rFonts w:ascii="仿宋_GB2312" w:eastAsia="仿宋_GB2312" w:hint="eastAsia"/>
          <w:sz w:val="36"/>
          <w:szCs w:val="36"/>
        </w:rPr>
        <w:t>，根据《浙江省房屋建筑和市政基础设施施工招标文件示范文本》（浙建〔</w:t>
      </w:r>
      <w:r>
        <w:rPr>
          <w:rFonts w:ascii="仿宋_GB2312" w:eastAsia="仿宋_GB2312" w:hint="eastAsia"/>
          <w:sz w:val="36"/>
          <w:szCs w:val="36"/>
        </w:rPr>
        <w:t>2021</w:t>
      </w:r>
      <w:r>
        <w:rPr>
          <w:rFonts w:ascii="仿宋_GB2312" w:eastAsia="仿宋_GB2312" w:hint="eastAsia"/>
          <w:sz w:val="36"/>
          <w:szCs w:val="36"/>
        </w:rPr>
        <w:t>〕</w:t>
      </w:r>
      <w:r>
        <w:rPr>
          <w:rFonts w:ascii="仿宋_GB2312" w:eastAsia="仿宋_GB2312" w:hint="eastAsia"/>
          <w:sz w:val="36"/>
          <w:szCs w:val="36"/>
        </w:rPr>
        <w:t>5</w:t>
      </w:r>
      <w:r>
        <w:rPr>
          <w:rFonts w:ascii="仿宋_GB2312" w:eastAsia="仿宋_GB2312" w:hint="eastAsia"/>
          <w:sz w:val="36"/>
          <w:szCs w:val="36"/>
        </w:rPr>
        <w:t>号）和《湖州市人民政府办公室关于印发湖州市房屋建筑和市政基础设施工程施工招标投标评标办法的通知》（湖政办发〔</w:t>
      </w:r>
      <w:r>
        <w:rPr>
          <w:rFonts w:ascii="仿宋_GB2312" w:eastAsia="仿宋_GB2312" w:hint="eastAsia"/>
          <w:sz w:val="36"/>
          <w:szCs w:val="36"/>
        </w:rPr>
        <w:t>2019</w:t>
      </w:r>
      <w:r>
        <w:rPr>
          <w:rFonts w:ascii="仿宋_GB2312" w:eastAsia="仿宋_GB2312" w:hint="eastAsia"/>
          <w:sz w:val="36"/>
          <w:szCs w:val="36"/>
        </w:rPr>
        <w:t>〕</w:t>
      </w:r>
      <w:r>
        <w:rPr>
          <w:rFonts w:ascii="仿宋_GB2312" w:eastAsia="仿宋_GB2312" w:hint="eastAsia"/>
          <w:sz w:val="36"/>
          <w:szCs w:val="36"/>
        </w:rPr>
        <w:t>15</w:t>
      </w:r>
      <w:r>
        <w:rPr>
          <w:rFonts w:ascii="仿宋_GB2312" w:eastAsia="仿宋_GB2312" w:hint="eastAsia"/>
          <w:sz w:val="36"/>
          <w:szCs w:val="36"/>
        </w:rPr>
        <w:t>号）等文件的精神，结合我县实际，经研究，提出以下指导意见：</w:t>
      </w:r>
    </w:p>
    <w:p w:rsidR="00887E22" w:rsidRDefault="00D222EB">
      <w:pPr>
        <w:spacing w:line="640" w:lineRule="exact"/>
        <w:ind w:firstLineChars="200" w:firstLine="723"/>
        <w:rPr>
          <w:rFonts w:ascii="仿宋_GB2312" w:eastAsia="仿宋_GB2312" w:hAnsi="微软雅黑" w:cs="仿宋_GB2312"/>
          <w:sz w:val="36"/>
          <w:szCs w:val="36"/>
          <w:shd w:val="clear" w:color="auto" w:fill="FFFFFF"/>
        </w:rPr>
      </w:pPr>
      <w:r>
        <w:rPr>
          <w:rFonts w:ascii="仿宋_GB2312" w:eastAsia="仿宋_GB2312" w:hint="eastAsia"/>
          <w:b/>
          <w:bCs/>
          <w:sz w:val="36"/>
          <w:szCs w:val="36"/>
        </w:rPr>
        <w:t>第一条</w:t>
      </w:r>
      <w:r>
        <w:rPr>
          <w:rFonts w:ascii="仿宋_GB2312" w:eastAsia="仿宋_GB2312" w:hint="eastAsia"/>
          <w:b/>
          <w:bCs/>
          <w:sz w:val="36"/>
          <w:szCs w:val="36"/>
        </w:rPr>
        <w:t xml:space="preserve"> </w:t>
      </w:r>
      <w:r>
        <w:rPr>
          <w:rFonts w:ascii="仿宋_GB2312" w:eastAsia="仿宋_GB2312" w:hint="eastAsia"/>
          <w:sz w:val="36"/>
          <w:szCs w:val="36"/>
        </w:rPr>
        <w:t xml:space="preserve"> </w:t>
      </w:r>
      <w:r>
        <w:rPr>
          <w:rFonts w:ascii="仿宋_GB2312" w:eastAsia="仿宋_GB2312" w:hint="eastAsia"/>
          <w:sz w:val="36"/>
          <w:szCs w:val="36"/>
        </w:rPr>
        <w:t>一般工程建设项目适用于</w:t>
      </w:r>
      <w:r>
        <w:rPr>
          <w:rFonts w:ascii="仿宋_GB2312" w:eastAsia="仿宋_GB2312" w:hAnsi="Times New Roman" w:cs="Times New Roman" w:hint="eastAsia"/>
          <w:bCs/>
          <w:sz w:val="36"/>
          <w:szCs w:val="36"/>
        </w:rPr>
        <w:t>除工程总承包和全过程代建项目以外，并</w:t>
      </w:r>
      <w:r>
        <w:rPr>
          <w:rFonts w:ascii="仿宋_GB2312" w:eastAsia="仿宋_GB2312" w:hAnsi="Courier New" w:cs="Courier New" w:hint="eastAsia"/>
          <w:sz w:val="36"/>
          <w:szCs w:val="36"/>
        </w:rPr>
        <w:t>符合《必须招标的工程项目规定》（国家发改委令第</w:t>
      </w:r>
      <w:r>
        <w:rPr>
          <w:rFonts w:ascii="仿宋_GB2312" w:eastAsia="仿宋_GB2312" w:hAnsi="Courier New" w:cs="Courier New" w:hint="eastAsia"/>
          <w:sz w:val="36"/>
          <w:szCs w:val="36"/>
        </w:rPr>
        <w:t>16</w:t>
      </w:r>
      <w:r>
        <w:rPr>
          <w:rFonts w:ascii="仿宋_GB2312" w:eastAsia="仿宋_GB2312" w:hAnsi="Courier New" w:cs="Courier New" w:hint="eastAsia"/>
          <w:sz w:val="36"/>
          <w:szCs w:val="36"/>
        </w:rPr>
        <w:t>号）、《国家发展改革委关于印发</w:t>
      </w:r>
      <w:r>
        <w:rPr>
          <w:rFonts w:ascii="仿宋_GB2312" w:eastAsia="仿宋_GB2312" w:hAnsi="Courier New" w:cs="Courier New" w:hint="eastAsia"/>
          <w:sz w:val="36"/>
          <w:szCs w:val="36"/>
        </w:rPr>
        <w:t>&lt;</w:t>
      </w:r>
      <w:r>
        <w:rPr>
          <w:rFonts w:ascii="仿宋_GB2312" w:eastAsia="仿宋_GB2312" w:hAnsi="Courier New" w:cs="Courier New" w:hint="eastAsia"/>
          <w:sz w:val="36"/>
          <w:szCs w:val="36"/>
        </w:rPr>
        <w:t>必须招标的基础设施和公用事业项目范围规定</w:t>
      </w:r>
      <w:r>
        <w:rPr>
          <w:rFonts w:ascii="仿宋_GB2312" w:eastAsia="仿宋_GB2312" w:hAnsi="Courier New" w:cs="Courier New" w:hint="eastAsia"/>
          <w:sz w:val="36"/>
          <w:szCs w:val="36"/>
        </w:rPr>
        <w:t>&gt;</w:t>
      </w:r>
      <w:r>
        <w:rPr>
          <w:rFonts w:ascii="仿宋_GB2312" w:eastAsia="仿宋_GB2312" w:hAnsi="Courier New" w:cs="Courier New" w:hint="eastAsia"/>
          <w:sz w:val="36"/>
          <w:szCs w:val="36"/>
        </w:rPr>
        <w:t>的通知》（发改法规规〔</w:t>
      </w:r>
      <w:r>
        <w:rPr>
          <w:rFonts w:ascii="仿宋_GB2312" w:eastAsia="仿宋_GB2312" w:hAnsi="Courier New" w:cs="Courier New" w:hint="eastAsia"/>
          <w:sz w:val="36"/>
          <w:szCs w:val="36"/>
        </w:rPr>
        <w:t>2018</w:t>
      </w:r>
      <w:r>
        <w:rPr>
          <w:rFonts w:ascii="仿宋_GB2312" w:eastAsia="仿宋_GB2312" w:hAnsi="Courier New" w:cs="Courier New" w:hint="eastAsia"/>
          <w:sz w:val="36"/>
          <w:szCs w:val="36"/>
        </w:rPr>
        <w:t>〕</w:t>
      </w:r>
      <w:r>
        <w:rPr>
          <w:rFonts w:ascii="仿宋_GB2312" w:eastAsia="仿宋_GB2312" w:hAnsi="Courier New" w:cs="Courier New" w:hint="eastAsia"/>
          <w:sz w:val="36"/>
          <w:szCs w:val="36"/>
        </w:rPr>
        <w:t>843</w:t>
      </w:r>
      <w:r>
        <w:rPr>
          <w:rFonts w:ascii="仿宋_GB2312" w:eastAsia="仿宋_GB2312" w:hAnsi="Courier New" w:cs="Courier New" w:hint="eastAsia"/>
          <w:sz w:val="36"/>
          <w:szCs w:val="36"/>
        </w:rPr>
        <w:t>号）范围和标准的，必须通过招标选择施工单位的工程建设项目。</w:t>
      </w:r>
    </w:p>
    <w:p w:rsidR="00887E22" w:rsidRDefault="00D222EB">
      <w:pPr>
        <w:pStyle w:val="a4"/>
        <w:spacing w:line="640" w:lineRule="exact"/>
        <w:ind w:firstLineChars="200" w:firstLine="723"/>
        <w:rPr>
          <w:rFonts w:ascii="仿宋_GB2312" w:eastAsia="仿宋_GB2312" w:hAnsi="Calibri" w:cs="Times New Roman"/>
          <w:sz w:val="36"/>
          <w:szCs w:val="36"/>
        </w:rPr>
      </w:pPr>
      <w:r>
        <w:rPr>
          <w:rFonts w:ascii="仿宋_GB2312" w:eastAsia="仿宋_GB2312" w:hint="eastAsia"/>
          <w:b/>
          <w:bCs/>
          <w:sz w:val="36"/>
          <w:szCs w:val="36"/>
        </w:rPr>
        <w:t>第二条</w:t>
      </w:r>
      <w:r>
        <w:rPr>
          <w:rFonts w:ascii="仿宋_GB2312" w:eastAsia="仿宋_GB2312" w:hint="eastAsia"/>
          <w:sz w:val="36"/>
          <w:szCs w:val="36"/>
        </w:rPr>
        <w:t xml:space="preserve">  </w:t>
      </w:r>
      <w:r>
        <w:rPr>
          <w:rFonts w:ascii="仿宋_GB2312" w:eastAsia="仿宋_GB2312" w:hint="eastAsia"/>
          <w:sz w:val="36"/>
          <w:szCs w:val="36"/>
        </w:rPr>
        <w:t>任何单位和个人不得将依法必须招标的项目化整为零或者以其他任何方式规避招标。</w:t>
      </w:r>
    </w:p>
    <w:p w:rsidR="00887E22" w:rsidRDefault="00D222EB">
      <w:pPr>
        <w:spacing w:line="640" w:lineRule="exact"/>
        <w:ind w:firstLineChars="200" w:firstLine="723"/>
        <w:rPr>
          <w:rFonts w:ascii="仿宋_GB2312" w:eastAsia="仿宋_GB2312"/>
          <w:sz w:val="36"/>
          <w:szCs w:val="36"/>
        </w:rPr>
      </w:pPr>
      <w:r>
        <w:rPr>
          <w:rFonts w:ascii="仿宋_GB2312" w:eastAsia="仿宋_GB2312" w:hAnsi="仿宋_GB2312" w:cs="仿宋_GB2312" w:hint="eastAsia"/>
          <w:b/>
          <w:bCs/>
          <w:sz w:val="36"/>
          <w:szCs w:val="36"/>
        </w:rPr>
        <w:t>第三条</w:t>
      </w:r>
      <w:r>
        <w:rPr>
          <w:rFonts w:ascii="仿宋_GB2312" w:eastAsia="仿宋_GB2312" w:hAnsi="仿宋_GB2312" w:cs="仿宋_GB2312" w:hint="eastAsia"/>
          <w:b/>
          <w:bCs/>
          <w:sz w:val="36"/>
          <w:szCs w:val="36"/>
        </w:rPr>
        <w:t xml:space="preserve">  </w:t>
      </w:r>
      <w:r>
        <w:rPr>
          <w:rFonts w:ascii="仿宋_GB2312" w:eastAsia="仿宋_GB2312" w:hint="eastAsia"/>
          <w:sz w:val="36"/>
          <w:szCs w:val="36"/>
        </w:rPr>
        <w:t>在我县行政区域内的</w:t>
      </w:r>
      <w:r>
        <w:rPr>
          <w:rFonts w:ascii="仿宋_GB2312" w:eastAsia="仿宋_GB2312" w:hint="eastAsia"/>
          <w:sz w:val="36"/>
          <w:szCs w:val="36"/>
        </w:rPr>
        <w:t>2000</w:t>
      </w:r>
      <w:r>
        <w:rPr>
          <w:rFonts w:ascii="仿宋_GB2312" w:eastAsia="仿宋_GB2312" w:hint="eastAsia"/>
          <w:sz w:val="36"/>
          <w:szCs w:val="36"/>
        </w:rPr>
        <w:t>万以上房屋建</w:t>
      </w:r>
      <w:r>
        <w:rPr>
          <w:rFonts w:ascii="仿宋_GB2312" w:eastAsia="仿宋_GB2312" w:hint="eastAsia"/>
          <w:sz w:val="36"/>
          <w:szCs w:val="36"/>
        </w:rPr>
        <w:lastRenderedPageBreak/>
        <w:t>筑工程和</w:t>
      </w:r>
      <w:r>
        <w:rPr>
          <w:rFonts w:ascii="仿宋_GB2312" w:eastAsia="仿宋_GB2312" w:hint="eastAsia"/>
          <w:sz w:val="36"/>
          <w:szCs w:val="36"/>
        </w:rPr>
        <w:t>1200</w:t>
      </w:r>
      <w:r>
        <w:rPr>
          <w:rFonts w:ascii="仿宋_GB2312" w:eastAsia="仿宋_GB2312" w:hint="eastAsia"/>
          <w:sz w:val="36"/>
          <w:szCs w:val="36"/>
        </w:rPr>
        <w:t>万以上市政公用工程招标且招标文件评标办法采用百分制的项目，根据投标人的信用评价档次直接赋分。赋分标准为：</w:t>
      </w:r>
      <w:r>
        <w:rPr>
          <w:rFonts w:ascii="仿宋_GB2312" w:eastAsia="仿宋_GB2312" w:hint="eastAsia"/>
          <w:sz w:val="36"/>
          <w:szCs w:val="36"/>
        </w:rPr>
        <w:t>AAAAA</w:t>
      </w:r>
      <w:r>
        <w:rPr>
          <w:rFonts w:ascii="仿宋_GB2312" w:eastAsia="仿宋_GB2312" w:hint="eastAsia"/>
          <w:sz w:val="36"/>
          <w:szCs w:val="36"/>
        </w:rPr>
        <w:t>级企业赋</w:t>
      </w:r>
      <w:r>
        <w:rPr>
          <w:rFonts w:ascii="仿宋_GB2312" w:eastAsia="仿宋_GB2312" w:hint="eastAsia"/>
          <w:sz w:val="36"/>
          <w:szCs w:val="36"/>
        </w:rPr>
        <w:t>5</w:t>
      </w:r>
      <w:r>
        <w:rPr>
          <w:rFonts w:ascii="仿宋_GB2312" w:eastAsia="仿宋_GB2312" w:hint="eastAsia"/>
          <w:sz w:val="36"/>
          <w:szCs w:val="36"/>
        </w:rPr>
        <w:t>分，</w:t>
      </w:r>
      <w:r>
        <w:rPr>
          <w:rFonts w:ascii="仿宋_GB2312" w:eastAsia="仿宋_GB2312" w:hint="eastAsia"/>
          <w:sz w:val="36"/>
          <w:szCs w:val="36"/>
        </w:rPr>
        <w:t>AAAA</w:t>
      </w:r>
      <w:r>
        <w:rPr>
          <w:rFonts w:ascii="仿宋_GB2312" w:eastAsia="仿宋_GB2312" w:hint="eastAsia"/>
          <w:sz w:val="36"/>
          <w:szCs w:val="36"/>
        </w:rPr>
        <w:t>级企业赋</w:t>
      </w:r>
      <w:r>
        <w:rPr>
          <w:rFonts w:ascii="仿宋_GB2312" w:eastAsia="仿宋_GB2312" w:hint="eastAsia"/>
          <w:sz w:val="36"/>
          <w:szCs w:val="36"/>
        </w:rPr>
        <w:t>4</w:t>
      </w:r>
      <w:r>
        <w:rPr>
          <w:rFonts w:ascii="仿宋_GB2312" w:eastAsia="仿宋_GB2312" w:hint="eastAsia"/>
          <w:sz w:val="36"/>
          <w:szCs w:val="36"/>
        </w:rPr>
        <w:t>分，</w:t>
      </w:r>
      <w:r>
        <w:rPr>
          <w:rFonts w:ascii="仿宋_GB2312" w:eastAsia="仿宋_GB2312" w:hint="eastAsia"/>
          <w:sz w:val="36"/>
          <w:szCs w:val="36"/>
        </w:rPr>
        <w:t>AAA</w:t>
      </w:r>
      <w:r>
        <w:rPr>
          <w:rFonts w:ascii="仿宋_GB2312" w:eastAsia="仿宋_GB2312" w:hint="eastAsia"/>
          <w:sz w:val="36"/>
          <w:szCs w:val="36"/>
        </w:rPr>
        <w:t>级企业赋</w:t>
      </w:r>
      <w:r>
        <w:rPr>
          <w:rFonts w:ascii="仿宋_GB2312" w:eastAsia="仿宋_GB2312" w:hint="eastAsia"/>
          <w:sz w:val="36"/>
          <w:szCs w:val="36"/>
        </w:rPr>
        <w:t>3</w:t>
      </w:r>
      <w:r>
        <w:rPr>
          <w:rFonts w:ascii="仿宋_GB2312" w:eastAsia="仿宋_GB2312" w:hint="eastAsia"/>
          <w:sz w:val="36"/>
          <w:szCs w:val="36"/>
        </w:rPr>
        <w:t>分，</w:t>
      </w:r>
      <w:r>
        <w:rPr>
          <w:rFonts w:ascii="仿宋_GB2312" w:eastAsia="仿宋_GB2312" w:hint="eastAsia"/>
          <w:sz w:val="36"/>
          <w:szCs w:val="36"/>
        </w:rPr>
        <w:t>AA</w:t>
      </w:r>
      <w:r>
        <w:rPr>
          <w:rFonts w:ascii="仿宋_GB2312" w:eastAsia="仿宋_GB2312" w:hint="eastAsia"/>
          <w:sz w:val="36"/>
          <w:szCs w:val="36"/>
        </w:rPr>
        <w:t>级企业赋</w:t>
      </w:r>
      <w:r>
        <w:rPr>
          <w:rFonts w:ascii="仿宋_GB2312" w:eastAsia="仿宋_GB2312" w:hint="eastAsia"/>
          <w:sz w:val="36"/>
          <w:szCs w:val="36"/>
        </w:rPr>
        <w:t>2</w:t>
      </w:r>
      <w:r>
        <w:rPr>
          <w:rFonts w:ascii="仿宋_GB2312" w:eastAsia="仿宋_GB2312" w:hint="eastAsia"/>
          <w:sz w:val="36"/>
          <w:szCs w:val="36"/>
        </w:rPr>
        <w:t>分，</w:t>
      </w:r>
      <w:r>
        <w:rPr>
          <w:rFonts w:ascii="仿宋_GB2312" w:eastAsia="仿宋_GB2312" w:hint="eastAsia"/>
          <w:sz w:val="36"/>
          <w:szCs w:val="36"/>
        </w:rPr>
        <w:t>A</w:t>
      </w:r>
      <w:r>
        <w:rPr>
          <w:rFonts w:ascii="仿宋_GB2312" w:eastAsia="仿宋_GB2312" w:hint="eastAsia"/>
          <w:sz w:val="36"/>
          <w:szCs w:val="36"/>
        </w:rPr>
        <w:t>级企业赋</w:t>
      </w:r>
      <w:r>
        <w:rPr>
          <w:rFonts w:ascii="仿宋_GB2312" w:eastAsia="仿宋_GB2312" w:hint="eastAsia"/>
          <w:sz w:val="36"/>
          <w:szCs w:val="36"/>
        </w:rPr>
        <w:t>1</w:t>
      </w:r>
      <w:r>
        <w:rPr>
          <w:rFonts w:ascii="仿宋_GB2312" w:eastAsia="仿宋_GB2312" w:hint="eastAsia"/>
          <w:sz w:val="36"/>
          <w:szCs w:val="36"/>
        </w:rPr>
        <w:t>分，</w:t>
      </w:r>
      <w:r>
        <w:rPr>
          <w:rFonts w:ascii="仿宋_GB2312" w:eastAsia="仿宋_GB2312" w:hint="eastAsia"/>
          <w:sz w:val="36"/>
          <w:szCs w:val="36"/>
        </w:rPr>
        <w:t xml:space="preserve"> B</w:t>
      </w:r>
      <w:r>
        <w:rPr>
          <w:rFonts w:ascii="仿宋_GB2312" w:eastAsia="仿宋_GB2312" w:hint="eastAsia"/>
          <w:sz w:val="36"/>
          <w:szCs w:val="36"/>
        </w:rPr>
        <w:t>级企业赋</w:t>
      </w:r>
      <w:r>
        <w:rPr>
          <w:rFonts w:ascii="仿宋_GB2312" w:eastAsia="仿宋_GB2312" w:hint="eastAsia"/>
          <w:sz w:val="36"/>
          <w:szCs w:val="36"/>
        </w:rPr>
        <w:t>0.5</w:t>
      </w:r>
      <w:r>
        <w:rPr>
          <w:rFonts w:ascii="仿宋_GB2312" w:eastAsia="仿宋_GB2312" w:hint="eastAsia"/>
          <w:sz w:val="36"/>
          <w:szCs w:val="36"/>
        </w:rPr>
        <w:t>分，</w:t>
      </w:r>
      <w:r>
        <w:rPr>
          <w:rFonts w:ascii="仿宋_GB2312" w:eastAsia="仿宋_GB2312" w:hint="eastAsia"/>
          <w:sz w:val="36"/>
          <w:szCs w:val="36"/>
        </w:rPr>
        <w:t>C</w:t>
      </w:r>
      <w:r>
        <w:rPr>
          <w:rFonts w:ascii="仿宋_GB2312" w:eastAsia="仿宋_GB2312" w:hint="eastAsia"/>
          <w:sz w:val="36"/>
          <w:szCs w:val="36"/>
        </w:rPr>
        <w:t>级企业不赋分。具体评价结果以安吉县住</w:t>
      </w:r>
      <w:r>
        <w:rPr>
          <w:rFonts w:ascii="仿宋_GB2312" w:eastAsia="仿宋_GB2312" w:hint="eastAsia"/>
          <w:sz w:val="36"/>
          <w:szCs w:val="36"/>
        </w:rPr>
        <w:t>建局定期公布的信用评价结果为准。</w:t>
      </w:r>
    </w:p>
    <w:bookmarkStart w:id="0" w:name="_GoBack"/>
    <w:bookmarkEnd w:id="0"/>
    <w:p w:rsidR="00887E22" w:rsidRDefault="00887E22">
      <w:pPr>
        <w:spacing w:line="640" w:lineRule="exact"/>
        <w:ind w:firstLineChars="200" w:firstLine="720"/>
        <w:rPr>
          <w:rFonts w:ascii="仿宋_GB2312" w:eastAsia="仿宋_GB2312"/>
          <w:sz w:val="36"/>
          <w:szCs w:val="36"/>
        </w:rPr>
      </w:pPr>
      <w:r w:rsidRPr="00887E22">
        <w:rPr>
          <w:rFonts w:hint="eastAsia"/>
          <w:sz w:val="36"/>
          <w:szCs w:val="36"/>
        </w:rPr>
        <w:fldChar w:fldCharType="begin"/>
      </w:r>
      <w:r w:rsidR="00D222EB">
        <w:rPr>
          <w:sz w:val="36"/>
          <w:szCs w:val="36"/>
        </w:rPr>
        <w:instrText xml:space="preserve"> HYPERLINK "https://baike.sogou.com/lemma/ShowInnerLink.htm?lemmaId=143223800&amp;ss_c=ssc.citiao.link" \t "_blank" </w:instrText>
      </w:r>
      <w:r w:rsidRPr="00887E22">
        <w:rPr>
          <w:rFonts w:hint="eastAsia"/>
          <w:sz w:val="36"/>
          <w:szCs w:val="36"/>
        </w:rPr>
        <w:fldChar w:fldCharType="separate"/>
      </w:r>
      <w:r w:rsidR="00D222EB">
        <w:rPr>
          <w:rFonts w:ascii="仿宋_GB2312" w:eastAsia="仿宋_GB2312" w:hint="eastAsia"/>
          <w:sz w:val="36"/>
          <w:szCs w:val="36"/>
        </w:rPr>
        <w:t>政府和社会资本合作</w:t>
      </w:r>
      <w:r>
        <w:rPr>
          <w:rFonts w:ascii="仿宋_GB2312" w:eastAsia="仿宋_GB2312" w:hint="eastAsia"/>
          <w:sz w:val="36"/>
          <w:szCs w:val="36"/>
        </w:rPr>
        <w:fldChar w:fldCharType="end"/>
      </w:r>
      <w:r w:rsidR="00D222EB">
        <w:rPr>
          <w:rFonts w:ascii="仿宋_GB2312" w:eastAsia="仿宋_GB2312" w:hint="eastAsia"/>
          <w:sz w:val="36"/>
          <w:szCs w:val="36"/>
        </w:rPr>
        <w:t>（</w:t>
      </w:r>
      <w:r w:rsidR="00D222EB">
        <w:rPr>
          <w:rFonts w:ascii="仿宋_GB2312" w:eastAsia="仿宋_GB2312" w:hint="eastAsia"/>
          <w:sz w:val="36"/>
          <w:szCs w:val="36"/>
        </w:rPr>
        <w:t>PPP</w:t>
      </w:r>
      <w:r w:rsidR="00D222EB">
        <w:rPr>
          <w:rFonts w:ascii="仿宋_GB2312" w:eastAsia="仿宋_GB2312" w:hint="eastAsia"/>
          <w:sz w:val="36"/>
          <w:szCs w:val="36"/>
        </w:rPr>
        <w:t>）项目、工程总承包（</w:t>
      </w:r>
      <w:r w:rsidR="00D222EB">
        <w:rPr>
          <w:rFonts w:ascii="仿宋_GB2312" w:eastAsia="仿宋_GB2312" w:hint="eastAsia"/>
          <w:sz w:val="36"/>
          <w:szCs w:val="36"/>
        </w:rPr>
        <w:t>EPC</w:t>
      </w:r>
      <w:r w:rsidR="00D222EB">
        <w:rPr>
          <w:rFonts w:ascii="仿宋_GB2312" w:eastAsia="仿宋_GB2312" w:hint="eastAsia"/>
          <w:sz w:val="36"/>
          <w:szCs w:val="36"/>
        </w:rPr>
        <w:t>）项目、全过程代建项目，可由招标人参照相关信用评价办法，对投标人作“信用评价”要求。</w:t>
      </w:r>
    </w:p>
    <w:p w:rsidR="00887E22" w:rsidRDefault="00D222EB">
      <w:pPr>
        <w:pStyle w:val="a4"/>
        <w:spacing w:line="640" w:lineRule="exact"/>
        <w:ind w:firstLineChars="200" w:firstLine="723"/>
        <w:rPr>
          <w:rFonts w:ascii="仿宋_GB2312" w:eastAsia="仿宋_GB2312" w:hAnsi="Calibri" w:cs="Times New Roman"/>
          <w:sz w:val="36"/>
          <w:szCs w:val="36"/>
        </w:rPr>
      </w:pPr>
      <w:r>
        <w:rPr>
          <w:rFonts w:ascii="仿宋_GB2312" w:eastAsia="仿宋_GB2312" w:cs="Times New Roman" w:hint="eastAsia"/>
          <w:b/>
          <w:bCs/>
          <w:sz w:val="36"/>
          <w:szCs w:val="36"/>
        </w:rPr>
        <w:t>第四条</w:t>
      </w:r>
      <w:r>
        <w:rPr>
          <w:rFonts w:ascii="仿宋_GB2312" w:eastAsia="仿宋_GB2312" w:cs="Times New Roman" w:hint="eastAsia"/>
          <w:b/>
          <w:bCs/>
          <w:sz w:val="36"/>
          <w:szCs w:val="36"/>
        </w:rPr>
        <w:t xml:space="preserve">  </w:t>
      </w:r>
      <w:r>
        <w:rPr>
          <w:rFonts w:ascii="仿宋_GB2312" w:eastAsia="仿宋_GB2312" w:hAnsi="Calibri" w:cs="Times New Roman" w:hint="eastAsia"/>
          <w:sz w:val="36"/>
          <w:szCs w:val="36"/>
        </w:rPr>
        <w:t>全面推行资格后审方式招标，合理控制资格预审项目。技术特别复杂或者具有特殊专业技术要求的建设工程，可以</w:t>
      </w:r>
      <w:r>
        <w:rPr>
          <w:rFonts w:ascii="仿宋_GB2312" w:eastAsia="仿宋_GB2312" w:hAnsi="Calibri" w:cs="Times New Roman" w:hint="eastAsia"/>
          <w:sz w:val="36"/>
          <w:szCs w:val="36"/>
        </w:rPr>
        <w:t>实行资格预审，其他项目应实行资格后审。</w:t>
      </w:r>
    </w:p>
    <w:p w:rsidR="00887E22" w:rsidRDefault="00D222EB">
      <w:pPr>
        <w:pStyle w:val="a4"/>
        <w:spacing w:line="640" w:lineRule="exact"/>
        <w:ind w:firstLineChars="200" w:firstLine="720"/>
        <w:rPr>
          <w:rFonts w:ascii="仿宋_GB2312" w:eastAsia="仿宋_GB2312" w:hAnsi="Calibri" w:cs="Times New Roman"/>
          <w:sz w:val="36"/>
          <w:szCs w:val="36"/>
        </w:rPr>
      </w:pPr>
      <w:r>
        <w:rPr>
          <w:rFonts w:ascii="仿宋_GB2312" w:eastAsia="仿宋_GB2312" w:hAnsi="Calibri" w:cs="Times New Roman" w:hint="eastAsia"/>
          <w:sz w:val="36"/>
          <w:szCs w:val="36"/>
        </w:rPr>
        <w:t>符合下列条件的，可视为具有技术特别复杂或者特殊专业技术要求的项目：</w:t>
      </w:r>
    </w:p>
    <w:p w:rsidR="00887E22" w:rsidRDefault="00D222EB">
      <w:pPr>
        <w:pStyle w:val="a4"/>
        <w:spacing w:line="640" w:lineRule="exact"/>
        <w:ind w:firstLineChars="200" w:firstLine="720"/>
        <w:rPr>
          <w:rFonts w:ascii="仿宋_GB2312" w:eastAsia="仿宋_GB2312" w:hAnsi="Calibri" w:cs="Times New Roman"/>
          <w:sz w:val="36"/>
          <w:szCs w:val="36"/>
        </w:rPr>
      </w:pPr>
      <w:r>
        <w:rPr>
          <w:rFonts w:ascii="仿宋_GB2312" w:eastAsia="仿宋_GB2312" w:hAnsi="Calibri" w:cs="Times New Roman" w:hint="eastAsia"/>
          <w:sz w:val="36"/>
          <w:szCs w:val="36"/>
        </w:rPr>
        <w:t>1.</w:t>
      </w:r>
      <w:r>
        <w:rPr>
          <w:rFonts w:ascii="仿宋_GB2312" w:eastAsia="仿宋_GB2312" w:hAnsi="Calibri" w:cs="Times New Roman" w:hint="eastAsia"/>
          <w:sz w:val="36"/>
          <w:szCs w:val="36"/>
        </w:rPr>
        <w:t>设有地下室</w:t>
      </w:r>
      <w:r>
        <w:rPr>
          <w:rFonts w:ascii="仿宋_GB2312" w:eastAsia="仿宋_GB2312" w:hAnsi="Calibri" w:cs="Times New Roman" w:hint="eastAsia"/>
          <w:sz w:val="36"/>
          <w:szCs w:val="36"/>
        </w:rPr>
        <w:t>2</w:t>
      </w:r>
      <w:r>
        <w:rPr>
          <w:rFonts w:ascii="仿宋_GB2312" w:eastAsia="仿宋_GB2312" w:hAnsi="Calibri" w:cs="Times New Roman" w:hint="eastAsia"/>
          <w:sz w:val="36"/>
          <w:szCs w:val="36"/>
        </w:rPr>
        <w:t>层及以上或基坑深度超过</w:t>
      </w:r>
      <w:r>
        <w:rPr>
          <w:rFonts w:ascii="仿宋_GB2312" w:eastAsia="仿宋_GB2312" w:hAnsi="Calibri" w:cs="Times New Roman" w:hint="eastAsia"/>
          <w:sz w:val="36"/>
          <w:szCs w:val="36"/>
        </w:rPr>
        <w:t>10</w:t>
      </w:r>
      <w:r>
        <w:rPr>
          <w:rFonts w:ascii="仿宋_GB2312" w:eastAsia="仿宋_GB2312" w:hAnsi="Calibri" w:cs="Times New Roman" w:hint="eastAsia"/>
          <w:sz w:val="36"/>
          <w:szCs w:val="36"/>
        </w:rPr>
        <w:t>米（含）或高度超过</w:t>
      </w:r>
      <w:r>
        <w:rPr>
          <w:rFonts w:ascii="仿宋_GB2312" w:eastAsia="仿宋_GB2312" w:hAnsi="Calibri" w:cs="Times New Roman" w:hint="eastAsia"/>
          <w:sz w:val="36"/>
          <w:szCs w:val="36"/>
        </w:rPr>
        <w:t>100</w:t>
      </w:r>
      <w:r>
        <w:rPr>
          <w:rFonts w:ascii="仿宋_GB2312" w:eastAsia="仿宋_GB2312" w:hAnsi="Calibri" w:cs="Times New Roman" w:hint="eastAsia"/>
          <w:sz w:val="36"/>
          <w:szCs w:val="36"/>
        </w:rPr>
        <w:t>米（含）或钢筋混凝土结构单跨超过</w:t>
      </w:r>
      <w:r>
        <w:rPr>
          <w:rFonts w:ascii="仿宋_GB2312" w:eastAsia="仿宋_GB2312" w:hAnsi="Calibri" w:cs="Times New Roman" w:hint="eastAsia"/>
          <w:sz w:val="36"/>
          <w:szCs w:val="36"/>
        </w:rPr>
        <w:t>30</w:t>
      </w:r>
      <w:r>
        <w:rPr>
          <w:rFonts w:ascii="仿宋_GB2312" w:eastAsia="仿宋_GB2312" w:hAnsi="Calibri" w:cs="Times New Roman" w:hint="eastAsia"/>
          <w:sz w:val="36"/>
          <w:szCs w:val="36"/>
        </w:rPr>
        <w:t>米（含）的房屋建筑工程项目；</w:t>
      </w:r>
    </w:p>
    <w:p w:rsidR="00887E22" w:rsidRDefault="00D222EB">
      <w:pPr>
        <w:spacing w:line="640" w:lineRule="exact"/>
        <w:ind w:firstLineChars="200" w:firstLine="720"/>
        <w:rPr>
          <w:rFonts w:ascii="仿宋_GB2312" w:eastAsia="仿宋_GB2312"/>
          <w:sz w:val="36"/>
          <w:szCs w:val="36"/>
        </w:rPr>
      </w:pPr>
      <w:r>
        <w:rPr>
          <w:rFonts w:ascii="仿宋_GB2312" w:eastAsia="仿宋_GB2312" w:hint="eastAsia"/>
          <w:sz w:val="36"/>
          <w:szCs w:val="36"/>
        </w:rPr>
        <w:t>2.</w:t>
      </w:r>
      <w:r>
        <w:rPr>
          <w:rFonts w:ascii="仿宋_GB2312" w:eastAsia="仿宋_GB2312" w:hint="eastAsia"/>
          <w:sz w:val="36"/>
          <w:szCs w:val="36"/>
        </w:rPr>
        <w:t>城市轨道交通、城市高架路、单跨跨度超过</w:t>
      </w:r>
      <w:r>
        <w:rPr>
          <w:rFonts w:ascii="仿宋_GB2312" w:eastAsia="仿宋_GB2312" w:hint="eastAsia"/>
          <w:sz w:val="36"/>
          <w:szCs w:val="36"/>
        </w:rPr>
        <w:t>40</w:t>
      </w:r>
      <w:r>
        <w:rPr>
          <w:rFonts w:ascii="仿宋_GB2312" w:eastAsia="仿宋_GB2312" w:hint="eastAsia"/>
          <w:sz w:val="36"/>
          <w:szCs w:val="36"/>
        </w:rPr>
        <w:lastRenderedPageBreak/>
        <w:t>米的桥梁、暗挖式隧道、爆破类项目、高压燃气管线等市政基础设施工程项目。</w:t>
      </w:r>
    </w:p>
    <w:p w:rsidR="00887E22" w:rsidRDefault="00D222EB">
      <w:pPr>
        <w:pStyle w:val="a4"/>
        <w:spacing w:line="640" w:lineRule="exact"/>
        <w:ind w:firstLineChars="200" w:firstLine="723"/>
        <w:rPr>
          <w:rFonts w:ascii="仿宋_GB2312" w:eastAsia="仿宋_GB2312" w:hAnsi="Calibri" w:cs="Times New Roman"/>
          <w:sz w:val="36"/>
          <w:szCs w:val="36"/>
        </w:rPr>
      </w:pPr>
      <w:r>
        <w:rPr>
          <w:rFonts w:ascii="仿宋_GB2312" w:eastAsia="仿宋_GB2312" w:hint="eastAsia"/>
          <w:b/>
          <w:bCs/>
          <w:sz w:val="36"/>
          <w:szCs w:val="36"/>
        </w:rPr>
        <w:t>第五条</w:t>
      </w:r>
      <w:r>
        <w:rPr>
          <w:rFonts w:ascii="仿宋_GB2312" w:eastAsia="仿宋_GB2312" w:hint="eastAsia"/>
          <w:b/>
          <w:bCs/>
          <w:sz w:val="36"/>
          <w:szCs w:val="36"/>
        </w:rPr>
        <w:t xml:space="preserve">  </w:t>
      </w:r>
      <w:r>
        <w:rPr>
          <w:rFonts w:ascii="仿宋_GB2312" w:eastAsia="仿宋_GB2312" w:hint="eastAsia"/>
          <w:sz w:val="36"/>
          <w:szCs w:val="36"/>
        </w:rPr>
        <w:t>建筑企业</w:t>
      </w:r>
      <w:r>
        <w:rPr>
          <w:rFonts w:ascii="仿宋_GB2312" w:eastAsia="仿宋_GB2312"/>
          <w:sz w:val="36"/>
          <w:szCs w:val="36"/>
        </w:rPr>
        <w:t>应当具有与工程规模相适应的</w:t>
      </w:r>
      <w:r>
        <w:rPr>
          <w:rFonts w:ascii="仿宋_GB2312" w:eastAsia="仿宋_GB2312" w:hint="eastAsia"/>
          <w:sz w:val="36"/>
          <w:szCs w:val="36"/>
        </w:rPr>
        <w:t>施工</w:t>
      </w:r>
      <w:r>
        <w:rPr>
          <w:rFonts w:ascii="仿宋_GB2312" w:eastAsia="仿宋_GB2312"/>
          <w:sz w:val="36"/>
          <w:szCs w:val="36"/>
        </w:rPr>
        <w:t>资质</w:t>
      </w:r>
      <w:r>
        <w:rPr>
          <w:rFonts w:ascii="仿宋_GB2312" w:eastAsia="仿宋_GB2312" w:hint="eastAsia"/>
          <w:sz w:val="36"/>
          <w:szCs w:val="36"/>
        </w:rPr>
        <w:t>。招标人不得</w:t>
      </w:r>
      <w:r>
        <w:rPr>
          <w:rFonts w:ascii="仿宋_GB2312" w:eastAsia="仿宋_GB2312"/>
          <w:sz w:val="36"/>
          <w:szCs w:val="36"/>
        </w:rPr>
        <w:t>设置</w:t>
      </w:r>
      <w:r>
        <w:rPr>
          <w:rFonts w:ascii="仿宋_GB2312" w:eastAsia="仿宋_GB2312" w:hint="eastAsia"/>
          <w:sz w:val="36"/>
          <w:szCs w:val="36"/>
        </w:rPr>
        <w:t>过高的资质条件，不得设置高于本工程相应指标</w:t>
      </w:r>
      <w:r>
        <w:rPr>
          <w:rFonts w:ascii="仿宋_GB2312" w:eastAsia="仿宋_GB2312"/>
          <w:sz w:val="36"/>
          <w:szCs w:val="36"/>
        </w:rPr>
        <w:t>的工程业绩条件</w:t>
      </w:r>
      <w:r>
        <w:rPr>
          <w:rFonts w:ascii="仿宋_GB2312" w:eastAsia="仿宋_GB2312" w:hint="eastAsia"/>
          <w:sz w:val="36"/>
          <w:szCs w:val="36"/>
        </w:rPr>
        <w:t>，</w:t>
      </w:r>
      <w:r>
        <w:rPr>
          <w:rFonts w:ascii="仿宋_GB2312" w:eastAsia="仿宋_GB2312"/>
          <w:sz w:val="36"/>
          <w:szCs w:val="36"/>
        </w:rPr>
        <w:t>不得设置不平等的准入门槛或评分标准。</w:t>
      </w:r>
    </w:p>
    <w:p w:rsidR="00887E22" w:rsidRDefault="00D222EB">
      <w:pPr>
        <w:pStyle w:val="a7"/>
        <w:widowControl/>
        <w:spacing w:before="0" w:beforeAutospacing="0" w:after="0" w:afterAutospacing="0" w:line="640" w:lineRule="exact"/>
        <w:ind w:firstLineChars="200" w:firstLine="723"/>
        <w:jc w:val="both"/>
        <w:rPr>
          <w:rFonts w:ascii="仿宋_GB2312" w:eastAsia="仿宋_GB2312"/>
          <w:sz w:val="36"/>
          <w:szCs w:val="36"/>
        </w:rPr>
      </w:pPr>
      <w:r>
        <w:rPr>
          <w:rFonts w:ascii="仿宋_GB2312" w:eastAsia="仿宋_GB2312" w:hint="eastAsia"/>
          <w:b/>
          <w:bCs/>
          <w:sz w:val="36"/>
          <w:szCs w:val="36"/>
        </w:rPr>
        <w:t>第六条</w:t>
      </w:r>
      <w:r>
        <w:rPr>
          <w:rFonts w:ascii="仿宋_GB2312" w:eastAsia="仿宋_GB2312" w:hint="eastAsia"/>
          <w:b/>
          <w:bCs/>
          <w:sz w:val="36"/>
          <w:szCs w:val="36"/>
        </w:rPr>
        <w:t xml:space="preserve">  </w:t>
      </w:r>
      <w:r>
        <w:rPr>
          <w:rFonts w:ascii="仿宋_GB2312" w:eastAsia="仿宋_GB2312" w:hint="eastAsia"/>
          <w:sz w:val="36"/>
          <w:szCs w:val="36"/>
        </w:rPr>
        <w:t>一般工程建设项目</w:t>
      </w:r>
      <w:r>
        <w:rPr>
          <w:rFonts w:ascii="仿宋_GB2312" w:eastAsia="仿宋_GB2312"/>
          <w:sz w:val="36"/>
          <w:szCs w:val="36"/>
        </w:rPr>
        <w:t>应设置招标控制价</w:t>
      </w:r>
      <w:r>
        <w:rPr>
          <w:rFonts w:ascii="仿宋_GB2312" w:eastAsia="仿宋_GB2312" w:hint="eastAsia"/>
          <w:sz w:val="36"/>
          <w:szCs w:val="36"/>
        </w:rPr>
        <w:t>。招标控制价以安吉县国有投资项目审核中心或建设单位审核后的预算价下浮一定比率后确定，市政类项目下浮率不少于</w:t>
      </w:r>
      <w:r>
        <w:rPr>
          <w:rFonts w:ascii="仿宋_GB2312" w:eastAsia="仿宋_GB2312" w:hint="eastAsia"/>
          <w:sz w:val="36"/>
          <w:szCs w:val="36"/>
        </w:rPr>
        <w:t>12%</w:t>
      </w:r>
      <w:r>
        <w:rPr>
          <w:rFonts w:ascii="仿宋_GB2312" w:eastAsia="仿宋_GB2312" w:hint="eastAsia"/>
          <w:sz w:val="36"/>
          <w:szCs w:val="36"/>
        </w:rPr>
        <w:t>，交通类项目下浮率不少于</w:t>
      </w:r>
      <w:r>
        <w:rPr>
          <w:rFonts w:ascii="仿宋_GB2312" w:eastAsia="仿宋_GB2312" w:hint="eastAsia"/>
          <w:sz w:val="36"/>
          <w:szCs w:val="36"/>
        </w:rPr>
        <w:t>6%</w:t>
      </w:r>
      <w:r>
        <w:rPr>
          <w:rFonts w:ascii="仿宋_GB2312" w:eastAsia="仿宋_GB2312" w:hint="eastAsia"/>
          <w:sz w:val="36"/>
          <w:szCs w:val="36"/>
        </w:rPr>
        <w:t>，其他类项目下浮率不少于</w:t>
      </w:r>
      <w:r>
        <w:rPr>
          <w:rFonts w:ascii="仿宋_GB2312" w:eastAsia="仿宋_GB2312" w:hint="eastAsia"/>
          <w:sz w:val="36"/>
          <w:szCs w:val="36"/>
        </w:rPr>
        <w:t>8%</w:t>
      </w:r>
      <w:r>
        <w:rPr>
          <w:rFonts w:ascii="仿宋_GB2312" w:eastAsia="仿宋_GB2312"/>
          <w:sz w:val="36"/>
          <w:szCs w:val="36"/>
        </w:rPr>
        <w:t>。</w:t>
      </w:r>
    </w:p>
    <w:p w:rsidR="00887E22" w:rsidRDefault="00D222EB">
      <w:pPr>
        <w:pStyle w:val="a4"/>
        <w:spacing w:line="640" w:lineRule="exact"/>
        <w:ind w:firstLineChars="200" w:firstLine="723"/>
        <w:jc w:val="left"/>
        <w:rPr>
          <w:rFonts w:ascii="仿宋_GB2312" w:eastAsia="仿宋_GB2312" w:hAnsi="Calibri" w:cs="Times New Roman"/>
          <w:sz w:val="36"/>
          <w:szCs w:val="36"/>
        </w:rPr>
      </w:pPr>
      <w:r>
        <w:rPr>
          <w:rFonts w:ascii="仿宋_GB2312" w:eastAsia="仿宋_GB2312" w:hint="eastAsia"/>
          <w:b/>
          <w:bCs/>
          <w:sz w:val="36"/>
          <w:szCs w:val="36"/>
        </w:rPr>
        <w:t xml:space="preserve"> </w:t>
      </w:r>
      <w:r>
        <w:rPr>
          <w:rFonts w:ascii="仿宋_GB2312" w:eastAsia="仿宋_GB2312" w:hint="eastAsia"/>
          <w:b/>
          <w:bCs/>
          <w:sz w:val="36"/>
          <w:szCs w:val="36"/>
        </w:rPr>
        <w:t>第七条</w:t>
      </w:r>
      <w:r>
        <w:rPr>
          <w:rFonts w:ascii="仿宋_GB2312" w:eastAsia="仿宋_GB2312" w:hint="eastAsia"/>
          <w:b/>
          <w:bCs/>
          <w:sz w:val="36"/>
          <w:szCs w:val="36"/>
        </w:rPr>
        <w:t xml:space="preserve">  </w:t>
      </w:r>
      <w:r>
        <w:rPr>
          <w:rFonts w:ascii="仿宋_GB2312" w:eastAsia="仿宋_GB2312" w:hint="eastAsia"/>
          <w:sz w:val="36"/>
          <w:szCs w:val="36"/>
        </w:rPr>
        <w:t>一般工程建设项目</w:t>
      </w:r>
      <w:r>
        <w:rPr>
          <w:rFonts w:ascii="仿宋_GB2312" w:eastAsia="仿宋_GB2312" w:hAnsi="Calibri" w:cs="Times New Roman" w:hint="eastAsia"/>
          <w:sz w:val="36"/>
          <w:szCs w:val="36"/>
        </w:rPr>
        <w:t>评标办法按《湖州市房屋建筑和市政基础设施工程施工招标投标资格后审评标办法》、《浙江省水利水电工程施工招标文件示范文本（</w:t>
      </w:r>
      <w:r>
        <w:rPr>
          <w:rFonts w:ascii="仿宋_GB2312" w:eastAsia="仿宋_GB2312" w:hAnsi="Calibri" w:cs="Times New Roman" w:hint="eastAsia"/>
          <w:sz w:val="36"/>
          <w:szCs w:val="36"/>
        </w:rPr>
        <w:t>2022</w:t>
      </w:r>
      <w:r>
        <w:rPr>
          <w:rFonts w:ascii="仿宋_GB2312" w:eastAsia="仿宋_GB2312" w:hAnsi="Calibri" w:cs="Times New Roman" w:hint="eastAsia"/>
          <w:sz w:val="36"/>
          <w:szCs w:val="36"/>
        </w:rPr>
        <w:t>年）》、《浙江省公路工程施工招标文件示范文本（</w:t>
      </w:r>
      <w:r>
        <w:rPr>
          <w:rFonts w:ascii="仿宋_GB2312" w:eastAsia="仿宋_GB2312" w:hAnsi="Calibri" w:cs="Times New Roman" w:hint="eastAsia"/>
          <w:sz w:val="36"/>
          <w:szCs w:val="36"/>
        </w:rPr>
        <w:t>2022</w:t>
      </w:r>
      <w:r>
        <w:rPr>
          <w:rFonts w:ascii="仿宋_GB2312" w:eastAsia="仿宋_GB2312" w:hAnsi="Calibri" w:cs="Times New Roman" w:hint="eastAsia"/>
          <w:sz w:val="36"/>
          <w:szCs w:val="36"/>
        </w:rPr>
        <w:t>年版）》等文件严格执行。</w:t>
      </w:r>
    </w:p>
    <w:p w:rsidR="00887E22" w:rsidRDefault="00D222EB">
      <w:pPr>
        <w:pStyle w:val="a7"/>
        <w:widowControl/>
        <w:spacing w:before="0" w:beforeAutospacing="0" w:after="0" w:afterAutospacing="0" w:line="640" w:lineRule="exact"/>
        <w:ind w:firstLineChars="200" w:firstLine="720"/>
        <w:jc w:val="both"/>
        <w:rPr>
          <w:rFonts w:ascii="仿宋_GB2312" w:eastAsia="仿宋_GB2312"/>
          <w:sz w:val="36"/>
          <w:szCs w:val="36"/>
        </w:rPr>
      </w:pPr>
      <w:r>
        <w:rPr>
          <w:rFonts w:ascii="仿宋_GB2312" w:eastAsia="仿宋_GB2312" w:hint="eastAsia"/>
          <w:sz w:val="36"/>
          <w:szCs w:val="36"/>
        </w:rPr>
        <w:t>鼓励一般工程建设项目实施“评定分离”，具体办法参照《湖州市工程建设项目招标投标“评定分离”改革实施细则（试行）。</w:t>
      </w:r>
    </w:p>
    <w:p w:rsidR="00887E22" w:rsidRDefault="00D222EB">
      <w:pPr>
        <w:pStyle w:val="a7"/>
        <w:widowControl/>
        <w:spacing w:before="0" w:beforeAutospacing="0" w:after="0" w:afterAutospacing="0" w:line="640" w:lineRule="exact"/>
        <w:ind w:firstLineChars="200" w:firstLine="723"/>
        <w:jc w:val="both"/>
        <w:rPr>
          <w:rFonts w:ascii="仿宋_GB2312" w:eastAsia="仿宋_GB2312"/>
          <w:sz w:val="36"/>
          <w:szCs w:val="36"/>
        </w:rPr>
      </w:pPr>
      <w:r>
        <w:rPr>
          <w:rFonts w:ascii="仿宋_GB2312" w:eastAsia="仿宋_GB2312" w:hint="eastAsia"/>
          <w:b/>
          <w:bCs/>
          <w:sz w:val="36"/>
          <w:szCs w:val="36"/>
        </w:rPr>
        <w:lastRenderedPageBreak/>
        <w:t>第八条</w:t>
      </w:r>
      <w:r>
        <w:rPr>
          <w:rFonts w:ascii="仿宋_GB2312" w:eastAsia="仿宋_GB2312" w:hint="eastAsia"/>
          <w:b/>
          <w:bCs/>
          <w:sz w:val="36"/>
          <w:szCs w:val="36"/>
        </w:rPr>
        <w:t xml:space="preserve"> </w:t>
      </w:r>
      <w:r>
        <w:rPr>
          <w:rFonts w:ascii="仿宋_GB2312" w:eastAsia="仿宋_GB2312" w:hint="eastAsia"/>
          <w:sz w:val="36"/>
          <w:szCs w:val="36"/>
        </w:rPr>
        <w:t xml:space="preserve"> </w:t>
      </w:r>
      <w:r>
        <w:rPr>
          <w:rFonts w:ascii="仿宋_GB2312" w:eastAsia="仿宋_GB2312" w:hint="eastAsia"/>
          <w:sz w:val="36"/>
          <w:szCs w:val="36"/>
        </w:rPr>
        <w:t>评标委员会</w:t>
      </w:r>
      <w:r>
        <w:rPr>
          <w:rFonts w:ascii="仿宋_GB2312" w:eastAsia="仿宋_GB2312"/>
          <w:sz w:val="36"/>
          <w:szCs w:val="36"/>
        </w:rPr>
        <w:t>由招标人的代表和有关技术、经济等方面的专家组成</w:t>
      </w:r>
      <w:r>
        <w:rPr>
          <w:rFonts w:ascii="仿宋_GB2312" w:eastAsia="仿宋_GB2312" w:hint="eastAsia"/>
          <w:sz w:val="36"/>
          <w:szCs w:val="36"/>
        </w:rPr>
        <w:t>，成员为五人以上单数，</w:t>
      </w:r>
      <w:r>
        <w:rPr>
          <w:rFonts w:ascii="仿宋_GB2312" w:eastAsia="仿宋_GB2312"/>
          <w:sz w:val="36"/>
          <w:szCs w:val="36"/>
        </w:rPr>
        <w:t>其中技术、经济等方面的专家不得少于成员总数的三分之二</w:t>
      </w:r>
      <w:r>
        <w:rPr>
          <w:rFonts w:ascii="仿宋_GB2312" w:eastAsia="仿宋_GB2312" w:hint="eastAsia"/>
          <w:sz w:val="36"/>
          <w:szCs w:val="36"/>
        </w:rPr>
        <w:t>。招标人的代表不得作为评委组长。评标专家由招标人提前在省、市建设工程评标专家库中随机抽取。</w:t>
      </w:r>
      <w:r>
        <w:rPr>
          <w:rFonts w:ascii="仿宋_GB2312" w:eastAsia="仿宋_GB2312" w:hint="eastAsia"/>
          <w:kern w:val="2"/>
          <w:sz w:val="36"/>
          <w:szCs w:val="36"/>
        </w:rPr>
        <w:t>招标人单位应派</w:t>
      </w:r>
      <w:r>
        <w:rPr>
          <w:rFonts w:ascii="仿宋_GB2312" w:eastAsia="仿宋_GB2312" w:hint="eastAsia"/>
          <w:kern w:val="2"/>
          <w:sz w:val="36"/>
          <w:szCs w:val="36"/>
        </w:rPr>
        <w:t>1</w:t>
      </w:r>
      <w:r>
        <w:rPr>
          <w:rFonts w:ascii="仿宋_GB2312" w:eastAsia="仿宋_GB2312" w:hint="eastAsia"/>
          <w:kern w:val="2"/>
          <w:sz w:val="36"/>
          <w:szCs w:val="36"/>
        </w:rPr>
        <w:t>名纪检干部、</w:t>
      </w:r>
      <w:r>
        <w:rPr>
          <w:rFonts w:ascii="仿宋_GB2312" w:eastAsia="仿宋_GB2312" w:hint="eastAsia"/>
          <w:kern w:val="2"/>
          <w:sz w:val="36"/>
          <w:szCs w:val="36"/>
        </w:rPr>
        <w:t>1</w:t>
      </w:r>
      <w:r>
        <w:rPr>
          <w:rFonts w:ascii="仿宋_GB2312" w:eastAsia="仿宋_GB2312" w:hint="eastAsia"/>
          <w:kern w:val="2"/>
          <w:sz w:val="36"/>
          <w:szCs w:val="36"/>
        </w:rPr>
        <w:t>名审计干部全程参与监督。</w:t>
      </w:r>
    </w:p>
    <w:p w:rsidR="00887E22" w:rsidRDefault="00D222EB">
      <w:pPr>
        <w:spacing w:line="640" w:lineRule="exact"/>
        <w:ind w:firstLineChars="200" w:firstLine="723"/>
        <w:rPr>
          <w:rFonts w:ascii="仿宋_GB2312" w:eastAsia="仿宋_GB2312"/>
          <w:sz w:val="36"/>
          <w:szCs w:val="36"/>
        </w:rPr>
      </w:pPr>
      <w:r>
        <w:rPr>
          <w:rFonts w:ascii="仿宋_GB2312" w:eastAsia="仿宋_GB2312" w:hint="eastAsia"/>
          <w:b/>
          <w:bCs/>
          <w:sz w:val="36"/>
          <w:szCs w:val="36"/>
        </w:rPr>
        <w:t>第九条</w:t>
      </w:r>
      <w:r>
        <w:rPr>
          <w:rFonts w:ascii="仿宋_GB2312" w:eastAsia="仿宋_GB2312" w:hint="eastAsia"/>
          <w:b/>
          <w:bCs/>
          <w:sz w:val="36"/>
          <w:szCs w:val="36"/>
        </w:rPr>
        <w:t xml:space="preserve">  </w:t>
      </w:r>
      <w:r>
        <w:rPr>
          <w:rFonts w:ascii="仿宋_GB2312" w:eastAsia="仿宋_GB2312" w:hint="eastAsia"/>
          <w:sz w:val="36"/>
          <w:szCs w:val="36"/>
        </w:rPr>
        <w:t>评标委员会完成评标后，招标人应当将评标报告在法律规定时间内报送招标投标监督部门，重大项目由招标投标监督</w:t>
      </w:r>
      <w:r>
        <w:rPr>
          <w:rFonts w:ascii="仿宋_GB2312" w:eastAsia="仿宋_GB2312" w:hint="eastAsia"/>
          <w:sz w:val="36"/>
          <w:szCs w:val="36"/>
        </w:rPr>
        <w:t>部门组织县反围串标委员会专家进行复审。</w:t>
      </w:r>
      <w:r>
        <w:rPr>
          <w:rFonts w:ascii="仿宋_GB2312" w:eastAsia="仿宋_GB2312" w:hint="eastAsia"/>
          <w:sz w:val="36"/>
          <w:szCs w:val="36"/>
        </w:rPr>
        <w:t xml:space="preserve"> </w:t>
      </w:r>
    </w:p>
    <w:p w:rsidR="00887E22" w:rsidRDefault="00D222EB">
      <w:pPr>
        <w:pStyle w:val="a7"/>
        <w:widowControl/>
        <w:spacing w:before="0" w:beforeAutospacing="0" w:after="0" w:afterAutospacing="0" w:line="640" w:lineRule="exact"/>
        <w:ind w:firstLineChars="200" w:firstLine="723"/>
        <w:jc w:val="both"/>
        <w:rPr>
          <w:sz w:val="36"/>
          <w:szCs w:val="36"/>
        </w:rPr>
      </w:pPr>
      <w:r>
        <w:rPr>
          <w:rFonts w:ascii="仿宋_GB2312" w:eastAsia="仿宋_GB2312" w:hint="eastAsia"/>
          <w:b/>
          <w:bCs/>
          <w:sz w:val="36"/>
          <w:szCs w:val="36"/>
        </w:rPr>
        <w:t>第十条</w:t>
      </w:r>
      <w:r>
        <w:rPr>
          <w:rFonts w:ascii="仿宋_GB2312" w:eastAsia="仿宋_GB2312" w:hint="eastAsia"/>
          <w:sz w:val="36"/>
          <w:szCs w:val="36"/>
        </w:rPr>
        <w:t xml:space="preserve">  </w:t>
      </w:r>
      <w:r>
        <w:rPr>
          <w:rFonts w:ascii="仿宋_GB2312" w:eastAsia="仿宋_GB2312" w:hint="eastAsia"/>
          <w:kern w:val="2"/>
          <w:sz w:val="36"/>
          <w:szCs w:val="36"/>
        </w:rPr>
        <w:t>依法必须进行招标的建设项目，招标人必须将招标公告（邀请招标除外）、中标公示报公共资源交易监管部门备案后，在</w:t>
      </w:r>
      <w:hyperlink r:id="rId7" w:tgtFrame="_blank" w:history="1">
        <w:r>
          <w:rPr>
            <w:rFonts w:ascii="仿宋_GB2312" w:eastAsia="仿宋_GB2312" w:hint="eastAsia"/>
            <w:kern w:val="2"/>
            <w:sz w:val="36"/>
            <w:szCs w:val="36"/>
          </w:rPr>
          <w:t>安吉县</w:t>
        </w:r>
        <w:r>
          <w:rPr>
            <w:rFonts w:ascii="仿宋_GB2312" w:eastAsia="仿宋_GB2312"/>
            <w:kern w:val="2"/>
            <w:sz w:val="36"/>
            <w:szCs w:val="36"/>
          </w:rPr>
          <w:t>公共资源交易</w:t>
        </w:r>
        <w:r>
          <w:rPr>
            <w:rFonts w:ascii="仿宋_GB2312" w:eastAsia="仿宋_GB2312" w:hint="eastAsia"/>
            <w:kern w:val="2"/>
            <w:sz w:val="36"/>
            <w:szCs w:val="36"/>
          </w:rPr>
          <w:t>电子</w:t>
        </w:r>
      </w:hyperlink>
      <w:r>
        <w:rPr>
          <w:rFonts w:ascii="仿宋_GB2312" w:eastAsia="仿宋_GB2312" w:hint="eastAsia"/>
          <w:kern w:val="2"/>
          <w:sz w:val="36"/>
          <w:szCs w:val="36"/>
        </w:rPr>
        <w:t>平台等媒介上发布。</w:t>
      </w:r>
    </w:p>
    <w:p w:rsidR="00887E22" w:rsidRDefault="00D222EB">
      <w:pPr>
        <w:spacing w:line="640" w:lineRule="exact"/>
        <w:ind w:firstLineChars="200" w:firstLine="723"/>
        <w:rPr>
          <w:rFonts w:ascii="仿宋_GB2312" w:eastAsia="仿宋_GB2312"/>
          <w:sz w:val="36"/>
          <w:szCs w:val="36"/>
        </w:rPr>
      </w:pPr>
      <w:r>
        <w:rPr>
          <w:rFonts w:ascii="仿宋_GB2312" w:eastAsia="仿宋_GB2312" w:hint="eastAsia"/>
          <w:b/>
          <w:bCs/>
          <w:sz w:val="36"/>
          <w:szCs w:val="36"/>
        </w:rPr>
        <w:t>第十一条</w:t>
      </w:r>
      <w:r>
        <w:rPr>
          <w:rFonts w:ascii="仿宋_GB2312" w:eastAsia="仿宋_GB2312" w:hint="eastAsia"/>
          <w:sz w:val="36"/>
          <w:szCs w:val="36"/>
        </w:rPr>
        <w:t xml:space="preserve">  </w:t>
      </w:r>
      <w:r>
        <w:rPr>
          <w:rFonts w:ascii="仿宋_GB2312" w:eastAsia="仿宋_GB2312" w:hint="eastAsia"/>
          <w:sz w:val="36"/>
          <w:szCs w:val="36"/>
        </w:rPr>
        <w:t>一般工程建设项目合同宜采用固定单价合同，工程量变更按照《安吉县国有投资项目工程变更管理操作规程（试行）》规定的“先审查、后变更，先变更、后施工”的审批程序执行。</w:t>
      </w:r>
    </w:p>
    <w:p w:rsidR="00887E22" w:rsidRDefault="00D222EB">
      <w:pPr>
        <w:spacing w:line="640" w:lineRule="exact"/>
        <w:ind w:firstLineChars="200" w:firstLine="723"/>
        <w:rPr>
          <w:rFonts w:ascii="仿宋_GB2312" w:eastAsia="仿宋_GB2312"/>
          <w:sz w:val="36"/>
          <w:szCs w:val="36"/>
        </w:rPr>
      </w:pPr>
      <w:r>
        <w:rPr>
          <w:rFonts w:ascii="仿宋_GB2312" w:eastAsia="仿宋_GB2312" w:hint="eastAsia"/>
          <w:b/>
          <w:bCs/>
          <w:sz w:val="36"/>
          <w:szCs w:val="36"/>
        </w:rPr>
        <w:t>第十二条</w:t>
      </w:r>
      <w:r>
        <w:rPr>
          <w:rFonts w:ascii="仿宋_GB2312" w:eastAsia="仿宋_GB2312" w:hint="eastAsia"/>
          <w:sz w:val="36"/>
          <w:szCs w:val="36"/>
        </w:rPr>
        <w:t xml:space="preserve">  </w:t>
      </w:r>
      <w:r>
        <w:rPr>
          <w:rFonts w:ascii="仿宋_GB2312" w:eastAsia="仿宋_GB2312" w:hint="eastAsia"/>
          <w:sz w:val="36"/>
          <w:szCs w:val="36"/>
        </w:rPr>
        <w:t>确定中标人后，中标人不得擅自更换中标项目负责人。在合同工程未通过验收或合同解除前，</w:t>
      </w:r>
      <w:r>
        <w:rPr>
          <w:rFonts w:ascii="仿宋_GB2312" w:eastAsia="仿宋_GB2312" w:hint="eastAsia"/>
          <w:sz w:val="36"/>
          <w:szCs w:val="36"/>
        </w:rPr>
        <w:lastRenderedPageBreak/>
        <w:t>如遇人力不可抗拒因素或其它特殊情况确需更换的，更换后的项目负责人资质条件不得低于原投标承诺项目负责人资格和业绩条件。具体变更办法按照《湖州市国有投资建设工程项目负责人变更管理规定》湖建发〔</w:t>
      </w:r>
      <w:r>
        <w:rPr>
          <w:rFonts w:ascii="仿宋_GB2312" w:eastAsia="仿宋_GB2312" w:hint="eastAsia"/>
          <w:sz w:val="36"/>
          <w:szCs w:val="36"/>
        </w:rPr>
        <w:t>2022</w:t>
      </w:r>
      <w:r>
        <w:rPr>
          <w:rFonts w:ascii="仿宋_GB2312" w:eastAsia="仿宋_GB2312" w:hint="eastAsia"/>
          <w:sz w:val="36"/>
          <w:szCs w:val="36"/>
        </w:rPr>
        <w:t>〕</w:t>
      </w:r>
      <w:r>
        <w:rPr>
          <w:rFonts w:ascii="仿宋_GB2312" w:eastAsia="仿宋_GB2312" w:hint="eastAsia"/>
          <w:sz w:val="36"/>
          <w:szCs w:val="36"/>
        </w:rPr>
        <w:t>18</w:t>
      </w:r>
      <w:r>
        <w:rPr>
          <w:rFonts w:ascii="仿宋_GB2312" w:eastAsia="仿宋_GB2312" w:hint="eastAsia"/>
          <w:sz w:val="36"/>
          <w:szCs w:val="36"/>
        </w:rPr>
        <w:t>号文件执行。</w:t>
      </w:r>
    </w:p>
    <w:p w:rsidR="00887E22" w:rsidRDefault="00D222EB">
      <w:pPr>
        <w:spacing w:line="640" w:lineRule="exact"/>
        <w:ind w:firstLineChars="200" w:firstLine="723"/>
        <w:rPr>
          <w:rFonts w:ascii="仿宋_GB2312" w:eastAsia="仿宋_GB2312"/>
          <w:sz w:val="36"/>
          <w:szCs w:val="36"/>
        </w:rPr>
      </w:pPr>
      <w:r>
        <w:rPr>
          <w:rFonts w:ascii="仿宋_GB2312" w:eastAsia="仿宋_GB2312" w:hint="eastAsia"/>
          <w:b/>
          <w:sz w:val="36"/>
          <w:szCs w:val="36"/>
        </w:rPr>
        <w:t>第十三条</w:t>
      </w:r>
      <w:r>
        <w:rPr>
          <w:rFonts w:ascii="仿宋_GB2312" w:eastAsia="仿宋_GB2312" w:hint="eastAsia"/>
          <w:sz w:val="36"/>
          <w:szCs w:val="36"/>
        </w:rPr>
        <w:t xml:space="preserve">  </w:t>
      </w:r>
      <w:r>
        <w:rPr>
          <w:rFonts w:ascii="仿宋_GB2312" w:eastAsia="仿宋_GB2312" w:hint="eastAsia"/>
          <w:sz w:val="36"/>
          <w:szCs w:val="36"/>
        </w:rPr>
        <w:t>县住建局、县交通运输局、县水利局应加强对房建和市政项目、交通项目、水利项目工程总承包活动实施监督管理和人员到岗管理，坚决查处非法转包、违法分包及挂靠等违法行为。县发改局依据相关法律法规履行相应的指导、监督、管理职责，加强与财政、审计等有关部门的沟通协调。县审计局</w:t>
      </w:r>
      <w:r>
        <w:rPr>
          <w:rFonts w:ascii="仿宋_GB2312" w:eastAsia="仿宋_GB2312" w:hAnsi="微软雅黑" w:hint="eastAsia"/>
          <w:sz w:val="36"/>
          <w:szCs w:val="36"/>
          <w:shd w:val="clear" w:color="auto" w:fill="FFFFFF"/>
        </w:rPr>
        <w:t>依法开展审计监督，对审计过程中发现的违法违规行为依法进行移送处理。</w:t>
      </w:r>
      <w:r>
        <w:rPr>
          <w:rFonts w:ascii="仿宋_GB2312" w:eastAsia="仿宋_GB2312" w:hint="eastAsia"/>
          <w:sz w:val="36"/>
          <w:szCs w:val="36"/>
        </w:rPr>
        <w:t>县公管办做好一般工程建设项目招投标管理工作。</w:t>
      </w:r>
      <w:r>
        <w:rPr>
          <w:rFonts w:ascii="仿宋_GB2312" w:eastAsia="仿宋_GB2312" w:hint="eastAsia"/>
          <w:sz w:val="36"/>
          <w:szCs w:val="36"/>
        </w:rPr>
        <w:t xml:space="preserve"> </w:t>
      </w:r>
    </w:p>
    <w:p w:rsidR="00887E22" w:rsidRDefault="00D222EB">
      <w:pPr>
        <w:spacing w:line="640" w:lineRule="exact"/>
        <w:ind w:firstLineChars="200" w:firstLine="720"/>
        <w:rPr>
          <w:rFonts w:eastAsia="仿宋_GB2312"/>
          <w:sz w:val="36"/>
          <w:szCs w:val="36"/>
        </w:rPr>
      </w:pPr>
      <w:r>
        <w:rPr>
          <w:rFonts w:ascii="仿宋_GB2312" w:eastAsia="仿宋_GB2312" w:hint="eastAsia"/>
          <w:sz w:val="36"/>
          <w:szCs w:val="36"/>
        </w:rPr>
        <w:t>本意见自发文之日起实施。上级有规定的从其规定。本县其他规定与本意见不一致的，按本意见执行。</w:t>
      </w:r>
      <w:r>
        <w:rPr>
          <w:rFonts w:ascii="仿宋_GB2312" w:eastAsia="仿宋_GB2312" w:hint="eastAsia"/>
          <w:sz w:val="36"/>
          <w:szCs w:val="36"/>
        </w:rPr>
        <w:t xml:space="preserve">   </w:t>
      </w:r>
    </w:p>
    <w:p w:rsidR="00887E22" w:rsidRDefault="00887E22"/>
    <w:sectPr w:rsidR="00887E22" w:rsidSect="00887E22">
      <w:footerReference w:type="default" r:id="rId8"/>
      <w:pgSz w:w="11906" w:h="16838"/>
      <w:pgMar w:top="1701" w:right="153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2EB" w:rsidRDefault="00D222EB" w:rsidP="00887E22">
      <w:r>
        <w:separator/>
      </w:r>
    </w:p>
  </w:endnote>
  <w:endnote w:type="continuationSeparator" w:id="1">
    <w:p w:rsidR="00D222EB" w:rsidRDefault="00D222EB" w:rsidP="00887E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0C6055BD-B686-4408-878A-6D298FE8FD01}"/>
  </w:font>
  <w:font w:name="楷体_GB2312">
    <w:panose1 w:val="02010609030101010101"/>
    <w:charset w:val="86"/>
    <w:family w:val="modern"/>
    <w:pitch w:val="fixed"/>
    <w:sig w:usb0="00000001" w:usb1="080E0000" w:usb2="00000010" w:usb3="00000000" w:csb0="00040000" w:csb1="00000000"/>
    <w:embedRegular r:id="rId2" w:subsetted="1" w:fontKey="{B6FF5812-494B-4AA1-AA5C-AD3C5396826F}"/>
  </w:font>
  <w:font w:name="方正大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3" w:subsetted="1" w:fontKey="{0C518A9C-BDC0-4E12-A679-7736E1951A01}"/>
    <w:embedBold r:id="rId4" w:subsetted="1" w:fontKey="{7178F645-E5F6-4B61-8929-4895C6197456}"/>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E22" w:rsidRDefault="00887E22">
    <w:pPr>
      <w:pStyle w:val="a5"/>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887E22" w:rsidRDefault="00887E22">
                <w:pPr>
                  <w:pStyle w:val="a5"/>
                </w:pPr>
                <w:r>
                  <w:fldChar w:fldCharType="begin"/>
                </w:r>
                <w:r w:rsidR="00D222EB">
                  <w:instrText xml:space="preserve"> PAGE  \* ME</w:instrText>
                </w:r>
                <w:r w:rsidR="00D222EB">
                  <w:instrText xml:space="preserve">RGEFORMAT </w:instrText>
                </w:r>
                <w:r>
                  <w:fldChar w:fldCharType="separate"/>
                </w:r>
                <w:r w:rsidR="002521BF">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2EB" w:rsidRDefault="00D222EB" w:rsidP="00887E22">
      <w:r>
        <w:separator/>
      </w:r>
    </w:p>
  </w:footnote>
  <w:footnote w:type="continuationSeparator" w:id="1">
    <w:p w:rsidR="00D222EB" w:rsidRDefault="00D222EB" w:rsidP="00887E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k2ODExNzBkY2E5M2Q4NWM5NzhkNWJjYWY5ZWQ2ZDgifQ=="/>
  </w:docVars>
  <w:rsids>
    <w:rsidRoot w:val="005870C0"/>
    <w:rsid w:val="FF7BFC04"/>
    <w:rsid w:val="000546F9"/>
    <w:rsid w:val="00147E57"/>
    <w:rsid w:val="001942FA"/>
    <w:rsid w:val="002521BF"/>
    <w:rsid w:val="00292394"/>
    <w:rsid w:val="002E01FA"/>
    <w:rsid w:val="003264A0"/>
    <w:rsid w:val="00456E0A"/>
    <w:rsid w:val="00461C6E"/>
    <w:rsid w:val="00466D52"/>
    <w:rsid w:val="005360D9"/>
    <w:rsid w:val="005474D4"/>
    <w:rsid w:val="005870C0"/>
    <w:rsid w:val="00604E75"/>
    <w:rsid w:val="00685FC6"/>
    <w:rsid w:val="007418F9"/>
    <w:rsid w:val="00750C85"/>
    <w:rsid w:val="007B7B07"/>
    <w:rsid w:val="007E733D"/>
    <w:rsid w:val="0081527E"/>
    <w:rsid w:val="00887E22"/>
    <w:rsid w:val="009423C9"/>
    <w:rsid w:val="009B2C38"/>
    <w:rsid w:val="00A8246A"/>
    <w:rsid w:val="00B45E0D"/>
    <w:rsid w:val="00BC3F49"/>
    <w:rsid w:val="00BF33E6"/>
    <w:rsid w:val="00C44C21"/>
    <w:rsid w:val="00C66E66"/>
    <w:rsid w:val="00C73D54"/>
    <w:rsid w:val="00CF1F4A"/>
    <w:rsid w:val="00D222EB"/>
    <w:rsid w:val="00DA081B"/>
    <w:rsid w:val="00E035AB"/>
    <w:rsid w:val="00E665F0"/>
    <w:rsid w:val="00E7263D"/>
    <w:rsid w:val="00F56967"/>
    <w:rsid w:val="00FA35E3"/>
    <w:rsid w:val="0AE61DC4"/>
    <w:rsid w:val="0D6841FB"/>
    <w:rsid w:val="0FA6794F"/>
    <w:rsid w:val="131326D5"/>
    <w:rsid w:val="1DC165B1"/>
    <w:rsid w:val="1DF419B0"/>
    <w:rsid w:val="201D1CDA"/>
    <w:rsid w:val="20EC6894"/>
    <w:rsid w:val="246F4781"/>
    <w:rsid w:val="2CF51769"/>
    <w:rsid w:val="2EA27501"/>
    <w:rsid w:val="33385986"/>
    <w:rsid w:val="35472903"/>
    <w:rsid w:val="3931316C"/>
    <w:rsid w:val="3D0E0771"/>
    <w:rsid w:val="42C239EB"/>
    <w:rsid w:val="55C87D40"/>
    <w:rsid w:val="58003F95"/>
    <w:rsid w:val="5A221F72"/>
    <w:rsid w:val="5D265D61"/>
    <w:rsid w:val="6C6EA494"/>
    <w:rsid w:val="6C9158E3"/>
    <w:rsid w:val="6C9C691F"/>
    <w:rsid w:val="6D3F15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87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887E22"/>
  </w:style>
  <w:style w:type="paragraph" w:styleId="a3">
    <w:name w:val="Body Text Indent"/>
    <w:basedOn w:val="a"/>
    <w:link w:val="Char"/>
    <w:uiPriority w:val="99"/>
    <w:semiHidden/>
    <w:unhideWhenUsed/>
    <w:qFormat/>
    <w:rsid w:val="00887E22"/>
    <w:pPr>
      <w:spacing w:after="120"/>
      <w:ind w:leftChars="200" w:left="420"/>
    </w:pPr>
  </w:style>
  <w:style w:type="paragraph" w:styleId="a4">
    <w:name w:val="Plain Text"/>
    <w:basedOn w:val="a"/>
    <w:link w:val="Char0"/>
    <w:qFormat/>
    <w:rsid w:val="00887E22"/>
    <w:rPr>
      <w:rFonts w:ascii="宋体" w:eastAsia="宋体" w:hAnsi="Courier New" w:cs="Courier New"/>
      <w:szCs w:val="21"/>
    </w:rPr>
  </w:style>
  <w:style w:type="paragraph" w:styleId="a5">
    <w:name w:val="footer"/>
    <w:basedOn w:val="a"/>
    <w:link w:val="Char1"/>
    <w:uiPriority w:val="99"/>
    <w:semiHidden/>
    <w:unhideWhenUsed/>
    <w:qFormat/>
    <w:rsid w:val="00887E22"/>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887E22"/>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887E22"/>
    <w:pPr>
      <w:spacing w:before="100" w:beforeAutospacing="1" w:after="100" w:afterAutospacing="1"/>
      <w:jc w:val="left"/>
    </w:pPr>
    <w:rPr>
      <w:rFonts w:ascii="Calibri" w:eastAsia="宋体" w:hAnsi="Calibri" w:cs="Times New Roman"/>
      <w:kern w:val="0"/>
      <w:sz w:val="24"/>
    </w:rPr>
  </w:style>
  <w:style w:type="paragraph" w:styleId="2">
    <w:name w:val="Body Text First Indent 2"/>
    <w:basedOn w:val="a3"/>
    <w:link w:val="2Char"/>
    <w:uiPriority w:val="99"/>
    <w:unhideWhenUsed/>
    <w:qFormat/>
    <w:rsid w:val="00887E22"/>
    <w:pPr>
      <w:ind w:firstLineChars="200" w:firstLine="420"/>
    </w:pPr>
    <w:rPr>
      <w:rFonts w:ascii="Calibri" w:eastAsia="宋体" w:hAnsi="Calibri" w:cs="Times New Roman"/>
    </w:rPr>
  </w:style>
  <w:style w:type="paragraph" w:customStyle="1" w:styleId="Bodytext1">
    <w:name w:val="Body text|1"/>
    <w:basedOn w:val="a"/>
    <w:qFormat/>
    <w:rsid w:val="00887E22"/>
    <w:pPr>
      <w:spacing w:line="451" w:lineRule="auto"/>
      <w:ind w:firstLine="400"/>
    </w:pPr>
    <w:rPr>
      <w:rFonts w:ascii="宋体" w:eastAsia="宋体" w:hAnsi="宋体" w:cs="宋体"/>
      <w:sz w:val="28"/>
      <w:szCs w:val="28"/>
      <w:lang w:val="zh-TW" w:eastAsia="zh-TW" w:bidi="zh-TW"/>
    </w:rPr>
  </w:style>
  <w:style w:type="character" w:customStyle="1" w:styleId="Char2">
    <w:name w:val="页眉 Char"/>
    <w:basedOn w:val="a0"/>
    <w:link w:val="a6"/>
    <w:uiPriority w:val="99"/>
    <w:semiHidden/>
    <w:qFormat/>
    <w:rsid w:val="00887E22"/>
    <w:rPr>
      <w:sz w:val="18"/>
      <w:szCs w:val="18"/>
    </w:rPr>
  </w:style>
  <w:style w:type="character" w:customStyle="1" w:styleId="Char1">
    <w:name w:val="页脚 Char"/>
    <w:basedOn w:val="a0"/>
    <w:link w:val="a5"/>
    <w:uiPriority w:val="99"/>
    <w:semiHidden/>
    <w:qFormat/>
    <w:rsid w:val="00887E22"/>
    <w:rPr>
      <w:sz w:val="18"/>
      <w:szCs w:val="18"/>
    </w:rPr>
  </w:style>
  <w:style w:type="character" w:customStyle="1" w:styleId="font01">
    <w:name w:val="font01"/>
    <w:basedOn w:val="a0"/>
    <w:qFormat/>
    <w:rsid w:val="00887E22"/>
    <w:rPr>
      <w:rFonts w:ascii="宋体" w:eastAsia="宋体" w:hAnsi="宋体" w:cs="宋体" w:hint="eastAsia"/>
      <w:color w:val="000000"/>
      <w:sz w:val="22"/>
      <w:szCs w:val="22"/>
      <w:u w:val="none"/>
    </w:rPr>
  </w:style>
  <w:style w:type="character" w:customStyle="1" w:styleId="font21">
    <w:name w:val="font21"/>
    <w:basedOn w:val="a0"/>
    <w:qFormat/>
    <w:rsid w:val="00887E22"/>
    <w:rPr>
      <w:rFonts w:ascii="宋体" w:eastAsia="宋体" w:hAnsi="宋体" w:cs="宋体" w:hint="eastAsia"/>
      <w:color w:val="FF0000"/>
      <w:sz w:val="22"/>
      <w:szCs w:val="22"/>
      <w:u w:val="none"/>
    </w:rPr>
  </w:style>
  <w:style w:type="character" w:customStyle="1" w:styleId="font11">
    <w:name w:val="font11"/>
    <w:basedOn w:val="a0"/>
    <w:qFormat/>
    <w:rsid w:val="00887E22"/>
    <w:rPr>
      <w:rFonts w:ascii="宋体" w:eastAsia="宋体" w:hAnsi="宋体" w:cs="宋体" w:hint="eastAsia"/>
      <w:color w:val="000000"/>
      <w:sz w:val="22"/>
      <w:szCs w:val="22"/>
      <w:u w:val="none"/>
    </w:rPr>
  </w:style>
  <w:style w:type="character" w:customStyle="1" w:styleId="Char0">
    <w:name w:val="纯文本 Char"/>
    <w:basedOn w:val="a0"/>
    <w:link w:val="a4"/>
    <w:qFormat/>
    <w:rsid w:val="00887E22"/>
    <w:rPr>
      <w:rFonts w:ascii="宋体" w:eastAsia="宋体" w:hAnsi="Courier New" w:cs="Courier New"/>
      <w:szCs w:val="21"/>
    </w:rPr>
  </w:style>
  <w:style w:type="character" w:customStyle="1" w:styleId="Char">
    <w:name w:val="正文文本缩进 Char"/>
    <w:basedOn w:val="a0"/>
    <w:link w:val="a3"/>
    <w:uiPriority w:val="99"/>
    <w:semiHidden/>
    <w:qFormat/>
    <w:rsid w:val="00887E22"/>
    <w:rPr>
      <w:szCs w:val="24"/>
    </w:rPr>
  </w:style>
  <w:style w:type="character" w:customStyle="1" w:styleId="2Char">
    <w:name w:val="正文首行缩进 2 Char"/>
    <w:basedOn w:val="Char"/>
    <w:link w:val="2"/>
    <w:uiPriority w:val="99"/>
    <w:qFormat/>
    <w:rsid w:val="00887E22"/>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baidu.com/link?url=ObZF7DPiMdZx2Jql52v2UiNWhuKZbaUhe9zwaQ5WBzWC4Ac82GVgmZaZPyhfFaOB&amp;wd=&amp;eqid=f5e0a7380002f581000000045c7a6264"/>
  <Relationship Id="rId8" Type="http://schemas.openxmlformats.org/officeDocument/2006/relationships/footer" Target="footer1.xml"/>
  <Relationship Id="rId9"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344</Words>
  <Characters>1964</Characters>
  <Application>Microsoft Office Word</Application>
  <DocSecurity>0</DocSecurity>
  <Lines>16</Lines>
  <Paragraphs>4</Paragraphs>
  <ScaleCrop>false</ScaleCrop>
  <Company>Microsoft</Company>
  <LinksUpToDate>false</LinksUpToDate>
  <CharactersWithSpaces>2304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2023-07-18T16:38:00Z</dcterms:created>
  <dc:creator>PC</dc:creator>
  <lastModifiedBy>zw</lastModifiedBy>
  <dcterms:modified xsi:type="dcterms:W3CDTF">2023-07-28T01:56:00Z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CE23E2879B7A453A99EA4FB55FA3ECF5_12</vt:lpwstr>
  </property>
</Properties>
</file>