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安吉职业教育中心学校  浙江科技学院</w:t>
      </w:r>
    </w:p>
    <w:p>
      <w:pPr>
        <w:jc w:val="center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中职与应用型本科一体化培养</w:t>
      </w:r>
    </w:p>
    <w:p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2023年招生简章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为探索构建现代职业教育体系，强化高技能人才、应用型人才培养，2023年浙江省继续实施中职与应用型本科院校一体化人才培养试点工作。安吉职业教育中心学校与浙江科技学院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开展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中职与应用型本科一体化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培养本科层次高素质技术技能人才。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一、学校概况</w:t>
      </w:r>
    </w:p>
    <w:p>
      <w:pPr>
        <w:spacing w:line="540" w:lineRule="exact"/>
        <w:ind w:firstLine="48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1.中职学校 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安吉职业教育中心学校位于安吉县孝源街道的教科文新区职教路，是一所全日制、综合性中职学校。学校是首批国家级重点学校、全国青少年普法教育先进单位、浙江省首批中职教育改革发展示范校、浙江省 “中职名校”建设优秀单位、浙江省中职高水平学校建设单位、浙江省健康促进金牌学校。学校总占地295亩，总投资6.5亿元，可以满足全日制在校学生人数6000人、年平均社会培训10000人次以上的办学规模。学校总建筑面积为123460平方米。学校是世界技能大赛“管道与制暖”项目国家集训基地（我校培养的选手杨应政在第45届世界技能大赛上获得银牌，选手马澳龙在全国首届技能大赛上获得银牌）、国家级旅游示范专业点、国家级高技能人才公共实训基地、国家级国防教育特色学校、浙江省中等职业教育专业课程改革基地学校、浙江省中等职业教育创新创业课程教学试点学校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2.本科院校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浙江科技学院是一所具有学士、硕士学位授予权和外国留学生、港澳台学生招生权的国际化应用型省属公办本科院校，于1980年创办。学校是教育部确定的中德合作培养高等应用型人才试点院校、教育部首批实施“卓越工程师教育培养计划”高校。学校长期借鉴德国高等应用型人才培养经验，坚持开放办学，是教育部确定的“中德论坛”基地建设单位,学校国际化总体水平位居浙江省硕博授权高校前列,是浙江省乃至全国对德教育、科技、文化交流与合作的重要窗口。是全国毕业生就业典型经验高校，毕业生就业率、薪资水平稳居浙江省前列。学校有两个校区，小和山校区位于杭州市西湖区留和路318号，安吉校区位于湖州市安吉县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二、专业与学制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1.中本专业名称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中职专业名称：工业设计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本科专业名称：工业设计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2.学制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中职三年，本科四年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三、招生计划与录取办法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1.2023年计划招生60名（详见下表）</w:t>
      </w:r>
    </w:p>
    <w:p>
      <w:pPr>
        <w:pStyle w:val="7"/>
        <w:spacing w:line="600" w:lineRule="exact"/>
        <w:ind w:firstLine="0" w:firstLineChars="0"/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</w:pPr>
    </w:p>
    <w:tbl>
      <w:tblPr>
        <w:tblStyle w:val="4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818"/>
        <w:gridCol w:w="818"/>
        <w:gridCol w:w="79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中职学校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本科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4956" w:type="dxa"/>
            <w:gridSpan w:val="12"/>
            <w:vAlign w:val="center"/>
          </w:tcPr>
          <w:p>
            <w:pPr>
              <w:widowControl/>
              <w:spacing w:line="600" w:lineRule="exact"/>
              <w:ind w:firstLine="2660" w:firstLineChars="950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小计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杭州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宁波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温州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嘉兴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湖州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绍兴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金华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衢州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舟山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台州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丽水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安吉职业教育中心学校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工业设计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浙江科技学院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工业设计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0</w:t>
            </w:r>
          </w:p>
        </w:tc>
      </w:tr>
    </w:tbl>
    <w:p>
      <w:pPr>
        <w:pStyle w:val="7"/>
        <w:spacing w:line="600" w:lineRule="exact"/>
        <w:ind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注：以上计划均列入中职学校和本科高校年度招生计划。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2.招生对象：参加2023年中考、符合当地2023年各类高中招生报名条件的初中应届毕业生，健康状况符合《普通高等学校招生体检工作指导意见》的相关规定。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中职录取办法：中职入学及升本科入学均实行统一考试、统一录取。中职招生纳入全市统一中考，志愿填报可登录当地中考中招系统进行填报，中考成绩公布后，将由市教育考试院（考试中心）依照省厅核准计划数，根据考生中考成绩、所填志愿按考分从高到低择优录取。招生录取在普通高中录取之前进行，考生一旦被录取，其他高中段学校不得再录取。考生文化课最低录取分数要求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不低于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2023年当地初中学业水平考试成绩总分的75%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bookmarkStart w:id="0" w:name="_GoBack"/>
      <w:bookmarkEnd w:id="0"/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本科录取办法：三年后升本科参加中职升学“文化素质+职业技能”全省统一考试，上线方可录取。中本一体化试点项目学生通过转段录取后须进入试点相应高校学习，不得转报其他学校，不得转至其他专业。其中本科入学的体检要求按照《普通高等学校招生体检工作指导意见》及有关补充规定执行。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5.学费：中职阶段免学费，本科阶段学费标准以省发改委等批复为准。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四、学籍管理</w:t>
      </w:r>
    </w:p>
    <w:p>
      <w:pPr>
        <w:widowControl/>
        <w:shd w:val="clear" w:color="auto" w:fill="FFFFFF"/>
        <w:spacing w:line="600" w:lineRule="exact"/>
        <w:ind w:firstLine="560" w:firstLineChars="200"/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1.中职阶段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学生录取后在中职阶段按照《浙江省中等职业学校学生学籍管理实施细则（试行）》进行学籍管理，录入中职学生学籍系统。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就读地点：安吉县孝源街道教科文新区职教路1号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未升入本科高校的学生，但符合中职毕业条件，颁发中职毕业证书。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2.本科阶段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升入本科高校的学生，按照浙江科技学院的学籍管理规定进行管理；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就读地点：浙江科技学院安吉校区；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颁发毕业证书及学位证书的学校名称：浙江科技学院。</w:t>
      </w:r>
    </w:p>
    <w:p>
      <w:pPr>
        <w:spacing w:line="540" w:lineRule="exact"/>
        <w:ind w:left="210" w:leftChars="100"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五.咨询联络</w:t>
      </w:r>
    </w:p>
    <w:p>
      <w:pPr>
        <w:spacing w:line="540" w:lineRule="exact"/>
        <w:ind w:firstLine="840" w:firstLineChars="3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1.中职学校</w:t>
      </w:r>
    </w:p>
    <w:p>
      <w:pPr>
        <w:spacing w:line="540" w:lineRule="exact"/>
        <w:ind w:firstLine="1120" w:firstLineChars="4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地址：安吉县孝源街道教科文新区职教路1号</w:t>
      </w:r>
    </w:p>
    <w:p>
      <w:pPr>
        <w:spacing w:line="540" w:lineRule="exact"/>
        <w:ind w:firstLine="1120" w:firstLineChars="4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招生咨询电话： 0572-5837521（招生就业科）金老师；</w:t>
      </w:r>
    </w:p>
    <w:p>
      <w:pPr>
        <w:spacing w:line="540" w:lineRule="exact"/>
        <w:ind w:firstLine="1120" w:firstLineChars="4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招生网站：http://www.ajjsxy.cn/</w:t>
      </w:r>
    </w:p>
    <w:p>
      <w:pPr>
        <w:spacing w:line="540" w:lineRule="exact"/>
        <w:ind w:firstLine="840" w:firstLineChars="3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2.本科学校</w:t>
      </w:r>
    </w:p>
    <w:p>
      <w:pPr>
        <w:spacing w:line="540" w:lineRule="exact"/>
        <w:ind w:firstLine="1120" w:firstLineChars="4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邮寄地址：浙江省杭州市西湖区留和路318号（小和山校区）</w:t>
      </w:r>
    </w:p>
    <w:p>
      <w:pPr>
        <w:spacing w:line="540" w:lineRule="exact"/>
        <w:ind w:firstLine="1120" w:firstLineChars="4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邮编：310023</w:t>
      </w:r>
    </w:p>
    <w:p>
      <w:pPr>
        <w:pStyle w:val="3"/>
        <w:widowControl/>
        <w:shd w:val="clear" w:color="auto" w:fill="FFFFFF"/>
        <w:spacing w:line="540" w:lineRule="exact"/>
        <w:ind w:firstLine="42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招生热线：0571-85070165</w:t>
      </w:r>
    </w:p>
    <w:p>
      <w:pPr>
        <w:pStyle w:val="3"/>
        <w:widowControl/>
        <w:shd w:val="clear" w:color="auto" w:fill="FFFFFF"/>
        <w:spacing w:line="540" w:lineRule="exact"/>
        <w:ind w:firstLine="42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学校网址：http：//www.zust.edu.cn</w:t>
      </w:r>
    </w:p>
    <w:p>
      <w:pPr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本科招生网：http：//zsb.zust.edu.cn</w:t>
      </w:r>
    </w:p>
    <w:p>
      <w:pPr>
        <w:pStyle w:val="2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rPr>
          <w:rFonts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TUxYWYyYmNiMjM5MjQwNmNmNDNkOTdkOTQ2NTYifQ=="/>
  </w:docVars>
  <w:rsids>
    <w:rsidRoot w:val="00386891"/>
    <w:rsid w:val="00386891"/>
    <w:rsid w:val="008E3A23"/>
    <w:rsid w:val="047001D1"/>
    <w:rsid w:val="584154F5"/>
    <w:rsid w:val="756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</w:rPr>
  </w:style>
  <w:style w:type="paragraph" w:styleId="3">
    <w:name w:val="Normal (Web)"/>
    <w:basedOn w:val="1"/>
    <w:qFormat/>
    <w:uiPriority w:val="99"/>
    <w:rPr>
      <w:rFonts w:ascii="Times New Roman" w:hAnsi="Times New Roman"/>
      <w:sz w:val="24"/>
      <w:szCs w:val="24"/>
    </w:rPr>
  </w:style>
  <w:style w:type="character" w:styleId="6">
    <w:name w:val="Hyperlink"/>
    <w:basedOn w:val="5"/>
    <w:qFormat/>
    <w:uiPriority w:val="0"/>
    <w:rPr>
      <w:color w:val="0563C1"/>
      <w:u w:val="single"/>
    </w:rPr>
  </w:style>
  <w:style w:type="paragraph" w:customStyle="1" w:styleId="7">
    <w:name w:val="正式文本ok"/>
    <w:basedOn w:val="3"/>
    <w:qFormat/>
    <w:uiPriority w:val="0"/>
    <w:pPr>
      <w:widowControl/>
      <w:shd w:val="clear" w:color="auto" w:fill="FFFFFF"/>
      <w:spacing w:line="360" w:lineRule="auto"/>
      <w:ind w:firstLine="4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1727</Words>
  <Characters>1875</Characters>
  <Lines>14</Lines>
  <Paragraphs>3</Paragraphs>
  <TotalTime>1</TotalTime>
  <ScaleCrop>false</ScaleCrop>
  <LinksUpToDate>false</LinksUpToDate>
  <CharactersWithSpaces>1899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2022-04-21T13:04:00Z</dcterms:created>
  <dc:creator>双子精灵</dc:creator>
  <cp:lastModifiedBy>大苹果</cp:lastModifiedBy>
  <cp:lastPrinted>2022-04-21T13:35:00Z</cp:lastPrinted>
  <dcterms:modified xsi:type="dcterms:W3CDTF">2023-05-12T03:57:21Z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4BA1487972354CD9A2F14CC62BB9EE53</vt:lpwstr>
  </property>
</Properties>
</file>