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jc w:val="both"/>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pPr>
      <w:r>
        <w:rPr>
          <w:rFonts w:hint="eastAsia" w:ascii="方正小标宋简体" w:hAnsi="方正小标宋简体" w:eastAsia="方正小标宋简体" w:cs="方正小标宋简体"/>
          <w:bCs/>
          <w:spacing w:val="15"/>
          <w:sz w:val="44"/>
          <w:szCs w:val="44"/>
          <w:highlight w:val="none"/>
          <w:lang w:val="en-US" w:eastAsia="zh-CN"/>
        </w:rPr>
        <w:fldChar w:fldCharType="begin"/>
      </w:r>
      <w:r>
        <w:rPr>
          <w:rFonts w:hint="eastAsia" w:ascii="方正小标宋简体" w:hAnsi="方正小标宋简体" w:eastAsia="方正小标宋简体" w:cs="方正小标宋简体"/>
          <w:bCs/>
          <w:spacing w:val="15"/>
          <w:sz w:val="44"/>
          <w:szCs w:val="44"/>
          <w:highlight w:val="none"/>
          <w:lang w:val="en-US" w:eastAsia="zh-CN"/>
        </w:rPr>
        <w:instrText xml:space="preserve">MERGEFIELD ${page855778723.ds388518707_V_RPT_BAS_AGENCY_INFO_NAME}</w:instrText>
      </w:r>
      <w:r>
        <w:rPr>
          <w:rFonts w:hint="eastAsia" w:ascii="方正小标宋简体" w:hAnsi="方正小标宋简体" w:eastAsia="方正小标宋简体" w:cs="方正小标宋简体"/>
          <w:bCs/>
          <w:spacing w:val="15"/>
          <w:sz w:val="44"/>
          <w:szCs w:val="44"/>
          <w:highlight w:val="none"/>
          <w:lang w:val="en-US" w:eastAsia="zh-CN"/>
        </w:rPr>
        <w:fldChar w:fldCharType="separate"/>
      </w:r>
      <w:r>
        <w:rPr>
          <w:rFonts w:hint="eastAsia" w:ascii="方正小标宋简体" w:hAnsi="方正小标宋简体" w:eastAsia="方正小标宋简体" w:cs="方正小标宋简体"/>
          <w:bCs/>
          <w:spacing w:val="15"/>
          <w:sz w:val="44"/>
          <w:szCs w:val="44"/>
          <w:highlight w:val="none"/>
          <w:lang w:val="en-US" w:eastAsia="zh-CN"/>
        </w:rPr>
        <w:t>德清县公务用车服务中心</w:t>
      </w:r>
      <w:r>
        <w:fldChar w:fldCharType="end"/>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val="en-US" w:eastAsia="zh-CN"/>
        </w:rPr>
        <w:t>2023</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default" w:ascii="黑体" w:eastAsia="黑体"/>
          <w:b w:val="0"/>
          <w:color w:val="000000"/>
          <w:sz w:val="32"/>
          <w:szCs w:val="32"/>
          <w:highlight w:val="none"/>
          <w:lang w:val="en-US" w:eastAsia="zh-CN"/>
        </w:rPr>
      </w:pPr>
      <w:r>
        <w:rPr>
          <w:rStyle w:val="10"/>
          <w:rFonts w:hint="eastAsia" w:ascii="黑体" w:eastAsia="黑体"/>
          <w:b w:val="0"/>
          <w:color w:val="000000"/>
          <w:sz w:val="32"/>
          <w:szCs w:val="32"/>
          <w:highlight w:val="none"/>
          <w:lang w:val="en-US"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rPr>
      </w:pPr>
      <w:r>
        <w:rPr>
          <w:rFonts w:hint="eastAsia" w:ascii="黑体" w:eastAsia="黑体"/>
          <w:color w:val="000000"/>
          <w:sz w:val="32"/>
          <w:highlight w:val="white"/>
        </w:rPr>
        <w:t>一、</w:t>
      </w:r>
      <w:r>
        <w:rPr>
          <w:rStyle w:val="10"/>
          <w:rFonts w:hint="eastAsia" w:ascii="黑体" w:eastAsia="黑体"/>
          <w:b w:val="0"/>
          <w:color w:val="000000"/>
          <w:sz w:val="32"/>
          <w:szCs w:val="32"/>
          <w:highlight w:val="none"/>
          <w:lang w:eastAsia="zh-CN"/>
        </w:rPr>
        <w:t>部门</w:t>
      </w:r>
      <w:r>
        <w:rPr>
          <w:rStyle w:val="10"/>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0"/>
          <w:rFonts w:hint="eastAsia" w:ascii="黑体" w:eastAsia="黑体"/>
          <w:b w:val="0"/>
          <w:color w:val="000000"/>
          <w:sz w:val="32"/>
          <w:szCs w:val="32"/>
          <w:highlight w:val="none"/>
          <w:lang w:eastAsia="zh-CN"/>
        </w:rPr>
      </w:pPr>
      <w:r>
        <w:rPr>
          <w:rStyle w:val="10"/>
          <w:rFonts w:hint="eastAsia" w:ascii="黑体" w:eastAsia="黑体"/>
          <w:b w:val="0"/>
          <w:color w:val="000000"/>
          <w:sz w:val="32"/>
          <w:szCs w:val="32"/>
          <w:highlight w:val="none"/>
          <w:lang w:eastAsia="zh-CN"/>
        </w:rPr>
        <w:t>二、</w:t>
      </w:r>
      <w:r>
        <w:rPr>
          <w:rStyle w:val="10"/>
          <w:rFonts w:hint="eastAsia" w:ascii="黑体" w:eastAsia="黑体"/>
          <w:b w:val="0"/>
          <w:color w:val="000000"/>
          <w:sz w:val="32"/>
          <w:szCs w:val="32"/>
          <w:highlight w:val="none"/>
          <w:lang w:val="en-US" w:eastAsia="zh-CN"/>
        </w:rPr>
        <w:t>2023</w:t>
      </w:r>
      <w:r>
        <w:rPr>
          <w:rStyle w:val="10"/>
          <w:rFonts w:hint="eastAsia" w:ascii="黑体" w:eastAsia="黑体"/>
          <w:b w:val="0"/>
          <w:color w:val="000000"/>
          <w:sz w:val="32"/>
          <w:szCs w:val="32"/>
          <w:highlight w:val="none"/>
        </w:rPr>
        <w:t>年</w:t>
      </w:r>
      <w:r>
        <w:rPr>
          <w:rStyle w:val="10"/>
          <w:rFonts w:hint="eastAsia" w:ascii="黑体" w:eastAsia="黑体"/>
          <w:b w:val="0"/>
          <w:color w:val="000000"/>
          <w:sz w:val="32"/>
          <w:szCs w:val="32"/>
          <w:highlight w:val="none"/>
        </w:rPr>
        <w:fldChar w:fldCharType="begin"/>
      </w:r>
      <w:r>
        <w:rPr>
          <w:rStyle w:val="10"/>
          <w:rFonts w:hint="eastAsia" w:ascii="黑体" w:eastAsia="黑体"/>
          <w:b w:val="0"/>
          <w:color w:val="000000"/>
          <w:sz w:val="32"/>
          <w:szCs w:val="32"/>
          <w:highlight w:val="none"/>
        </w:rPr>
        <w:instrText xml:space="preserve">MERGEFIELD ${page855778723.ds388518707_V_RPT_BAS_AGENCY_INFO_NAME}</w:instrText>
      </w:r>
      <w:r>
        <w:rPr>
          <w:rStyle w:val="10"/>
          <w:rFonts w:hint="eastAsia" w:ascii="黑体" w:eastAsia="黑体"/>
          <w:b w:val="0"/>
          <w:color w:val="000000"/>
          <w:sz w:val="32"/>
          <w:szCs w:val="32"/>
          <w:highlight w:val="none"/>
        </w:rPr>
        <w:fldChar w:fldCharType="separate"/>
      </w:r>
      <w:r>
        <w:rPr>
          <w:rStyle w:val="10"/>
          <w:rFonts w:hint="eastAsia" w:ascii="黑体" w:eastAsia="黑体"/>
          <w:b w:val="0"/>
          <w:color w:val="000000"/>
          <w:sz w:val="32"/>
          <w:szCs w:val="32"/>
          <w:highlight w:val="none"/>
        </w:rPr>
        <w:t>德清县公务用车服务中心</w:t>
      </w:r>
      <w:r>
        <w:fldChar w:fldCharType="end"/>
      </w:r>
      <w:r>
        <w:rPr>
          <w:rStyle w:val="10"/>
          <w:rFonts w:hint="eastAsia" w:ascii="黑体" w:eastAsia="黑体"/>
          <w:b w:val="0"/>
          <w:color w:val="000000"/>
          <w:sz w:val="32"/>
          <w:szCs w:val="32"/>
          <w:highlight w:val="none"/>
          <w:lang w:val="en-US" w:eastAsia="zh-CN"/>
        </w:rPr>
        <w:t>单位</w:t>
      </w:r>
      <w:r>
        <w:rPr>
          <w:rStyle w:val="10"/>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德清县公务用车服务中心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德清县公务用车服务中心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德清县公务用车服务中心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德清县公务用车服务中心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德清县公务用车服务中心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德清县公务用车服务中心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德清县公务用车服务中心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德清县公务用车服务中心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德清县公务用车服务中心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4"/>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0"/>
          <w:rFonts w:hint="eastAsia" w:ascii="黑体" w:hAnsi="Calibri" w:eastAsia="黑体" w:cs="Times New Roman"/>
          <w:b w:val="0"/>
          <w:color w:val="000000"/>
          <w:kern w:val="2"/>
          <w:sz w:val="32"/>
          <w:szCs w:val="32"/>
          <w:highlight w:val="none"/>
          <w:lang w:val="en-US" w:eastAsia="zh-CN" w:bidi="ar-SA"/>
        </w:rPr>
      </w:pPr>
      <w:r>
        <w:rPr>
          <w:rStyle w:val="10"/>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0"/>
          <w:rFonts w:hint="eastAsia" w:ascii="黑体" w:eastAsia="黑体"/>
          <w:b w:val="0"/>
          <w:color w:val="000000"/>
          <w:sz w:val="32"/>
          <w:szCs w:val="32"/>
          <w:highlight w:val="none"/>
          <w:lang w:eastAsia="zh-CN"/>
        </w:rPr>
      </w:pPr>
      <w:r>
        <w:rPr>
          <w:rStyle w:val="10"/>
          <w:rFonts w:hint="eastAsia" w:ascii="黑体" w:eastAsia="黑体"/>
          <w:b w:val="0"/>
          <w:color w:val="000000"/>
          <w:sz w:val="32"/>
          <w:szCs w:val="32"/>
          <w:highlight w:val="none"/>
          <w:lang w:eastAsia="zh-CN"/>
        </w:rPr>
        <w:t>四、</w:t>
      </w:r>
      <w:r>
        <w:rPr>
          <w:rStyle w:val="10"/>
          <w:rFonts w:hint="eastAsia" w:ascii="黑体" w:eastAsia="黑体"/>
          <w:b w:val="0"/>
          <w:color w:val="000000"/>
          <w:sz w:val="32"/>
          <w:szCs w:val="32"/>
          <w:highlight w:val="none"/>
          <w:lang w:val="en-US" w:eastAsia="zh-CN"/>
        </w:rPr>
        <w:t>2023</w:t>
      </w:r>
      <w:r>
        <w:rPr>
          <w:rStyle w:val="10"/>
          <w:rFonts w:hint="eastAsia" w:ascii="黑体" w:eastAsia="黑体"/>
          <w:b w:val="0"/>
          <w:color w:val="000000"/>
          <w:sz w:val="32"/>
          <w:szCs w:val="32"/>
          <w:highlight w:val="none"/>
        </w:rPr>
        <w:t>年</w:t>
      </w:r>
      <w:r>
        <w:rPr>
          <w:rStyle w:val="10"/>
          <w:rFonts w:hint="eastAsia" w:ascii="黑体" w:eastAsia="黑体"/>
          <w:b w:val="0"/>
          <w:color w:val="000000"/>
          <w:sz w:val="32"/>
          <w:szCs w:val="32"/>
          <w:highlight w:val="none"/>
        </w:rPr>
        <w:fldChar w:fldCharType="begin"/>
      </w:r>
      <w:r>
        <w:rPr>
          <w:rStyle w:val="10"/>
          <w:rFonts w:hint="eastAsia" w:ascii="黑体" w:eastAsia="黑体"/>
          <w:b w:val="0"/>
          <w:color w:val="000000"/>
          <w:sz w:val="32"/>
          <w:szCs w:val="32"/>
          <w:highlight w:val="none"/>
        </w:rPr>
        <w:instrText xml:space="preserve">MERGEFIELD ${page855778723.ds388518707_V_RPT_BAS_AGENCY_INFO_NAME}</w:instrText>
      </w:r>
      <w:r>
        <w:rPr>
          <w:rStyle w:val="10"/>
          <w:rFonts w:hint="eastAsia" w:ascii="黑体" w:eastAsia="黑体"/>
          <w:b w:val="0"/>
          <w:color w:val="000000"/>
          <w:sz w:val="32"/>
          <w:szCs w:val="32"/>
          <w:highlight w:val="none"/>
        </w:rPr>
        <w:fldChar w:fldCharType="separate"/>
      </w:r>
      <w:r>
        <w:rPr>
          <w:rStyle w:val="10"/>
          <w:rFonts w:hint="eastAsia" w:ascii="黑体" w:eastAsia="黑体"/>
          <w:b w:val="0"/>
          <w:color w:val="000000"/>
          <w:sz w:val="32"/>
          <w:szCs w:val="32"/>
          <w:highlight w:val="none"/>
        </w:rPr>
        <w:t>德清县公务用车服务中心</w:t>
      </w:r>
      <w:r>
        <w:fldChar w:fldCharType="end"/>
      </w:r>
      <w:r>
        <w:rPr>
          <w:rStyle w:val="10"/>
          <w:rFonts w:hint="eastAsia" w:ascii="黑体" w:eastAsia="黑体"/>
          <w:b w:val="0"/>
          <w:color w:val="000000"/>
          <w:sz w:val="32"/>
          <w:szCs w:val="32"/>
          <w:highlight w:val="none"/>
          <w:lang w:val="en-US" w:eastAsia="zh-CN"/>
        </w:rPr>
        <w:t>单位</w:t>
      </w:r>
      <w:r>
        <w:rPr>
          <w:rStyle w:val="10"/>
          <w:rFonts w:hint="eastAsia" w:ascii="黑体" w:eastAsia="黑体"/>
          <w:b w:val="0"/>
          <w:color w:val="000000"/>
          <w:sz w:val="32"/>
          <w:szCs w:val="32"/>
          <w:highlight w:val="none"/>
          <w:lang w:eastAsia="zh-CN"/>
        </w:rPr>
        <w:t>预算表</w:t>
      </w:r>
    </w:p>
    <w:p>
      <w:pPr>
        <w:autoSpaceDE w:val="0"/>
        <w:autoSpaceDN w:val="0"/>
        <w:adjustRightInd w:val="0"/>
        <w:ind w:leftChars="200"/>
        <w:jc w:val="left"/>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（一）2023年单位收支预算总表</w:t>
      </w:r>
    </w:p>
    <w:p>
      <w:pPr>
        <w:autoSpaceDE w:val="0"/>
        <w:autoSpaceDN w:val="0"/>
        <w:adjustRightInd w:val="0"/>
        <w:ind w:leftChars="200"/>
        <w:jc w:val="left"/>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（二）2023年单位收入预算总表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（三）2023年单位支出预算总表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（四）2023年单位财政拨款收支预算总表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（五）2023年单位一般公共预算支出表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（六）2023年单位一般公共预算基本支出表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（七）2023年单位一般公共预算“三公”经费支出表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（八）2023年单位政府性基金预算支出表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（九）2023年单位国有资本经营预算支出表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（十）2023年单位项目支出预算表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tabs>
          <w:tab w:val="left" w:pos="2608"/>
        </w:tabs>
        <w:rPr>
          <w:rStyle w:val="10"/>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0"/>
          <w:rFonts w:hint="eastAsia" w:ascii="黑体" w:eastAsia="黑体"/>
          <w:b w:val="0"/>
          <w:color w:val="000000"/>
          <w:sz w:val="32"/>
          <w:szCs w:val="32"/>
          <w:highlight w:val="none"/>
        </w:rPr>
      </w:pPr>
      <w:r>
        <w:rPr>
          <w:rStyle w:val="10"/>
          <w:rFonts w:hint="eastAsia" w:ascii="黑体" w:eastAsia="黑体"/>
          <w:b w:val="0"/>
          <w:color w:val="000000"/>
          <w:sz w:val="32"/>
          <w:szCs w:val="32"/>
          <w:highlight w:val="none"/>
        </w:rPr>
        <w:t>一、</w:t>
      </w:r>
      <w:r>
        <w:rPr>
          <w:rStyle w:val="10"/>
          <w:rFonts w:hint="eastAsia" w:ascii="黑体" w:eastAsia="黑体"/>
          <w:b w:val="0"/>
          <w:color w:val="000000"/>
          <w:sz w:val="32"/>
          <w:szCs w:val="32"/>
          <w:highlight w:val="none"/>
          <w:lang w:val="en-US" w:eastAsia="zh-CN"/>
        </w:rPr>
        <w:t>单位</w:t>
      </w:r>
      <w:r>
        <w:rPr>
          <w:rStyle w:val="10"/>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spacing w:line="600" w:lineRule="atLeast"/>
        <w:ind w:firstLine="640" w:firstLineChars="200"/>
        <w:rPr>
          <w:rFonts w:hint="eastAsia"/>
          <w:lang w:eastAsia="zh-CN"/>
        </w:rPr>
      </w:pPr>
      <w:r>
        <w:rPr>
          <w:rFonts w:hint="eastAsia" w:ascii="仿宋_GB2312" w:eastAsia="仿宋_GB2312"/>
          <w:bCs/>
          <w:sz w:val="32"/>
          <w:szCs w:val="32"/>
        </w:rPr>
        <w:t>1、负责提出县级机关公务用车管理制度、公务用车保障方案等相关政策意见。</w:t>
      </w:r>
      <w:r>
        <w:rPr>
          <w:rFonts w:hint="eastAsia" w:ascii="仿宋_GB2312" w:eastAsia="仿宋_GB2312"/>
          <w:bCs/>
          <w:sz w:val="32"/>
          <w:szCs w:val="32"/>
        </w:rPr>
        <w:br w:type="textWrapping"/>
      </w:r>
      <w:r>
        <w:rPr>
          <w:rFonts w:hint="eastAsia" w:ascii="仿宋_GB2312" w:eastAsia="仿宋_GB2312"/>
          <w:bCs/>
          <w:sz w:val="32"/>
          <w:szCs w:val="32"/>
        </w:rPr>
        <w:t xml:space="preserve">    2、为县级机关单位公务、接待、机要通信、集体活动、突发应急事件处置等提供用车服务工作。</w:t>
      </w:r>
      <w:r>
        <w:rPr>
          <w:rFonts w:hint="eastAsia" w:ascii="仿宋_GB2312" w:eastAsia="仿宋_GB2312"/>
          <w:bCs/>
          <w:sz w:val="32"/>
          <w:szCs w:val="32"/>
        </w:rPr>
        <w:br w:type="textWrapping"/>
      </w:r>
      <w:r>
        <w:rPr>
          <w:rFonts w:hint="eastAsia" w:ascii="仿宋_GB2312" w:eastAsia="仿宋_GB2312"/>
          <w:bCs/>
          <w:sz w:val="32"/>
          <w:szCs w:val="32"/>
        </w:rPr>
        <w:t xml:space="preserve">    3、负责对县级机关公务用车服务平台的车辆进行集中管理、调度、维修和保养等。</w:t>
      </w:r>
      <w:r>
        <w:rPr>
          <w:rFonts w:hint="eastAsia" w:ascii="仿宋_GB2312" w:eastAsia="仿宋_GB2312"/>
          <w:bCs/>
          <w:sz w:val="32"/>
          <w:szCs w:val="32"/>
        </w:rPr>
        <w:br w:type="textWrapping"/>
      </w:r>
      <w:r>
        <w:rPr>
          <w:rFonts w:hint="eastAsia" w:ascii="仿宋_GB2312" w:eastAsia="仿宋_GB2312"/>
          <w:bCs/>
          <w:sz w:val="32"/>
          <w:szCs w:val="32"/>
        </w:rPr>
        <w:t xml:space="preserve">    4、负责定期对驾驶员进行安全教育，开展安全活动和安全行车检查、考核等日常管理工作。</w:t>
      </w:r>
      <w:r>
        <w:rPr>
          <w:rFonts w:hint="eastAsia" w:ascii="仿宋_GB2312" w:eastAsia="仿宋_GB2312"/>
          <w:bCs/>
          <w:sz w:val="32"/>
          <w:szCs w:val="32"/>
        </w:rPr>
        <w:br w:type="textWrapping"/>
      </w:r>
      <w:r>
        <w:rPr>
          <w:rFonts w:hint="eastAsia" w:ascii="仿宋_GB2312" w:eastAsia="仿宋_GB2312"/>
          <w:bCs/>
          <w:sz w:val="32"/>
          <w:szCs w:val="32"/>
        </w:rPr>
        <w:t xml:space="preserve">    5、协助为高新区管委会、镇（街道）人民政府（办事处）、县属开发区管委会（风景区管委会）等机关的公务用车管理服务工作提供指导。</w:t>
      </w:r>
      <w:r>
        <w:rPr>
          <w:rFonts w:hint="eastAsia" w:ascii="仿宋_GB2312" w:eastAsia="仿宋_GB2312"/>
          <w:bCs/>
          <w:sz w:val="32"/>
          <w:szCs w:val="32"/>
        </w:rPr>
        <w:br w:type="textWrapping"/>
      </w:r>
      <w:r>
        <w:rPr>
          <w:rFonts w:hint="eastAsia" w:ascii="仿宋_GB2312" w:eastAsia="仿宋_GB2312"/>
          <w:bCs/>
          <w:sz w:val="32"/>
          <w:szCs w:val="32"/>
        </w:rPr>
        <w:t xml:space="preserve">    6、完成上级交办的其他任务。</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rPr>
        <w:fldChar w:fldCharType="begin"/>
      </w:r>
      <w:r>
        <w:rPr>
          <w:rFonts w:hint="eastAsia" w:ascii="仿宋_GB2312" w:eastAsia="仿宋_GB2312"/>
          <w:bCs/>
          <w:sz w:val="32"/>
          <w:szCs w:val="32"/>
          <w:highlight w:val="none"/>
        </w:rPr>
        <w:instrText xml:space="preserve">MERGEFIELD ${page855778723.ds388518707_V_RPT_BAS_AGENCY_INFO_NAME}</w:instrText>
      </w:r>
      <w:r>
        <w:rPr>
          <w:rFonts w:hint="eastAsia" w:ascii="仿宋_GB2312" w:eastAsia="仿宋_GB2312"/>
          <w:bCs/>
          <w:sz w:val="32"/>
          <w:szCs w:val="32"/>
          <w:highlight w:val="none"/>
        </w:rPr>
        <w:fldChar w:fldCharType="separate"/>
      </w:r>
      <w:r>
        <w:rPr>
          <w:rFonts w:hint="eastAsia" w:ascii="仿宋_GB2312" w:eastAsia="仿宋_GB2312"/>
          <w:bCs/>
          <w:sz w:val="32"/>
          <w:szCs w:val="32"/>
          <w:highlight w:val="none"/>
        </w:rPr>
        <w:t>德清县公务用车服务中心</w:t>
      </w:r>
      <w:r>
        <w:fldChar w:fldCharType="end"/>
      </w:r>
      <w:r>
        <w:rPr>
          <w:rFonts w:hint="eastAsia" w:ascii="仿宋_GB2312" w:eastAsia="仿宋_GB2312"/>
          <w:bCs/>
          <w:sz w:val="32"/>
          <w:szCs w:val="32"/>
          <w:highlight w:val="none"/>
        </w:rPr>
        <w:t>预算包括：</w:t>
      </w:r>
      <w:r>
        <w:rPr>
          <w:rFonts w:hint="eastAsia" w:ascii="仿宋_GB2312" w:eastAsia="仿宋_GB2312"/>
          <w:bCs/>
          <w:sz w:val="32"/>
          <w:szCs w:val="32"/>
        </w:rPr>
        <w:t>德清县公务用车服务中心本级预算。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Style w:val="10"/>
          <w:rFonts w:hint="eastAsia" w:ascii="黑体" w:eastAsia="黑体"/>
          <w:b w:val="0"/>
          <w:color w:val="000000"/>
          <w:sz w:val="32"/>
          <w:szCs w:val="32"/>
          <w:highlight w:val="none"/>
          <w:lang w:val="en-US" w:eastAsia="zh-CN"/>
        </w:rPr>
        <w:t xml:space="preserve">    </w:t>
      </w:r>
      <w:r>
        <w:rPr>
          <w:rStyle w:val="10"/>
          <w:rFonts w:hint="eastAsia" w:ascii="黑体" w:eastAsia="黑体"/>
          <w:b w:val="0"/>
          <w:color w:val="000000"/>
          <w:sz w:val="32"/>
          <w:szCs w:val="32"/>
          <w:highlight w:val="none"/>
          <w:lang w:eastAsia="zh-CN"/>
        </w:rPr>
        <w:t>二、</w:t>
      </w:r>
      <w:r>
        <w:rPr>
          <w:rStyle w:val="10"/>
          <w:rFonts w:hint="eastAsia" w:ascii="黑体" w:eastAsia="黑体"/>
          <w:b w:val="0"/>
          <w:color w:val="000000"/>
          <w:sz w:val="32"/>
          <w:szCs w:val="32"/>
          <w:highlight w:val="none"/>
          <w:lang w:val="en-US" w:eastAsia="zh-CN"/>
        </w:rPr>
        <w:t>2023</w:t>
      </w:r>
      <w:r>
        <w:rPr>
          <w:rStyle w:val="10"/>
          <w:rFonts w:hint="eastAsia" w:ascii="黑体" w:eastAsia="黑体"/>
          <w:b w:val="0"/>
          <w:color w:val="000000"/>
          <w:sz w:val="32"/>
          <w:szCs w:val="32"/>
          <w:highlight w:val="none"/>
        </w:rPr>
        <w:t>年</w:t>
      </w:r>
      <w:r>
        <w:rPr>
          <w:rStyle w:val="10"/>
          <w:rFonts w:hint="eastAsia" w:ascii="黑体" w:eastAsia="黑体"/>
          <w:b w:val="0"/>
          <w:color w:val="000000"/>
          <w:sz w:val="32"/>
          <w:szCs w:val="32"/>
          <w:highlight w:val="none"/>
        </w:rPr>
        <w:fldChar w:fldCharType="begin"/>
      </w:r>
      <w:r>
        <w:rPr>
          <w:rStyle w:val="10"/>
          <w:rFonts w:hint="eastAsia" w:ascii="黑体" w:eastAsia="黑体"/>
          <w:b w:val="0"/>
          <w:color w:val="000000"/>
          <w:sz w:val="32"/>
          <w:szCs w:val="32"/>
          <w:highlight w:val="none"/>
        </w:rPr>
        <w:instrText xml:space="preserve">MERGEFIELD ${page855778723.ds388518707_V_RPT_BAS_AGENCY_INFO_NAME}</w:instrText>
      </w:r>
      <w:r>
        <w:rPr>
          <w:rStyle w:val="10"/>
          <w:rFonts w:hint="eastAsia" w:ascii="黑体" w:eastAsia="黑体"/>
          <w:b w:val="0"/>
          <w:color w:val="000000"/>
          <w:sz w:val="32"/>
          <w:szCs w:val="32"/>
          <w:highlight w:val="none"/>
        </w:rPr>
        <w:fldChar w:fldCharType="separate"/>
      </w:r>
      <w:r>
        <w:rPr>
          <w:rStyle w:val="10"/>
          <w:rFonts w:hint="eastAsia" w:ascii="黑体" w:eastAsia="黑体"/>
          <w:b w:val="0"/>
          <w:color w:val="000000"/>
          <w:sz w:val="32"/>
          <w:szCs w:val="32"/>
          <w:highlight w:val="none"/>
        </w:rPr>
        <w:t>德清县公务用车服务中心</w:t>
      </w:r>
      <w:r>
        <w:fldChar w:fldCharType="end"/>
      </w:r>
      <w:r>
        <w:rPr>
          <w:rStyle w:val="10"/>
          <w:rFonts w:hint="eastAsia" w:ascii="黑体" w:eastAsia="黑体"/>
          <w:b w:val="0"/>
          <w:color w:val="000000"/>
          <w:sz w:val="32"/>
          <w:szCs w:val="32"/>
          <w:highlight w:val="none"/>
          <w:lang w:val="en-US" w:eastAsia="zh-CN"/>
        </w:rPr>
        <w:t>单位</w:t>
      </w:r>
      <w:r>
        <w:rPr>
          <w:rStyle w:val="10"/>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Fonts w:hint="eastAsia" w:ascii="楷体_GB2312" w:hAnsi="楷体_GB2312" w:eastAsia="楷体_GB2312" w:cs="楷体_GB2312"/>
          <w:b w:val="0"/>
          <w:bCs w:val="0"/>
          <w:color w:val="000000"/>
          <w:sz w:val="32"/>
          <w:szCs w:val="32"/>
          <w:highlight w:val="none"/>
          <w:lang w:eastAsia="zh-CN"/>
        </w:rPr>
        <w:fldChar w:fldCharType="begin"/>
      </w:r>
      <w:r>
        <w:rPr>
          <w:rFonts w:hint="eastAsia" w:ascii="楷体_GB2312" w:hAnsi="楷体_GB2312" w:eastAsia="楷体_GB2312" w:cs="楷体_GB2312"/>
          <w:b w:val="0"/>
          <w:bCs w:val="0"/>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val="0"/>
          <w:color w:val="000000"/>
          <w:sz w:val="32"/>
          <w:szCs w:val="32"/>
          <w:highlight w:val="none"/>
          <w:lang w:eastAsia="zh-CN"/>
        </w:rPr>
        <w:fldChar w:fldCharType="separate"/>
      </w:r>
      <w:r>
        <w:rPr>
          <w:rFonts w:hint="eastAsia" w:ascii="楷体_GB2312" w:hAnsi="楷体_GB2312" w:eastAsia="楷体_GB2312" w:cs="楷体_GB2312"/>
          <w:b w:val="0"/>
          <w:bCs w:val="0"/>
          <w:color w:val="000000"/>
          <w:sz w:val="32"/>
          <w:szCs w:val="32"/>
          <w:highlight w:val="none"/>
          <w:lang w:eastAsia="zh-CN"/>
        </w:rPr>
        <w:t>德清县公务用车服务中心</w:t>
      </w:r>
      <w:r>
        <w:fldChar w:fldCharType="end"/>
      </w:r>
      <w:r>
        <w:rPr>
          <w:rStyle w:val="10"/>
          <w:rFonts w:hint="eastAsia" w:ascii="楷体_GB2312" w:hAnsi="楷体_GB2312" w:eastAsia="楷体_GB2312" w:cs="楷体_GB2312"/>
          <w:b w:val="0"/>
          <w:bCs w:val="0"/>
          <w:color w:val="000000"/>
          <w:sz w:val="32"/>
          <w:szCs w:val="32"/>
          <w:highlight w:val="none"/>
          <w:lang w:val="en-US" w:eastAsia="zh-CN"/>
        </w:rPr>
        <w:t>2023</w:t>
      </w:r>
      <w:r>
        <w:rPr>
          <w:rStyle w:val="10"/>
          <w:rFonts w:hint="eastAsia" w:ascii="楷体_GB2312" w:hAnsi="楷体_GB2312" w:eastAsia="楷体_GB2312" w:cs="楷体_GB2312"/>
          <w:b w:val="0"/>
          <w:bCs w:val="0"/>
          <w:color w:val="000000"/>
          <w:sz w:val="32"/>
          <w:szCs w:val="32"/>
          <w:highlight w:val="none"/>
        </w:rPr>
        <w:t>年</w:t>
      </w:r>
      <w:r>
        <w:rPr>
          <w:rStyle w:val="10"/>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s="Times New Roman"/>
          <w:b w:val="0"/>
          <w:bCs/>
          <w:sz w:val="32"/>
          <w:szCs w:val="32"/>
          <w:highlight w:val="none"/>
          <w:lang w:val="en-US" w:eastAsia="zh-CN"/>
        </w:rPr>
        <w:fldChar w:fldCharType="begin"/>
      </w:r>
      <w:r>
        <w:rPr>
          <w:rFonts w:hint="eastAsia" w:ascii="仿宋_GB2312" w:eastAsia="仿宋_GB2312" w:cs="Times New Roman"/>
          <w:b w:val="0"/>
          <w:bCs/>
          <w:sz w:val="32"/>
          <w:szCs w:val="32"/>
          <w:highlight w:val="none"/>
          <w:lang w:val="en-US" w:eastAsia="zh-CN"/>
        </w:rPr>
        <w:instrText xml:space="preserve">MERGEFIELD ${page855778723.ds388518707_V_RPT_BAS_AGENCY_INFO_NAME}</w:instrText>
      </w:r>
      <w:r>
        <w:rPr>
          <w:rFonts w:hint="eastAsia" w:ascii="仿宋_GB2312" w:eastAsia="仿宋_GB2312" w:cs="Times New Roman"/>
          <w:b w:val="0"/>
          <w:bCs/>
          <w:sz w:val="32"/>
          <w:szCs w:val="32"/>
          <w:highlight w:val="none"/>
          <w:lang w:val="en-US" w:eastAsia="zh-CN"/>
        </w:rPr>
        <w:fldChar w:fldCharType="separate"/>
      </w:r>
      <w:r>
        <w:rPr>
          <w:rFonts w:hint="eastAsia" w:ascii="仿宋_GB2312" w:eastAsia="仿宋_GB2312" w:cs="Times New Roman"/>
          <w:b w:val="0"/>
          <w:bCs/>
          <w:sz w:val="32"/>
          <w:szCs w:val="32"/>
          <w:highlight w:val="none"/>
          <w:lang w:val="en-US" w:eastAsia="zh-CN"/>
        </w:rPr>
        <w:t>德清县公务用车服务中心</w:t>
      </w:r>
      <w:r>
        <w:fldChar w:fldCharType="end"/>
      </w:r>
      <w:r>
        <w:rPr>
          <w:rFonts w:hint="eastAsia" w:ascii="仿宋_GB2312" w:eastAsia="仿宋_GB2312"/>
          <w:color w:val="000000"/>
          <w:sz w:val="32"/>
          <w:szCs w:val="32"/>
          <w:highlight w:val="none"/>
          <w:lang w:eastAsia="zh-CN"/>
        </w:rPr>
        <w:t>所有收入和支出均纳入部门预算管理。收入包括：一般公共预算拨款收入；支出包括：一般公共服务支出。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德清县公务用车服务中心</w:t>
      </w:r>
      <w:r>
        <w:fldChar w:fldCharType="end"/>
      </w:r>
      <w:r>
        <w:rPr>
          <w:rFonts w:hint="eastAsia" w:ascii="仿宋_GB2312" w:eastAsia="仿宋_GB2312"/>
          <w:color w:val="000000"/>
          <w:sz w:val="32"/>
          <w:szCs w:val="32"/>
          <w:highlight w:val="none"/>
          <w:lang w:val="en-US" w:eastAsia="zh-CN"/>
        </w:rPr>
        <w:t>2023年收支总预算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${page855778723.ds388518707_V_REP_BGT_DEP_INCOME_DEP_BGT_REV}</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986.69</w:t>
      </w:r>
      <w:r>
        <w:fldChar w:fldCharType="end"/>
      </w:r>
      <w:r>
        <w:rPr>
          <w:rFonts w:hint="eastAsia" w:ascii="仿宋_GB2312" w:eastAsia="仿宋_GB2312"/>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德清县公务用车服务中心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vertAlign w:val="baseline"/>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德清县公务用车服务中心</w:t>
      </w:r>
      <w:r>
        <w:rPr>
          <w:highlight w:val="none"/>
        </w:rPr>
        <w:fldChar w:fldCharType="end"/>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${page855778723.ds388518707_V_REP_BGT_DEP_INCOME_DEP_BGT_REV}</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986.69</w:t>
      </w:r>
      <w:r>
        <w:rPr>
          <w:highlight w:val="none"/>
        </w:rP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234.99万元，下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19.2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主要是车辆运行和更新购置费减少。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960" w:firstLineChars="3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${page928547437.ds208165674_V_RPT_BGT_SHOUZHI_AMTYBGGYSZJ1}</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986.69</w:t>
      </w:r>
      <w:r>
        <w:rPr>
          <w:highlight w:val="none"/>
        </w:rPr>
        <w:fldChar w:fldCharType="end"/>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${page928547437.ds208165674_ComputeCol20220214184956}</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100.0</w:t>
      </w:r>
      <w:r>
        <w:rPr>
          <w:highlight w:val="none"/>
        </w:rP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 w:val="0"/>
          <w:bCs/>
          <w:color w:val="000000"/>
          <w:sz w:val="32"/>
          <w:szCs w:val="32"/>
          <w:highlight w:val="none"/>
        </w:rPr>
        <w:t>　　（</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德清县公务用车服务中心</w:t>
      </w:r>
      <w:r>
        <w:rPr>
          <w:highlight w:val="none"/>
        </w:rP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德清县公务用车服务中心</w:t>
      </w:r>
      <w:r>
        <w:rPr>
          <w:highlight w:val="none"/>
        </w:rPr>
        <w:fldChar w:fldCharType="end"/>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${page991221988.ds669801938_V_RPT_BGT_T_HC1100002019_YISHANG_AMTHJ}</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986.69</w:t>
      </w:r>
      <w:r>
        <w:rPr>
          <w:highlight w:val="none"/>
        </w:rP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207.59万元，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17.4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主要是车辆运行和更新购置费减少。</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${page991221988.ds669801938_ExpandCol8468661941}</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986.69</w:t>
      </w:r>
      <w:r>
        <w:rPr>
          <w:highlight w:val="none"/>
        </w:rP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${page991221988.ds669801938_ComputeCol20230210141630}</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619.20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${page991221988.ds669801938_ComputeCol20230206164142}</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62.8</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${page991221988.ds669801938_ComputeCol20230210141705}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17.49</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${page991221988.ds669801938_ComputeCol20230206164304}</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1.8</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${page991221988.ds669801938_ComputeCol20230206163359}</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350.00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${page991221988.ds669801938_ComputeCol20230206164355}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35.5</w:t>
      </w:r>
      <w:r>
        <w:fldChar w:fldCharType="end"/>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德清县公务用车服务中心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${page855778723.ds388518707_V_RPT_BAS_AGENCY_INFO_NAME}</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德清县公务用车服务中心</w:t>
      </w:r>
      <w:r>
        <w:fldChar w:fldCharType="end"/>
      </w:r>
      <w:r>
        <w:rPr>
          <w:rFonts w:hint="eastAsia" w:ascii="仿宋_GB2312" w:eastAsia="仿宋_GB2312"/>
          <w:color w:val="000000"/>
          <w:sz w:val="32"/>
          <w:szCs w:val="32"/>
          <w:highlight w:val="none"/>
          <w:lang w:val="en-US" w:eastAsia="zh-CN"/>
        </w:rPr>
        <w:t>2023年财政拨款收支总预算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${page296906908.ds669801938_ComputeCol20220210154818}</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986.69</w:t>
      </w:r>
      <w:r>
        <w:fldChar w:fldCharType="end"/>
      </w:r>
      <w:r>
        <w:rPr>
          <w:rFonts w:hint="eastAsia" w:ascii="仿宋_GB2312" w:eastAsia="仿宋_GB2312"/>
          <w:color w:val="000000"/>
          <w:sz w:val="32"/>
          <w:szCs w:val="32"/>
          <w:highlight w:val="none"/>
          <w:lang w:val="en-US" w:eastAsia="zh-CN"/>
        </w:rPr>
        <w:t>万元。收入包括：一般公共预算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${page296906908.ds669801938_V_RPT_BGT_T_HC1100002019_YISHANG_AMTYBGGYSZJ}</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986.69</w:t>
      </w:r>
      <w:r>
        <w:fldChar w:fldCharType="end"/>
      </w:r>
      <w:r>
        <w:rPr>
          <w:rFonts w:hint="eastAsia" w:ascii="仿宋_GB2312" w:eastAsia="仿宋_GB2312"/>
          <w:color w:val="000000"/>
          <w:sz w:val="32"/>
          <w:szCs w:val="32"/>
          <w:highlight w:val="none"/>
          <w:lang w:val="en-US" w:eastAsia="zh-CN"/>
        </w:rPr>
        <w:t>万元；支出包括：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${page296906908.ds669801938_ComputeCol20220210161845}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986.69</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德清县公务用车服务中心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德清县公务用车服务中心</w:t>
      </w:r>
      <w:r>
        <w:rPr>
          <w:highlight w:val="none"/>
        </w:rPr>
        <w:fldChar w:fldCharType="end"/>
      </w:r>
      <w:r>
        <w:rPr>
          <w:rFonts w:hint="eastAsia" w:ascii="仿宋_GB2312" w:hAnsi="仿宋_GB2312" w:eastAsia="仿宋_GB2312" w:cs="仿宋_GB2312"/>
          <w:color w:val="000000"/>
          <w:sz w:val="32"/>
          <w:szCs w:val="32"/>
          <w:highlight w:val="none"/>
          <w:lang w:val="en-US" w:eastAsia="zh-CN"/>
        </w:rPr>
        <w:t>2023年一般公共预算当年拨款</w:t>
      </w:r>
      <w:r>
        <w:rPr>
          <w:rFonts w:hint="eastAsia" w:ascii="仿宋_GB2312" w:hAnsi="仿宋_GB2312" w:eastAsia="仿宋_GB2312" w:cs="仿宋_GB2312"/>
          <w:b w:val="0"/>
          <w:bCs/>
          <w:color w:val="000000"/>
          <w:sz w:val="32"/>
          <w:szCs w:val="32"/>
          <w:highlight w:val="none"/>
        </w:rPr>
        <w:fldChar w:fldCharType="begin"/>
      </w:r>
      <w:r>
        <w:rPr>
          <w:rFonts w:hint="eastAsia" w:ascii="仿宋_GB2312" w:hAnsi="仿宋_GB2312" w:eastAsia="仿宋_GB2312" w:cs="仿宋_GB2312"/>
          <w:b w:val="0"/>
          <w:bCs/>
          <w:color w:val="000000"/>
          <w:sz w:val="32"/>
          <w:szCs w:val="32"/>
          <w:highlight w:val="none"/>
        </w:rPr>
        <w:instrText xml:space="preserve">MERGEFIELD ${page296906908.ds669801938_V_RPT_BGT_T_HC1100002019_YISHANG_AMTYBGGYSZJ}</w:instrText>
      </w:r>
      <w:r>
        <w:rPr>
          <w:rFonts w:hint="eastAsia" w:ascii="仿宋_GB2312" w:hAnsi="仿宋_GB2312" w:eastAsia="仿宋_GB2312" w:cs="仿宋_GB2312"/>
          <w:b w:val="0"/>
          <w:bCs/>
          <w:color w:val="000000"/>
          <w:sz w:val="32"/>
          <w:szCs w:val="32"/>
          <w:highlight w:val="none"/>
        </w:rPr>
        <w:fldChar w:fldCharType="separate"/>
      </w:r>
      <w:r>
        <w:rPr>
          <w:rFonts w:hint="eastAsia" w:ascii="仿宋_GB2312" w:hAnsi="仿宋_GB2312" w:eastAsia="仿宋_GB2312" w:cs="仿宋_GB2312"/>
          <w:b w:val="0"/>
          <w:bCs/>
          <w:color w:val="000000"/>
          <w:sz w:val="32"/>
          <w:szCs w:val="32"/>
          <w:highlight w:val="none"/>
        </w:rPr>
        <w:t>986.69</w:t>
      </w:r>
      <w:r>
        <w:rPr>
          <w:highlight w:val="none"/>
        </w:rPr>
        <w:fldChar w:fldCharType="end"/>
      </w:r>
      <w:r>
        <w:rPr>
          <w:rFonts w:hint="eastAsia" w:ascii="仿宋_GB2312" w:hAnsi="仿宋_GB2312" w:eastAsia="仿宋_GB2312" w:cs="仿宋_GB2312"/>
          <w:color w:val="000000"/>
          <w:sz w:val="32"/>
          <w:szCs w:val="32"/>
          <w:highlight w:val="none"/>
          <w:lang w:val="en-US" w:eastAsia="zh-CN"/>
        </w:rPr>
        <w:t>万元，比上年执行数减少207.59万元，下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17.4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主要是车辆运行和更新购置费减少。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一般公共服务（类）支出</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${page296906908.ds669801938_ExpandCol7250283301}</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986.69</w:t>
      </w:r>
      <w: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${page296906908.ds669801938_ComputeCol20220211090346}</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100.0</w:t>
      </w:r>
      <w:r>
        <w:fldChar w:fldCharType="end"/>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3"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3.一般公共预算当年拨款具体使用情况。</w:t>
      </w:r>
    </w:p>
    <w:p>
      <w:pPr>
        <w:spacing w:line="276" w:lineRule="auto"/>
        <w:ind w:firstLine="640"/>
        <w:jc w:val="left"/>
        <w:rPr>
          <w:rFonts w:ascii="仿宋_GB2312" w:eastAsia="仿宋_GB2312"/>
          <w:color w:val="000000"/>
          <w:sz w:val="32"/>
          <w:szCs w:val="32"/>
        </w:rPr>
      </w:pPr>
      <w:r>
        <w:rPr>
          <w:rFonts w:hint="eastAsia" w:ascii="仿宋_GB2312" w:eastAsia="仿宋_GB2312"/>
          <w:color w:val="000000"/>
          <w:sz w:val="32"/>
          <w:szCs w:val="32"/>
        </w:rPr>
        <w:t xml:space="preserve">（1）一般公共服务支出（类）政府办公厅（室）及相关机构事务（款）专项业务及机关事务管理（项） </w:t>
      </w:r>
      <w:r>
        <w:rPr>
          <w:rFonts w:hint="eastAsia" w:ascii="仿宋_GB2312" w:eastAsia="仿宋_GB2312"/>
          <w:color w:val="000000"/>
          <w:sz w:val="32"/>
          <w:szCs w:val="32"/>
          <w:lang w:val="en-US" w:eastAsia="zh-CN"/>
        </w:rPr>
        <w:t>350.00</w:t>
      </w:r>
      <w:r>
        <w:rPr>
          <w:rFonts w:hint="eastAsia" w:ascii="仿宋_GB2312" w:eastAsia="仿宋_GB2312"/>
          <w:color w:val="000000"/>
          <w:sz w:val="32"/>
          <w:szCs w:val="32"/>
        </w:rPr>
        <w:t>万元，主要用于公</w:t>
      </w:r>
      <w:r>
        <w:rPr>
          <w:rFonts w:ascii="仿宋_GB2312" w:eastAsia="仿宋_GB2312"/>
          <w:color w:val="000000"/>
          <w:sz w:val="32"/>
          <w:szCs w:val="32"/>
        </w:rPr>
        <w:t>车中心车辆运行购置维修保养和社会租车费</w:t>
      </w:r>
      <w:r>
        <w:rPr>
          <w:rFonts w:hint="eastAsia" w:ascii="仿宋_GB2312" w:eastAsia="仿宋_GB2312"/>
          <w:color w:val="000000"/>
          <w:sz w:val="32"/>
          <w:szCs w:val="32"/>
        </w:rPr>
        <w:t>。</w:t>
      </w:r>
    </w:p>
    <w:p>
      <w:pPr>
        <w:spacing w:line="360" w:lineRule="auto"/>
        <w:ind w:firstLine="640" w:firstLineChars="200"/>
        <w:rPr>
          <w:rFonts w:ascii="仿宋_GB2312" w:hAnsi="黑体" w:eastAsia="仿宋_GB2312"/>
          <w:sz w:val="32"/>
          <w:szCs w:val="32"/>
        </w:rPr>
      </w:pPr>
      <w:r>
        <w:rPr>
          <w:rFonts w:hint="eastAsia" w:ascii="仿宋_GB2312" w:eastAsia="仿宋_GB2312"/>
          <w:color w:val="000000"/>
          <w:sz w:val="32"/>
          <w:szCs w:val="32"/>
        </w:rPr>
        <w:t>（2）一般公共服务支出（类）政府办公厅（室）及相关机构事务（款）事业运行（项）</w:t>
      </w:r>
      <w:r>
        <w:rPr>
          <w:rFonts w:hint="eastAsia" w:ascii="仿宋_GB2312" w:eastAsia="仿宋_GB2312"/>
          <w:color w:val="000000"/>
          <w:sz w:val="32"/>
          <w:szCs w:val="32"/>
          <w:lang w:val="en-US" w:eastAsia="zh-CN"/>
        </w:rPr>
        <w:t>636.69</w:t>
      </w:r>
      <w:r>
        <w:rPr>
          <w:rFonts w:hint="eastAsia" w:ascii="仿宋_GB2312" w:eastAsia="仿宋_GB2312"/>
          <w:color w:val="000000"/>
          <w:sz w:val="32"/>
          <w:szCs w:val="32"/>
        </w:rPr>
        <w:t>万元，</w:t>
      </w:r>
      <w:r>
        <w:rPr>
          <w:rFonts w:hint="eastAsia" w:ascii="仿宋_GB2312" w:hAnsi="黑体" w:eastAsia="仿宋_GB2312"/>
          <w:sz w:val="32"/>
          <w:szCs w:val="32"/>
        </w:rPr>
        <w:t>主要用于公车中心编外人员的工资和日常支出。</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德清县公务用车服务中心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${page855778723.ds388518707_V_RPT_BAS_AGENCY_INFO_NAME}</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德清县公务用车服务中心</w:t>
      </w:r>
      <w:r>
        <w:fldChar w:fldCharType="end"/>
      </w:r>
      <w:r>
        <w:rPr>
          <w:rFonts w:hint="eastAsia" w:ascii="仿宋_GB2312" w:eastAsia="仿宋_GB2312"/>
          <w:color w:val="000000"/>
          <w:sz w:val="32"/>
          <w:szCs w:val="32"/>
          <w:highlight w:val="none"/>
          <w:lang w:val="en-US" w:eastAsia="zh-CN"/>
        </w:rPr>
        <w:t>2023</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${page296906908.ds669801938_ComputeCol20220217095658}</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636.69</w:t>
      </w:r>
      <w:r>
        <w:fldChar w:fldCharType="end"/>
      </w:r>
      <w:r>
        <w:rPr>
          <w:rFonts w:hint="eastAsia" w:ascii="仿宋_GB2312" w:eastAsia="仿宋_GB2312"/>
          <w:color w:val="000000"/>
          <w:sz w:val="32"/>
          <w:szCs w:val="32"/>
          <w:highlight w:val="none"/>
          <w:lang w:val="en-US" w:eastAsia="zh-CN"/>
        </w:rPr>
        <w:t>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s="Times New Roman"/>
          <w:b w:val="0"/>
          <w:color w:val="000000"/>
          <w:sz w:val="32"/>
          <w:szCs w:val="32"/>
          <w:highlight w:val="none"/>
          <w:lang w:val="en-US" w:eastAsia="zh-CN"/>
        </w:rPr>
        <w:fldChar w:fldCharType="begin"/>
      </w:r>
      <w:r>
        <w:rPr>
          <w:rFonts w:hint="eastAsia" w:ascii="仿宋_GB2312" w:eastAsia="仿宋_GB2312" w:cs="Times New Roman"/>
          <w:b w:val="0"/>
          <w:color w:val="000000"/>
          <w:sz w:val="32"/>
          <w:szCs w:val="32"/>
          <w:highlight w:val="none"/>
          <w:lang w:val="en-US" w:eastAsia="zh-CN"/>
        </w:rPr>
        <w:instrText xml:space="preserve">MERGEFIELD ${page296906908.ds669801938_ExpandCol3479089931}</w:instrText>
      </w:r>
      <w:r>
        <w:rPr>
          <w:rFonts w:hint="eastAsia" w:ascii="仿宋_GB2312" w:eastAsia="仿宋_GB2312" w:cs="Times New Roman"/>
          <w:b w:val="0"/>
          <w:color w:val="000000"/>
          <w:sz w:val="32"/>
          <w:szCs w:val="32"/>
          <w:highlight w:val="none"/>
          <w:lang w:val="en-US" w:eastAsia="zh-CN"/>
        </w:rPr>
        <w:fldChar w:fldCharType="separate"/>
      </w:r>
      <w:r>
        <w:rPr>
          <w:rFonts w:hint="eastAsia" w:ascii="仿宋_GB2312" w:eastAsia="仿宋_GB2312" w:cs="Times New Roman"/>
          <w:b w:val="0"/>
          <w:color w:val="000000"/>
          <w:sz w:val="32"/>
          <w:szCs w:val="32"/>
          <w:highlight w:val="none"/>
          <w:lang w:val="en-US" w:eastAsia="zh-CN"/>
        </w:rPr>
        <w:t>619.20</w:t>
      </w:r>
      <w:r>
        <w:fldChar w:fldCharType="end"/>
      </w:r>
      <w:r>
        <w:rPr>
          <w:rFonts w:hint="eastAsia" w:ascii="仿宋_GB2312" w:eastAsia="仿宋_GB2312" w:cs="Times New Roman"/>
          <w:b w:val="0"/>
          <w:color w:val="000000"/>
          <w:sz w:val="32"/>
          <w:szCs w:val="32"/>
          <w:highlight w:val="none"/>
          <w:lang w:val="en-US" w:eastAsia="zh-CN"/>
        </w:rPr>
        <w:t>万元，主要包括：其他社会保障缴费、其他工资福利支出；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s="Times New Roman"/>
          <w:b w:val="0"/>
          <w:color w:val="000000"/>
          <w:sz w:val="32"/>
          <w:szCs w:val="32"/>
          <w:highlight w:val="none"/>
          <w:lang w:val="en-US" w:eastAsia="zh-CN"/>
        </w:rPr>
        <w:fldChar w:fldCharType="begin"/>
      </w:r>
      <w:r>
        <w:rPr>
          <w:rFonts w:hint="eastAsia" w:ascii="仿宋_GB2312" w:eastAsia="仿宋_GB2312" w:cs="Times New Roman"/>
          <w:b w:val="0"/>
          <w:color w:val="000000"/>
          <w:sz w:val="32"/>
          <w:szCs w:val="32"/>
          <w:highlight w:val="none"/>
          <w:lang w:val="en-US" w:eastAsia="zh-CN"/>
        </w:rPr>
        <w:instrText xml:space="preserve">MERGEFIELD ${page296906908.ds669801938_ExpandCol3055937732}</w:instrText>
      </w:r>
      <w:r>
        <w:rPr>
          <w:rFonts w:hint="eastAsia" w:ascii="仿宋_GB2312" w:eastAsia="仿宋_GB2312" w:cs="Times New Roman"/>
          <w:b w:val="0"/>
          <w:color w:val="000000"/>
          <w:sz w:val="32"/>
          <w:szCs w:val="32"/>
          <w:highlight w:val="none"/>
          <w:lang w:val="en-US" w:eastAsia="zh-CN"/>
        </w:rPr>
        <w:fldChar w:fldCharType="separate"/>
      </w:r>
      <w:r>
        <w:rPr>
          <w:rFonts w:hint="eastAsia" w:ascii="仿宋_GB2312" w:eastAsia="仿宋_GB2312" w:cs="Times New Roman"/>
          <w:b w:val="0"/>
          <w:color w:val="000000"/>
          <w:sz w:val="32"/>
          <w:szCs w:val="32"/>
          <w:highlight w:val="none"/>
          <w:lang w:val="en-US" w:eastAsia="zh-CN"/>
        </w:rPr>
        <w:t>17.49</w:t>
      </w:r>
      <w:r>
        <w:fldChar w:fldCharType="end"/>
      </w:r>
      <w:r>
        <w:rPr>
          <w:rFonts w:hint="eastAsia" w:ascii="仿宋_GB2312" w:eastAsia="仿宋_GB2312" w:cs="Times New Roman"/>
          <w:b w:val="0"/>
          <w:color w:val="000000"/>
          <w:sz w:val="32"/>
          <w:szCs w:val="32"/>
          <w:highlight w:val="none"/>
          <w:lang w:val="en-US" w:eastAsia="zh-CN"/>
        </w:rPr>
        <w:t>万元，主要包括：办公费、印刷费、邮电费、差旅费、维修（护）费、培训费。</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德清县公务用车服务中心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德清县公务用车服务中心</w:t>
      </w:r>
      <w:r>
        <w:fldChar w:fldCharType="end"/>
      </w:r>
      <w:r>
        <w:rPr>
          <w:rFonts w:hint="eastAsia" w:ascii="仿宋_GB2312" w:hAnsi="仿宋_GB2312" w:eastAsia="仿宋_GB2312" w:cs="仿宋_GB2312"/>
          <w:color w:val="000000"/>
          <w:sz w:val="32"/>
          <w:szCs w:val="32"/>
          <w:highlight w:val="none"/>
          <w:lang w:val="en-US" w:eastAsia="zh-CN"/>
        </w:rPr>
        <w:t>2023年没有使用政府性基金预算拨款安排的支出。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（八）国有资本经营预算</w:t>
      </w:r>
    </w:p>
    <w:p>
      <w:pPr>
        <w:keepNext w:val="0"/>
        <w:keepLines w:val="0"/>
        <w:pageBreakBefore w:val="0"/>
        <w:kinsoku/>
        <w:wordWrap/>
        <w:overflowPunct/>
        <w:topLinePunct w:val="0"/>
        <w:autoSpaceDE/>
        <w:autoSpaceDN/>
        <w:bidi w:val="0"/>
        <w:adjustRightInd/>
        <w:snapToGrid/>
        <w:spacing w:beforeLines="0" w:afterLines="0" w:line="520" w:lineRule="exact"/>
        <w:ind w:left="477" w:leftChars="227" w:right="0" w:rightChars="0" w:firstLine="0" w:firstLineChars="0"/>
        <w:textAlignment w:val="auto"/>
        <w:outlineLvl w:val="9"/>
        <w:rPr>
          <w:rFonts w:hint="default"/>
          <w:b/>
          <w:sz w:val="20"/>
          <w:highlight w:val="none"/>
          <w:lang w:val="en-US"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德清县公务用车服务中心</w:t>
      </w:r>
      <w:r>
        <w:rPr>
          <w:highlight w:val="none"/>
        </w:rPr>
        <w:fldChar w:fldCharType="end"/>
      </w:r>
      <w:r>
        <w:rPr>
          <w:rFonts w:hint="eastAsia" w:ascii="仿宋_GB2312" w:hAnsi="仿宋_GB2312" w:eastAsia="仿宋_GB2312" w:cs="仿宋_GB2312"/>
          <w:color w:val="000000"/>
          <w:sz w:val="32"/>
          <w:szCs w:val="32"/>
          <w:highlight w:val="none"/>
          <w:lang w:val="en-US" w:eastAsia="zh-CN"/>
        </w:rPr>
        <w:t>2023年没有使用国有资本经营预算拨款安排的支出。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德清县公务用车服务中心</w:t>
      </w:r>
      <w:r>
        <w:rPr>
          <w:highlight w:val="none"/>
        </w:rP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hAnsi="仿宋_GB2312" w:eastAsia="仿宋_GB2312"/>
          <w:sz w:val="32"/>
          <w:highlight w:val="none"/>
          <w:lang w:val="en-US" w:eastAsia="zh-CN"/>
        </w:rPr>
        <w:fldChar w:fldCharType="begin"/>
      </w:r>
      <w:r>
        <w:rPr>
          <w:rFonts w:hint="eastAsia" w:ascii="仿宋_GB2312" w:hAnsi="仿宋_GB2312" w:eastAsia="仿宋_GB2312"/>
          <w:sz w:val="32"/>
          <w:highlight w:val="none"/>
          <w:lang w:val="en-US" w:eastAsia="zh-CN"/>
        </w:rPr>
        <w:instrText xml:space="preserve">MERGEFIELD ${page855778723.ds388518707_V_RPT_BAS_AGENCY_INFO_NAME}</w:instrText>
      </w:r>
      <w:r>
        <w:rPr>
          <w:rFonts w:hint="eastAsia" w:ascii="仿宋_GB2312" w:hAnsi="仿宋_GB2312" w:eastAsia="仿宋_GB2312"/>
          <w:sz w:val="32"/>
          <w:highlight w:val="none"/>
          <w:lang w:val="en-US" w:eastAsia="zh-CN"/>
        </w:rPr>
        <w:fldChar w:fldCharType="separate"/>
      </w:r>
      <w:r>
        <w:rPr>
          <w:rFonts w:hint="eastAsia" w:ascii="仿宋_GB2312" w:hAnsi="仿宋_GB2312" w:eastAsia="仿宋_GB2312"/>
          <w:sz w:val="32"/>
          <w:highlight w:val="none"/>
          <w:lang w:val="en-US" w:eastAsia="zh-CN"/>
        </w:rPr>
        <w:t>德清县公务用车服务中心</w:t>
      </w:r>
      <w:r>
        <w:rPr>
          <w:highlight w:val="none"/>
        </w:rPr>
        <w:fldChar w:fldCharType="end"/>
      </w:r>
      <w:r>
        <w:rPr>
          <w:rFonts w:hint="eastAsia" w:ascii="仿宋_GB2312" w:hAnsi="仿宋_GB2312" w:eastAsia="仿宋_GB2312"/>
          <w:sz w:val="32"/>
          <w:highlight w:val="none"/>
          <w:lang w:val="en-US" w:eastAsia="zh-CN"/>
        </w:rPr>
        <w:t>2023</w:t>
      </w:r>
      <w:r>
        <w:rPr>
          <w:rFonts w:hint="eastAsia" w:ascii="仿宋_GB2312" w:hAnsi="仿宋_GB2312" w:eastAsia="仿宋_GB2312"/>
          <w:sz w:val="32"/>
          <w:highlight w:val="none"/>
        </w:rPr>
        <w:t>年“三公”经费预算数为</w:t>
      </w:r>
      <w:r>
        <w:rPr>
          <w:rFonts w:hint="eastAsia" w:ascii="仿宋_GB2312" w:hAnsi="仿宋_GB2312" w:eastAsia="仿宋_GB2312"/>
          <w:sz w:val="32"/>
          <w:highlight w:val="none"/>
        </w:rPr>
        <w:fldChar w:fldCharType="begin"/>
      </w:r>
      <w:r>
        <w:rPr>
          <w:rFonts w:hint="eastAsia" w:ascii="仿宋_GB2312" w:hAnsi="仿宋_GB2312" w:eastAsia="仿宋_GB2312"/>
          <w:sz w:val="32"/>
          <w:highlight w:val="none"/>
        </w:rPr>
        <w:instrText xml:space="preserve">MERGEFIELD ${page777094869.ds444739888_ComputeCol20220214105038}</w:instrText>
      </w:r>
      <w:r>
        <w:rPr>
          <w:rFonts w:hint="eastAsia" w:ascii="仿宋_GB2312" w:hAnsi="仿宋_GB2312" w:eastAsia="仿宋_GB2312"/>
          <w:sz w:val="32"/>
          <w:highlight w:val="none"/>
        </w:rPr>
        <w:fldChar w:fldCharType="separate"/>
      </w:r>
      <w:r>
        <w:rPr>
          <w:rFonts w:hint="eastAsia" w:ascii="仿宋_GB2312" w:hAnsi="仿宋_GB2312" w:eastAsia="仿宋_GB2312"/>
          <w:sz w:val="32"/>
          <w:highlight w:val="none"/>
        </w:rPr>
        <w:t>0.00</w:t>
      </w:r>
      <w:r>
        <w:rPr>
          <w:highlight w:val="none"/>
        </w:rPr>
        <w:fldChar w:fldCharType="end"/>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eastAsia="仿宋_GB2312"/>
          <w:color w:val="000000"/>
          <w:sz w:val="32"/>
          <w:szCs w:val="32"/>
          <w:highlight w:val="none"/>
        </w:rPr>
        <w:t>与上年执行数持平</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ascii="仿宋_GB2312" w:hAnsi="仿宋_GB2312" w:eastAsia="仿宋_GB2312" w:cs="仿宋_GB2312"/>
          <w:b w:val="0"/>
          <w:bCs/>
          <w:kern w:val="0"/>
          <w:sz w:val="32"/>
          <w:szCs w:val="32"/>
          <w:highlight w:val="none"/>
        </w:rPr>
        <w:t>2023</w:t>
      </w:r>
      <w:r>
        <w:rPr>
          <w:rFonts w:hint="eastAsia" w:ascii="仿宋_GB2312" w:hAnsi="仿宋_GB2312" w:eastAsia="仿宋_GB2312" w:cs="仿宋_GB2312"/>
          <w:b w:val="0"/>
          <w:bCs/>
          <w:kern w:val="0"/>
          <w:sz w:val="32"/>
          <w:szCs w:val="32"/>
          <w:highlight w:val="none"/>
        </w:rPr>
        <w:t>年预</w:t>
      </w:r>
      <w:r>
        <w:rPr>
          <w:rFonts w:hint="eastAsia" w:ascii="仿宋_GB2312" w:hAnsi="仿宋_GB2312" w:eastAsia="仿宋_GB2312" w:cs="仿宋_GB2312"/>
          <w:b w:val="0"/>
          <w:bCs/>
          <w:kern w:val="0"/>
          <w:sz w:val="32"/>
          <w:szCs w:val="32"/>
        </w:rPr>
        <w:t>算</w:t>
      </w:r>
      <w:r>
        <w:rPr>
          <w:rFonts w:ascii="仿宋_GB2312" w:hAnsi="仿宋_GB2312" w:eastAsia="仿宋_GB2312" w:cs="仿宋_GB2312"/>
          <w:b w:val="0"/>
          <w:bCs/>
          <w:kern w:val="0"/>
          <w:sz w:val="32"/>
          <w:szCs w:val="32"/>
        </w:rPr>
        <w:t>未安排</w:t>
      </w:r>
      <w:r>
        <w:rPr>
          <w:rFonts w:hint="eastAsia" w:ascii="仿宋_GB2312" w:hAnsi="仿宋_GB2312" w:eastAsia="仿宋_GB2312" w:cs="仿宋_GB2312"/>
          <w:b w:val="0"/>
          <w:bCs/>
          <w:kern w:val="0"/>
          <w:sz w:val="32"/>
          <w:szCs w:val="32"/>
        </w:rPr>
        <w:t>，上</w:t>
      </w:r>
      <w:r>
        <w:rPr>
          <w:rFonts w:hint="eastAsia" w:ascii="仿宋_GB2312" w:hAnsi="仿宋_GB2312" w:eastAsia="仿宋_GB2312" w:cs="仿宋_GB2312"/>
          <w:b w:val="0"/>
          <w:bCs/>
          <w:sz w:val="32"/>
          <w:szCs w:val="32"/>
        </w:rPr>
        <w:t>年</w:t>
      </w:r>
      <w:r>
        <w:rPr>
          <w:rFonts w:ascii="仿宋_GB2312" w:hAnsi="仿宋_GB2312" w:eastAsia="仿宋_GB2312" w:cs="仿宋_GB2312"/>
          <w:b w:val="0"/>
          <w:bCs/>
          <w:sz w:val="32"/>
          <w:szCs w:val="32"/>
        </w:rPr>
        <w:t xml:space="preserve">执行数为 </w:t>
      </w:r>
      <w:r>
        <w:rPr>
          <w:rFonts w:hint="eastAsia" w:ascii="仿宋_GB2312" w:hAnsi="仿宋_GB2312" w:eastAsia="仿宋_GB2312" w:cs="仿宋_GB2312"/>
          <w:b w:val="0"/>
          <w:bCs/>
          <w:sz w:val="32"/>
          <w:szCs w:val="32"/>
          <w:lang w:val="en-US" w:eastAsia="zh-CN"/>
        </w:rPr>
        <w:t>0</w:t>
      </w:r>
      <w:r>
        <w:rPr>
          <w:rFonts w:ascii="仿宋_GB2312" w:hAnsi="仿宋_GB2312" w:eastAsia="仿宋_GB2312" w:cs="仿宋_GB2312"/>
          <w:b w:val="0"/>
          <w:bCs/>
          <w:sz w:val="32"/>
          <w:szCs w:val="32"/>
        </w:rPr>
        <w:t xml:space="preserve"> 万元，</w:t>
      </w:r>
      <w:r>
        <w:rPr>
          <w:rFonts w:ascii="仿宋_GB2312" w:hAnsi="仿宋_GB2312" w:eastAsia="仿宋_GB2312" w:cs="仿宋_GB2312"/>
          <w:b w:val="0"/>
          <w:bCs/>
          <w:kern w:val="0"/>
          <w:sz w:val="32"/>
          <w:szCs w:val="32"/>
        </w:rPr>
        <w:t>主要原因是由相关部门从严审批控制，根据实际情况调整，年初未纳入部门预算</w:t>
      </w:r>
      <w:r>
        <w:rPr>
          <w:rFonts w:hint="eastAsia" w:ascii="仿宋_GB2312" w:hAnsi="仿宋_GB2312" w:eastAsia="仿宋_GB2312" w:cs="仿宋_GB2312"/>
          <w:b w:val="0"/>
          <w:bCs/>
          <w:kern w:val="0"/>
          <w:sz w:val="32"/>
          <w:szCs w:val="32"/>
          <w:lang w:eastAsia="zh-CN"/>
        </w:rPr>
        <w:t>。</w:t>
      </w:r>
    </w:p>
    <w:p>
      <w:pPr>
        <w:keepNext w:val="0"/>
        <w:keepLines w:val="0"/>
        <w:pageBreakBefore w:val="0"/>
        <w:kinsoku/>
        <w:wordWrap/>
        <w:overflowPunct/>
        <w:topLinePunct w:val="0"/>
        <w:bidi w:val="0"/>
        <w:spacing w:beforeLines="0" w:afterLines="0" w:line="520" w:lineRule="exact"/>
        <w:ind w:firstLine="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年安排公务接待费预算</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MERGEFIELD ${page777094869.ds444739888_ExpandCol7099667922}</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0.00</w:t>
      </w:r>
      <w:r>
        <w:fldChar w:fldCharType="end"/>
      </w:r>
      <w:r>
        <w:rPr>
          <w:rFonts w:hint="eastAsia" w:ascii="仿宋_GB2312" w:hAnsi="仿宋_GB2312" w:eastAsia="仿宋_GB2312" w:cs="仿宋_GB2312"/>
          <w:sz w:val="32"/>
          <w:szCs w:val="32"/>
          <w:highlight w:val="none"/>
        </w:rPr>
        <w:t>万元，</w:t>
      </w:r>
      <w:r>
        <w:rPr>
          <w:rFonts w:hint="eastAsia" w:ascii="仿宋_GB2312" w:eastAsia="仿宋_GB2312"/>
          <w:color w:val="000000"/>
          <w:sz w:val="32"/>
          <w:szCs w:val="32"/>
        </w:rPr>
        <w:t>与上年执行数持平</w:t>
      </w:r>
      <w:r>
        <w:rPr>
          <w:rFonts w:hint="eastAsia" w:ascii="仿宋_GB2312" w:eastAsia="仿宋_GB2312"/>
          <w:color w:val="000000"/>
          <w:sz w:val="32"/>
          <w:szCs w:val="32"/>
          <w:lang w:eastAsia="zh-CN"/>
        </w:rPr>
        <w:t>。</w:t>
      </w:r>
    </w:p>
    <w:p>
      <w:pPr>
        <w:spacing w:line="276" w:lineRule="auto"/>
        <w:ind w:firstLine="640" w:firstLineChars="200"/>
        <w:rPr>
          <w:rFonts w:ascii="仿宋_GB2312" w:hAnsi="仿宋_GB2312" w:eastAsia="仿宋_GB2312" w:cs="仿宋_GB2312"/>
          <w:kern w:val="0"/>
          <w:sz w:val="32"/>
          <w:szCs w:val="32"/>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年安排公务</w:t>
      </w:r>
      <w:r>
        <w:rPr>
          <w:rFonts w:ascii="仿宋_GB2312" w:eastAsia="仿宋_GB2312"/>
          <w:sz w:val="32"/>
          <w:szCs w:val="32"/>
        </w:rPr>
        <w:t>用车购置</w:t>
      </w:r>
      <w:r>
        <w:rPr>
          <w:rFonts w:hint="eastAsia" w:ascii="仿宋_GB2312" w:eastAsia="仿宋_GB2312"/>
          <w:sz w:val="32"/>
          <w:szCs w:val="32"/>
        </w:rPr>
        <w:t>预算控制数</w:t>
      </w:r>
      <w:r>
        <w:rPr>
          <w:rFonts w:hint="eastAsia" w:ascii="仿宋_GB2312" w:eastAsia="仿宋_GB2312"/>
          <w:color w:val="000000"/>
          <w:sz w:val="32"/>
          <w:szCs w:val="32"/>
        </w:rPr>
        <w:t>0</w:t>
      </w:r>
      <w:r>
        <w:rPr>
          <w:rFonts w:hint="eastAsia" w:ascii="仿宋_GB2312" w:eastAsia="仿宋_GB2312"/>
          <w:sz w:val="32"/>
          <w:szCs w:val="32"/>
        </w:rPr>
        <w:t>万元，</w:t>
      </w:r>
      <w:r>
        <w:rPr>
          <w:rFonts w:hint="eastAsia" w:ascii="仿宋_GB2312" w:eastAsia="仿宋_GB2312"/>
          <w:color w:val="000000"/>
          <w:sz w:val="32"/>
          <w:szCs w:val="32"/>
        </w:rPr>
        <w:t>与上年执行数持平</w:t>
      </w:r>
      <w:r>
        <w:rPr>
          <w:rFonts w:hint="eastAsia" w:ascii="仿宋_GB2312" w:hAnsi="仿宋_GB2312" w:eastAsia="仿宋_GB2312" w:cs="仿宋_GB2312"/>
          <w:sz w:val="32"/>
          <w:szCs w:val="32"/>
        </w:rPr>
        <w:t>。</w:t>
      </w:r>
      <w:r>
        <w:rPr>
          <w:rFonts w:hint="eastAsia" w:ascii="仿宋_GB2312" w:eastAsia="仿宋_GB2312"/>
          <w:sz w:val="32"/>
          <w:szCs w:val="32"/>
        </w:rPr>
        <w:t>安排公务用车运行维护费预算控制数</w:t>
      </w:r>
      <w:r>
        <w:rPr>
          <w:rFonts w:hint="eastAsia" w:ascii="仿宋_GB2312" w:eastAsia="仿宋_GB2312"/>
          <w:color w:val="000000"/>
          <w:sz w:val="32"/>
          <w:szCs w:val="32"/>
        </w:rPr>
        <w:t>0</w:t>
      </w:r>
      <w:r>
        <w:rPr>
          <w:rFonts w:hint="eastAsia" w:ascii="仿宋_GB2312" w:eastAsia="仿宋_GB2312"/>
          <w:sz w:val="32"/>
          <w:szCs w:val="32"/>
        </w:rPr>
        <w:t>万元，</w:t>
      </w:r>
      <w:r>
        <w:rPr>
          <w:rFonts w:hint="eastAsia" w:ascii="仿宋_GB2312" w:eastAsia="仿宋_GB2312"/>
          <w:color w:val="000000"/>
          <w:sz w:val="32"/>
          <w:szCs w:val="32"/>
        </w:rPr>
        <w:t>与上年执行数持平</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4"/>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3"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1.政府采购情况。</w:t>
      </w:r>
    </w:p>
    <w:p>
      <w:pPr>
        <w:pStyle w:val="14"/>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2023年</w:t>
      </w:r>
      <w:r>
        <w:rPr>
          <w:rFonts w:hint="eastAsia" w:ascii="仿宋_GB2312" w:eastAsia="仿宋_GB2312"/>
          <w:b w:val="0"/>
          <w:bCs w:val="0"/>
          <w:sz w:val="32"/>
          <w:szCs w:val="32"/>
          <w:highlight w:val="none"/>
          <w:u w:val="none"/>
          <w:lang w:val="en-US" w:eastAsia="zh-CN"/>
        </w:rPr>
        <w:fldChar w:fldCharType="begin"/>
      </w:r>
      <w:r>
        <w:rPr>
          <w:rFonts w:hint="eastAsia" w:ascii="仿宋_GB2312" w:eastAsia="仿宋_GB2312"/>
          <w:b w:val="0"/>
          <w:bCs w:val="0"/>
          <w:sz w:val="32"/>
          <w:szCs w:val="32"/>
          <w:highlight w:val="none"/>
          <w:u w:val="none"/>
          <w:lang w:val="en-US" w:eastAsia="zh-CN"/>
        </w:rPr>
        <w:instrText xml:space="preserve">MERGEFIELD ${page855778723.ds388518707_V_RPT_BAS_AGENCY_INFO_NAME}</w:instrText>
      </w:r>
      <w:r>
        <w:rPr>
          <w:rFonts w:hint="eastAsia" w:ascii="仿宋_GB2312" w:eastAsia="仿宋_GB2312"/>
          <w:b w:val="0"/>
          <w:bCs w:val="0"/>
          <w:sz w:val="32"/>
          <w:szCs w:val="32"/>
          <w:highlight w:val="none"/>
          <w:u w:val="none"/>
          <w:lang w:val="en-US" w:eastAsia="zh-CN"/>
        </w:rPr>
        <w:fldChar w:fldCharType="separate"/>
      </w:r>
      <w:r>
        <w:rPr>
          <w:rFonts w:hint="eastAsia" w:ascii="仿宋_GB2312" w:eastAsia="仿宋_GB2312"/>
          <w:b w:val="0"/>
          <w:bCs w:val="0"/>
          <w:sz w:val="32"/>
          <w:szCs w:val="32"/>
          <w:highlight w:val="none"/>
          <w:u w:val="none"/>
          <w:lang w:val="en-US" w:eastAsia="zh-CN"/>
        </w:rPr>
        <w:t>德清县公务用车服务中心</w:t>
      </w:r>
      <w:r>
        <w:fldChar w:fldCharType="end"/>
      </w:r>
      <w:r>
        <w:rPr>
          <w:rFonts w:hint="eastAsia" w:ascii="仿宋_GB2312" w:eastAsia="仿宋_GB2312"/>
          <w:color w:val="000000"/>
          <w:sz w:val="32"/>
          <w:szCs w:val="32"/>
          <w:highlight w:val="none"/>
          <w:lang w:eastAsia="zh-CN"/>
        </w:rPr>
        <w:t>各单位政府采购预算总额</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${page991489089.ds360843206_ComputeCol20230208104056}</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320.00</w:t>
      </w:r>
      <w:r>
        <w:fldChar w:fldCharType="end"/>
      </w:r>
      <w:r>
        <w:rPr>
          <w:rFonts w:hint="eastAsia" w:ascii="仿宋_GB2312" w:eastAsia="仿宋_GB2312"/>
          <w:color w:val="000000"/>
          <w:sz w:val="32"/>
          <w:szCs w:val="32"/>
          <w:highlight w:val="none"/>
          <w:lang w:val="en-US" w:eastAsia="zh-CN"/>
        </w:rPr>
        <w:t>万元，其中：政府采购货物预算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${page991489089.ds360843206_ExpandCol7582381261}</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90.00</w:t>
      </w:r>
      <w:r>
        <w:fldChar w:fldCharType="end"/>
      </w:r>
      <w:r>
        <w:rPr>
          <w:rFonts w:hint="eastAsia" w:ascii="仿宋_GB2312" w:eastAsia="仿宋_GB2312"/>
          <w:color w:val="000000"/>
          <w:sz w:val="32"/>
          <w:szCs w:val="32"/>
          <w:highlight w:val="none"/>
          <w:lang w:val="en-US" w:eastAsia="zh-CN"/>
        </w:rPr>
        <w:t>万元、政府采购工程预算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${page991489089.ds360843206_ExpandCol3415079511}</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0.00</w:t>
      </w:r>
      <w:r>
        <w:fldChar w:fldCharType="end"/>
      </w:r>
      <w:r>
        <w:rPr>
          <w:rFonts w:hint="eastAsia" w:ascii="仿宋_GB2312" w:eastAsia="仿宋_GB2312"/>
          <w:color w:val="000000"/>
          <w:sz w:val="32"/>
          <w:szCs w:val="32"/>
          <w:highlight w:val="none"/>
          <w:lang w:val="en-US" w:eastAsia="zh-CN"/>
        </w:rPr>
        <w:t>万元、政府采购服务预算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${page991489089.ds360843206_ComputeCol20230207170923}</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230.00</w:t>
      </w:r>
      <w:r>
        <w:fldChar w:fldCharType="end"/>
      </w:r>
      <w:r>
        <w:rPr>
          <w:rFonts w:hint="eastAsia" w:ascii="仿宋_GB2312" w:eastAsia="仿宋_GB2312"/>
          <w:color w:val="000000"/>
          <w:sz w:val="32"/>
          <w:szCs w:val="32"/>
          <w:highlight w:val="none"/>
          <w:lang w:val="en-US" w:eastAsia="zh-CN"/>
        </w:rPr>
        <w:t>万元。</w:t>
      </w:r>
    </w:p>
    <w:p>
      <w:pPr>
        <w:pStyle w:val="14"/>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2.国有资产占有使用情况。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截至2022年12月31日，</w:t>
      </w:r>
      <w:r>
        <w:rPr>
          <w:rFonts w:hint="eastAsia" w:ascii="仿宋_GB2312" w:hAnsi="仿宋_GB2312" w:eastAsia="仿宋_GB2312" w:cs="仿宋_GB2312"/>
          <w:color w:val="auto"/>
          <w:spacing w:val="6"/>
          <w:sz w:val="32"/>
          <w:szCs w:val="32"/>
          <w:highlight w:val="none"/>
          <w:u w:val="none"/>
          <w:lang w:val="en-US" w:eastAsia="zh-CN"/>
        </w:rPr>
        <w:fldChar w:fldCharType="begin"/>
      </w:r>
      <w:r>
        <w:rPr>
          <w:rFonts w:hint="eastAsia" w:ascii="仿宋_GB2312" w:hAnsi="仿宋_GB2312" w:eastAsia="仿宋_GB2312" w:cs="仿宋_GB2312"/>
          <w:color w:val="auto"/>
          <w:spacing w:val="6"/>
          <w:sz w:val="32"/>
          <w:szCs w:val="32"/>
          <w:highlight w:val="none"/>
          <w:u w:val="none"/>
          <w:lang w:val="en-US" w:eastAsia="zh-CN"/>
        </w:rPr>
        <w:instrText xml:space="preserve">MERGEFIELD ${page855778723.ds388518707_V_RPT_BAS_AGENCY_INFO_LEINAME}</w:instrText>
      </w:r>
      <w:r>
        <w:rPr>
          <w:rFonts w:hint="eastAsia" w:ascii="仿宋_GB2312" w:hAnsi="仿宋_GB2312" w:eastAsia="仿宋_GB2312" w:cs="仿宋_GB2312"/>
          <w:color w:val="auto"/>
          <w:spacing w:val="6"/>
          <w:sz w:val="32"/>
          <w:szCs w:val="32"/>
          <w:highlight w:val="none"/>
          <w:u w:val="none"/>
          <w:lang w:val="en-US" w:eastAsia="zh-CN"/>
        </w:rPr>
        <w:fldChar w:fldCharType="separate"/>
      </w:r>
      <w:r>
        <w:fldChar w:fldCharType="end"/>
      </w:r>
      <w:r>
        <w:rPr>
          <w:rFonts w:hint="eastAsia" w:ascii="仿宋_GB2312" w:hAnsi="仿宋_GB2312" w:eastAsia="仿宋_GB2312" w:cs="仿宋_GB2312"/>
          <w:color w:val="auto"/>
          <w:spacing w:val="6"/>
          <w:sz w:val="32"/>
          <w:szCs w:val="32"/>
          <w:highlight w:val="none"/>
          <w:lang w:eastAsia="zh-CN"/>
        </w:rPr>
        <w:t>所属各预算单位共有车辆</w:t>
      </w:r>
      <w:r>
        <w:rPr>
          <w:rFonts w:hint="eastAsia" w:ascii="仿宋_GB2312" w:hAnsi="仿宋_GB2312" w:eastAsia="仿宋_GB2312" w:cs="仿宋_GB2312"/>
          <w:color w:val="auto"/>
          <w:spacing w:val="6"/>
          <w:sz w:val="32"/>
          <w:szCs w:val="32"/>
          <w:highlight w:val="none"/>
          <w:lang w:val="en-US" w:eastAsia="zh-CN"/>
        </w:rPr>
        <w:t>111</w:t>
      </w:r>
      <w:r>
        <w:rPr>
          <w:rFonts w:hint="eastAsia" w:ascii="仿宋_GB2312" w:hAnsi="仿宋_GB2312" w:eastAsia="仿宋_GB2312" w:cs="仿宋_GB2312"/>
          <w:color w:val="auto"/>
          <w:sz w:val="32"/>
          <w:szCs w:val="32"/>
          <w:highlight w:val="none"/>
          <w:lang w:val="en-US" w:eastAsia="zh-CN"/>
        </w:rPr>
        <w:t xml:space="preserve">辆，其中，县级领导用车0辆、机要通信用车及应急保障用车0辆、执法执勤用车0辆、特种专业技术用车0辆、老干部服务用车0辆、行政执法专用车0辆。单位价值50万元以上通用设备0台（套），单位价值100万元以上专用设备0台（套）。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2023年部门预算安排购置车辆5辆，其中，县级领导用车0辆、机要通信用车及应急保障用车0辆、执法执勤用车0辆、特种专业技术用车0辆、老干部服务用车0辆、行政执法专用车0辆。2023年部门预算安排购置单位价值50万元以上通用设备0台（套），单位价值100万元以上专用设备0台（套）。</w:t>
      </w:r>
    </w:p>
    <w:p>
      <w:pPr>
        <w:pStyle w:val="14"/>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3.预算绩效情况说明。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德清县公务用车服务中心</w:t>
      </w:r>
      <w:r>
        <w:fldChar w:fldCharType="end"/>
      </w:r>
      <w:r>
        <w:rPr>
          <w:rFonts w:hint="eastAsia" w:ascii="仿宋_GB2312" w:hAnsi="仿宋_GB2312" w:eastAsia="仿宋_GB2312" w:cs="仿宋_GB2312"/>
          <w:color w:val="auto"/>
          <w:sz w:val="32"/>
          <w:szCs w:val="32"/>
          <w:highlight w:val="none"/>
          <w:lang w:val="en-US" w:eastAsia="zh-CN"/>
        </w:rPr>
        <w:t>其他运转类项目和特定目标类项目均实行绩效目标管理，涉及一般公共预算当年拨款</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MERGEFIELD ${page296906908.ds669801938_ComputeCol20220214111453}</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350.0</w:t>
      </w:r>
      <w:r>
        <w:fldChar w:fldCharType="end"/>
      </w:r>
      <w:r>
        <w:rPr>
          <w:rFonts w:hint="eastAsia"/>
          <w:lang w:val="en-US" w:eastAsia="zh-CN"/>
        </w:rPr>
        <w:t>0</w:t>
      </w:r>
      <w:r>
        <w:rPr>
          <w:rFonts w:hint="eastAsia" w:ascii="仿宋_GB2312" w:hAnsi="仿宋_GB2312" w:eastAsia="仿宋_GB2312" w:cs="仿宋_GB2312"/>
          <w:color w:val="auto"/>
          <w:sz w:val="32"/>
          <w:szCs w:val="32"/>
          <w:highlight w:val="none"/>
          <w:lang w:val="en-US" w:eastAsia="zh-CN"/>
        </w:rPr>
        <w:t>万元，一级项目1个。</w:t>
      </w:r>
    </w:p>
    <w:p>
      <w:pPr>
        <w:pStyle w:val="14"/>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政府性基金预算财政拨款和国有资本经营预算拨款。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pStyle w:val="2"/>
        <w:rPr>
          <w:rFonts w:hint="eastAsia" w:ascii="仿宋_GB2312" w:hAnsi="仿宋_GB2312" w:eastAsia="仿宋_GB2312" w:cs="仿宋_GB2312"/>
          <w:color w:val="auto"/>
          <w:sz w:val="32"/>
          <w:szCs w:val="32"/>
          <w:highlight w:val="none"/>
          <w:lang w:val="en-US" w:eastAsia="zh-CN"/>
        </w:rPr>
      </w:pPr>
    </w:p>
    <w:p>
      <w:pPr>
        <w:spacing w:line="360" w:lineRule="auto"/>
        <w:ind w:firstLine="640" w:firstLineChars="200"/>
        <w:rPr>
          <w:rFonts w:ascii="仿宋_GB2312" w:hAnsi="黑体" w:eastAsia="仿宋_GB2312"/>
          <w:sz w:val="32"/>
          <w:szCs w:val="32"/>
        </w:rPr>
      </w:pPr>
      <w:r>
        <w:rPr>
          <w:rFonts w:hint="eastAsia" w:ascii="仿宋_GB2312" w:hAnsi="仿宋_GB2312" w:eastAsia="仿宋_GB2312"/>
          <w:sz w:val="32"/>
        </w:rPr>
        <w:t>5、</w:t>
      </w:r>
      <w:r>
        <w:rPr>
          <w:rFonts w:hint="eastAsia" w:ascii="仿宋_GB2312" w:eastAsia="仿宋_GB2312"/>
          <w:sz w:val="32"/>
          <w:szCs w:val="32"/>
        </w:rPr>
        <w:t>一般公共服务（类）政府办公厅（室）及相关机构事务（款）</w:t>
      </w:r>
      <w:r>
        <w:rPr>
          <w:rFonts w:hint="eastAsia" w:ascii="仿宋_GB2312" w:hAnsi="黑体" w:eastAsia="仿宋_GB2312"/>
          <w:sz w:val="32"/>
          <w:szCs w:val="32"/>
        </w:rPr>
        <w:t>专项业务及机关事务管理（项）：指各级政府举行各类重大活动、召开重要会议的支出，政府机关房产管理、公务用车管理等方面的支出。</w:t>
      </w:r>
    </w:p>
    <w:p>
      <w:pPr>
        <w:pStyle w:val="2"/>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sz w:val="32"/>
        </w:rPr>
        <w:t>6、</w:t>
      </w:r>
      <w:r>
        <w:rPr>
          <w:rFonts w:hint="eastAsia" w:ascii="仿宋_GB2312" w:eastAsia="仿宋_GB2312"/>
          <w:sz w:val="32"/>
          <w:szCs w:val="32"/>
        </w:rPr>
        <w:t>一般公共服务（类）政府办公厅（室）及相关机构事务（款）</w:t>
      </w:r>
      <w:r>
        <w:rPr>
          <w:rFonts w:hint="eastAsia" w:ascii="仿宋_GB2312" w:hAnsi="黑体" w:eastAsia="仿宋_GB2312"/>
          <w:sz w:val="32"/>
          <w:szCs w:val="32"/>
        </w:rPr>
        <w:t>事业运行（项）：指事业单位的基本支出，不包括行政单位（包括实行公务员管理的事业单位）后勤服务中心、医务室等附属事业单位。</w:t>
      </w: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sectPr>
          <w:footerReference r:id="rId3" w:type="default"/>
          <w:pgSz w:w="11906" w:h="16838"/>
          <w:pgMar w:top="1440" w:right="1800" w:bottom="1440" w:left="1800" w:header="851" w:footer="992" w:gutter="0"/>
          <w:pgNumType w:fmt="decimal" w:start="6"/>
          <w:cols w:space="425" w:num="1"/>
          <w:docGrid w:type="lines" w:linePitch="312" w:charSpace="0"/>
        </w:sectPr>
      </w:pPr>
    </w:p>
    <w:tbl>
      <w:tblPr>
        <w:tblStyle w:val="6"/>
        <w:tblW w:w="12570" w:type="dxa"/>
        <w:tblInd w:w="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5"/>
        <w:gridCol w:w="1920"/>
        <w:gridCol w:w="424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365"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92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4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57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2023年单位收支预算总表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312007-德清县公务用车服务中心</w:t>
            </w:r>
          </w:p>
        </w:tc>
        <w:tc>
          <w:tcPr>
            <w:tcW w:w="192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4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6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政府办公厅（室）及相关机构事务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专项业务及机关事务管理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5"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r>
    </w:tbl>
    <w:p>
      <w:pPr>
        <w:pStyle w:val="2"/>
      </w:pPr>
    </w:p>
    <w:p>
      <w:pPr>
        <w:pStyle w:val="2"/>
        <w:jc w:val="distribute"/>
      </w:pPr>
    </w:p>
    <w:tbl>
      <w:tblPr>
        <w:tblStyle w:val="6"/>
        <w:tblW w:w="14715" w:type="dxa"/>
        <w:tblInd w:w="5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0"/>
        <w:gridCol w:w="1035"/>
        <w:gridCol w:w="930"/>
        <w:gridCol w:w="960"/>
        <w:gridCol w:w="482"/>
        <w:gridCol w:w="403"/>
        <w:gridCol w:w="435"/>
        <w:gridCol w:w="450"/>
        <w:gridCol w:w="420"/>
        <w:gridCol w:w="450"/>
        <w:gridCol w:w="450"/>
        <w:gridCol w:w="495"/>
        <w:gridCol w:w="585"/>
        <w:gridCol w:w="585"/>
        <w:gridCol w:w="720"/>
        <w:gridCol w:w="645"/>
        <w:gridCol w:w="6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9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8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8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2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7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2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715"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2023年单位收入预算总表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312007-德清县公务用车服务中心</w:t>
            </w: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49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58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58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72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6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67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12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德清县机关事务管理中心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德清县公务用车服务中心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986.69</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jc w:val="both"/>
      </w:pPr>
    </w:p>
    <w:p>
      <w:pPr>
        <w:pStyle w:val="2"/>
        <w:jc w:val="both"/>
      </w:pPr>
    </w:p>
    <w:p>
      <w:pPr>
        <w:pStyle w:val="2"/>
        <w:jc w:val="both"/>
      </w:pPr>
    </w:p>
    <w:p>
      <w:pPr>
        <w:pStyle w:val="2"/>
        <w:jc w:val="both"/>
      </w:pPr>
    </w:p>
    <w:p>
      <w:pPr>
        <w:pStyle w:val="2"/>
        <w:jc w:val="both"/>
      </w:pPr>
    </w:p>
    <w:tbl>
      <w:tblPr>
        <w:tblStyle w:val="6"/>
        <w:tblW w:w="14400" w:type="dxa"/>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40"/>
        <w:gridCol w:w="3750"/>
        <w:gridCol w:w="900"/>
        <w:gridCol w:w="1020"/>
        <w:gridCol w:w="855"/>
        <w:gridCol w:w="1095"/>
        <w:gridCol w:w="750"/>
        <w:gridCol w:w="93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00" w:type="dxa"/>
            <w:tcBorders>
              <w:top w:val="nil"/>
              <w:left w:val="nil"/>
              <w:bottom w:val="nil"/>
              <w:right w:val="nil"/>
            </w:tcBorders>
            <w:shd w:val="clear" w:color="auto" w:fill="auto"/>
            <w:vAlign w:val="center"/>
          </w:tcPr>
          <w:p>
            <w:pPr>
              <w:rPr>
                <w:rFonts w:hint="eastAsia"/>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95"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75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3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26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2023年单位支出预算总表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3840"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31200</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-德清县</w:t>
            </w:r>
            <w:r>
              <w:rPr>
                <w:rFonts w:hint="eastAsia" w:ascii="宋体" w:hAnsi="宋体" w:cs="宋体"/>
                <w:i w:val="0"/>
                <w:iCs w:val="0"/>
                <w:color w:val="000000"/>
                <w:kern w:val="0"/>
                <w:sz w:val="20"/>
                <w:szCs w:val="20"/>
                <w:u w:val="none"/>
                <w:lang w:val="en-US" w:eastAsia="zh-CN" w:bidi="ar"/>
              </w:rPr>
              <w:t>公务用车服务中心</w:t>
            </w:r>
          </w:p>
        </w:tc>
        <w:tc>
          <w:tcPr>
            <w:tcW w:w="37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9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5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3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2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科目编码</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总计</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基本支出</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项目支出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事业单位经营支出</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上缴上级支出</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公用经费</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986.69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619.20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17.49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986.69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619.20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17.49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20103</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政府办公厅（室）及相关机构事务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986.69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619.20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17.49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2010305</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专项业务及机关事务管理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2010350</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事业运行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636.69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619.20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17.49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tbl>
      <w:tblPr>
        <w:tblStyle w:val="6"/>
        <w:tblW w:w="13110" w:type="dxa"/>
        <w:tblInd w:w="1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64"/>
        <w:gridCol w:w="2355"/>
        <w:gridCol w:w="4124"/>
        <w:gridCol w:w="3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35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124"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346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110" w:type="dxa"/>
            <w:gridSpan w:val="4"/>
            <w:tcBorders>
              <w:top w:val="nil"/>
              <w:left w:val="nil"/>
              <w:bottom w:val="nil"/>
              <w:right w:val="nil"/>
            </w:tcBorders>
            <w:shd w:val="clear" w:color="auto" w:fill="CCCCFF"/>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44"/>
                <w:szCs w:val="44"/>
                <w:u w:val="none"/>
              </w:rPr>
            </w:pPr>
            <w:r>
              <w:rPr>
                <w:rFonts w:hint="default" w:ascii="方正小标宋简体" w:hAnsi="方正小标宋简体" w:eastAsia="方正小标宋简体" w:cs="方正小标宋简体"/>
                <w:i w:val="0"/>
                <w:iCs w:val="0"/>
                <w:color w:val="auto"/>
                <w:kern w:val="0"/>
                <w:sz w:val="44"/>
                <w:szCs w:val="44"/>
                <w:u w:val="none"/>
                <w:lang w:val="en-US" w:eastAsia="zh-CN" w:bidi="ar"/>
              </w:rPr>
              <w:t>2023年单位财政拨款收支预算总表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64" w:type="dxa"/>
            <w:tcBorders>
              <w:top w:val="nil"/>
              <w:left w:val="nil"/>
              <w:bottom w:val="nil"/>
              <w:right w:val="nil"/>
            </w:tcBorders>
            <w:shd w:val="clear" w:color="auto" w:fill="CCCCFF"/>
            <w:noWrap/>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312007-德清县公务用车服务中心</w:t>
            </w:r>
          </w:p>
        </w:tc>
        <w:tc>
          <w:tcPr>
            <w:tcW w:w="2355"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0"/>
                <w:szCs w:val="20"/>
                <w:u w:val="none"/>
              </w:rPr>
            </w:pPr>
          </w:p>
        </w:tc>
        <w:tc>
          <w:tcPr>
            <w:tcW w:w="4124"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0"/>
                <w:szCs w:val="20"/>
                <w:u w:val="none"/>
              </w:rPr>
            </w:pPr>
          </w:p>
        </w:tc>
        <w:tc>
          <w:tcPr>
            <w:tcW w:w="346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                    入</w:t>
            </w:r>
          </w:p>
        </w:tc>
        <w:tc>
          <w:tcPr>
            <w:tcW w:w="7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       目</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    目</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986.69</w:t>
            </w: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一般公共服务支出</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一般公共预算</w:t>
            </w:r>
          </w:p>
        </w:tc>
        <w:tc>
          <w:tcPr>
            <w:tcW w:w="2355"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986.69</w:t>
            </w: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政府办公厅（室）及相关机构事务</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政府性基金预算</w:t>
            </w:r>
          </w:p>
        </w:tc>
        <w:tc>
          <w:tcPr>
            <w:tcW w:w="2355"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专项业务及机关事务管理</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国有资本经营预算</w:t>
            </w:r>
          </w:p>
        </w:tc>
        <w:tc>
          <w:tcPr>
            <w:tcW w:w="2355" w:type="dxa"/>
            <w:tcBorders>
              <w:top w:val="single" w:color="000000" w:sz="4" w:space="0"/>
              <w:left w:val="single" w:color="000000" w:sz="4" w:space="0"/>
              <w:bottom w:val="single" w:color="000000" w:sz="4" w:space="0"/>
              <w:right w:val="single" w:color="000000" w:sz="4" w:space="0"/>
            </w:tcBorders>
            <w:shd w:val="clear" w:color="auto" w:fill="CCCCFF"/>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事业运行</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本年收入合计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986.69</w:t>
            </w: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上年结转结余</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一般公共预算</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政府性基金预算</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国有资本经营预算</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kern w:val="0"/>
                <w:sz w:val="20"/>
                <w:szCs w:val="20"/>
                <w:u w:val="none"/>
                <w:lang w:val="en-US" w:eastAsia="zh-CN" w:bidi="ar"/>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kern w:val="0"/>
                <w:sz w:val="20"/>
                <w:szCs w:val="20"/>
                <w:u w:val="none"/>
                <w:lang w:val="en-US" w:eastAsia="zh-CN" w:bidi="ar"/>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收  入  总  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986.69</w:t>
            </w: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  出  总  计</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986.69</w:t>
            </w:r>
          </w:p>
        </w:tc>
      </w:tr>
    </w:tbl>
    <w:tbl>
      <w:tblPr>
        <w:tblStyle w:val="6"/>
        <w:tblpPr w:leftFromText="180" w:rightFromText="180" w:vertAnchor="text" w:horzAnchor="page" w:tblpX="1367" w:tblpY="260"/>
        <w:tblOverlap w:val="never"/>
        <w:tblW w:w="13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9"/>
        <w:gridCol w:w="4156"/>
        <w:gridCol w:w="1110"/>
        <w:gridCol w:w="1290"/>
        <w:gridCol w:w="1200"/>
        <w:gridCol w:w="111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4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359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2023年单位一般公共预算支出表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7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31200</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-德清县</w:t>
            </w:r>
            <w:r>
              <w:rPr>
                <w:rFonts w:hint="eastAsia" w:ascii="宋体" w:hAnsi="宋体" w:cs="宋体"/>
                <w:i w:val="0"/>
                <w:iCs w:val="0"/>
                <w:color w:val="000000"/>
                <w:kern w:val="0"/>
                <w:sz w:val="20"/>
                <w:szCs w:val="20"/>
                <w:u w:val="none"/>
                <w:lang w:val="en-US" w:eastAsia="zh-CN" w:bidi="ar"/>
              </w:rPr>
              <w:t>公务用车服务中心</w:t>
            </w:r>
          </w:p>
        </w:tc>
        <w:tc>
          <w:tcPr>
            <w:tcW w:w="415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4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24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1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79"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41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986.69</w:t>
            </w: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636.69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619.20</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17.49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41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986.69</w:t>
            </w: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636.69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619.20</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17.49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20103</w:t>
            </w:r>
          </w:p>
        </w:tc>
        <w:tc>
          <w:tcPr>
            <w:tcW w:w="41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政府办公厅（室）及相关机构事务</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986.69</w:t>
            </w: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636.69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619.20</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17.49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2010302</w:t>
            </w:r>
          </w:p>
        </w:tc>
        <w:tc>
          <w:tcPr>
            <w:tcW w:w="41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一般行政管理事务</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350.00</w:t>
            </w: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2010305</w:t>
            </w:r>
          </w:p>
        </w:tc>
        <w:tc>
          <w:tcPr>
            <w:tcW w:w="41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专项业务及机关事务管理</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636.69</w:t>
            </w: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636.69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619.20</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17.49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2010350</w:t>
            </w:r>
          </w:p>
        </w:tc>
        <w:tc>
          <w:tcPr>
            <w:tcW w:w="41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事业运行</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986.69</w:t>
            </w: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636.69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619.20</w:t>
            </w:r>
          </w:p>
        </w:tc>
        <w:tc>
          <w:tcPr>
            <w:tcW w:w="11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17.49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350.00</w:t>
            </w:r>
          </w:p>
        </w:tc>
      </w:tr>
    </w:tbl>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tbl>
      <w:tblPr>
        <w:tblStyle w:val="6"/>
        <w:tblW w:w="13470" w:type="dxa"/>
        <w:tblInd w:w="4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60"/>
        <w:gridCol w:w="4260"/>
        <w:gridCol w:w="2070"/>
        <w:gridCol w:w="180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0" w:type="dxa"/>
            <w:tcBorders>
              <w:top w:val="nil"/>
              <w:left w:val="nil"/>
              <w:bottom w:val="nil"/>
              <w:right w:val="nil"/>
            </w:tcBorders>
            <w:shd w:val="clear" w:color="auto" w:fill="auto"/>
            <w:vAlign w:val="center"/>
          </w:tcPr>
          <w:p>
            <w:pPr>
              <w:jc w:val="center"/>
              <w:rPr>
                <w:rFonts w:hint="eastAsia"/>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p>
            <w:pPr>
              <w:pStyle w:val="2"/>
              <w:rPr>
                <w:rFonts w:hint="eastAsia" w:ascii="宋体" w:hAnsi="宋体" w:eastAsia="宋体" w:cs="宋体"/>
                <w:i w:val="0"/>
                <w:iCs w:val="0"/>
                <w:color w:val="000000"/>
                <w:sz w:val="20"/>
                <w:szCs w:val="20"/>
                <w:u w:val="none"/>
              </w:rPr>
            </w:pPr>
          </w:p>
        </w:tc>
        <w:tc>
          <w:tcPr>
            <w:tcW w:w="207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98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47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2023年单位一般公共预算基本支出表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nil"/>
              <w:left w:val="nil"/>
              <w:bottom w:val="nil"/>
              <w:right w:val="nil"/>
            </w:tcBorders>
            <w:shd w:val="clear" w:color="auto" w:fill="auto"/>
            <w:noWrap/>
            <w:vAlign w:val="center"/>
          </w:tcPr>
          <w:p>
            <w:pPr>
              <w:keepNext w:val="0"/>
              <w:keepLines w:val="0"/>
              <w:widowControl/>
              <w:suppressLineNumbers w:val="0"/>
              <w:jc w:val="distribute"/>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31200</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-德清县</w:t>
            </w:r>
            <w:r>
              <w:rPr>
                <w:rFonts w:hint="eastAsia" w:ascii="宋体" w:hAnsi="宋体" w:cs="宋体"/>
                <w:i w:val="0"/>
                <w:iCs w:val="0"/>
                <w:color w:val="000000"/>
                <w:kern w:val="0"/>
                <w:sz w:val="20"/>
                <w:szCs w:val="20"/>
                <w:u w:val="none"/>
                <w:lang w:val="en-US" w:eastAsia="zh-CN" w:bidi="ar"/>
              </w:rPr>
              <w:t>公务用车服务中心</w:t>
            </w:r>
          </w:p>
        </w:tc>
        <w:tc>
          <w:tcPr>
            <w:tcW w:w="4260" w:type="dxa"/>
            <w:tcBorders>
              <w:top w:val="nil"/>
              <w:left w:val="nil"/>
              <w:bottom w:val="nil"/>
              <w:right w:val="nil"/>
            </w:tcBorders>
            <w:shd w:val="clear" w:color="auto" w:fill="auto"/>
            <w:vAlign w:val="center"/>
          </w:tcPr>
          <w:p>
            <w:pPr>
              <w:jc w:val="distribute"/>
              <w:rPr>
                <w:rFonts w:hint="eastAsia" w:ascii="宋体" w:hAnsi="宋体" w:eastAsia="宋体" w:cs="宋体"/>
                <w:i w:val="0"/>
                <w:iCs w:val="0"/>
                <w:color w:val="000000"/>
                <w:sz w:val="20"/>
                <w:szCs w:val="20"/>
                <w:u w:val="none"/>
              </w:rPr>
            </w:pPr>
          </w:p>
        </w:tc>
        <w:tc>
          <w:tcPr>
            <w:tcW w:w="207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9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w:t>
            </w:r>
          </w:p>
        </w:tc>
        <w:tc>
          <w:tcPr>
            <w:tcW w:w="42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培训费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r>
    </w:tbl>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tbl>
      <w:tblPr>
        <w:tblStyle w:val="6"/>
        <w:tblW w:w="13065" w:type="dxa"/>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5"/>
        <w:gridCol w:w="1335"/>
        <w:gridCol w:w="1260"/>
        <w:gridCol w:w="1260"/>
        <w:gridCol w:w="1395"/>
        <w:gridCol w:w="139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785"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33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26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26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39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39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06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2023年单位一般公共预算“三公”经费支出表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7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31200</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-德清县</w:t>
            </w:r>
            <w:r>
              <w:rPr>
                <w:rFonts w:hint="eastAsia" w:ascii="宋体" w:hAnsi="宋体" w:cs="宋体"/>
                <w:i w:val="0"/>
                <w:iCs w:val="0"/>
                <w:color w:val="000000"/>
                <w:kern w:val="0"/>
                <w:sz w:val="20"/>
                <w:szCs w:val="20"/>
                <w:u w:val="none"/>
                <w:lang w:val="en-US" w:eastAsia="zh-CN" w:bidi="ar"/>
              </w:rPr>
              <w:t>公务用车服务</w:t>
            </w:r>
            <w:r>
              <w:rPr>
                <w:rFonts w:hint="eastAsia" w:ascii="宋体" w:hAnsi="宋体" w:eastAsia="宋体" w:cs="宋体"/>
                <w:i w:val="0"/>
                <w:iCs w:val="0"/>
                <w:color w:val="000000"/>
                <w:kern w:val="0"/>
                <w:sz w:val="20"/>
                <w:szCs w:val="20"/>
                <w:u w:val="none"/>
                <w:lang w:val="en-US" w:eastAsia="zh-CN" w:bidi="ar"/>
              </w:rPr>
              <w:t>中心</w:t>
            </w:r>
          </w:p>
        </w:tc>
        <w:tc>
          <w:tcPr>
            <w:tcW w:w="1335"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6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6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95"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6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7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13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7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c>
          <w:tcPr>
            <w:tcW w:w="13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7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3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bl>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tbl>
      <w:tblPr>
        <w:tblStyle w:val="6"/>
        <w:tblW w:w="12015" w:type="dxa"/>
        <w:tblInd w:w="10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50"/>
        <w:gridCol w:w="1799"/>
        <w:gridCol w:w="2236"/>
        <w:gridCol w:w="208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450" w:type="dxa"/>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179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44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20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2023年单位政府性基金预算支出表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5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31200</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-德清县</w:t>
            </w:r>
            <w:r>
              <w:rPr>
                <w:rFonts w:hint="eastAsia" w:ascii="宋体" w:hAnsi="宋体" w:cs="宋体"/>
                <w:i w:val="0"/>
                <w:iCs w:val="0"/>
                <w:color w:val="000000"/>
                <w:kern w:val="0"/>
                <w:sz w:val="20"/>
                <w:szCs w:val="20"/>
                <w:u w:val="none"/>
                <w:lang w:val="en-US" w:eastAsia="zh-CN" w:bidi="ar"/>
              </w:rPr>
              <w:t>公务用车服务</w:t>
            </w:r>
            <w:r>
              <w:rPr>
                <w:rFonts w:hint="eastAsia" w:ascii="宋体" w:hAnsi="宋体" w:eastAsia="宋体" w:cs="宋体"/>
                <w:i w:val="0"/>
                <w:iCs w:val="0"/>
                <w:color w:val="000000"/>
                <w:kern w:val="0"/>
                <w:sz w:val="20"/>
                <w:szCs w:val="20"/>
                <w:u w:val="none"/>
                <w:lang w:val="en-US" w:eastAsia="zh-CN" w:bidi="ar"/>
              </w:rPr>
              <w:t>中心</w:t>
            </w:r>
          </w:p>
        </w:tc>
        <w:tc>
          <w:tcPr>
            <w:tcW w:w="1799"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2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0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44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3450"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3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jc w:val="both"/>
      </w:pPr>
    </w:p>
    <w:p>
      <w:pPr>
        <w:pStyle w:val="2"/>
        <w:jc w:val="both"/>
      </w:pPr>
    </w:p>
    <w:p>
      <w:pPr>
        <w:spacing w:line="640" w:lineRule="exact"/>
        <w:ind w:firstLine="840" w:firstLineChars="350"/>
        <w:rPr>
          <w:rFonts w:hint="eastAsia" w:ascii="仿宋_GB2312" w:hAnsi="仿宋_GB2312" w:eastAsia="仿宋_GB2312"/>
          <w:sz w:val="24"/>
        </w:rPr>
      </w:pPr>
      <w:r>
        <w:rPr>
          <w:rFonts w:ascii="仿宋_GB2312" w:hAnsi="仿宋_GB2312" w:eastAsia="仿宋_GB2312" w:cs="仿宋_GB2312"/>
          <w:bCs/>
          <w:sz w:val="24"/>
        </w:rPr>
        <w:fldChar w:fldCharType="begin"/>
      </w:r>
      <w:r>
        <w:rPr>
          <w:rFonts w:ascii="仿宋_GB2312" w:hAnsi="仿宋_GB2312" w:eastAsia="仿宋_GB2312" w:cs="仿宋_GB2312"/>
          <w:bCs/>
          <w:sz w:val="24"/>
        </w:rPr>
        <w:instrText xml:space="preserve"> </w:instrText>
      </w:r>
      <w:r>
        <w:rPr>
          <w:rFonts w:hint="eastAsia" w:ascii="仿宋_GB2312" w:hAnsi="仿宋_GB2312" w:eastAsia="仿宋_GB2312" w:cs="仿宋_GB2312"/>
          <w:bCs/>
          <w:sz w:val="24"/>
        </w:rPr>
        <w:instrText xml:space="preserve">LINK </w:instrText>
      </w:r>
      <w:r>
        <w:rPr>
          <w:rFonts w:ascii="仿宋_GB2312" w:hAnsi="仿宋_GB2312" w:eastAsia="仿宋_GB2312" w:cs="仿宋_GB2312"/>
          <w:bCs/>
          <w:sz w:val="24"/>
        </w:rPr>
        <w:instrText xml:space="preserve">Word.Document.8 D:\\Users\\User\\Desktop\\2019年部门预算公开模板.doc OLE_LINK1 </w:instrText>
      </w:r>
      <w:r>
        <w:rPr>
          <w:rFonts w:hint="eastAsia" w:ascii="仿宋_GB2312" w:hAnsi="仿宋_GB2312" w:eastAsia="仿宋_GB2312" w:cs="仿宋_GB2312"/>
          <w:bCs/>
          <w:sz w:val="24"/>
        </w:rPr>
        <w:instrText xml:space="preserve">\a \r \* MERGEFORMAT</w:instrText>
      </w:r>
      <w:r>
        <w:rPr>
          <w:rFonts w:ascii="仿宋_GB2312" w:hAnsi="仿宋_GB2312" w:eastAsia="仿宋_GB2312" w:cs="仿宋_GB2312"/>
          <w:bCs/>
          <w:sz w:val="24"/>
        </w:rPr>
        <w:instrText xml:space="preserve"> </w:instrText>
      </w:r>
      <w:bookmarkStart w:id="0" w:name="_1611487636"/>
      <w:bookmarkEnd w:id="0"/>
      <w:r>
        <w:rPr>
          <w:rFonts w:ascii="仿宋_GB2312" w:hAnsi="仿宋_GB2312" w:eastAsia="仿宋_GB2312" w:cs="仿宋_GB2312"/>
          <w:bCs/>
          <w:sz w:val="24"/>
        </w:rPr>
        <w:fldChar w:fldCharType="separate"/>
      </w:r>
      <w:r>
        <w:rPr>
          <w:rFonts w:ascii="仿宋_GB2312" w:hAnsi="仿宋_GB2312" w:eastAsia="仿宋_GB2312" w:cs="仿宋_GB2312"/>
          <w:bCs/>
          <w:sz w:val="24"/>
        </w:rPr>
        <w:t>德清县</w:t>
      </w:r>
      <w:r>
        <w:rPr>
          <w:rFonts w:hint="eastAsia" w:ascii="仿宋_GB2312" w:hAnsi="仿宋_GB2312" w:eastAsia="仿宋_GB2312" w:cs="仿宋_GB2312"/>
          <w:bCs/>
          <w:sz w:val="24"/>
          <w:lang w:val="en-US" w:eastAsia="zh-CN"/>
        </w:rPr>
        <w:t>公务用车服务中心</w:t>
      </w:r>
      <w:r>
        <w:rPr>
          <w:rFonts w:hint="eastAsia" w:ascii="仿宋_GB2312" w:hAnsi="仿宋_GB2312" w:eastAsia="仿宋_GB2312" w:cs="仿宋_GB2312"/>
          <w:bCs/>
          <w:sz w:val="24"/>
        </w:rPr>
        <w:t>202</w:t>
      </w:r>
      <w:r>
        <w:rPr>
          <w:rFonts w:hint="eastAsia" w:ascii="仿宋_GB2312" w:hAnsi="仿宋_GB2312" w:eastAsia="仿宋_GB2312" w:cs="仿宋_GB2312"/>
          <w:bCs/>
          <w:sz w:val="24"/>
          <w:lang w:val="en-US" w:eastAsia="zh-CN"/>
        </w:rPr>
        <w:t>3</w:t>
      </w:r>
      <w:r>
        <w:rPr>
          <w:rFonts w:hint="eastAsia" w:ascii="仿宋_GB2312" w:hAnsi="仿宋_GB2312" w:eastAsia="仿宋_GB2312" w:cs="仿宋_GB2312"/>
          <w:bCs/>
          <w:sz w:val="24"/>
        </w:rPr>
        <w:t>年</w:t>
      </w:r>
      <w:r>
        <w:rPr>
          <w:rFonts w:ascii="仿宋_GB2312" w:hAnsi="仿宋_GB2312" w:eastAsia="仿宋_GB2312" w:cs="仿宋_GB2312"/>
          <w:bCs/>
          <w:sz w:val="24"/>
        </w:rPr>
        <w:fldChar w:fldCharType="end"/>
      </w:r>
      <w:r>
        <w:rPr>
          <w:rFonts w:hint="eastAsia" w:ascii="仿宋_GB2312" w:hAnsi="仿宋_GB2312" w:eastAsia="仿宋_GB2312" w:cs="仿宋_GB2312"/>
          <w:color w:val="000000"/>
          <w:sz w:val="24"/>
          <w:szCs w:val="32"/>
        </w:rPr>
        <w:t>没有政府性基金预算拨款安排的支出，故本表无数据</w:t>
      </w:r>
      <w:r>
        <w:rPr>
          <w:rFonts w:hint="eastAsia" w:ascii="仿宋_GB2312" w:hAnsi="仿宋_GB2312" w:eastAsia="仿宋_GB2312" w:cs="仿宋_GB2312"/>
          <w:sz w:val="24"/>
          <w:szCs w:val="32"/>
        </w:rPr>
        <w:t xml:space="preserve">。 </w:t>
      </w:r>
    </w:p>
    <w:p>
      <w:pPr>
        <w:spacing w:line="580" w:lineRule="exact"/>
        <w:rPr>
          <w:rFonts w:ascii="黑体" w:hAnsi="黑体" w:eastAsia="黑体" w:cs="黑体"/>
          <w:spacing w:val="15"/>
          <w:sz w:val="32"/>
          <w:szCs w:val="32"/>
        </w:rPr>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tbl>
      <w:tblPr>
        <w:tblStyle w:val="6"/>
        <w:tblW w:w="11249" w:type="dxa"/>
        <w:tblInd w:w="1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4"/>
        <w:gridCol w:w="3975"/>
        <w:gridCol w:w="4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5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9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02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249"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2023年单位国有资本经营预算支出表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2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31200</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-德清县</w:t>
            </w:r>
            <w:r>
              <w:rPr>
                <w:rFonts w:hint="eastAsia" w:ascii="宋体" w:hAnsi="宋体" w:cs="宋体"/>
                <w:i w:val="0"/>
                <w:iCs w:val="0"/>
                <w:color w:val="000000"/>
                <w:kern w:val="0"/>
                <w:sz w:val="20"/>
                <w:szCs w:val="20"/>
                <w:u w:val="none"/>
                <w:lang w:val="en-US" w:eastAsia="zh-CN" w:bidi="ar"/>
              </w:rPr>
              <w:t>公务用车服务</w:t>
            </w:r>
            <w:r>
              <w:rPr>
                <w:rFonts w:hint="eastAsia" w:ascii="宋体" w:hAnsi="宋体" w:eastAsia="宋体" w:cs="宋体"/>
                <w:i w:val="0"/>
                <w:iCs w:val="0"/>
                <w:color w:val="000000"/>
                <w:kern w:val="0"/>
                <w:sz w:val="20"/>
                <w:szCs w:val="20"/>
                <w:u w:val="none"/>
                <w:lang w:val="en-US" w:eastAsia="zh-CN" w:bidi="ar"/>
              </w:rPr>
              <w:t>中心</w:t>
            </w:r>
          </w:p>
        </w:tc>
        <w:tc>
          <w:tcPr>
            <w:tcW w:w="3975"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402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jc w:val="both"/>
      </w:pPr>
    </w:p>
    <w:p>
      <w:pPr>
        <w:pStyle w:val="2"/>
        <w:jc w:val="both"/>
      </w:pPr>
    </w:p>
    <w:p>
      <w:pPr>
        <w:pStyle w:val="2"/>
        <w:jc w:val="both"/>
      </w:pPr>
    </w:p>
    <w:p>
      <w:pPr>
        <w:pStyle w:val="2"/>
        <w:ind w:firstLine="720" w:firstLineChars="300"/>
        <w:rPr>
          <w:rFonts w:cs="仿宋_GB2312"/>
          <w:bCs/>
          <w:color w:val="auto"/>
          <w:kern w:val="2"/>
          <w:szCs w:val="20"/>
        </w:rPr>
      </w:pPr>
      <w:r>
        <w:rPr>
          <w:rFonts w:cs="仿宋_GB2312"/>
          <w:bCs/>
          <w:color w:val="auto"/>
          <w:kern w:val="2"/>
          <w:szCs w:val="20"/>
        </w:rPr>
        <w:t>德清县</w:t>
      </w:r>
      <w:r>
        <w:rPr>
          <w:rFonts w:hint="eastAsia" w:cs="仿宋_GB2312"/>
          <w:bCs/>
          <w:color w:val="auto"/>
          <w:kern w:val="2"/>
          <w:szCs w:val="20"/>
          <w:lang w:val="en-US" w:eastAsia="zh-CN"/>
        </w:rPr>
        <w:t>公务用车服务中心</w:t>
      </w:r>
      <w:r>
        <w:rPr>
          <w:rFonts w:cs="仿宋_GB2312"/>
          <w:bCs/>
          <w:color w:val="auto"/>
          <w:kern w:val="2"/>
          <w:szCs w:val="20"/>
        </w:rPr>
        <w:t>202</w:t>
      </w:r>
      <w:r>
        <w:rPr>
          <w:rFonts w:hint="eastAsia" w:cs="仿宋_GB2312"/>
          <w:bCs/>
          <w:color w:val="auto"/>
          <w:kern w:val="2"/>
          <w:szCs w:val="20"/>
          <w:lang w:val="en-US" w:eastAsia="zh-CN"/>
        </w:rPr>
        <w:t>3</w:t>
      </w:r>
      <w:r>
        <w:rPr>
          <w:rFonts w:cs="仿宋_GB2312"/>
          <w:bCs/>
          <w:color w:val="auto"/>
          <w:kern w:val="2"/>
          <w:szCs w:val="20"/>
        </w:rPr>
        <w:t>年没有使用国有资本经营预算拨款安排的支出，胡本表无数据。</w:t>
      </w:r>
    </w:p>
    <w:p>
      <w:pPr>
        <w:pStyle w:val="2"/>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bookmarkStart w:id="1" w:name="_GoBack"/>
      <w:bookmarkEnd w:id="1"/>
    </w:p>
    <w:p>
      <w:pPr>
        <w:pStyle w:val="2"/>
        <w:jc w:val="both"/>
      </w:pPr>
    </w:p>
    <w:p>
      <w:pPr>
        <w:pStyle w:val="2"/>
        <w:jc w:val="both"/>
      </w:pPr>
    </w:p>
    <w:p>
      <w:pPr>
        <w:pStyle w:val="2"/>
        <w:jc w:val="both"/>
      </w:pPr>
    </w:p>
    <w:tbl>
      <w:tblPr>
        <w:tblStyle w:val="6"/>
        <w:tblW w:w="13710"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10"/>
        <w:gridCol w:w="2580"/>
        <w:gridCol w:w="1320"/>
        <w:gridCol w:w="1170"/>
        <w:gridCol w:w="960"/>
        <w:gridCol w:w="1170"/>
        <w:gridCol w:w="118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1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25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15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1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2023年单位项目支出预算表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312007-德清县公务用车服务中心</w:t>
            </w:r>
          </w:p>
        </w:tc>
        <w:tc>
          <w:tcPr>
            <w:tcW w:w="25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38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10" w:type="dxa"/>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8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德清县公务用车服务中心</w:t>
            </w:r>
          </w:p>
        </w:tc>
        <w:tc>
          <w:tcPr>
            <w:tcW w:w="2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jc w:val="both"/>
      </w:pPr>
    </w:p>
    <w:p>
      <w:pPr>
        <w:pStyle w:val="2"/>
        <w:jc w:val="both"/>
      </w:pPr>
    </w:p>
    <w:p>
      <w:pPr>
        <w:pStyle w:val="2"/>
        <w:jc w:val="both"/>
      </w:pPr>
    </w:p>
    <w:p>
      <w:pPr>
        <w:pStyle w:val="2"/>
        <w:jc w:val="both"/>
      </w:pPr>
    </w:p>
    <w:sectPr>
      <w:pgSz w:w="16838" w:h="11906" w:orient="landscape"/>
      <w:pgMar w:top="720" w:right="720" w:bottom="720" w:left="720" w:header="851" w:footer="992" w:gutter="0"/>
      <w:pgNumType w:fmt="decimal"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2MyYTFkYzFlMGIwNWVlM2M1OTdmMTdiYTNkYWIifQ=="/>
  </w:docVars>
  <w:rsids>
    <w:rsidRoot w:val="0018453C"/>
    <w:rsid w:val="00037FBA"/>
    <w:rsid w:val="00084C3B"/>
    <w:rsid w:val="000F6704"/>
    <w:rsid w:val="0014553D"/>
    <w:rsid w:val="00151805"/>
    <w:rsid w:val="0018453C"/>
    <w:rsid w:val="0025199F"/>
    <w:rsid w:val="00262BFB"/>
    <w:rsid w:val="002E190E"/>
    <w:rsid w:val="00312421"/>
    <w:rsid w:val="0034320B"/>
    <w:rsid w:val="0035041B"/>
    <w:rsid w:val="003533AA"/>
    <w:rsid w:val="00372A55"/>
    <w:rsid w:val="003A54FF"/>
    <w:rsid w:val="004C1A7E"/>
    <w:rsid w:val="004F65D0"/>
    <w:rsid w:val="004F6D96"/>
    <w:rsid w:val="0054517F"/>
    <w:rsid w:val="0055355B"/>
    <w:rsid w:val="00576237"/>
    <w:rsid w:val="005E47B3"/>
    <w:rsid w:val="005E7D52"/>
    <w:rsid w:val="00655F61"/>
    <w:rsid w:val="006C39E2"/>
    <w:rsid w:val="006D5442"/>
    <w:rsid w:val="006D7FE3"/>
    <w:rsid w:val="006E085B"/>
    <w:rsid w:val="006F455E"/>
    <w:rsid w:val="007072D9"/>
    <w:rsid w:val="0073245A"/>
    <w:rsid w:val="007715EF"/>
    <w:rsid w:val="007A0C65"/>
    <w:rsid w:val="007B431F"/>
    <w:rsid w:val="007E4CC3"/>
    <w:rsid w:val="00801E01"/>
    <w:rsid w:val="00834DDF"/>
    <w:rsid w:val="00850DC9"/>
    <w:rsid w:val="0089440C"/>
    <w:rsid w:val="009415A1"/>
    <w:rsid w:val="009427F2"/>
    <w:rsid w:val="009A7459"/>
    <w:rsid w:val="009B71E7"/>
    <w:rsid w:val="00A76362"/>
    <w:rsid w:val="00A86842"/>
    <w:rsid w:val="00AB2741"/>
    <w:rsid w:val="00B109C2"/>
    <w:rsid w:val="00BA6311"/>
    <w:rsid w:val="00C35F38"/>
    <w:rsid w:val="00C47BB8"/>
    <w:rsid w:val="00C52D1F"/>
    <w:rsid w:val="00CE3F52"/>
    <w:rsid w:val="00D81B35"/>
    <w:rsid w:val="00DA6F5B"/>
    <w:rsid w:val="00DA7F84"/>
    <w:rsid w:val="00E20FB4"/>
    <w:rsid w:val="00E40834"/>
    <w:rsid w:val="00E429D8"/>
    <w:rsid w:val="00E44C58"/>
    <w:rsid w:val="00E925CD"/>
    <w:rsid w:val="00F23B56"/>
    <w:rsid w:val="00F56A05"/>
    <w:rsid w:val="00F7116F"/>
    <w:rsid w:val="01405C62"/>
    <w:rsid w:val="01F263DB"/>
    <w:rsid w:val="024C6702"/>
    <w:rsid w:val="026505B4"/>
    <w:rsid w:val="028630A1"/>
    <w:rsid w:val="02FD4879"/>
    <w:rsid w:val="03AA3E3B"/>
    <w:rsid w:val="03EA5C50"/>
    <w:rsid w:val="04600135"/>
    <w:rsid w:val="05054F3D"/>
    <w:rsid w:val="056C550A"/>
    <w:rsid w:val="05F46152"/>
    <w:rsid w:val="05F835B0"/>
    <w:rsid w:val="06113422"/>
    <w:rsid w:val="063B27DE"/>
    <w:rsid w:val="065E25EC"/>
    <w:rsid w:val="06835E42"/>
    <w:rsid w:val="07623DA7"/>
    <w:rsid w:val="081119C7"/>
    <w:rsid w:val="08DE4DFD"/>
    <w:rsid w:val="0A1D1E06"/>
    <w:rsid w:val="0A4C7CCD"/>
    <w:rsid w:val="0AA910A6"/>
    <w:rsid w:val="0B486D9D"/>
    <w:rsid w:val="0B4F52A1"/>
    <w:rsid w:val="0B652DFD"/>
    <w:rsid w:val="0BD448F3"/>
    <w:rsid w:val="0C7B7749"/>
    <w:rsid w:val="0CE2397A"/>
    <w:rsid w:val="0CEE5818"/>
    <w:rsid w:val="0D907C8A"/>
    <w:rsid w:val="0DDF3EA9"/>
    <w:rsid w:val="0F0A0BC6"/>
    <w:rsid w:val="0F216C64"/>
    <w:rsid w:val="0F3E23E2"/>
    <w:rsid w:val="0F5C4EB1"/>
    <w:rsid w:val="0F760C96"/>
    <w:rsid w:val="0F8B51E9"/>
    <w:rsid w:val="106B2554"/>
    <w:rsid w:val="1085571C"/>
    <w:rsid w:val="12970A77"/>
    <w:rsid w:val="12D300E7"/>
    <w:rsid w:val="136B79EF"/>
    <w:rsid w:val="13811EEE"/>
    <w:rsid w:val="14861683"/>
    <w:rsid w:val="14887B46"/>
    <w:rsid w:val="14EF3497"/>
    <w:rsid w:val="153C45B3"/>
    <w:rsid w:val="157947AC"/>
    <w:rsid w:val="15DB09EF"/>
    <w:rsid w:val="1650535C"/>
    <w:rsid w:val="16B75B8F"/>
    <w:rsid w:val="16FE1938"/>
    <w:rsid w:val="17EC7FC1"/>
    <w:rsid w:val="17F81734"/>
    <w:rsid w:val="180061CB"/>
    <w:rsid w:val="18EF3804"/>
    <w:rsid w:val="195C3A7E"/>
    <w:rsid w:val="1A2375F0"/>
    <w:rsid w:val="1AC0275A"/>
    <w:rsid w:val="1AE500E3"/>
    <w:rsid w:val="1B1D1342"/>
    <w:rsid w:val="1B2A6629"/>
    <w:rsid w:val="1BBC2184"/>
    <w:rsid w:val="1C103D2D"/>
    <w:rsid w:val="1C1965EC"/>
    <w:rsid w:val="1C7701B9"/>
    <w:rsid w:val="1D451326"/>
    <w:rsid w:val="1D99665F"/>
    <w:rsid w:val="1E621D9B"/>
    <w:rsid w:val="1E9448CB"/>
    <w:rsid w:val="1E945AB3"/>
    <w:rsid w:val="1EFB5835"/>
    <w:rsid w:val="1FD94E57"/>
    <w:rsid w:val="205247F6"/>
    <w:rsid w:val="20C21B5F"/>
    <w:rsid w:val="20D8491F"/>
    <w:rsid w:val="2163103A"/>
    <w:rsid w:val="217D79B3"/>
    <w:rsid w:val="219B3B12"/>
    <w:rsid w:val="21F8300E"/>
    <w:rsid w:val="22D4227E"/>
    <w:rsid w:val="22FA27EC"/>
    <w:rsid w:val="230477A4"/>
    <w:rsid w:val="234550B7"/>
    <w:rsid w:val="2384696C"/>
    <w:rsid w:val="23B968AE"/>
    <w:rsid w:val="240772FF"/>
    <w:rsid w:val="24183DF0"/>
    <w:rsid w:val="247778DD"/>
    <w:rsid w:val="247A77A8"/>
    <w:rsid w:val="24D6630F"/>
    <w:rsid w:val="24F84929"/>
    <w:rsid w:val="252A0A7B"/>
    <w:rsid w:val="25431B6F"/>
    <w:rsid w:val="257B506C"/>
    <w:rsid w:val="25AF42DB"/>
    <w:rsid w:val="25B348BA"/>
    <w:rsid w:val="25DE1005"/>
    <w:rsid w:val="26816946"/>
    <w:rsid w:val="26DB7398"/>
    <w:rsid w:val="2705728B"/>
    <w:rsid w:val="27417BF8"/>
    <w:rsid w:val="27693B45"/>
    <w:rsid w:val="283A129B"/>
    <w:rsid w:val="29954B63"/>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30780EC9"/>
    <w:rsid w:val="31651329"/>
    <w:rsid w:val="318726EF"/>
    <w:rsid w:val="31C46552"/>
    <w:rsid w:val="31EC7268"/>
    <w:rsid w:val="32691E0F"/>
    <w:rsid w:val="33722AF4"/>
    <w:rsid w:val="339F6CDD"/>
    <w:rsid w:val="345A10FA"/>
    <w:rsid w:val="34F20284"/>
    <w:rsid w:val="3619346A"/>
    <w:rsid w:val="366152C5"/>
    <w:rsid w:val="37DD34EA"/>
    <w:rsid w:val="3859649B"/>
    <w:rsid w:val="386D2696"/>
    <w:rsid w:val="39227B1B"/>
    <w:rsid w:val="39406911"/>
    <w:rsid w:val="39850296"/>
    <w:rsid w:val="39C26750"/>
    <w:rsid w:val="3A5147B5"/>
    <w:rsid w:val="3A7F1D43"/>
    <w:rsid w:val="3A8D223E"/>
    <w:rsid w:val="3B291386"/>
    <w:rsid w:val="3B563038"/>
    <w:rsid w:val="3B643E5D"/>
    <w:rsid w:val="3B80307E"/>
    <w:rsid w:val="3BCA7BD7"/>
    <w:rsid w:val="3C6C37E2"/>
    <w:rsid w:val="3C7D1C3F"/>
    <w:rsid w:val="3CFD6A0C"/>
    <w:rsid w:val="3DDA1E4D"/>
    <w:rsid w:val="3FB645D9"/>
    <w:rsid w:val="400943B7"/>
    <w:rsid w:val="40143523"/>
    <w:rsid w:val="406B2735"/>
    <w:rsid w:val="4171469C"/>
    <w:rsid w:val="42C454C8"/>
    <w:rsid w:val="43482ADF"/>
    <w:rsid w:val="43497E11"/>
    <w:rsid w:val="438C52D1"/>
    <w:rsid w:val="43AF1DC7"/>
    <w:rsid w:val="442360D8"/>
    <w:rsid w:val="450B3104"/>
    <w:rsid w:val="45374F70"/>
    <w:rsid w:val="45E922E2"/>
    <w:rsid w:val="46181B9F"/>
    <w:rsid w:val="46B73DB3"/>
    <w:rsid w:val="46B85A12"/>
    <w:rsid w:val="46C20ABF"/>
    <w:rsid w:val="471C5409"/>
    <w:rsid w:val="475E76EE"/>
    <w:rsid w:val="47B54AE2"/>
    <w:rsid w:val="484652C3"/>
    <w:rsid w:val="489E735B"/>
    <w:rsid w:val="48EF215B"/>
    <w:rsid w:val="492B344E"/>
    <w:rsid w:val="49547ADE"/>
    <w:rsid w:val="499358EA"/>
    <w:rsid w:val="4A9518DB"/>
    <w:rsid w:val="4AB935E6"/>
    <w:rsid w:val="4B1948F1"/>
    <w:rsid w:val="4B1F601E"/>
    <w:rsid w:val="4B65339C"/>
    <w:rsid w:val="4BE2220E"/>
    <w:rsid w:val="4CBF2857"/>
    <w:rsid w:val="4D097364"/>
    <w:rsid w:val="4D667BB3"/>
    <w:rsid w:val="4D7808AB"/>
    <w:rsid w:val="4DC87963"/>
    <w:rsid w:val="4E0626FD"/>
    <w:rsid w:val="4E604886"/>
    <w:rsid w:val="4EA45B39"/>
    <w:rsid w:val="4EED2017"/>
    <w:rsid w:val="4F2E2211"/>
    <w:rsid w:val="4F4E78CD"/>
    <w:rsid w:val="4FA62E1E"/>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E50F1B"/>
    <w:rsid w:val="565F6886"/>
    <w:rsid w:val="56BC237C"/>
    <w:rsid w:val="56CD4B4D"/>
    <w:rsid w:val="5798381B"/>
    <w:rsid w:val="57B63585"/>
    <w:rsid w:val="57D4447A"/>
    <w:rsid w:val="57F759F2"/>
    <w:rsid w:val="585447AE"/>
    <w:rsid w:val="58EC4DE1"/>
    <w:rsid w:val="596B72CE"/>
    <w:rsid w:val="59B3494A"/>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DD22310"/>
    <w:rsid w:val="5E153AF5"/>
    <w:rsid w:val="5F0E1E7F"/>
    <w:rsid w:val="5F112305"/>
    <w:rsid w:val="5F2767B3"/>
    <w:rsid w:val="5F982C67"/>
    <w:rsid w:val="5FE31F70"/>
    <w:rsid w:val="60045498"/>
    <w:rsid w:val="614C1844"/>
    <w:rsid w:val="617A6C2D"/>
    <w:rsid w:val="618968F0"/>
    <w:rsid w:val="619E6355"/>
    <w:rsid w:val="61BD64DA"/>
    <w:rsid w:val="6215384D"/>
    <w:rsid w:val="62AC06BC"/>
    <w:rsid w:val="633B4987"/>
    <w:rsid w:val="63525D55"/>
    <w:rsid w:val="63F321C7"/>
    <w:rsid w:val="64C20A08"/>
    <w:rsid w:val="64F06443"/>
    <w:rsid w:val="65737FB9"/>
    <w:rsid w:val="65DF5ECF"/>
    <w:rsid w:val="66A662C4"/>
    <w:rsid w:val="67222B8A"/>
    <w:rsid w:val="679D182D"/>
    <w:rsid w:val="67BB6396"/>
    <w:rsid w:val="687B5327"/>
    <w:rsid w:val="688621C1"/>
    <w:rsid w:val="68C15BDE"/>
    <w:rsid w:val="6AD23ACD"/>
    <w:rsid w:val="6AE706B2"/>
    <w:rsid w:val="6B103823"/>
    <w:rsid w:val="6B315A81"/>
    <w:rsid w:val="6C3F4637"/>
    <w:rsid w:val="6C9D07C7"/>
    <w:rsid w:val="6CB2196F"/>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6D45A5"/>
    <w:rsid w:val="74D2633E"/>
    <w:rsid w:val="75127B2A"/>
    <w:rsid w:val="756B70AB"/>
    <w:rsid w:val="7587714B"/>
    <w:rsid w:val="762D45E7"/>
    <w:rsid w:val="76432C97"/>
    <w:rsid w:val="76472E5B"/>
    <w:rsid w:val="76622032"/>
    <w:rsid w:val="76A64435"/>
    <w:rsid w:val="76DA2B8D"/>
    <w:rsid w:val="773F1B2E"/>
    <w:rsid w:val="776141C0"/>
    <w:rsid w:val="77E71EE7"/>
    <w:rsid w:val="78403651"/>
    <w:rsid w:val="784051C1"/>
    <w:rsid w:val="789E16E5"/>
    <w:rsid w:val="78DB40C6"/>
    <w:rsid w:val="7954401D"/>
    <w:rsid w:val="79547EF1"/>
    <w:rsid w:val="79A24C96"/>
    <w:rsid w:val="7AC02D1F"/>
    <w:rsid w:val="7AE80A7B"/>
    <w:rsid w:val="7B452E9A"/>
    <w:rsid w:val="7B5E14E4"/>
    <w:rsid w:val="7B741965"/>
    <w:rsid w:val="7BBF78B4"/>
    <w:rsid w:val="7BFE30BC"/>
    <w:rsid w:val="7C0A7BF1"/>
    <w:rsid w:val="7CD24C07"/>
    <w:rsid w:val="7CDD0037"/>
    <w:rsid w:val="7D2C5AF6"/>
    <w:rsid w:val="7D8F4D87"/>
    <w:rsid w:val="7DBB66FE"/>
    <w:rsid w:val="7DBE27C1"/>
    <w:rsid w:val="7DCA5F0F"/>
    <w:rsid w:val="7E1F736F"/>
    <w:rsid w:val="7E7D74C3"/>
    <w:rsid w:val="7F346A78"/>
    <w:rsid w:val="7FA57776"/>
    <w:rsid w:val="7FC2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link w:val="9"/>
    <w:semiHidden/>
    <w:unhideWhenUsed/>
    <w:qFormat/>
    <w:uiPriority w:val="1"/>
    <w:rPr>
      <w:rFonts w:ascii="宋体" w:hAnsi="宋体" w:cs="Courier New"/>
      <w:sz w:val="32"/>
      <w:szCs w:val="32"/>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w:basedOn w:val="1"/>
    <w:link w:val="8"/>
    <w:qFormat/>
    <w:uiPriority w:val="0"/>
    <w:rPr>
      <w:rFonts w:ascii="宋体" w:hAnsi="宋体" w:cs="Courier New"/>
      <w:sz w:val="32"/>
      <w:szCs w:val="32"/>
    </w:rPr>
  </w:style>
  <w:style w:type="character" w:styleId="10">
    <w:name w:val="Strong"/>
    <w:basedOn w:val="8"/>
    <w:qFormat/>
    <w:uiPriority w:val="0"/>
    <w:rPr>
      <w:b/>
      <w:bCs/>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19</Pages>
  <Words>4532</Words>
  <Characters>5523</Characters>
  <Lines>13</Lines>
  <Paragraphs>5</Paragraphs>
  <TotalTime>15</TotalTime>
  <ScaleCrop>false</ScaleCrop>
  <LinksUpToDate>false</LinksUpToDate>
  <CharactersWithSpaces>5806</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jqml</lastModifiedBy>
  <dcterms:modified xsi:type="dcterms:W3CDTF">2023-03-23T08:19:22Z</dcterms:modified>
  <revision>3</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EDOID">
    <vt:r8>5838458</vt:r8>
  </property>
  <property fmtid="{D5CDD505-2E9C-101B-9397-08002B2CF9AE}" pid="4" name="ICV">
    <vt:lpwstr>A10CC6A07C534748A8AEA3F1A7B8599F</vt:lpwstr>
  </property>
</Properties>
</file>