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9"/>
          <w:rFonts w:ascii="方正小标宋简体" w:eastAsia="方正小标宋简体"/>
          <w:b w:val="0"/>
          <w:bCs w:val="0"/>
          <w:color w:val="000000"/>
          <w:sz w:val="36"/>
          <w:szCs w:val="36"/>
        </w:rPr>
      </w:pPr>
      <w:r>
        <w:rPr>
          <w:rStyle w:val="9"/>
          <w:rFonts w:hint="eastAsia" w:ascii="Times New Roman" w:hAnsi="Times New Roman" w:eastAsia="方正小标宋简体" w:cs="Times New Roman"/>
          <w:b w:val="0"/>
          <w:color w:val="auto"/>
          <w:kern w:val="2"/>
          <w:sz w:val="36"/>
          <w:szCs w:val="36"/>
        </w:rPr>
        <w:t>浙江省科学技术奖公示信息表</w:t>
      </w:r>
      <w:r>
        <w:rPr>
          <w:rStyle w:val="9"/>
          <w:rFonts w:hint="eastAsia" w:ascii="仿宋_GB2312" w:eastAsia="仿宋_GB2312"/>
          <w:b w:val="0"/>
          <w:bCs w:val="0"/>
          <w:color w:val="000000"/>
          <w:sz w:val="32"/>
          <w:szCs w:val="32"/>
        </w:rPr>
        <w:t>（单位提名）</w:t>
      </w:r>
    </w:p>
    <w:p>
      <w:pPr>
        <w:spacing w:line="440" w:lineRule="exact"/>
        <w:rPr>
          <w:rFonts w:ascii="仿宋_GB2312" w:hAnsi="仿宋" w:eastAsia="仿宋_GB2312" w:cs="仿宋"/>
          <w:color w:val="000000" w:themeColor="text1"/>
          <w:sz w:val="28"/>
          <w:szCs w:val="24"/>
        </w:rPr>
      </w:pPr>
      <w:r>
        <w:rPr>
          <w:rFonts w:hint="eastAsia" w:ascii="仿宋_GB2312" w:hAnsi="仿宋" w:eastAsia="仿宋_GB2312" w:cs="仿宋"/>
          <w:color w:val="000000" w:themeColor="text1"/>
          <w:sz w:val="28"/>
          <w:szCs w:val="24"/>
        </w:rPr>
        <w:t>提名奖项：科学技术进步奖</w:t>
      </w:r>
    </w:p>
    <w:tbl>
      <w:tblPr>
        <w:tblStyle w:val="5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>
            <w:pPr>
              <w:spacing w:after="0"/>
              <w:jc w:val="center"/>
              <w:rPr>
                <w:rStyle w:val="9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9"/>
                <w:rFonts w:hint="eastAsia" w:ascii="仿宋_GB2312" w:hAnsi="仿宋" w:eastAsia="仿宋_GB2312" w:cs="仿宋"/>
                <w:b w:val="0"/>
                <w:color w:val="000000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>
            <w:pPr>
              <w:spacing w:after="0"/>
              <w:jc w:val="center"/>
              <w:rPr>
                <w:rStyle w:val="9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9"/>
                <w:rFonts w:hint="eastAsia" w:ascii="仿宋_GB2312" w:hAnsi="仿宋" w:eastAsia="仿宋_GB2312" w:cs="仿宋"/>
                <w:b w:val="0"/>
                <w:color w:val="000000"/>
                <w:sz w:val="28"/>
              </w:rPr>
              <w:t>硬岩机制砂石高效加工装备成套技术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>
            <w:pPr>
              <w:spacing w:after="0"/>
              <w:jc w:val="center"/>
              <w:rPr>
                <w:rStyle w:val="9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9"/>
                <w:rFonts w:hint="eastAsia" w:ascii="仿宋_GB2312" w:hAnsi="仿宋" w:eastAsia="仿宋_GB2312" w:cs="仿宋"/>
                <w:b w:val="0"/>
                <w:color w:val="000000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>
            <w:pPr>
              <w:spacing w:after="0"/>
              <w:jc w:val="center"/>
              <w:rPr>
                <w:rStyle w:val="9"/>
                <w:rFonts w:hint="eastAsia" w:ascii="仿宋_GB2312" w:hAnsi="仿宋" w:eastAsia="仿宋_GB2312" w:cs="仿宋"/>
                <w:b w:val="0"/>
                <w:color w:val="000000"/>
                <w:sz w:val="28"/>
                <w:lang w:val="en-US" w:eastAsia="zh-CN"/>
              </w:rPr>
            </w:pPr>
            <w:r>
              <w:rPr>
                <w:rStyle w:val="9"/>
                <w:rFonts w:hint="eastAsia" w:ascii="仿宋_GB2312" w:hAnsi="仿宋" w:eastAsia="仿宋_GB2312" w:cs="仿宋"/>
                <w:b w:val="0"/>
                <w:color w:val="000000"/>
                <w:sz w:val="28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2269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</w:rPr>
              <w:t>提名书</w:t>
            </w:r>
          </w:p>
          <w:p>
            <w:pPr>
              <w:spacing w:after="0" w:line="44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>
            <w:pPr>
              <w:spacing w:after="0" w:line="440" w:lineRule="exact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提名书的主要知识产权和标准规范目录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、代表性论文专著目录（</w:t>
            </w:r>
            <w:r>
              <w:rPr>
                <w:rFonts w:hint="eastAsia" w:ascii="仿宋_GB2312" w:hAnsi="仿宋" w:eastAsia="仿宋_GB2312" w:cs="仿宋"/>
                <w:bCs/>
                <w:color w:val="FF0000"/>
                <w:sz w:val="24"/>
                <w:szCs w:val="24"/>
              </w:rPr>
              <w:t>详见附页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440" w:lineRule="exac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陈利华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，排名1，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工程师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浙矿重工股份有限公司；</w:t>
            </w:r>
          </w:p>
          <w:p>
            <w:pPr>
              <w:spacing w:after="0" w:line="440" w:lineRule="exac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李国强，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排名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高级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工程师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浙矿重工股份有限公司；</w:t>
            </w:r>
          </w:p>
          <w:p>
            <w:pPr>
              <w:spacing w:after="0" w:line="440" w:lineRule="exac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陈连方，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排名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浙矿重工股份有限公司；</w:t>
            </w:r>
          </w:p>
          <w:p>
            <w:pPr>
              <w:spacing w:after="0" w:line="440" w:lineRule="exact"/>
              <w:rPr>
                <w:rFonts w:hint="default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赵孟军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，排名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工程师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浙矿重工股份有限公司；</w:t>
            </w:r>
          </w:p>
          <w:p>
            <w:pPr>
              <w:spacing w:after="0" w:line="440" w:lineRule="exact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陈立波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，排名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高级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工程师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浙矿重工股份有限公司；</w:t>
            </w:r>
          </w:p>
          <w:p>
            <w:pPr>
              <w:spacing w:after="0" w:line="440" w:lineRule="exac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陈炳敏，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排名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工程师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浙矿重工股份有限公司；</w:t>
            </w:r>
          </w:p>
          <w:p>
            <w:pPr>
              <w:spacing w:after="0" w:line="440" w:lineRule="exac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王久林，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排名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工程师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浙矿重工股份有限公司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440" w:lineRule="exact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浙矿重工股份有限公司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>
            <w:pPr>
              <w:spacing w:after="0"/>
              <w:jc w:val="center"/>
              <w:rPr>
                <w:rStyle w:val="9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9"/>
                <w:rFonts w:hint="eastAsia" w:ascii="仿宋_GB2312" w:eastAsia="仿宋_GB2312"/>
                <w:b w:val="0"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>
            <w:pPr>
              <w:spacing w:after="0"/>
              <w:contextualSpacing/>
              <w:rPr>
                <w:rStyle w:val="9"/>
                <w:rFonts w:ascii="仿宋_GB2312" w:eastAsia="仿宋_GB2312"/>
                <w:b w:val="0"/>
                <w:color w:val="000000"/>
              </w:rPr>
            </w:pPr>
            <w:r>
              <w:rPr>
                <w:rStyle w:val="9"/>
                <w:rFonts w:hint="eastAsia" w:ascii="仿宋_GB2312" w:eastAsia="仿宋_GB2312"/>
                <w:b w:val="0"/>
                <w:color w:val="000000"/>
                <w:sz w:val="28"/>
                <w:lang w:val="en-US" w:eastAsia="zh-CN"/>
              </w:rPr>
              <w:t>长兴县</w:t>
            </w:r>
            <w:r>
              <w:rPr>
                <w:rStyle w:val="9"/>
                <w:rFonts w:hint="eastAsia" w:ascii="仿宋_GB2312" w:eastAsia="仿宋_GB2312"/>
                <w:b w:val="0"/>
                <w:color w:val="000000"/>
                <w:sz w:val="28"/>
              </w:rPr>
              <w:t>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269" w:type="dxa"/>
            <w:vAlign w:val="center"/>
          </w:tcPr>
          <w:p>
            <w:pPr>
              <w:spacing w:after="0"/>
              <w:jc w:val="center"/>
              <w:rPr>
                <w:rStyle w:val="9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9"/>
                <w:rFonts w:hint="eastAsia" w:ascii="仿宋_GB2312" w:eastAsia="仿宋_GB2312"/>
                <w:b w:val="0"/>
                <w:color w:val="000000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>
            <w:pPr>
              <w:spacing w:after="0"/>
              <w:contextualSpacing/>
              <w:rPr>
                <w:rStyle w:val="9"/>
                <w:rFonts w:ascii="仿宋_GB2312" w:eastAsia="仿宋_GB2312"/>
                <w:b w:val="0"/>
                <w:color w:val="000000"/>
              </w:rPr>
            </w:pPr>
            <w:r>
              <w:rPr>
                <w:rStyle w:val="9"/>
                <w:rFonts w:hint="eastAsia" w:ascii="仿宋_GB2312" w:eastAsia="仿宋_GB2312"/>
                <w:b w:val="0"/>
                <w:color w:val="000000"/>
                <w:sz w:val="28"/>
              </w:rPr>
              <w:t>同意提名！</w:t>
            </w:r>
          </w:p>
        </w:tc>
      </w:tr>
    </w:tbl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  <w:bookmarkStart w:id="0" w:name="_GoBack"/>
      <w:bookmarkEnd w:id="0"/>
    </w:p>
    <w:p>
      <w:pPr>
        <w:pStyle w:val="2"/>
        <w:jc w:val="center"/>
        <w:rPr>
          <w:rFonts w:ascii="方正黑体简体" w:hAnsi="宋体" w:eastAsia="方正黑体简体"/>
          <w:color w:val="000000" w:themeColor="text1"/>
          <w:sz w:val="32"/>
          <w:szCs w:val="22"/>
        </w:rPr>
      </w:pPr>
      <w:r>
        <w:rPr>
          <w:rFonts w:hint="eastAsia" w:ascii="方正黑体简体" w:hAnsi="宋体" w:eastAsia="方正黑体简体"/>
          <w:color w:val="000000" w:themeColor="text1"/>
          <w:sz w:val="32"/>
          <w:szCs w:val="22"/>
        </w:rPr>
        <w:t>主要知识产权和标准规范目录</w:t>
      </w:r>
    </w:p>
    <w:tbl>
      <w:tblPr>
        <w:tblStyle w:val="5"/>
        <w:tblW w:w="14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577"/>
        <w:gridCol w:w="992"/>
        <w:gridCol w:w="1655"/>
        <w:gridCol w:w="1213"/>
        <w:gridCol w:w="1213"/>
        <w:gridCol w:w="1213"/>
        <w:gridCol w:w="2215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知识产权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（标准规范）类别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知识产权（标准规范）具体名称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国家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bCs/>
                <w:snapToGrid w:val="0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color w:val="000000" w:themeColor="text1"/>
                <w:sz w:val="24"/>
                <w:szCs w:val="21"/>
              </w:rPr>
              <w:t>（地区）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授权号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（标准规范编号）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授权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（标准发布）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日期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权利人（标准规范起草单位）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发明人（标准规范起草人）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发明专利（标准规范）有效状态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授权发明专利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一种主轴滑移式偏心套机构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ZL201310680250.X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2016.08.24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第2196255号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</w:rPr>
              <w:t>浙矿重工股份有限公司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陈利华、 赵孟军、陈连方、 李国强、陈立波、王久林、 陈炳敏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授权发明专利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一种液压式圆锥破碎机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ZL201410849357.7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2016.08.24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第2193399号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</w:rPr>
              <w:t>浙矿重工股份有限公司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陈利华、赵孟军、李国强、陈炳敏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授权发明专利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单缸式圆锥破碎机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ZL201410853264.1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2016.08.24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第2193689号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</w:rPr>
              <w:t>浙矿重工股份有限公司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陈利华、赵孟军、李国强、陈炳敏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授权发明专利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复摆颚式破碎机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ZL201510085648.8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2017.03.01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第2402052号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</w:rPr>
              <w:t>浙矿重工股份有限公司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陈连方、 陈利华、 赵孟军、 李国强、 陈炳敏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授权发明专利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一种立轴冲击式破碎机上的主轴结构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ZL201510140257.1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2017.03.01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第2402447号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</w:rPr>
              <w:t>浙矿重工股份有限公司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陈立波、赵孟军、陈利华、李国强、陈炳敏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授权发明专利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制砂机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ZL201510140592.1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2017.03.01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第2402534号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</w:rPr>
              <w:t>浙矿重工股份有限公司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陈立波、赵孟军、陈利华、李国强、陈炳敏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授权实用新型专利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一种高强度高分选率振动筛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ZL201921198703.4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2020.07.31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第11131648号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</w:rPr>
              <w:t>浙矿重工股份有限公司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袁成、费跃波、陈炳敏、陈利华、施欢欢、李国强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授权实用新型专利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一种破碎质量好的旋回破碎机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ZL201921802420.6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2020.10.16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第11667999号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</w:rPr>
              <w:t>浙矿重工股份有限公司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李国强、陈坚强、尚代云、陈炳敏、关为民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</w:rPr>
              <w:t>计算机软件著作权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浙矿重工数字化矿山信息交互系统软件V2.0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2019SR0049209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2019.1.15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软著登字第3469966号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</w:rPr>
              <w:t>浙矿重工股份有限公司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</w:rPr>
              <w:t>计算机软件著作权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浙矿重工圆锥机智控软件V2.0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2019SR0049200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2019.1.15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软著登字第3469957号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</w:rPr>
              <w:t>浙矿重工股份有限公司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</w:rPr>
              <w:t>有效</w:t>
            </w:r>
          </w:p>
        </w:tc>
      </w:tr>
    </w:tbl>
    <w:p>
      <w:pPr>
        <w:spacing w:line="220" w:lineRule="atLeast"/>
      </w:pPr>
    </w:p>
    <w:sectPr>
      <w:pgSz w:w="16838" w:h="11906" w:orient="landscape"/>
      <w:pgMar w:top="1797" w:right="1440" w:bottom="1797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RiMzIxMzQxOGY3ZDQ2MGRlYjE5Nzk0ODY1NjExY2QifQ=="/>
  </w:docVars>
  <w:rsids>
    <w:rsidRoot w:val="00D31D50"/>
    <w:rsid w:val="00011CC8"/>
    <w:rsid w:val="00154C21"/>
    <w:rsid w:val="001A0788"/>
    <w:rsid w:val="00272390"/>
    <w:rsid w:val="002C0939"/>
    <w:rsid w:val="00323B43"/>
    <w:rsid w:val="003D37D8"/>
    <w:rsid w:val="00426133"/>
    <w:rsid w:val="004358AB"/>
    <w:rsid w:val="004B68BB"/>
    <w:rsid w:val="0056684D"/>
    <w:rsid w:val="008465A3"/>
    <w:rsid w:val="008B7726"/>
    <w:rsid w:val="008E262C"/>
    <w:rsid w:val="00A17A21"/>
    <w:rsid w:val="00A97718"/>
    <w:rsid w:val="00AD6516"/>
    <w:rsid w:val="00B2370A"/>
    <w:rsid w:val="00BC206D"/>
    <w:rsid w:val="00BE263E"/>
    <w:rsid w:val="00C4157F"/>
    <w:rsid w:val="00D31D50"/>
    <w:rsid w:val="00E322EC"/>
    <w:rsid w:val="00F4026D"/>
    <w:rsid w:val="00F761A6"/>
    <w:rsid w:val="04FF3EDA"/>
    <w:rsid w:val="17A27073"/>
    <w:rsid w:val="1B902F63"/>
    <w:rsid w:val="20F87D04"/>
    <w:rsid w:val="35BA15D4"/>
    <w:rsid w:val="378974B0"/>
    <w:rsid w:val="386A72E1"/>
    <w:rsid w:val="38AF7A2D"/>
    <w:rsid w:val="3CE5162C"/>
    <w:rsid w:val="3FBE33C4"/>
    <w:rsid w:val="44CD1387"/>
    <w:rsid w:val="4B2B1CDB"/>
    <w:rsid w:val="4F03621A"/>
    <w:rsid w:val="55FB946F"/>
    <w:rsid w:val="6AA858C3"/>
    <w:rsid w:val="6CA23866"/>
    <w:rsid w:val="768A2321"/>
    <w:rsid w:val="774E26A3"/>
    <w:rsid w:val="7DAC0DCF"/>
    <w:rsid w:val="7DFD9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adjustRightInd/>
      <w:snapToGrid/>
      <w:spacing w:after="0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0">
    <w:name w:val="批注文字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952</Words>
  <Characters>1252</Characters>
  <Lines>3</Lines>
  <Paragraphs>1</Paragraphs>
  <TotalTime>5</TotalTime>
  <ScaleCrop>false</ScaleCrop>
  <LinksUpToDate>false</LinksUpToDate>
  <CharactersWithSpaces>1259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Huzhou</dc:creator>
  <cp:lastModifiedBy>Angela郑云</cp:lastModifiedBy>
  <dcterms:modified xsi:type="dcterms:W3CDTF">2023-03-17T01:52:58Z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A4D4B0B3997947FD87111CA3F1B00E37</vt:lpwstr>
  </property>
</Properties>
</file>