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66F" w:rsidRPr="00D60E0D" w:rsidRDefault="00D60E0D" w:rsidP="00D60E0D">
      <w:pPr>
        <w:spacing w:line="540" w:lineRule="exact"/>
        <w:jc w:val="left"/>
        <w:rPr>
          <w:rFonts w:ascii="黑体" w:eastAsia="黑体" w:hAnsi="黑体" w:cs="方正小标宋简体"/>
          <w:bCs/>
          <w:szCs w:val="32"/>
        </w:rPr>
      </w:pPr>
      <w:r w:rsidRPr="00D60E0D">
        <w:rPr>
          <w:rFonts w:ascii="黑体" w:eastAsia="黑体" w:hAnsi="黑体" w:cs="方正小标宋简体" w:hint="eastAsia"/>
          <w:bCs/>
          <w:szCs w:val="32"/>
        </w:rPr>
        <w:t>附件</w:t>
      </w:r>
    </w:p>
    <w:p w:rsidR="00FF666F" w:rsidRDefault="00F21487">
      <w:pPr>
        <w:spacing w:line="540" w:lineRule="exact"/>
        <w:jc w:val="center"/>
        <w:rPr>
          <w:rFonts w:ascii="方正小标宋简体" w:eastAsia="方正小标宋简体" w:hAnsi="方正小标宋简体" w:cs="方正小标宋简体"/>
          <w:bCs/>
          <w:sz w:val="44"/>
        </w:rPr>
      </w:pPr>
      <w:r>
        <w:rPr>
          <w:rFonts w:ascii="方正小标宋简体" w:eastAsia="方正小标宋简体" w:hAnsi="方正小标宋简体" w:cs="方正小标宋简体" w:hint="eastAsia"/>
          <w:bCs/>
          <w:sz w:val="44"/>
        </w:rPr>
        <w:t>绩效评价报告</w:t>
      </w:r>
    </w:p>
    <w:p w:rsidR="00FF666F" w:rsidRDefault="00FF666F">
      <w:pPr>
        <w:spacing w:line="540" w:lineRule="exact"/>
        <w:jc w:val="center"/>
        <w:rPr>
          <w:rFonts w:ascii="仿宋_GB2312"/>
          <w:b/>
          <w:bCs/>
        </w:rPr>
      </w:pPr>
    </w:p>
    <w:p w:rsidR="00FF666F" w:rsidRDefault="00FF666F">
      <w:pPr>
        <w:spacing w:line="540" w:lineRule="exact"/>
        <w:jc w:val="center"/>
        <w:rPr>
          <w:rFonts w:ascii="仿宋_GB2312"/>
          <w:b/>
          <w:bCs/>
        </w:rPr>
      </w:pPr>
    </w:p>
    <w:p w:rsidR="00FF666F" w:rsidRDefault="00FF666F">
      <w:pPr>
        <w:spacing w:line="540" w:lineRule="exact"/>
        <w:jc w:val="center"/>
        <w:rPr>
          <w:rFonts w:ascii="仿宋_GB2312"/>
          <w:b/>
          <w:bCs/>
        </w:rPr>
      </w:pPr>
    </w:p>
    <w:p w:rsidR="00FF666F" w:rsidRDefault="00F21487">
      <w:pPr>
        <w:spacing w:line="540" w:lineRule="exact"/>
        <w:ind w:firstLineChars="192" w:firstLine="614"/>
        <w:rPr>
          <w:rFonts w:ascii="仿宋_GB2312"/>
          <w:u w:val="single"/>
        </w:rPr>
      </w:pPr>
      <w:r>
        <w:rPr>
          <w:rFonts w:ascii="仿宋_GB2312" w:hint="eastAsia"/>
        </w:rPr>
        <w:t>项目名称</w:t>
      </w:r>
      <w:r>
        <w:rPr>
          <w:rFonts w:ascii="仿宋_GB2312" w:hint="eastAsia"/>
          <w:u w:val="single"/>
        </w:rPr>
        <w:t xml:space="preserve">     南浔区2021年度河道长效保洁                              </w:t>
      </w:r>
    </w:p>
    <w:p w:rsidR="00FF666F" w:rsidRDefault="00F21487">
      <w:pPr>
        <w:spacing w:line="540" w:lineRule="exact"/>
        <w:ind w:leftChars="190" w:left="2048" w:hangingChars="450" w:hanging="1440"/>
        <w:rPr>
          <w:rFonts w:ascii="仿宋_GB2312"/>
        </w:rPr>
      </w:pPr>
      <w:r>
        <w:rPr>
          <w:rFonts w:ascii="仿宋_GB2312" w:hint="eastAsia"/>
        </w:rPr>
        <w:t>项目单位</w:t>
      </w:r>
      <w:r w:rsidR="00C73075">
        <w:rPr>
          <w:rFonts w:ascii="仿宋_GB2312" w:hint="eastAsia"/>
        </w:rPr>
        <w:t xml:space="preserve"> </w:t>
      </w:r>
      <w:r>
        <w:rPr>
          <w:rFonts w:ascii="仿宋_GB2312" w:hint="eastAsia"/>
          <w:u w:val="single"/>
        </w:rPr>
        <w:t>开发区、高新区、</w:t>
      </w:r>
      <w:r w:rsidR="00FE0318">
        <w:rPr>
          <w:rFonts w:ascii="仿宋_GB2312" w:hint="eastAsia"/>
          <w:u w:val="single"/>
        </w:rPr>
        <w:t>各镇</w:t>
      </w:r>
      <w:r w:rsidR="0011360C">
        <w:rPr>
          <w:rFonts w:ascii="仿宋_GB2312" w:hint="eastAsia"/>
          <w:u w:val="single"/>
        </w:rPr>
        <w:t>街</w:t>
      </w:r>
      <w:r w:rsidR="00FE0318">
        <w:rPr>
          <w:rFonts w:ascii="仿宋_GB2312" w:hint="eastAsia"/>
          <w:u w:val="single"/>
        </w:rPr>
        <w:t>、</w:t>
      </w:r>
      <w:r>
        <w:rPr>
          <w:rFonts w:ascii="仿宋_GB2312"/>
          <w:u w:val="single"/>
        </w:rPr>
        <w:t>区综合行政执法局</w:t>
      </w:r>
      <w:r>
        <w:rPr>
          <w:rFonts w:ascii="仿宋_GB2312" w:hint="eastAsia"/>
          <w:u w:val="single"/>
        </w:rPr>
        <w:t xml:space="preserve">、区农村水利管理中心                                    </w:t>
      </w:r>
    </w:p>
    <w:p w:rsidR="00FF666F" w:rsidRDefault="00F21487">
      <w:pPr>
        <w:spacing w:line="540" w:lineRule="exact"/>
        <w:ind w:firstLineChars="192" w:firstLine="614"/>
        <w:rPr>
          <w:rFonts w:ascii="仿宋_GB2312"/>
          <w:u w:val="single"/>
        </w:rPr>
      </w:pPr>
      <w:r>
        <w:rPr>
          <w:rFonts w:ascii="仿宋_GB2312" w:hint="eastAsia"/>
        </w:rPr>
        <w:t>主管部门</w:t>
      </w:r>
      <w:r>
        <w:rPr>
          <w:rFonts w:ascii="仿宋_GB2312" w:hint="eastAsia"/>
          <w:u w:val="single"/>
        </w:rPr>
        <w:t xml:space="preserve">             南浔区水利局</w:t>
      </w:r>
      <w:r w:rsidR="00C73075">
        <w:rPr>
          <w:rFonts w:ascii="仿宋_GB2312" w:hint="eastAsia"/>
          <w:u w:val="single"/>
        </w:rPr>
        <w:t xml:space="preserve"> </w:t>
      </w:r>
      <w:r>
        <w:rPr>
          <w:rFonts w:ascii="仿宋_GB2312" w:hint="eastAsia"/>
          <w:u w:val="single"/>
        </w:rPr>
        <w:t xml:space="preserve">                                 </w:t>
      </w:r>
    </w:p>
    <w:p w:rsidR="00FF666F" w:rsidRDefault="00FF666F">
      <w:pPr>
        <w:spacing w:line="540" w:lineRule="exact"/>
        <w:ind w:firstLineChars="192" w:firstLine="614"/>
        <w:rPr>
          <w:rFonts w:ascii="仿宋_GB2312"/>
        </w:rPr>
      </w:pPr>
    </w:p>
    <w:p w:rsidR="00FF666F" w:rsidRDefault="00FF666F">
      <w:pPr>
        <w:spacing w:line="540" w:lineRule="exact"/>
        <w:ind w:firstLineChars="192" w:firstLine="614"/>
        <w:rPr>
          <w:rFonts w:ascii="仿宋_GB2312"/>
        </w:rPr>
      </w:pPr>
    </w:p>
    <w:p w:rsidR="00FF666F" w:rsidRDefault="00FF666F">
      <w:pPr>
        <w:spacing w:line="540" w:lineRule="exact"/>
        <w:ind w:firstLineChars="192" w:firstLine="614"/>
        <w:rPr>
          <w:rFonts w:ascii="仿宋_GB2312"/>
        </w:rPr>
      </w:pPr>
    </w:p>
    <w:p w:rsidR="00FF666F" w:rsidRDefault="00FF666F">
      <w:pPr>
        <w:spacing w:line="540" w:lineRule="exact"/>
        <w:ind w:firstLineChars="192" w:firstLine="614"/>
        <w:rPr>
          <w:rFonts w:ascii="仿宋_GB2312"/>
        </w:rPr>
      </w:pPr>
    </w:p>
    <w:p w:rsidR="00FF666F" w:rsidRDefault="00F21487">
      <w:pPr>
        <w:spacing w:line="540" w:lineRule="exact"/>
        <w:ind w:firstLineChars="192" w:firstLine="614"/>
        <w:rPr>
          <w:rFonts w:ascii="仿宋_GB2312"/>
          <w:sz w:val="28"/>
          <w:szCs w:val="28"/>
        </w:rPr>
      </w:pPr>
      <w:r>
        <w:rPr>
          <w:rFonts w:ascii="仿宋_GB2312" w:hint="eastAsia"/>
        </w:rPr>
        <w:t>评价方式：</w:t>
      </w:r>
      <w:r>
        <w:rPr>
          <w:rFonts w:ascii="仿宋_GB2312" w:hint="eastAsia"/>
          <w:sz w:val="28"/>
          <w:szCs w:val="28"/>
        </w:rPr>
        <w:t>部门（单位）评价□     财政评价☑</w:t>
      </w:r>
    </w:p>
    <w:p w:rsidR="00FF666F" w:rsidRDefault="00F21487">
      <w:pPr>
        <w:spacing w:line="540" w:lineRule="exact"/>
        <w:ind w:firstLineChars="192" w:firstLine="614"/>
        <w:rPr>
          <w:rFonts w:ascii="仿宋_GB2312"/>
          <w:sz w:val="25"/>
          <w:szCs w:val="25"/>
        </w:rPr>
      </w:pPr>
      <w:r>
        <w:rPr>
          <w:rFonts w:ascii="仿宋_GB2312" w:hint="eastAsia"/>
        </w:rPr>
        <w:t>评价机构：</w:t>
      </w:r>
      <w:r>
        <w:rPr>
          <w:rFonts w:ascii="仿宋_GB2312" w:hint="eastAsia"/>
          <w:spacing w:val="-17"/>
          <w:sz w:val="28"/>
          <w:szCs w:val="28"/>
        </w:rPr>
        <w:t>第三方机构</w:t>
      </w:r>
      <w:r>
        <w:rPr>
          <w:rFonts w:ascii="仿宋_GB2312" w:hint="eastAsia"/>
          <w:sz w:val="28"/>
          <w:szCs w:val="28"/>
        </w:rPr>
        <w:t xml:space="preserve">☑   </w:t>
      </w:r>
      <w:r>
        <w:rPr>
          <w:rFonts w:ascii="仿宋_GB2312" w:hint="eastAsia"/>
          <w:spacing w:val="-17"/>
          <w:sz w:val="28"/>
          <w:szCs w:val="28"/>
        </w:rPr>
        <w:t>部门（单位）评价组</w:t>
      </w:r>
      <w:r>
        <w:rPr>
          <w:rFonts w:ascii="仿宋_GB2312" w:hint="eastAsia"/>
          <w:sz w:val="28"/>
          <w:szCs w:val="28"/>
        </w:rPr>
        <w:t xml:space="preserve">□  </w:t>
      </w:r>
      <w:r>
        <w:rPr>
          <w:rFonts w:ascii="仿宋_GB2312" w:hint="eastAsia"/>
          <w:spacing w:val="-17"/>
          <w:sz w:val="28"/>
          <w:szCs w:val="28"/>
        </w:rPr>
        <w:t>财政评价组</w:t>
      </w:r>
      <w:r>
        <w:rPr>
          <w:rFonts w:ascii="仿宋_GB2312" w:hint="eastAsia"/>
          <w:sz w:val="28"/>
          <w:szCs w:val="28"/>
        </w:rPr>
        <w:t>□</w:t>
      </w:r>
    </w:p>
    <w:p w:rsidR="00FF666F" w:rsidRDefault="00FF666F">
      <w:pPr>
        <w:spacing w:line="540" w:lineRule="exact"/>
        <w:jc w:val="center"/>
        <w:rPr>
          <w:rFonts w:ascii="仿宋_GB2312"/>
        </w:rPr>
      </w:pPr>
    </w:p>
    <w:p w:rsidR="00FF666F" w:rsidRDefault="00FF666F">
      <w:pPr>
        <w:spacing w:line="540" w:lineRule="exact"/>
        <w:jc w:val="center"/>
        <w:rPr>
          <w:rFonts w:ascii="仿宋_GB2312"/>
        </w:rPr>
      </w:pPr>
    </w:p>
    <w:p w:rsidR="00FF666F" w:rsidRDefault="00FF666F">
      <w:pPr>
        <w:spacing w:line="540" w:lineRule="exact"/>
        <w:jc w:val="center"/>
        <w:rPr>
          <w:rFonts w:ascii="仿宋_GB2312"/>
        </w:rPr>
      </w:pPr>
    </w:p>
    <w:p w:rsidR="00FF666F" w:rsidRDefault="00FF666F">
      <w:pPr>
        <w:spacing w:line="540" w:lineRule="exact"/>
        <w:jc w:val="center"/>
        <w:rPr>
          <w:rFonts w:ascii="仿宋_GB2312"/>
        </w:rPr>
      </w:pPr>
    </w:p>
    <w:p w:rsidR="00FF666F" w:rsidRDefault="00FF666F">
      <w:pPr>
        <w:spacing w:line="540" w:lineRule="exact"/>
        <w:jc w:val="center"/>
        <w:rPr>
          <w:rFonts w:ascii="仿宋_GB2312"/>
        </w:rPr>
      </w:pPr>
    </w:p>
    <w:p w:rsidR="00FF666F" w:rsidRDefault="00FF666F">
      <w:pPr>
        <w:spacing w:line="540" w:lineRule="exact"/>
        <w:jc w:val="center"/>
        <w:rPr>
          <w:rFonts w:ascii="仿宋_GB2312"/>
          <w:szCs w:val="32"/>
        </w:rPr>
      </w:pPr>
    </w:p>
    <w:p w:rsidR="00FF666F" w:rsidRDefault="00F21487">
      <w:pPr>
        <w:spacing w:line="540" w:lineRule="exact"/>
        <w:jc w:val="center"/>
        <w:rPr>
          <w:rFonts w:ascii="仿宋_GB2312"/>
          <w:szCs w:val="32"/>
        </w:rPr>
      </w:pPr>
      <w:r>
        <w:rPr>
          <w:rFonts w:ascii="仿宋_GB2312" w:hint="eastAsia"/>
          <w:szCs w:val="32"/>
        </w:rPr>
        <w:t>2022年7月30日</w:t>
      </w:r>
    </w:p>
    <w:p w:rsidR="00FF666F" w:rsidRDefault="00F21487">
      <w:pPr>
        <w:spacing w:line="540" w:lineRule="exact"/>
        <w:jc w:val="center"/>
        <w:rPr>
          <w:rFonts w:ascii="仿宋_GB2312"/>
          <w:szCs w:val="32"/>
        </w:rPr>
      </w:pPr>
      <w:r>
        <w:rPr>
          <w:rFonts w:ascii="仿宋_GB2312" w:hint="eastAsia"/>
          <w:szCs w:val="32"/>
        </w:rPr>
        <w:t>湖州市南浔区财政局（制）</w:t>
      </w:r>
    </w:p>
    <w:p w:rsidR="00FF666F" w:rsidRDefault="00FF666F">
      <w:pPr>
        <w:spacing w:line="540" w:lineRule="exact"/>
        <w:jc w:val="center"/>
        <w:sectPr w:rsidR="00FF666F">
          <w:footerReference w:type="default" r:id="rId8"/>
          <w:pgSz w:w="11906" w:h="16838"/>
          <w:pgMar w:top="1440" w:right="1800" w:bottom="1440" w:left="1800" w:header="851" w:footer="992" w:gutter="0"/>
          <w:cols w:space="720"/>
          <w:docGrid w:type="lines" w:linePitch="312"/>
        </w:sectPr>
      </w:pPr>
    </w:p>
    <w:tbl>
      <w:tblPr>
        <w:tblW w:w="90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14"/>
        <w:gridCol w:w="463"/>
        <w:gridCol w:w="1454"/>
        <w:gridCol w:w="400"/>
        <w:gridCol w:w="1111"/>
        <w:gridCol w:w="9"/>
        <w:gridCol w:w="375"/>
        <w:gridCol w:w="723"/>
        <w:gridCol w:w="219"/>
        <w:gridCol w:w="1793"/>
      </w:tblGrid>
      <w:tr w:rsidR="00FF666F">
        <w:trPr>
          <w:trHeight w:val="438"/>
          <w:jc w:val="center"/>
        </w:trPr>
        <w:tc>
          <w:tcPr>
            <w:tcW w:w="9081" w:type="dxa"/>
            <w:gridSpan w:val="11"/>
          </w:tcPr>
          <w:p w:rsidR="00FF666F" w:rsidRDefault="00F21487">
            <w:pPr>
              <w:jc w:val="center"/>
              <w:rPr>
                <w:rFonts w:ascii="黑体" w:eastAsia="黑体" w:hAnsi="黑体"/>
              </w:rPr>
            </w:pPr>
            <w:r>
              <w:rPr>
                <w:rFonts w:ascii="黑体" w:eastAsia="黑体" w:hAnsi="黑体" w:hint="eastAsia"/>
              </w:rPr>
              <w:lastRenderedPageBreak/>
              <w:t>一、项目基本信息</w:t>
            </w:r>
          </w:p>
        </w:tc>
      </w:tr>
      <w:tr w:rsidR="00FF666F">
        <w:trPr>
          <w:trHeight w:val="376"/>
          <w:jc w:val="center"/>
        </w:trPr>
        <w:tc>
          <w:tcPr>
            <w:tcW w:w="2997" w:type="dxa"/>
            <w:gridSpan w:val="3"/>
            <w:vAlign w:val="center"/>
          </w:tcPr>
          <w:p w:rsidR="00FF666F" w:rsidRDefault="00F21487">
            <w:pPr>
              <w:spacing w:line="240" w:lineRule="exact"/>
              <w:jc w:val="center"/>
              <w:rPr>
                <w:rFonts w:ascii="仿宋_GB2312" w:hAnsi="宋体" w:cs="宋体"/>
                <w:sz w:val="24"/>
              </w:rPr>
            </w:pPr>
            <w:r>
              <w:rPr>
                <w:rFonts w:ascii="仿宋_GB2312" w:hAnsi="宋体" w:cs="宋体" w:hint="eastAsia"/>
                <w:sz w:val="24"/>
              </w:rPr>
              <w:t>项目负责人</w:t>
            </w:r>
          </w:p>
        </w:tc>
        <w:tc>
          <w:tcPr>
            <w:tcW w:w="1854" w:type="dxa"/>
            <w:gridSpan w:val="2"/>
            <w:vAlign w:val="center"/>
          </w:tcPr>
          <w:p w:rsidR="00FF666F" w:rsidRDefault="00F21487">
            <w:pPr>
              <w:spacing w:line="240" w:lineRule="exact"/>
              <w:jc w:val="center"/>
              <w:rPr>
                <w:rFonts w:ascii="仿宋_GB2312" w:hAnsi="宋体" w:cs="宋体"/>
                <w:sz w:val="24"/>
              </w:rPr>
            </w:pPr>
            <w:r>
              <w:rPr>
                <w:rFonts w:ascii="仿宋_GB2312" w:hAnsi="宋体" w:cs="宋体" w:hint="eastAsia"/>
                <w:sz w:val="24"/>
              </w:rPr>
              <w:t>钱利明</w:t>
            </w:r>
          </w:p>
        </w:tc>
        <w:tc>
          <w:tcPr>
            <w:tcW w:w="1495" w:type="dxa"/>
            <w:gridSpan w:val="3"/>
            <w:vAlign w:val="center"/>
          </w:tcPr>
          <w:p w:rsidR="00FF666F" w:rsidRDefault="00F21487">
            <w:pPr>
              <w:spacing w:line="240" w:lineRule="exact"/>
              <w:jc w:val="center"/>
              <w:rPr>
                <w:rFonts w:ascii="仿宋_GB2312" w:hAnsi="宋体" w:cs="宋体"/>
                <w:sz w:val="24"/>
              </w:rPr>
            </w:pPr>
            <w:r>
              <w:rPr>
                <w:rFonts w:ascii="仿宋_GB2312" w:hAnsi="宋体" w:cs="宋体" w:hint="eastAsia"/>
                <w:sz w:val="24"/>
              </w:rPr>
              <w:t>联系电话</w:t>
            </w:r>
          </w:p>
        </w:tc>
        <w:tc>
          <w:tcPr>
            <w:tcW w:w="2735" w:type="dxa"/>
            <w:gridSpan w:val="3"/>
            <w:vAlign w:val="center"/>
          </w:tcPr>
          <w:p w:rsidR="00FF666F" w:rsidRDefault="00F21487">
            <w:pPr>
              <w:spacing w:line="240" w:lineRule="exact"/>
              <w:jc w:val="center"/>
              <w:rPr>
                <w:rFonts w:ascii="仿宋_GB2312" w:hAnsi="宋体" w:cs="宋体"/>
                <w:sz w:val="24"/>
              </w:rPr>
            </w:pPr>
            <w:r>
              <w:rPr>
                <w:rFonts w:ascii="仿宋_GB2312" w:hAnsi="宋体" w:cs="宋体" w:hint="eastAsia"/>
                <w:sz w:val="24"/>
              </w:rPr>
              <w:t>13666515901</w:t>
            </w:r>
          </w:p>
        </w:tc>
      </w:tr>
      <w:tr w:rsidR="00FF666F">
        <w:trPr>
          <w:cantSplit/>
          <w:trHeight w:val="409"/>
          <w:jc w:val="center"/>
        </w:trPr>
        <w:tc>
          <w:tcPr>
            <w:tcW w:w="2997" w:type="dxa"/>
            <w:gridSpan w:val="3"/>
            <w:vAlign w:val="center"/>
          </w:tcPr>
          <w:p w:rsidR="00FF666F" w:rsidRDefault="00F21487">
            <w:pPr>
              <w:spacing w:line="240" w:lineRule="exact"/>
              <w:jc w:val="center"/>
              <w:rPr>
                <w:rFonts w:ascii="仿宋_GB2312" w:hAnsi="宋体" w:cs="宋体"/>
                <w:sz w:val="24"/>
              </w:rPr>
            </w:pPr>
            <w:r>
              <w:rPr>
                <w:rFonts w:ascii="仿宋_GB2312" w:hAnsi="宋体" w:cs="宋体" w:hint="eastAsia"/>
                <w:sz w:val="24"/>
              </w:rPr>
              <w:t>地     址</w:t>
            </w:r>
          </w:p>
        </w:tc>
        <w:tc>
          <w:tcPr>
            <w:tcW w:w="3349" w:type="dxa"/>
            <w:gridSpan w:val="5"/>
            <w:vAlign w:val="center"/>
          </w:tcPr>
          <w:p w:rsidR="00FF666F" w:rsidRDefault="00F21487">
            <w:pPr>
              <w:spacing w:line="240" w:lineRule="exact"/>
              <w:jc w:val="center"/>
              <w:rPr>
                <w:rFonts w:ascii="仿宋_GB2312" w:hAnsi="宋体" w:cs="宋体"/>
                <w:sz w:val="24"/>
              </w:rPr>
            </w:pPr>
            <w:r>
              <w:rPr>
                <w:rFonts w:ascii="仿宋_GB2312" w:hAnsi="宋体" w:cs="宋体" w:hint="eastAsia"/>
                <w:sz w:val="24"/>
              </w:rPr>
              <w:t>湖州市南浔区南林中路999号</w:t>
            </w:r>
          </w:p>
        </w:tc>
        <w:tc>
          <w:tcPr>
            <w:tcW w:w="942" w:type="dxa"/>
            <w:gridSpan w:val="2"/>
            <w:vAlign w:val="center"/>
          </w:tcPr>
          <w:p w:rsidR="00FF666F" w:rsidRDefault="00F21487">
            <w:pPr>
              <w:spacing w:line="240" w:lineRule="exact"/>
              <w:jc w:val="center"/>
              <w:rPr>
                <w:rFonts w:ascii="仿宋_GB2312" w:hAnsi="宋体" w:cs="宋体"/>
                <w:sz w:val="24"/>
              </w:rPr>
            </w:pPr>
            <w:r>
              <w:rPr>
                <w:rFonts w:ascii="仿宋_GB2312" w:hAnsi="宋体" w:cs="宋体" w:hint="eastAsia"/>
                <w:sz w:val="24"/>
              </w:rPr>
              <w:t>邮编</w:t>
            </w:r>
          </w:p>
        </w:tc>
        <w:tc>
          <w:tcPr>
            <w:tcW w:w="1793" w:type="dxa"/>
            <w:vAlign w:val="center"/>
          </w:tcPr>
          <w:p w:rsidR="00FF666F" w:rsidRDefault="00F21487">
            <w:pPr>
              <w:spacing w:line="240" w:lineRule="exact"/>
              <w:jc w:val="center"/>
              <w:rPr>
                <w:rFonts w:ascii="仿宋_GB2312" w:hAnsi="宋体" w:cs="宋体"/>
                <w:sz w:val="24"/>
              </w:rPr>
            </w:pPr>
            <w:r>
              <w:rPr>
                <w:rFonts w:ascii="仿宋_GB2312" w:hAnsi="宋体" w:cs="宋体" w:hint="eastAsia"/>
                <w:sz w:val="24"/>
              </w:rPr>
              <w:t>313009</w:t>
            </w:r>
          </w:p>
        </w:tc>
      </w:tr>
      <w:tr w:rsidR="00FF666F">
        <w:trPr>
          <w:cantSplit/>
          <w:trHeight w:val="414"/>
          <w:jc w:val="center"/>
        </w:trPr>
        <w:tc>
          <w:tcPr>
            <w:tcW w:w="2997" w:type="dxa"/>
            <w:gridSpan w:val="3"/>
            <w:vAlign w:val="center"/>
          </w:tcPr>
          <w:p w:rsidR="00FF666F" w:rsidRDefault="00F21487">
            <w:pPr>
              <w:spacing w:line="240" w:lineRule="exact"/>
              <w:jc w:val="center"/>
              <w:rPr>
                <w:rFonts w:ascii="仿宋_GB2312" w:hAnsi="宋体" w:cs="宋体"/>
                <w:sz w:val="24"/>
              </w:rPr>
            </w:pPr>
            <w:r>
              <w:rPr>
                <w:rFonts w:ascii="仿宋_GB2312" w:hAnsi="宋体" w:cs="宋体" w:hint="eastAsia"/>
                <w:sz w:val="24"/>
              </w:rPr>
              <w:t>项目起止时间</w:t>
            </w:r>
          </w:p>
        </w:tc>
        <w:tc>
          <w:tcPr>
            <w:tcW w:w="6084" w:type="dxa"/>
            <w:gridSpan w:val="8"/>
            <w:vAlign w:val="center"/>
          </w:tcPr>
          <w:p w:rsidR="00FF666F" w:rsidRDefault="00F21487">
            <w:pPr>
              <w:spacing w:line="240" w:lineRule="exact"/>
              <w:jc w:val="center"/>
              <w:rPr>
                <w:rFonts w:ascii="仿宋_GB2312" w:hAnsi="宋体" w:cs="宋体"/>
                <w:sz w:val="24"/>
              </w:rPr>
            </w:pPr>
            <w:r>
              <w:rPr>
                <w:rFonts w:ascii="仿宋_GB2312" w:hAnsi="宋体" w:cs="宋体" w:hint="eastAsia"/>
                <w:sz w:val="24"/>
              </w:rPr>
              <w:t>2021年1月1日～2021年12月31日</w:t>
            </w:r>
          </w:p>
        </w:tc>
      </w:tr>
      <w:tr w:rsidR="00FF666F">
        <w:trPr>
          <w:trHeight w:val="421"/>
          <w:jc w:val="center"/>
        </w:trPr>
        <w:tc>
          <w:tcPr>
            <w:tcW w:w="2997" w:type="dxa"/>
            <w:gridSpan w:val="3"/>
            <w:vAlign w:val="center"/>
          </w:tcPr>
          <w:p w:rsidR="00FF666F" w:rsidRDefault="00F21487">
            <w:pPr>
              <w:spacing w:line="240" w:lineRule="exact"/>
              <w:jc w:val="center"/>
              <w:rPr>
                <w:rFonts w:ascii="仿宋_GB2312" w:hAnsi="宋体" w:cs="宋体"/>
                <w:sz w:val="24"/>
              </w:rPr>
            </w:pPr>
            <w:r>
              <w:rPr>
                <w:rFonts w:ascii="仿宋_GB2312" w:hAnsi="宋体" w:cs="宋体" w:hint="eastAsia"/>
                <w:sz w:val="24"/>
              </w:rPr>
              <w:t>计划安排资金（万元）</w:t>
            </w:r>
          </w:p>
        </w:tc>
        <w:tc>
          <w:tcPr>
            <w:tcW w:w="1854" w:type="dxa"/>
            <w:gridSpan w:val="2"/>
            <w:vAlign w:val="center"/>
          </w:tcPr>
          <w:p w:rsidR="00FF666F" w:rsidRDefault="00F21487">
            <w:pPr>
              <w:spacing w:line="240" w:lineRule="exact"/>
              <w:jc w:val="center"/>
              <w:rPr>
                <w:rFonts w:ascii="仿宋_GB2312" w:hAnsi="宋体" w:cs="宋体"/>
                <w:sz w:val="24"/>
              </w:rPr>
            </w:pPr>
            <w:r>
              <w:rPr>
                <w:rFonts w:ascii="仿宋_GB2312" w:hAnsi="宋体" w:cs="宋体" w:hint="eastAsia"/>
                <w:sz w:val="24"/>
              </w:rPr>
              <w:t>1233</w:t>
            </w:r>
          </w:p>
        </w:tc>
        <w:tc>
          <w:tcPr>
            <w:tcW w:w="2437" w:type="dxa"/>
            <w:gridSpan w:val="5"/>
            <w:vAlign w:val="center"/>
          </w:tcPr>
          <w:p w:rsidR="00FF666F" w:rsidRDefault="00F21487">
            <w:pPr>
              <w:spacing w:line="240" w:lineRule="exact"/>
              <w:jc w:val="center"/>
              <w:rPr>
                <w:rFonts w:ascii="仿宋_GB2312" w:hAnsi="宋体" w:cs="宋体"/>
                <w:sz w:val="24"/>
              </w:rPr>
            </w:pPr>
            <w:r>
              <w:rPr>
                <w:rFonts w:ascii="仿宋_GB2312" w:hAnsi="宋体" w:cs="宋体" w:hint="eastAsia"/>
                <w:sz w:val="24"/>
              </w:rPr>
              <w:t>实际到位资金（万元）</w:t>
            </w:r>
          </w:p>
        </w:tc>
        <w:tc>
          <w:tcPr>
            <w:tcW w:w="1793" w:type="dxa"/>
            <w:vAlign w:val="center"/>
          </w:tcPr>
          <w:p w:rsidR="00FF666F" w:rsidRDefault="00F21487">
            <w:pPr>
              <w:spacing w:line="240" w:lineRule="exact"/>
              <w:jc w:val="center"/>
              <w:rPr>
                <w:rFonts w:ascii="仿宋_GB2312" w:hAnsi="宋体" w:cs="宋体"/>
                <w:sz w:val="24"/>
              </w:rPr>
            </w:pPr>
            <w:r>
              <w:rPr>
                <w:rFonts w:ascii="仿宋_GB2312" w:hAnsi="宋体" w:cs="宋体" w:hint="eastAsia"/>
                <w:sz w:val="24"/>
              </w:rPr>
              <w:t>1233</w:t>
            </w:r>
          </w:p>
        </w:tc>
      </w:tr>
      <w:tr w:rsidR="00FF666F">
        <w:trPr>
          <w:trHeight w:val="413"/>
          <w:jc w:val="center"/>
        </w:trPr>
        <w:tc>
          <w:tcPr>
            <w:tcW w:w="2997" w:type="dxa"/>
            <w:gridSpan w:val="3"/>
            <w:vAlign w:val="center"/>
          </w:tcPr>
          <w:p w:rsidR="00FF666F" w:rsidRDefault="00F21487">
            <w:pPr>
              <w:spacing w:line="240" w:lineRule="exact"/>
              <w:jc w:val="center"/>
              <w:rPr>
                <w:rFonts w:ascii="仿宋_GB2312" w:hAnsi="宋体" w:cs="宋体"/>
                <w:sz w:val="24"/>
              </w:rPr>
            </w:pPr>
            <w:r>
              <w:rPr>
                <w:rFonts w:ascii="仿宋_GB2312" w:hAnsi="宋体" w:cs="宋体" w:hint="eastAsia"/>
                <w:sz w:val="24"/>
              </w:rPr>
              <w:t>其中：中央财政</w:t>
            </w:r>
          </w:p>
        </w:tc>
        <w:tc>
          <w:tcPr>
            <w:tcW w:w="1854" w:type="dxa"/>
            <w:gridSpan w:val="2"/>
            <w:vAlign w:val="center"/>
          </w:tcPr>
          <w:p w:rsidR="00FF666F" w:rsidRDefault="00FF666F">
            <w:pPr>
              <w:spacing w:line="240" w:lineRule="exact"/>
              <w:jc w:val="center"/>
              <w:rPr>
                <w:rFonts w:ascii="仿宋_GB2312" w:hAnsi="宋体" w:cs="宋体"/>
                <w:sz w:val="24"/>
              </w:rPr>
            </w:pPr>
          </w:p>
        </w:tc>
        <w:tc>
          <w:tcPr>
            <w:tcW w:w="2437" w:type="dxa"/>
            <w:gridSpan w:val="5"/>
            <w:vAlign w:val="center"/>
          </w:tcPr>
          <w:p w:rsidR="00FF666F" w:rsidRDefault="00F21487">
            <w:pPr>
              <w:spacing w:line="240" w:lineRule="exact"/>
              <w:jc w:val="center"/>
              <w:rPr>
                <w:rFonts w:ascii="仿宋_GB2312" w:hAnsi="宋体" w:cs="宋体"/>
                <w:sz w:val="24"/>
              </w:rPr>
            </w:pPr>
            <w:r>
              <w:rPr>
                <w:rFonts w:ascii="仿宋_GB2312" w:hAnsi="宋体" w:cs="宋体" w:hint="eastAsia"/>
                <w:sz w:val="24"/>
              </w:rPr>
              <w:t>其中：中央财政</w:t>
            </w:r>
          </w:p>
        </w:tc>
        <w:tc>
          <w:tcPr>
            <w:tcW w:w="1793" w:type="dxa"/>
            <w:vAlign w:val="center"/>
          </w:tcPr>
          <w:p w:rsidR="00FF666F" w:rsidRDefault="00FF666F">
            <w:pPr>
              <w:spacing w:line="240" w:lineRule="exact"/>
              <w:jc w:val="center"/>
              <w:rPr>
                <w:rFonts w:ascii="仿宋_GB2312" w:hAnsi="宋体" w:cs="宋体"/>
                <w:sz w:val="24"/>
              </w:rPr>
            </w:pPr>
          </w:p>
        </w:tc>
      </w:tr>
      <w:tr w:rsidR="00FF666F">
        <w:trPr>
          <w:trHeight w:val="419"/>
          <w:jc w:val="center"/>
        </w:trPr>
        <w:tc>
          <w:tcPr>
            <w:tcW w:w="2997" w:type="dxa"/>
            <w:gridSpan w:val="3"/>
            <w:vAlign w:val="center"/>
          </w:tcPr>
          <w:p w:rsidR="00FF666F" w:rsidRDefault="00F21487">
            <w:pPr>
              <w:spacing w:line="240" w:lineRule="exact"/>
              <w:ind w:firstLineChars="317" w:firstLine="761"/>
              <w:jc w:val="center"/>
              <w:rPr>
                <w:rFonts w:ascii="仿宋_GB2312" w:hAnsi="宋体" w:cs="宋体"/>
                <w:sz w:val="24"/>
              </w:rPr>
            </w:pPr>
            <w:r>
              <w:rPr>
                <w:rFonts w:ascii="仿宋_GB2312" w:hAnsi="宋体" w:cs="宋体" w:hint="eastAsia"/>
                <w:sz w:val="24"/>
              </w:rPr>
              <w:t>省财政</w:t>
            </w:r>
          </w:p>
        </w:tc>
        <w:tc>
          <w:tcPr>
            <w:tcW w:w="1854" w:type="dxa"/>
            <w:gridSpan w:val="2"/>
            <w:vAlign w:val="center"/>
          </w:tcPr>
          <w:p w:rsidR="00FF666F" w:rsidRDefault="00FF666F">
            <w:pPr>
              <w:spacing w:line="240" w:lineRule="exact"/>
              <w:jc w:val="center"/>
              <w:rPr>
                <w:rFonts w:ascii="仿宋_GB2312" w:hAnsi="宋体" w:cs="宋体"/>
                <w:sz w:val="24"/>
              </w:rPr>
            </w:pPr>
          </w:p>
        </w:tc>
        <w:tc>
          <w:tcPr>
            <w:tcW w:w="2437" w:type="dxa"/>
            <w:gridSpan w:val="5"/>
            <w:vAlign w:val="center"/>
          </w:tcPr>
          <w:p w:rsidR="00FF666F" w:rsidRDefault="00F21487">
            <w:pPr>
              <w:spacing w:line="240" w:lineRule="exact"/>
              <w:ind w:firstLineChars="317" w:firstLine="761"/>
              <w:jc w:val="center"/>
              <w:rPr>
                <w:rFonts w:ascii="仿宋_GB2312" w:hAnsi="宋体" w:cs="宋体"/>
                <w:sz w:val="24"/>
              </w:rPr>
            </w:pPr>
            <w:r>
              <w:rPr>
                <w:rFonts w:ascii="仿宋_GB2312" w:hAnsi="宋体" w:cs="宋体" w:hint="eastAsia"/>
                <w:sz w:val="24"/>
              </w:rPr>
              <w:t>省财政</w:t>
            </w:r>
          </w:p>
        </w:tc>
        <w:tc>
          <w:tcPr>
            <w:tcW w:w="1793" w:type="dxa"/>
            <w:vAlign w:val="center"/>
          </w:tcPr>
          <w:p w:rsidR="00FF666F" w:rsidRDefault="00FF666F">
            <w:pPr>
              <w:spacing w:line="240" w:lineRule="exact"/>
              <w:jc w:val="center"/>
              <w:rPr>
                <w:rFonts w:ascii="仿宋_GB2312" w:hAnsi="宋体" w:cs="宋体"/>
                <w:sz w:val="24"/>
              </w:rPr>
            </w:pPr>
          </w:p>
        </w:tc>
      </w:tr>
      <w:tr w:rsidR="00FF666F">
        <w:trPr>
          <w:trHeight w:val="410"/>
          <w:jc w:val="center"/>
        </w:trPr>
        <w:tc>
          <w:tcPr>
            <w:tcW w:w="2997" w:type="dxa"/>
            <w:gridSpan w:val="3"/>
            <w:vAlign w:val="center"/>
          </w:tcPr>
          <w:p w:rsidR="00FF666F" w:rsidRDefault="00F21487">
            <w:pPr>
              <w:spacing w:line="240" w:lineRule="exact"/>
              <w:ind w:firstLineChars="317" w:firstLine="761"/>
              <w:jc w:val="center"/>
              <w:rPr>
                <w:rFonts w:ascii="仿宋_GB2312" w:hAnsi="宋体" w:cs="宋体"/>
                <w:sz w:val="24"/>
              </w:rPr>
            </w:pPr>
            <w:r>
              <w:rPr>
                <w:rFonts w:ascii="仿宋_GB2312" w:hAnsi="宋体" w:cs="宋体" w:hint="eastAsia"/>
                <w:sz w:val="24"/>
              </w:rPr>
              <w:t>市县区财政</w:t>
            </w:r>
          </w:p>
        </w:tc>
        <w:tc>
          <w:tcPr>
            <w:tcW w:w="1854" w:type="dxa"/>
            <w:gridSpan w:val="2"/>
            <w:vAlign w:val="center"/>
          </w:tcPr>
          <w:p w:rsidR="00FF666F" w:rsidRDefault="00F21487">
            <w:pPr>
              <w:spacing w:line="240" w:lineRule="exact"/>
              <w:jc w:val="center"/>
              <w:rPr>
                <w:rFonts w:ascii="仿宋_GB2312" w:hAnsi="宋体" w:cs="宋体"/>
                <w:sz w:val="24"/>
              </w:rPr>
            </w:pPr>
            <w:r>
              <w:rPr>
                <w:rFonts w:ascii="仿宋_GB2312" w:hAnsi="宋体" w:cs="宋体" w:hint="eastAsia"/>
                <w:sz w:val="24"/>
              </w:rPr>
              <w:t>1233</w:t>
            </w:r>
          </w:p>
        </w:tc>
        <w:tc>
          <w:tcPr>
            <w:tcW w:w="2437" w:type="dxa"/>
            <w:gridSpan w:val="5"/>
            <w:vAlign w:val="center"/>
          </w:tcPr>
          <w:p w:rsidR="00FF666F" w:rsidRDefault="00F21487">
            <w:pPr>
              <w:spacing w:line="240" w:lineRule="exact"/>
              <w:ind w:firstLineChars="317" w:firstLine="761"/>
              <w:jc w:val="center"/>
              <w:rPr>
                <w:rFonts w:ascii="仿宋_GB2312" w:hAnsi="宋体" w:cs="宋体"/>
                <w:sz w:val="24"/>
              </w:rPr>
            </w:pPr>
            <w:r>
              <w:rPr>
                <w:rFonts w:ascii="仿宋_GB2312" w:hAnsi="宋体" w:cs="宋体" w:hint="eastAsia"/>
                <w:sz w:val="24"/>
              </w:rPr>
              <w:t>市县区财政</w:t>
            </w:r>
          </w:p>
        </w:tc>
        <w:tc>
          <w:tcPr>
            <w:tcW w:w="1793" w:type="dxa"/>
            <w:vAlign w:val="center"/>
          </w:tcPr>
          <w:p w:rsidR="00FF666F" w:rsidRDefault="00F21487">
            <w:pPr>
              <w:spacing w:line="240" w:lineRule="exact"/>
              <w:jc w:val="center"/>
              <w:rPr>
                <w:rFonts w:ascii="仿宋_GB2312" w:hAnsi="宋体" w:cs="宋体"/>
                <w:sz w:val="24"/>
              </w:rPr>
            </w:pPr>
            <w:r>
              <w:rPr>
                <w:rFonts w:ascii="仿宋_GB2312" w:hAnsi="宋体" w:cs="宋体" w:hint="eastAsia"/>
                <w:sz w:val="24"/>
              </w:rPr>
              <w:t>1233</w:t>
            </w:r>
          </w:p>
        </w:tc>
      </w:tr>
      <w:tr w:rsidR="00FF666F">
        <w:trPr>
          <w:trHeight w:val="417"/>
          <w:jc w:val="center"/>
        </w:trPr>
        <w:tc>
          <w:tcPr>
            <w:tcW w:w="2997" w:type="dxa"/>
            <w:gridSpan w:val="3"/>
            <w:vAlign w:val="center"/>
          </w:tcPr>
          <w:p w:rsidR="00FF666F" w:rsidRDefault="00F21487">
            <w:pPr>
              <w:spacing w:line="240" w:lineRule="exact"/>
              <w:ind w:firstLineChars="317" w:firstLine="761"/>
              <w:jc w:val="center"/>
              <w:rPr>
                <w:rFonts w:ascii="仿宋_GB2312" w:hAnsi="宋体" w:cs="宋体"/>
                <w:sz w:val="24"/>
              </w:rPr>
            </w:pPr>
            <w:r>
              <w:rPr>
                <w:rFonts w:ascii="仿宋_GB2312" w:hAnsi="宋体" w:cs="宋体" w:hint="eastAsia"/>
                <w:sz w:val="24"/>
              </w:rPr>
              <w:t>其它</w:t>
            </w:r>
          </w:p>
        </w:tc>
        <w:tc>
          <w:tcPr>
            <w:tcW w:w="1854" w:type="dxa"/>
            <w:gridSpan w:val="2"/>
            <w:vAlign w:val="center"/>
          </w:tcPr>
          <w:p w:rsidR="00FF666F" w:rsidRDefault="00FF666F">
            <w:pPr>
              <w:spacing w:line="240" w:lineRule="exact"/>
              <w:jc w:val="center"/>
              <w:rPr>
                <w:rFonts w:ascii="仿宋_GB2312" w:hAnsi="宋体" w:cs="宋体"/>
                <w:sz w:val="24"/>
              </w:rPr>
            </w:pPr>
          </w:p>
        </w:tc>
        <w:tc>
          <w:tcPr>
            <w:tcW w:w="2437" w:type="dxa"/>
            <w:gridSpan w:val="5"/>
            <w:vAlign w:val="center"/>
          </w:tcPr>
          <w:p w:rsidR="00FF666F" w:rsidRDefault="00F21487">
            <w:pPr>
              <w:spacing w:line="240" w:lineRule="exact"/>
              <w:ind w:firstLineChars="317" w:firstLine="761"/>
              <w:jc w:val="center"/>
              <w:rPr>
                <w:rFonts w:ascii="仿宋_GB2312" w:hAnsi="宋体" w:cs="宋体"/>
                <w:sz w:val="24"/>
              </w:rPr>
            </w:pPr>
            <w:r>
              <w:rPr>
                <w:rFonts w:ascii="仿宋_GB2312" w:hAnsi="宋体" w:cs="宋体" w:hint="eastAsia"/>
                <w:sz w:val="24"/>
              </w:rPr>
              <w:t>其它</w:t>
            </w:r>
          </w:p>
        </w:tc>
        <w:tc>
          <w:tcPr>
            <w:tcW w:w="1793" w:type="dxa"/>
            <w:vAlign w:val="center"/>
          </w:tcPr>
          <w:p w:rsidR="00FF666F" w:rsidRDefault="00FF666F">
            <w:pPr>
              <w:spacing w:line="240" w:lineRule="exact"/>
              <w:jc w:val="center"/>
              <w:rPr>
                <w:rFonts w:ascii="仿宋_GB2312" w:hAnsi="宋体" w:cs="宋体"/>
                <w:sz w:val="24"/>
              </w:rPr>
            </w:pPr>
          </w:p>
        </w:tc>
      </w:tr>
      <w:tr w:rsidR="00FF666F">
        <w:trPr>
          <w:trHeight w:val="423"/>
          <w:jc w:val="center"/>
        </w:trPr>
        <w:tc>
          <w:tcPr>
            <w:tcW w:w="2997" w:type="dxa"/>
            <w:gridSpan w:val="3"/>
            <w:vAlign w:val="center"/>
          </w:tcPr>
          <w:p w:rsidR="00FF666F" w:rsidRDefault="00F21487">
            <w:pPr>
              <w:spacing w:line="240" w:lineRule="exact"/>
              <w:jc w:val="center"/>
              <w:rPr>
                <w:rFonts w:ascii="仿宋_GB2312" w:hAnsi="宋体" w:cs="宋体"/>
                <w:sz w:val="24"/>
              </w:rPr>
            </w:pPr>
            <w:r>
              <w:rPr>
                <w:rFonts w:ascii="仿宋_GB2312" w:hAnsi="宋体" w:cs="宋体" w:hint="eastAsia"/>
                <w:sz w:val="24"/>
              </w:rPr>
              <w:t>实际支出（万元）</w:t>
            </w:r>
          </w:p>
        </w:tc>
        <w:tc>
          <w:tcPr>
            <w:tcW w:w="6084" w:type="dxa"/>
            <w:gridSpan w:val="8"/>
            <w:vAlign w:val="center"/>
          </w:tcPr>
          <w:p w:rsidR="00FF666F" w:rsidRDefault="00A175E2">
            <w:pPr>
              <w:spacing w:line="240" w:lineRule="exact"/>
              <w:rPr>
                <w:rFonts w:ascii="仿宋_GB2312" w:hAnsi="宋体" w:cs="宋体"/>
                <w:sz w:val="24"/>
              </w:rPr>
            </w:pPr>
            <w:r>
              <w:rPr>
                <w:rFonts w:ascii="仿宋_GB2312" w:hAnsi="宋体" w:cs="宋体" w:hint="eastAsia"/>
                <w:sz w:val="24"/>
              </w:rPr>
              <w:t>1233</w:t>
            </w:r>
          </w:p>
        </w:tc>
      </w:tr>
      <w:tr w:rsidR="00FF666F">
        <w:trPr>
          <w:cantSplit/>
          <w:trHeight w:val="557"/>
          <w:jc w:val="center"/>
        </w:trPr>
        <w:tc>
          <w:tcPr>
            <w:tcW w:w="9081" w:type="dxa"/>
            <w:gridSpan w:val="11"/>
            <w:tcBorders>
              <w:bottom w:val="single" w:sz="4" w:space="0" w:color="auto"/>
            </w:tcBorders>
            <w:vAlign w:val="center"/>
          </w:tcPr>
          <w:p w:rsidR="00FF666F" w:rsidRDefault="00F21487">
            <w:pPr>
              <w:jc w:val="center"/>
              <w:rPr>
                <w:rFonts w:ascii="黑体" w:eastAsia="黑体" w:hAnsi="黑体"/>
              </w:rPr>
            </w:pPr>
            <w:r>
              <w:rPr>
                <w:rFonts w:ascii="黑体" w:eastAsia="黑体" w:hAnsi="黑体" w:hint="eastAsia"/>
              </w:rPr>
              <w:t>二、项目支出明细情况</w:t>
            </w:r>
          </w:p>
        </w:tc>
      </w:tr>
      <w:tr w:rsidR="00FF666F">
        <w:trPr>
          <w:cantSplit/>
          <w:trHeight w:val="419"/>
          <w:jc w:val="center"/>
        </w:trPr>
        <w:tc>
          <w:tcPr>
            <w:tcW w:w="2997" w:type="dxa"/>
            <w:gridSpan w:val="3"/>
            <w:tcBorders>
              <w:bottom w:val="single" w:sz="4" w:space="0" w:color="auto"/>
            </w:tcBorders>
            <w:vAlign w:val="center"/>
          </w:tcPr>
          <w:p w:rsidR="00FF666F" w:rsidRDefault="00F21487">
            <w:pPr>
              <w:spacing w:line="240" w:lineRule="exact"/>
              <w:jc w:val="center"/>
              <w:rPr>
                <w:rFonts w:ascii="仿宋_GB2312" w:hAnsi="宋体" w:cs="宋体"/>
                <w:sz w:val="24"/>
              </w:rPr>
            </w:pPr>
            <w:r>
              <w:rPr>
                <w:rFonts w:ascii="仿宋_GB2312" w:hAnsi="宋体" w:cs="宋体" w:hint="eastAsia"/>
                <w:sz w:val="24"/>
              </w:rPr>
              <w:t>支出内容</w:t>
            </w:r>
          </w:p>
          <w:p w:rsidR="00FF666F" w:rsidRDefault="00F21487">
            <w:pPr>
              <w:spacing w:line="240" w:lineRule="exact"/>
              <w:jc w:val="center"/>
              <w:rPr>
                <w:rFonts w:ascii="仿宋_GB2312" w:hAnsi="宋体" w:cs="宋体"/>
                <w:sz w:val="24"/>
              </w:rPr>
            </w:pPr>
            <w:r>
              <w:rPr>
                <w:rFonts w:ascii="仿宋_GB2312" w:hAnsi="宋体" w:cs="宋体" w:hint="eastAsia"/>
                <w:sz w:val="24"/>
              </w:rPr>
              <w:t>（经济科目）</w:t>
            </w:r>
          </w:p>
        </w:tc>
        <w:tc>
          <w:tcPr>
            <w:tcW w:w="2974" w:type="dxa"/>
            <w:gridSpan w:val="4"/>
            <w:tcBorders>
              <w:bottom w:val="single" w:sz="4" w:space="0" w:color="auto"/>
            </w:tcBorders>
            <w:vAlign w:val="center"/>
          </w:tcPr>
          <w:p w:rsidR="00FF666F" w:rsidRDefault="00F21487">
            <w:pPr>
              <w:spacing w:line="240" w:lineRule="exact"/>
              <w:jc w:val="center"/>
              <w:rPr>
                <w:rFonts w:ascii="仿宋_GB2312" w:hAnsi="宋体" w:cs="宋体"/>
                <w:sz w:val="24"/>
              </w:rPr>
            </w:pPr>
            <w:r>
              <w:rPr>
                <w:rFonts w:ascii="仿宋_GB2312" w:hAnsi="宋体" w:cs="宋体" w:hint="eastAsia"/>
                <w:sz w:val="24"/>
              </w:rPr>
              <w:t>计划支出数</w:t>
            </w:r>
          </w:p>
        </w:tc>
        <w:tc>
          <w:tcPr>
            <w:tcW w:w="3110" w:type="dxa"/>
            <w:gridSpan w:val="4"/>
            <w:tcBorders>
              <w:bottom w:val="single" w:sz="4" w:space="0" w:color="auto"/>
            </w:tcBorders>
            <w:vAlign w:val="center"/>
          </w:tcPr>
          <w:p w:rsidR="00FF666F" w:rsidRDefault="00F21487">
            <w:pPr>
              <w:spacing w:line="240" w:lineRule="exact"/>
              <w:jc w:val="center"/>
              <w:rPr>
                <w:rFonts w:ascii="仿宋_GB2312" w:hAnsi="宋体" w:cs="宋体"/>
                <w:sz w:val="24"/>
              </w:rPr>
            </w:pPr>
            <w:r>
              <w:rPr>
                <w:rFonts w:ascii="仿宋_GB2312" w:hAnsi="宋体" w:cs="宋体" w:hint="eastAsia"/>
                <w:sz w:val="24"/>
              </w:rPr>
              <w:t>实际支出数</w:t>
            </w:r>
          </w:p>
        </w:tc>
      </w:tr>
      <w:tr w:rsidR="00FF666F">
        <w:trPr>
          <w:cantSplit/>
          <w:trHeight w:val="417"/>
          <w:jc w:val="center"/>
        </w:trPr>
        <w:tc>
          <w:tcPr>
            <w:tcW w:w="2997" w:type="dxa"/>
            <w:gridSpan w:val="3"/>
            <w:tcBorders>
              <w:bottom w:val="single" w:sz="4" w:space="0" w:color="auto"/>
            </w:tcBorders>
            <w:vAlign w:val="center"/>
          </w:tcPr>
          <w:p w:rsidR="00FF666F" w:rsidRDefault="00F21487">
            <w:pPr>
              <w:spacing w:line="240" w:lineRule="exact"/>
              <w:jc w:val="center"/>
              <w:rPr>
                <w:rFonts w:ascii="仿宋_GB2312" w:hAnsi="宋体" w:cs="宋体"/>
                <w:sz w:val="24"/>
              </w:rPr>
            </w:pPr>
            <w:r>
              <w:rPr>
                <w:rFonts w:ascii="仿宋_GB2312" w:hAnsi="宋体" w:cs="宋体" w:hint="eastAsia"/>
                <w:sz w:val="24"/>
              </w:rPr>
              <w:t>39999其它支出</w:t>
            </w:r>
          </w:p>
        </w:tc>
        <w:tc>
          <w:tcPr>
            <w:tcW w:w="2974" w:type="dxa"/>
            <w:gridSpan w:val="4"/>
            <w:tcBorders>
              <w:bottom w:val="single" w:sz="4" w:space="0" w:color="auto"/>
            </w:tcBorders>
            <w:vAlign w:val="center"/>
          </w:tcPr>
          <w:p w:rsidR="00FF666F" w:rsidRDefault="00F21487">
            <w:pPr>
              <w:spacing w:line="240" w:lineRule="exact"/>
              <w:jc w:val="center"/>
              <w:rPr>
                <w:rFonts w:ascii="仿宋_GB2312" w:hAnsi="宋体" w:cs="宋体"/>
                <w:sz w:val="24"/>
              </w:rPr>
            </w:pPr>
            <w:r>
              <w:rPr>
                <w:rFonts w:ascii="仿宋_GB2312" w:hAnsi="宋体" w:cs="宋体" w:hint="eastAsia"/>
                <w:sz w:val="24"/>
              </w:rPr>
              <w:t>1233</w:t>
            </w:r>
          </w:p>
        </w:tc>
        <w:tc>
          <w:tcPr>
            <w:tcW w:w="3110" w:type="dxa"/>
            <w:gridSpan w:val="4"/>
            <w:tcBorders>
              <w:bottom w:val="single" w:sz="4" w:space="0" w:color="auto"/>
            </w:tcBorders>
            <w:vAlign w:val="center"/>
          </w:tcPr>
          <w:p w:rsidR="00FF666F" w:rsidRDefault="00F21487">
            <w:pPr>
              <w:spacing w:line="240" w:lineRule="exact"/>
              <w:jc w:val="center"/>
              <w:rPr>
                <w:rFonts w:ascii="仿宋_GB2312" w:hAnsi="宋体" w:cs="宋体"/>
                <w:sz w:val="24"/>
              </w:rPr>
            </w:pPr>
            <w:r>
              <w:rPr>
                <w:rFonts w:ascii="仿宋_GB2312" w:hAnsi="宋体" w:cs="宋体" w:hint="eastAsia"/>
                <w:sz w:val="24"/>
              </w:rPr>
              <w:t>1233</w:t>
            </w:r>
          </w:p>
        </w:tc>
      </w:tr>
      <w:tr w:rsidR="00FF666F">
        <w:trPr>
          <w:cantSplit/>
          <w:trHeight w:val="422"/>
          <w:jc w:val="center"/>
        </w:trPr>
        <w:tc>
          <w:tcPr>
            <w:tcW w:w="2997" w:type="dxa"/>
            <w:gridSpan w:val="3"/>
            <w:tcBorders>
              <w:bottom w:val="single" w:sz="4" w:space="0" w:color="auto"/>
            </w:tcBorders>
            <w:vAlign w:val="center"/>
          </w:tcPr>
          <w:p w:rsidR="00FF666F" w:rsidRDefault="00FF666F">
            <w:pPr>
              <w:spacing w:line="240" w:lineRule="exact"/>
              <w:jc w:val="center"/>
              <w:rPr>
                <w:rFonts w:ascii="仿宋_GB2312" w:hAnsi="宋体" w:cs="宋体"/>
                <w:sz w:val="24"/>
              </w:rPr>
            </w:pPr>
          </w:p>
        </w:tc>
        <w:tc>
          <w:tcPr>
            <w:tcW w:w="2974" w:type="dxa"/>
            <w:gridSpan w:val="4"/>
            <w:tcBorders>
              <w:bottom w:val="single" w:sz="4" w:space="0" w:color="auto"/>
            </w:tcBorders>
            <w:vAlign w:val="center"/>
          </w:tcPr>
          <w:p w:rsidR="00FF666F" w:rsidRDefault="00FF666F">
            <w:pPr>
              <w:spacing w:line="240" w:lineRule="exact"/>
              <w:jc w:val="center"/>
              <w:rPr>
                <w:rFonts w:ascii="仿宋_GB2312" w:hAnsi="宋体" w:cs="宋体"/>
                <w:sz w:val="24"/>
              </w:rPr>
            </w:pPr>
          </w:p>
        </w:tc>
        <w:tc>
          <w:tcPr>
            <w:tcW w:w="3110" w:type="dxa"/>
            <w:gridSpan w:val="4"/>
            <w:tcBorders>
              <w:bottom w:val="single" w:sz="4" w:space="0" w:color="auto"/>
            </w:tcBorders>
          </w:tcPr>
          <w:p w:rsidR="00FF666F" w:rsidRDefault="00FF666F">
            <w:pPr>
              <w:spacing w:line="240" w:lineRule="exact"/>
              <w:jc w:val="center"/>
              <w:rPr>
                <w:rFonts w:ascii="仿宋_GB2312" w:hAnsi="宋体" w:cs="宋体"/>
                <w:sz w:val="24"/>
              </w:rPr>
            </w:pPr>
          </w:p>
        </w:tc>
      </w:tr>
      <w:tr w:rsidR="00FF666F">
        <w:trPr>
          <w:cantSplit/>
          <w:trHeight w:val="415"/>
          <w:jc w:val="center"/>
        </w:trPr>
        <w:tc>
          <w:tcPr>
            <w:tcW w:w="2997" w:type="dxa"/>
            <w:gridSpan w:val="3"/>
            <w:tcBorders>
              <w:bottom w:val="single" w:sz="4" w:space="0" w:color="auto"/>
            </w:tcBorders>
            <w:vAlign w:val="center"/>
          </w:tcPr>
          <w:p w:rsidR="00FF666F" w:rsidRDefault="00F21487">
            <w:pPr>
              <w:spacing w:line="240" w:lineRule="exact"/>
              <w:jc w:val="center"/>
              <w:rPr>
                <w:rFonts w:ascii="仿宋_GB2312" w:hAnsi="宋体" w:cs="宋体"/>
                <w:sz w:val="24"/>
              </w:rPr>
            </w:pPr>
            <w:r>
              <w:rPr>
                <w:rFonts w:ascii="仿宋_GB2312" w:hAnsi="宋体" w:cs="宋体" w:hint="eastAsia"/>
                <w:sz w:val="24"/>
              </w:rPr>
              <w:t>支出合计</w:t>
            </w:r>
          </w:p>
        </w:tc>
        <w:tc>
          <w:tcPr>
            <w:tcW w:w="2974" w:type="dxa"/>
            <w:gridSpan w:val="4"/>
            <w:tcBorders>
              <w:bottom w:val="single" w:sz="4" w:space="0" w:color="auto"/>
            </w:tcBorders>
            <w:vAlign w:val="center"/>
          </w:tcPr>
          <w:p w:rsidR="00FF666F" w:rsidRDefault="00F21487">
            <w:pPr>
              <w:spacing w:line="240" w:lineRule="exact"/>
              <w:jc w:val="center"/>
              <w:rPr>
                <w:rFonts w:ascii="仿宋_GB2312" w:hAnsi="宋体" w:cs="宋体"/>
                <w:sz w:val="24"/>
              </w:rPr>
            </w:pPr>
            <w:r>
              <w:rPr>
                <w:rFonts w:ascii="仿宋_GB2312" w:hAnsi="宋体" w:cs="宋体" w:hint="eastAsia"/>
                <w:sz w:val="24"/>
              </w:rPr>
              <w:t>1233</w:t>
            </w:r>
          </w:p>
        </w:tc>
        <w:tc>
          <w:tcPr>
            <w:tcW w:w="3110" w:type="dxa"/>
            <w:gridSpan w:val="4"/>
            <w:tcBorders>
              <w:bottom w:val="single" w:sz="4" w:space="0" w:color="auto"/>
            </w:tcBorders>
          </w:tcPr>
          <w:p w:rsidR="00FF666F" w:rsidRDefault="00F21487">
            <w:pPr>
              <w:spacing w:line="240" w:lineRule="exact"/>
              <w:jc w:val="center"/>
              <w:rPr>
                <w:rFonts w:ascii="仿宋_GB2312" w:hAnsi="宋体" w:cs="宋体"/>
                <w:sz w:val="24"/>
              </w:rPr>
            </w:pPr>
            <w:r>
              <w:rPr>
                <w:rFonts w:ascii="仿宋_GB2312" w:hAnsi="宋体" w:cs="宋体" w:hint="eastAsia"/>
                <w:sz w:val="24"/>
              </w:rPr>
              <w:t>1233</w:t>
            </w:r>
          </w:p>
        </w:tc>
      </w:tr>
      <w:tr w:rsidR="00FF666F">
        <w:trPr>
          <w:cantSplit/>
          <w:trHeight w:val="251"/>
          <w:jc w:val="center"/>
        </w:trPr>
        <w:tc>
          <w:tcPr>
            <w:tcW w:w="9081" w:type="dxa"/>
            <w:gridSpan w:val="11"/>
            <w:tcBorders>
              <w:bottom w:val="single" w:sz="4" w:space="0" w:color="auto"/>
            </w:tcBorders>
            <w:vAlign w:val="center"/>
          </w:tcPr>
          <w:p w:rsidR="00FF666F" w:rsidRDefault="00F21487">
            <w:pPr>
              <w:jc w:val="center"/>
              <w:rPr>
                <w:rFonts w:ascii="黑体" w:eastAsia="黑体" w:hAnsi="黑体"/>
              </w:rPr>
            </w:pPr>
            <w:r>
              <w:rPr>
                <w:rFonts w:ascii="黑体" w:eastAsia="黑体" w:hAnsi="黑体" w:hint="eastAsia"/>
              </w:rPr>
              <w:t>三、评价报告摘要</w:t>
            </w:r>
          </w:p>
        </w:tc>
      </w:tr>
      <w:tr w:rsidR="00FF666F">
        <w:trPr>
          <w:cantSplit/>
          <w:trHeight w:val="4184"/>
          <w:jc w:val="center"/>
        </w:trPr>
        <w:tc>
          <w:tcPr>
            <w:tcW w:w="2534" w:type="dxa"/>
            <w:gridSpan w:val="2"/>
            <w:tcBorders>
              <w:bottom w:val="single" w:sz="4" w:space="0" w:color="auto"/>
            </w:tcBorders>
            <w:vAlign w:val="center"/>
          </w:tcPr>
          <w:p w:rsidR="00FF666F" w:rsidRDefault="00F21487">
            <w:pPr>
              <w:jc w:val="center"/>
              <w:rPr>
                <w:rFonts w:ascii="仿宋_GB2312" w:hAnsi="宋体" w:cs="宋体"/>
                <w:sz w:val="24"/>
              </w:rPr>
            </w:pPr>
            <w:r>
              <w:rPr>
                <w:rFonts w:ascii="仿宋_GB2312" w:hAnsi="宋体" w:cs="宋体" w:hint="eastAsia"/>
                <w:sz w:val="24"/>
              </w:rPr>
              <w:t>概况</w:t>
            </w:r>
          </w:p>
        </w:tc>
        <w:tc>
          <w:tcPr>
            <w:tcW w:w="6547" w:type="dxa"/>
            <w:gridSpan w:val="9"/>
            <w:tcBorders>
              <w:bottom w:val="single" w:sz="4" w:space="0" w:color="auto"/>
            </w:tcBorders>
            <w:vAlign w:val="center"/>
          </w:tcPr>
          <w:p w:rsidR="00FF666F" w:rsidRDefault="00F21487" w:rsidP="00EA2B9F">
            <w:pPr>
              <w:widowControl/>
              <w:shd w:val="clear" w:color="auto" w:fill="FFFFFF"/>
              <w:ind w:firstLineChars="200" w:firstLine="480"/>
              <w:rPr>
                <w:rFonts w:ascii="仿宋_GB2312" w:hAnsi="宋体" w:cs="宋体"/>
                <w:sz w:val="24"/>
              </w:rPr>
            </w:pPr>
            <w:r>
              <w:rPr>
                <w:rFonts w:ascii="仿宋_GB2312" w:hAnsi="宋体" w:cs="宋体" w:hint="eastAsia"/>
                <w:sz w:val="24"/>
              </w:rPr>
              <w:t>为进一步加强河道保洁长效管理，深入推进水环境综合治理，全面提升全区河道保洁成效，根据</w:t>
            </w:r>
            <w:hyperlink r:id="rId9" w:tgtFrame="_blank" w:history="1">
              <w:r>
                <w:rPr>
                  <w:rFonts w:ascii="仿宋_GB2312" w:hAnsi="宋体" w:cs="宋体" w:hint="eastAsia"/>
                  <w:sz w:val="24"/>
                </w:rPr>
                <w:t>湖州</w:t>
              </w:r>
            </w:hyperlink>
            <w:r>
              <w:rPr>
                <w:rFonts w:ascii="仿宋_GB2312" w:hAnsi="宋体" w:cs="宋体" w:hint="eastAsia"/>
                <w:sz w:val="24"/>
              </w:rPr>
              <w:t>市南浔区人民政府办公室2016年3月发布的《关于进一步加强河道保洁长效管理工作的通知》（浔政办发〔2016〕22号），按照“属地管理”原则明确全区河道保洁的责任范围和主体为：中心城区河道由</w:t>
            </w:r>
            <w:r w:rsidR="00A645FD" w:rsidRPr="00F10C43">
              <w:rPr>
                <w:rFonts w:ascii="仿宋_GB2312" w:hAnsi="宋体" w:cs="宋体" w:hint="eastAsia"/>
                <w:sz w:val="24"/>
              </w:rPr>
              <w:t>高新区</w:t>
            </w:r>
            <w:r w:rsidR="00DD3DBC" w:rsidRPr="00DD3DBC">
              <w:rPr>
                <w:rFonts w:ascii="仿宋_GB2312" w:hAnsi="宋体" w:cs="宋体"/>
                <w:sz w:val="24"/>
              </w:rPr>
              <w:t>(南浔镇、度假区)</w:t>
            </w:r>
            <w:r w:rsidR="00A645FD" w:rsidRPr="00F10C43">
              <w:rPr>
                <w:rFonts w:ascii="仿宋_GB2312" w:hAnsi="宋体" w:cs="宋体" w:hint="eastAsia"/>
                <w:sz w:val="24"/>
              </w:rPr>
              <w:t>、</w:t>
            </w:r>
            <w:r>
              <w:rPr>
                <w:rFonts w:ascii="仿宋_GB2312" w:hAnsi="宋体" w:cs="宋体" w:hint="eastAsia"/>
                <w:sz w:val="24"/>
              </w:rPr>
              <w:t>区执法局负责保洁；5条Ⅲ、Ⅳ级主干航道责任主体为区农村水利管理中心,其中：京杭运河、长湖申线、湖嘉申线、杭湖锡线、东宗线及其连通湖泊漾荡分别由区级“河长”牵头部门作为监管主体，具体由南浔浔虹物业管理有限公司承担保洁任务，主干航道叉港由属地政府负责筑簖拦截；其他河道(含湖泊漾荡)由属地政府负责保洁。</w:t>
            </w:r>
          </w:p>
        </w:tc>
      </w:tr>
      <w:tr w:rsidR="00FF666F">
        <w:trPr>
          <w:cantSplit/>
          <w:trHeight w:val="427"/>
          <w:jc w:val="center"/>
        </w:trPr>
        <w:tc>
          <w:tcPr>
            <w:tcW w:w="2534" w:type="dxa"/>
            <w:gridSpan w:val="2"/>
            <w:vMerge w:val="restart"/>
            <w:vAlign w:val="center"/>
          </w:tcPr>
          <w:p w:rsidR="00FF666F" w:rsidRDefault="00FF666F">
            <w:pPr>
              <w:spacing w:line="240" w:lineRule="exact"/>
              <w:jc w:val="center"/>
              <w:rPr>
                <w:sz w:val="24"/>
              </w:rPr>
            </w:pPr>
          </w:p>
          <w:p w:rsidR="00FF666F" w:rsidRDefault="00FF666F">
            <w:pPr>
              <w:spacing w:line="240" w:lineRule="exact"/>
              <w:jc w:val="center"/>
              <w:rPr>
                <w:sz w:val="24"/>
              </w:rPr>
            </w:pPr>
          </w:p>
          <w:p w:rsidR="00FF666F" w:rsidRDefault="00F21487">
            <w:pPr>
              <w:spacing w:line="240" w:lineRule="exact"/>
              <w:jc w:val="center"/>
              <w:rPr>
                <w:rFonts w:ascii="仿宋_GB2312" w:hAnsi="宋体" w:cs="宋体"/>
                <w:sz w:val="24"/>
              </w:rPr>
            </w:pPr>
            <w:r>
              <w:rPr>
                <w:rFonts w:hint="eastAsia"/>
                <w:sz w:val="24"/>
              </w:rPr>
              <w:t>预算绩效目标完成情况</w:t>
            </w:r>
          </w:p>
        </w:tc>
        <w:tc>
          <w:tcPr>
            <w:tcW w:w="3428" w:type="dxa"/>
            <w:gridSpan w:val="4"/>
            <w:tcBorders>
              <w:bottom w:val="single" w:sz="4" w:space="0" w:color="auto"/>
            </w:tcBorders>
            <w:vAlign w:val="center"/>
          </w:tcPr>
          <w:p w:rsidR="00FF666F" w:rsidRDefault="00F21487">
            <w:pPr>
              <w:spacing w:line="240" w:lineRule="exact"/>
              <w:jc w:val="center"/>
              <w:rPr>
                <w:rFonts w:ascii="仿宋_GB2312" w:hAnsi="宋体" w:cs="宋体"/>
                <w:sz w:val="24"/>
              </w:rPr>
            </w:pPr>
            <w:r>
              <w:rPr>
                <w:rFonts w:ascii="仿宋_GB2312" w:hAnsi="宋体" w:cs="宋体" w:hint="eastAsia"/>
                <w:sz w:val="24"/>
              </w:rPr>
              <w:lastRenderedPageBreak/>
              <w:t>预  期</w:t>
            </w:r>
          </w:p>
        </w:tc>
        <w:tc>
          <w:tcPr>
            <w:tcW w:w="3119" w:type="dxa"/>
            <w:gridSpan w:val="5"/>
            <w:tcBorders>
              <w:bottom w:val="single" w:sz="4" w:space="0" w:color="auto"/>
            </w:tcBorders>
            <w:vAlign w:val="center"/>
          </w:tcPr>
          <w:p w:rsidR="00FF666F" w:rsidRDefault="00F21487">
            <w:pPr>
              <w:spacing w:line="240" w:lineRule="exact"/>
              <w:jc w:val="center"/>
              <w:rPr>
                <w:rFonts w:ascii="仿宋_GB2312" w:hAnsi="宋体" w:cs="宋体"/>
                <w:sz w:val="24"/>
              </w:rPr>
            </w:pPr>
            <w:r>
              <w:rPr>
                <w:rFonts w:ascii="仿宋_GB2312" w:hAnsi="宋体" w:cs="宋体" w:hint="eastAsia"/>
                <w:sz w:val="24"/>
              </w:rPr>
              <w:t>实  际</w:t>
            </w:r>
          </w:p>
        </w:tc>
      </w:tr>
      <w:tr w:rsidR="00FF666F">
        <w:trPr>
          <w:cantSplit/>
          <w:trHeight w:val="2080"/>
          <w:jc w:val="center"/>
        </w:trPr>
        <w:tc>
          <w:tcPr>
            <w:tcW w:w="2534" w:type="dxa"/>
            <w:gridSpan w:val="2"/>
            <w:vMerge/>
            <w:tcBorders>
              <w:bottom w:val="single" w:sz="4" w:space="0" w:color="auto"/>
            </w:tcBorders>
            <w:vAlign w:val="center"/>
          </w:tcPr>
          <w:p w:rsidR="00FF666F" w:rsidRDefault="00FF666F">
            <w:pPr>
              <w:spacing w:line="240" w:lineRule="exact"/>
              <w:jc w:val="center"/>
              <w:rPr>
                <w:rFonts w:ascii="宋体" w:eastAsia="宋体" w:hAnsi="宋体" w:cs="宋体"/>
                <w:sz w:val="21"/>
                <w:szCs w:val="21"/>
              </w:rPr>
            </w:pPr>
          </w:p>
        </w:tc>
        <w:tc>
          <w:tcPr>
            <w:tcW w:w="3428" w:type="dxa"/>
            <w:gridSpan w:val="4"/>
            <w:tcBorders>
              <w:bottom w:val="single" w:sz="4" w:space="0" w:color="auto"/>
            </w:tcBorders>
            <w:vAlign w:val="center"/>
          </w:tcPr>
          <w:p w:rsidR="00FF666F" w:rsidRDefault="00F21487" w:rsidP="00FE0318">
            <w:pPr>
              <w:ind w:firstLineChars="200" w:firstLine="480"/>
              <w:rPr>
                <w:rFonts w:ascii="仿宋_GB2312" w:hAnsi="宋体" w:cs="宋体"/>
                <w:sz w:val="24"/>
              </w:rPr>
            </w:pPr>
            <w:r>
              <w:rPr>
                <w:rFonts w:ascii="仿宋_GB2312" w:hAnsi="宋体" w:cs="宋体" w:hint="eastAsia"/>
                <w:sz w:val="24"/>
              </w:rPr>
              <w:t>2021年1月1日～2021年12月31日，由开发区、高新区、</w:t>
            </w:r>
            <w:r w:rsidR="00FE0318">
              <w:rPr>
                <w:rFonts w:ascii="仿宋_GB2312" w:hAnsi="宋体" w:cs="宋体" w:hint="eastAsia"/>
                <w:sz w:val="24"/>
              </w:rPr>
              <w:t>各镇街、</w:t>
            </w:r>
            <w:r>
              <w:rPr>
                <w:rFonts w:ascii="仿宋_GB2312" w:hAnsi="宋体" w:cs="宋体" w:hint="eastAsia"/>
                <w:sz w:val="24"/>
              </w:rPr>
              <w:t>区综合行政执法局、区农村水利管理中心对南浔全区2110公里河道，13.6平方公里的漾荡进行长效保洁，从而实现“河岸无垃圾、河面无漂浮物、河中无障碍物”的“三无”目标。</w:t>
            </w:r>
          </w:p>
        </w:tc>
        <w:tc>
          <w:tcPr>
            <w:tcW w:w="3119" w:type="dxa"/>
            <w:gridSpan w:val="5"/>
            <w:tcBorders>
              <w:bottom w:val="single" w:sz="4" w:space="0" w:color="auto"/>
            </w:tcBorders>
            <w:vAlign w:val="center"/>
          </w:tcPr>
          <w:p w:rsidR="00FF666F" w:rsidRDefault="00F21487" w:rsidP="00FE0318">
            <w:pPr>
              <w:ind w:firstLineChars="200" w:firstLine="480"/>
              <w:rPr>
                <w:rFonts w:ascii="仿宋_GB2312" w:hAnsi="宋体" w:cs="宋体"/>
                <w:sz w:val="24"/>
              </w:rPr>
            </w:pPr>
            <w:r>
              <w:rPr>
                <w:rFonts w:ascii="仿宋_GB2312" w:hAnsi="宋体" w:cs="宋体" w:hint="eastAsia"/>
                <w:sz w:val="24"/>
              </w:rPr>
              <w:t>2021年1月1日～2021年12月31日，由开发区、高新区、</w:t>
            </w:r>
            <w:r w:rsidR="00FE0318">
              <w:rPr>
                <w:rFonts w:ascii="仿宋_GB2312" w:hAnsi="宋体" w:cs="宋体" w:hint="eastAsia"/>
                <w:sz w:val="24"/>
              </w:rPr>
              <w:t>各镇街、</w:t>
            </w:r>
            <w:r>
              <w:rPr>
                <w:rFonts w:ascii="仿宋_GB2312" w:hAnsi="宋体" w:cs="宋体" w:hint="eastAsia"/>
                <w:sz w:val="24"/>
              </w:rPr>
              <w:t>区综合行政执法局、区农村水利管理中心对南浔全区2110公里河道，13.6平方公里的漾荡进行长效保洁，从而实现“河岸无垃圾、河面无漂浮物、河中无障碍物”的“三无”目标。</w:t>
            </w:r>
          </w:p>
        </w:tc>
      </w:tr>
      <w:tr w:rsidR="00FF666F">
        <w:trPr>
          <w:cantSplit/>
          <w:trHeight w:val="389"/>
          <w:jc w:val="center"/>
        </w:trPr>
        <w:tc>
          <w:tcPr>
            <w:tcW w:w="2534" w:type="dxa"/>
            <w:gridSpan w:val="2"/>
            <w:tcBorders>
              <w:bottom w:val="single" w:sz="4" w:space="0" w:color="auto"/>
            </w:tcBorders>
            <w:vAlign w:val="center"/>
          </w:tcPr>
          <w:p w:rsidR="00FF666F" w:rsidRDefault="00F21487">
            <w:pPr>
              <w:jc w:val="center"/>
              <w:rPr>
                <w:rFonts w:ascii="仿宋_GB2312"/>
                <w:sz w:val="24"/>
              </w:rPr>
            </w:pPr>
            <w:r>
              <w:rPr>
                <w:rFonts w:ascii="仿宋_GB2312" w:hint="eastAsia"/>
                <w:sz w:val="24"/>
              </w:rPr>
              <w:lastRenderedPageBreak/>
              <w:t>评价结论</w:t>
            </w:r>
          </w:p>
        </w:tc>
        <w:tc>
          <w:tcPr>
            <w:tcW w:w="6547" w:type="dxa"/>
            <w:gridSpan w:val="9"/>
            <w:tcBorders>
              <w:bottom w:val="single" w:sz="4" w:space="0" w:color="auto"/>
            </w:tcBorders>
            <w:vAlign w:val="center"/>
          </w:tcPr>
          <w:p w:rsidR="00FF666F" w:rsidRDefault="00F21487">
            <w:pPr>
              <w:jc w:val="center"/>
              <w:rPr>
                <w:rFonts w:ascii="仿宋_GB2312"/>
                <w:sz w:val="24"/>
              </w:rPr>
            </w:pPr>
            <w:r>
              <w:rPr>
                <w:rFonts w:ascii="仿宋_GB2312" w:hint="eastAsia"/>
                <w:sz w:val="24"/>
              </w:rPr>
              <w:t>该项目绩效评价综合得分94分，绩效等级为优秀。</w:t>
            </w:r>
          </w:p>
        </w:tc>
      </w:tr>
      <w:tr w:rsidR="00FF666F">
        <w:trPr>
          <w:cantSplit/>
          <w:trHeight w:val="894"/>
          <w:jc w:val="center"/>
        </w:trPr>
        <w:tc>
          <w:tcPr>
            <w:tcW w:w="2534" w:type="dxa"/>
            <w:gridSpan w:val="2"/>
            <w:vAlign w:val="center"/>
          </w:tcPr>
          <w:p w:rsidR="00FF666F" w:rsidRDefault="00F21487">
            <w:pPr>
              <w:jc w:val="center"/>
              <w:rPr>
                <w:rFonts w:ascii="仿宋_GB2312"/>
                <w:sz w:val="24"/>
              </w:rPr>
            </w:pPr>
            <w:r>
              <w:rPr>
                <w:rFonts w:ascii="仿宋_GB2312" w:hint="eastAsia"/>
                <w:sz w:val="24"/>
              </w:rPr>
              <w:t>主要绩效情况</w:t>
            </w:r>
          </w:p>
        </w:tc>
        <w:tc>
          <w:tcPr>
            <w:tcW w:w="6547" w:type="dxa"/>
            <w:gridSpan w:val="9"/>
            <w:tcBorders>
              <w:bottom w:val="single" w:sz="4" w:space="0" w:color="auto"/>
            </w:tcBorders>
            <w:vAlign w:val="center"/>
          </w:tcPr>
          <w:p w:rsidR="00FF666F" w:rsidRDefault="00F21487">
            <w:pPr>
              <w:rPr>
                <w:rFonts w:ascii="仿宋_GB2312"/>
                <w:sz w:val="24"/>
              </w:rPr>
            </w:pPr>
            <w:r>
              <w:rPr>
                <w:rFonts w:ascii="仿宋_GB2312" w:hint="eastAsia"/>
                <w:sz w:val="24"/>
              </w:rPr>
              <w:t>通过实施南浔区2021年度河道长效保洁项目，全民环保的理念得到推广，保证了防洪排涝安全，减缓了河道淤积和水质恶化，保护了城市景观，改善了居民的生活环境。</w:t>
            </w:r>
          </w:p>
        </w:tc>
      </w:tr>
      <w:tr w:rsidR="00FF666F">
        <w:trPr>
          <w:cantSplit/>
          <w:trHeight w:val="1856"/>
          <w:jc w:val="center"/>
        </w:trPr>
        <w:tc>
          <w:tcPr>
            <w:tcW w:w="2534" w:type="dxa"/>
            <w:gridSpan w:val="2"/>
            <w:vAlign w:val="center"/>
          </w:tcPr>
          <w:p w:rsidR="00FF666F" w:rsidRDefault="00F21487">
            <w:pPr>
              <w:jc w:val="center"/>
              <w:rPr>
                <w:rFonts w:ascii="仿宋_GB2312"/>
                <w:sz w:val="24"/>
              </w:rPr>
            </w:pPr>
            <w:r>
              <w:rPr>
                <w:rFonts w:ascii="仿宋_GB2312" w:hint="eastAsia"/>
                <w:sz w:val="24"/>
              </w:rPr>
              <w:t>主要问题及原因分析</w:t>
            </w:r>
          </w:p>
        </w:tc>
        <w:tc>
          <w:tcPr>
            <w:tcW w:w="6547" w:type="dxa"/>
            <w:gridSpan w:val="9"/>
            <w:tcBorders>
              <w:bottom w:val="single" w:sz="4" w:space="0" w:color="auto"/>
            </w:tcBorders>
            <w:vAlign w:val="center"/>
          </w:tcPr>
          <w:p w:rsidR="00FF666F" w:rsidRDefault="00F21487">
            <w:pPr>
              <w:rPr>
                <w:rFonts w:ascii="仿宋_GB2312"/>
                <w:sz w:val="24"/>
              </w:rPr>
            </w:pPr>
            <w:r>
              <w:rPr>
                <w:rFonts w:ascii="仿宋_GB2312" w:hint="eastAsia"/>
                <w:sz w:val="24"/>
              </w:rPr>
              <w:t>1.项目决策方面：作为连续性项目，未制定中长期规划。2.项目管理方面：存在延后支付保洁人员员工工资现象。区水利局对下拨给项目实施单位的资金收支情况未能全面掌控。3.项目效果方面：各项目实施单位未制定和实施与项目资金有关的财务和绩效管理制度。对群众环境卫生和环保意识的宣传需进一步加强。4.绩效目标方面：绩效目标申报时未按有关要求设置绩效指标体系，部分指标未能清晰、细化、可衡量。</w:t>
            </w:r>
          </w:p>
        </w:tc>
      </w:tr>
      <w:tr w:rsidR="00FF666F">
        <w:trPr>
          <w:cantSplit/>
          <w:trHeight w:val="251"/>
          <w:jc w:val="center"/>
        </w:trPr>
        <w:tc>
          <w:tcPr>
            <w:tcW w:w="2534" w:type="dxa"/>
            <w:gridSpan w:val="2"/>
            <w:tcBorders>
              <w:bottom w:val="single" w:sz="4" w:space="0" w:color="auto"/>
            </w:tcBorders>
            <w:vAlign w:val="center"/>
          </w:tcPr>
          <w:p w:rsidR="00FF666F" w:rsidRDefault="00F21487">
            <w:pPr>
              <w:jc w:val="center"/>
              <w:rPr>
                <w:rFonts w:ascii="仿宋_GB2312"/>
                <w:sz w:val="24"/>
              </w:rPr>
            </w:pPr>
            <w:r>
              <w:rPr>
                <w:rFonts w:ascii="仿宋_GB2312" w:hint="eastAsia"/>
                <w:sz w:val="24"/>
              </w:rPr>
              <w:t>相关建议</w:t>
            </w:r>
          </w:p>
        </w:tc>
        <w:tc>
          <w:tcPr>
            <w:tcW w:w="6547" w:type="dxa"/>
            <w:gridSpan w:val="9"/>
            <w:tcBorders>
              <w:bottom w:val="single" w:sz="4" w:space="0" w:color="auto"/>
            </w:tcBorders>
            <w:vAlign w:val="center"/>
          </w:tcPr>
          <w:p w:rsidR="00FF666F" w:rsidRDefault="00F21487">
            <w:pPr>
              <w:rPr>
                <w:rFonts w:ascii="仿宋_GB2312"/>
                <w:sz w:val="24"/>
              </w:rPr>
            </w:pPr>
            <w:r>
              <w:rPr>
                <w:rFonts w:ascii="仿宋_GB2312" w:hint="eastAsia"/>
                <w:sz w:val="24"/>
              </w:rPr>
              <w:t>1.制定中长期规划，指导督促保洁和维护。2.加强制度管理，完善内部控制。3.加强环保宣传，强化联合执法和联动机制。4.进一步优化绩效目标的制定，细化优化绩效指标设置。</w:t>
            </w:r>
          </w:p>
        </w:tc>
      </w:tr>
      <w:tr w:rsidR="00FF666F">
        <w:trPr>
          <w:cantSplit/>
          <w:trHeight w:val="251"/>
          <w:jc w:val="center"/>
        </w:trPr>
        <w:tc>
          <w:tcPr>
            <w:tcW w:w="9081" w:type="dxa"/>
            <w:gridSpan w:val="11"/>
            <w:vAlign w:val="center"/>
          </w:tcPr>
          <w:p w:rsidR="00FF666F" w:rsidRDefault="00F21487">
            <w:pPr>
              <w:jc w:val="center"/>
              <w:rPr>
                <w:rFonts w:ascii="黑体" w:eastAsia="黑体" w:hAnsi="黑体"/>
                <w:szCs w:val="32"/>
              </w:rPr>
            </w:pPr>
            <w:r>
              <w:rPr>
                <w:rFonts w:ascii="黑体" w:eastAsia="黑体" w:hAnsi="黑体" w:hint="eastAsia"/>
                <w:szCs w:val="32"/>
              </w:rPr>
              <w:t>四、评价人员</w:t>
            </w:r>
          </w:p>
        </w:tc>
      </w:tr>
      <w:tr w:rsidR="00FF666F">
        <w:trPr>
          <w:cantSplit/>
          <w:trHeight w:val="251"/>
          <w:jc w:val="center"/>
        </w:trPr>
        <w:tc>
          <w:tcPr>
            <w:tcW w:w="2520" w:type="dxa"/>
          </w:tcPr>
          <w:p w:rsidR="00FF666F" w:rsidRDefault="00F21487">
            <w:pPr>
              <w:jc w:val="center"/>
              <w:rPr>
                <w:rFonts w:ascii="仿宋_GB2312"/>
                <w:sz w:val="24"/>
              </w:rPr>
            </w:pPr>
            <w:r>
              <w:rPr>
                <w:rFonts w:ascii="仿宋_GB2312" w:hint="eastAsia"/>
                <w:sz w:val="24"/>
              </w:rPr>
              <w:t>姓名</w:t>
            </w:r>
          </w:p>
        </w:tc>
        <w:tc>
          <w:tcPr>
            <w:tcW w:w="1931" w:type="dxa"/>
            <w:gridSpan w:val="3"/>
            <w:vAlign w:val="center"/>
          </w:tcPr>
          <w:p w:rsidR="00FF666F" w:rsidRDefault="00F21487">
            <w:pPr>
              <w:jc w:val="center"/>
              <w:rPr>
                <w:rFonts w:ascii="仿宋_GB2312"/>
                <w:sz w:val="24"/>
              </w:rPr>
            </w:pPr>
            <w:r>
              <w:rPr>
                <w:rFonts w:ascii="仿宋_GB2312" w:hint="eastAsia"/>
                <w:sz w:val="24"/>
              </w:rPr>
              <w:t>职称/职务</w:t>
            </w:r>
          </w:p>
        </w:tc>
        <w:tc>
          <w:tcPr>
            <w:tcW w:w="2618" w:type="dxa"/>
            <w:gridSpan w:val="5"/>
            <w:vAlign w:val="center"/>
          </w:tcPr>
          <w:p w:rsidR="00FF666F" w:rsidRDefault="00F21487">
            <w:pPr>
              <w:jc w:val="center"/>
              <w:rPr>
                <w:rFonts w:ascii="仿宋_GB2312"/>
                <w:sz w:val="24"/>
              </w:rPr>
            </w:pPr>
            <w:r>
              <w:rPr>
                <w:rFonts w:ascii="仿宋_GB2312" w:hint="eastAsia"/>
                <w:sz w:val="24"/>
              </w:rPr>
              <w:t>单  位</w:t>
            </w:r>
          </w:p>
        </w:tc>
        <w:tc>
          <w:tcPr>
            <w:tcW w:w="2012" w:type="dxa"/>
            <w:gridSpan w:val="2"/>
            <w:vAlign w:val="center"/>
          </w:tcPr>
          <w:p w:rsidR="00FF666F" w:rsidRDefault="00F21487">
            <w:pPr>
              <w:spacing w:line="240" w:lineRule="exact"/>
              <w:jc w:val="center"/>
              <w:rPr>
                <w:rFonts w:ascii="仿宋_GB2312" w:hAnsi="宋体" w:cs="宋体"/>
                <w:sz w:val="24"/>
              </w:rPr>
            </w:pPr>
            <w:r>
              <w:rPr>
                <w:rFonts w:ascii="仿宋_GB2312" w:hAnsi="宋体" w:cs="宋体" w:hint="eastAsia"/>
                <w:sz w:val="24"/>
              </w:rPr>
              <w:t>签字</w:t>
            </w:r>
          </w:p>
        </w:tc>
      </w:tr>
      <w:tr w:rsidR="00FF666F">
        <w:trPr>
          <w:cantSplit/>
          <w:trHeight w:val="251"/>
          <w:jc w:val="center"/>
        </w:trPr>
        <w:tc>
          <w:tcPr>
            <w:tcW w:w="2520" w:type="dxa"/>
          </w:tcPr>
          <w:p w:rsidR="00FF666F" w:rsidRDefault="00F21487">
            <w:pPr>
              <w:jc w:val="center"/>
              <w:rPr>
                <w:rFonts w:ascii="仿宋_GB2312"/>
                <w:sz w:val="24"/>
              </w:rPr>
            </w:pPr>
            <w:r>
              <w:rPr>
                <w:rFonts w:ascii="仿宋_GB2312" w:hint="eastAsia"/>
                <w:sz w:val="24"/>
              </w:rPr>
              <w:t>盛云平</w:t>
            </w:r>
          </w:p>
        </w:tc>
        <w:tc>
          <w:tcPr>
            <w:tcW w:w="1931" w:type="dxa"/>
            <w:gridSpan w:val="3"/>
          </w:tcPr>
          <w:p w:rsidR="00FF666F" w:rsidRDefault="00F21487">
            <w:pPr>
              <w:jc w:val="center"/>
              <w:rPr>
                <w:rFonts w:ascii="仿宋_GB2312"/>
                <w:sz w:val="24"/>
              </w:rPr>
            </w:pPr>
            <w:r>
              <w:rPr>
                <w:rFonts w:ascii="仿宋_GB2312" w:hint="eastAsia"/>
                <w:sz w:val="24"/>
              </w:rPr>
              <w:t>注册会计师</w:t>
            </w:r>
          </w:p>
        </w:tc>
        <w:tc>
          <w:tcPr>
            <w:tcW w:w="2618" w:type="dxa"/>
            <w:gridSpan w:val="5"/>
          </w:tcPr>
          <w:p w:rsidR="00FF666F" w:rsidRDefault="00F21487">
            <w:pPr>
              <w:jc w:val="center"/>
              <w:rPr>
                <w:rFonts w:ascii="仿宋_GB2312"/>
                <w:sz w:val="24"/>
              </w:rPr>
            </w:pPr>
            <w:r>
              <w:rPr>
                <w:rFonts w:ascii="仿宋_GB2312" w:hint="eastAsia"/>
                <w:sz w:val="24"/>
              </w:rPr>
              <w:t>湖州国瑞会计师事务所</w:t>
            </w:r>
          </w:p>
        </w:tc>
        <w:tc>
          <w:tcPr>
            <w:tcW w:w="2012" w:type="dxa"/>
            <w:gridSpan w:val="2"/>
          </w:tcPr>
          <w:p w:rsidR="00FF666F" w:rsidRDefault="00FF666F">
            <w:pPr>
              <w:spacing w:line="240" w:lineRule="exact"/>
              <w:jc w:val="center"/>
              <w:rPr>
                <w:rFonts w:ascii="仿宋_GB2312" w:hAnsi="宋体" w:cs="宋体"/>
                <w:sz w:val="24"/>
              </w:rPr>
            </w:pPr>
          </w:p>
        </w:tc>
      </w:tr>
      <w:tr w:rsidR="00FF666F">
        <w:trPr>
          <w:cantSplit/>
          <w:trHeight w:val="251"/>
          <w:jc w:val="center"/>
        </w:trPr>
        <w:tc>
          <w:tcPr>
            <w:tcW w:w="2520" w:type="dxa"/>
          </w:tcPr>
          <w:p w:rsidR="00FF666F" w:rsidRDefault="00F21487">
            <w:pPr>
              <w:jc w:val="center"/>
              <w:rPr>
                <w:rFonts w:ascii="仿宋_GB2312"/>
                <w:sz w:val="24"/>
              </w:rPr>
            </w:pPr>
            <w:r>
              <w:rPr>
                <w:rFonts w:ascii="仿宋_GB2312" w:hint="eastAsia"/>
                <w:sz w:val="24"/>
              </w:rPr>
              <w:t>沈继良</w:t>
            </w:r>
          </w:p>
        </w:tc>
        <w:tc>
          <w:tcPr>
            <w:tcW w:w="1931" w:type="dxa"/>
            <w:gridSpan w:val="3"/>
          </w:tcPr>
          <w:p w:rsidR="00FF666F" w:rsidRDefault="00F21487">
            <w:pPr>
              <w:jc w:val="center"/>
              <w:rPr>
                <w:rFonts w:ascii="仿宋_GB2312"/>
                <w:sz w:val="24"/>
              </w:rPr>
            </w:pPr>
            <w:r>
              <w:rPr>
                <w:rFonts w:ascii="仿宋_GB2312" w:hint="eastAsia"/>
                <w:sz w:val="24"/>
              </w:rPr>
              <w:t>注册会计师</w:t>
            </w:r>
          </w:p>
        </w:tc>
        <w:tc>
          <w:tcPr>
            <w:tcW w:w="2618" w:type="dxa"/>
            <w:gridSpan w:val="5"/>
          </w:tcPr>
          <w:p w:rsidR="00FF666F" w:rsidRDefault="00F21487">
            <w:pPr>
              <w:jc w:val="center"/>
              <w:rPr>
                <w:rFonts w:ascii="仿宋_GB2312"/>
                <w:sz w:val="24"/>
              </w:rPr>
            </w:pPr>
            <w:r>
              <w:rPr>
                <w:rFonts w:ascii="仿宋_GB2312" w:hint="eastAsia"/>
                <w:sz w:val="24"/>
              </w:rPr>
              <w:t>湖州国瑞会计师事务所</w:t>
            </w:r>
          </w:p>
        </w:tc>
        <w:tc>
          <w:tcPr>
            <w:tcW w:w="2012" w:type="dxa"/>
            <w:gridSpan w:val="2"/>
          </w:tcPr>
          <w:p w:rsidR="00FF666F" w:rsidRDefault="00FF666F">
            <w:pPr>
              <w:spacing w:line="240" w:lineRule="exact"/>
              <w:jc w:val="center"/>
              <w:rPr>
                <w:rFonts w:ascii="仿宋_GB2312" w:hAnsi="宋体" w:cs="宋体"/>
                <w:sz w:val="24"/>
              </w:rPr>
            </w:pPr>
          </w:p>
        </w:tc>
      </w:tr>
      <w:tr w:rsidR="00FF666F">
        <w:trPr>
          <w:cantSplit/>
          <w:trHeight w:val="251"/>
          <w:jc w:val="center"/>
        </w:trPr>
        <w:tc>
          <w:tcPr>
            <w:tcW w:w="2520" w:type="dxa"/>
          </w:tcPr>
          <w:p w:rsidR="00FF666F" w:rsidRDefault="00F21487">
            <w:pPr>
              <w:jc w:val="center"/>
              <w:rPr>
                <w:rFonts w:ascii="仿宋_GB2312"/>
                <w:sz w:val="24"/>
              </w:rPr>
            </w:pPr>
            <w:r>
              <w:rPr>
                <w:rFonts w:ascii="仿宋_GB2312" w:hint="eastAsia"/>
                <w:sz w:val="24"/>
              </w:rPr>
              <w:t>章健</w:t>
            </w:r>
          </w:p>
        </w:tc>
        <w:tc>
          <w:tcPr>
            <w:tcW w:w="1931" w:type="dxa"/>
            <w:gridSpan w:val="3"/>
          </w:tcPr>
          <w:p w:rsidR="00FF666F" w:rsidRDefault="00F21487">
            <w:pPr>
              <w:jc w:val="center"/>
              <w:rPr>
                <w:rFonts w:ascii="仿宋_GB2312"/>
                <w:sz w:val="24"/>
              </w:rPr>
            </w:pPr>
            <w:r>
              <w:rPr>
                <w:rFonts w:ascii="仿宋_GB2312" w:hint="eastAsia"/>
                <w:sz w:val="24"/>
              </w:rPr>
              <w:t>助理</w:t>
            </w:r>
          </w:p>
        </w:tc>
        <w:tc>
          <w:tcPr>
            <w:tcW w:w="2618" w:type="dxa"/>
            <w:gridSpan w:val="5"/>
          </w:tcPr>
          <w:p w:rsidR="00FF666F" w:rsidRDefault="00F21487">
            <w:pPr>
              <w:jc w:val="center"/>
              <w:rPr>
                <w:rFonts w:ascii="仿宋_GB2312"/>
                <w:sz w:val="24"/>
              </w:rPr>
            </w:pPr>
            <w:r>
              <w:rPr>
                <w:rFonts w:ascii="仿宋_GB2312" w:hint="eastAsia"/>
                <w:sz w:val="24"/>
              </w:rPr>
              <w:t>湖州国瑞会计师事务所</w:t>
            </w:r>
          </w:p>
        </w:tc>
        <w:tc>
          <w:tcPr>
            <w:tcW w:w="2012" w:type="dxa"/>
            <w:gridSpan w:val="2"/>
          </w:tcPr>
          <w:p w:rsidR="00FF666F" w:rsidRDefault="00FF666F">
            <w:pPr>
              <w:spacing w:line="240" w:lineRule="exact"/>
              <w:jc w:val="center"/>
              <w:rPr>
                <w:rFonts w:ascii="仿宋_GB2312" w:hAnsi="宋体" w:cs="宋体"/>
                <w:sz w:val="24"/>
              </w:rPr>
            </w:pPr>
          </w:p>
        </w:tc>
      </w:tr>
      <w:tr w:rsidR="00FF666F">
        <w:trPr>
          <w:cantSplit/>
          <w:trHeight w:val="251"/>
          <w:jc w:val="center"/>
        </w:trPr>
        <w:tc>
          <w:tcPr>
            <w:tcW w:w="2520" w:type="dxa"/>
          </w:tcPr>
          <w:p w:rsidR="00FF666F" w:rsidRDefault="00F21487">
            <w:pPr>
              <w:jc w:val="center"/>
              <w:rPr>
                <w:rFonts w:ascii="仿宋_GB2312"/>
                <w:sz w:val="24"/>
              </w:rPr>
            </w:pPr>
            <w:r>
              <w:rPr>
                <w:rFonts w:ascii="仿宋_GB2312" w:hint="eastAsia"/>
                <w:sz w:val="24"/>
              </w:rPr>
              <w:t>褚逸婷</w:t>
            </w:r>
          </w:p>
        </w:tc>
        <w:tc>
          <w:tcPr>
            <w:tcW w:w="1931" w:type="dxa"/>
            <w:gridSpan w:val="3"/>
          </w:tcPr>
          <w:p w:rsidR="00FF666F" w:rsidRDefault="00F21487">
            <w:pPr>
              <w:jc w:val="center"/>
              <w:rPr>
                <w:rFonts w:ascii="仿宋_GB2312"/>
                <w:sz w:val="24"/>
              </w:rPr>
            </w:pPr>
            <w:r>
              <w:rPr>
                <w:rFonts w:ascii="仿宋_GB2312" w:hint="eastAsia"/>
                <w:sz w:val="24"/>
              </w:rPr>
              <w:t>助理</w:t>
            </w:r>
          </w:p>
        </w:tc>
        <w:tc>
          <w:tcPr>
            <w:tcW w:w="2618" w:type="dxa"/>
            <w:gridSpan w:val="5"/>
          </w:tcPr>
          <w:p w:rsidR="00FF666F" w:rsidRDefault="00F21487">
            <w:pPr>
              <w:jc w:val="center"/>
              <w:rPr>
                <w:rFonts w:ascii="仿宋_GB2312"/>
                <w:sz w:val="24"/>
              </w:rPr>
            </w:pPr>
            <w:r>
              <w:rPr>
                <w:rFonts w:ascii="仿宋_GB2312" w:hint="eastAsia"/>
                <w:sz w:val="24"/>
              </w:rPr>
              <w:t>湖州国瑞会计师事务所</w:t>
            </w:r>
          </w:p>
        </w:tc>
        <w:tc>
          <w:tcPr>
            <w:tcW w:w="2012" w:type="dxa"/>
            <w:gridSpan w:val="2"/>
          </w:tcPr>
          <w:p w:rsidR="00FF666F" w:rsidRDefault="00FF666F">
            <w:pPr>
              <w:spacing w:line="240" w:lineRule="exact"/>
              <w:jc w:val="center"/>
              <w:rPr>
                <w:rFonts w:ascii="仿宋_GB2312" w:hAnsi="宋体" w:cs="宋体"/>
                <w:sz w:val="24"/>
              </w:rPr>
            </w:pPr>
          </w:p>
        </w:tc>
      </w:tr>
      <w:tr w:rsidR="00FF666F">
        <w:trPr>
          <w:cantSplit/>
          <w:trHeight w:val="251"/>
          <w:jc w:val="center"/>
        </w:trPr>
        <w:tc>
          <w:tcPr>
            <w:tcW w:w="2520" w:type="dxa"/>
          </w:tcPr>
          <w:p w:rsidR="00FF666F" w:rsidRDefault="00F21487">
            <w:pPr>
              <w:jc w:val="center"/>
              <w:rPr>
                <w:rFonts w:ascii="仿宋_GB2312"/>
                <w:sz w:val="24"/>
              </w:rPr>
            </w:pPr>
            <w:r>
              <w:rPr>
                <w:rFonts w:ascii="仿宋_GB2312" w:hint="eastAsia"/>
                <w:sz w:val="24"/>
              </w:rPr>
              <w:t>闵月玲</w:t>
            </w:r>
          </w:p>
        </w:tc>
        <w:tc>
          <w:tcPr>
            <w:tcW w:w="1931" w:type="dxa"/>
            <w:gridSpan w:val="3"/>
          </w:tcPr>
          <w:p w:rsidR="00FF666F" w:rsidRDefault="00F21487">
            <w:pPr>
              <w:jc w:val="center"/>
              <w:rPr>
                <w:rFonts w:ascii="仿宋_GB2312"/>
                <w:sz w:val="24"/>
              </w:rPr>
            </w:pPr>
            <w:r>
              <w:rPr>
                <w:rFonts w:ascii="仿宋_GB2312" w:hint="eastAsia"/>
                <w:sz w:val="24"/>
              </w:rPr>
              <w:t>助理</w:t>
            </w:r>
          </w:p>
        </w:tc>
        <w:tc>
          <w:tcPr>
            <w:tcW w:w="2618" w:type="dxa"/>
            <w:gridSpan w:val="5"/>
          </w:tcPr>
          <w:p w:rsidR="00FF666F" w:rsidRDefault="00F21487">
            <w:pPr>
              <w:jc w:val="center"/>
              <w:rPr>
                <w:rFonts w:ascii="仿宋_GB2312"/>
                <w:sz w:val="24"/>
              </w:rPr>
            </w:pPr>
            <w:r>
              <w:rPr>
                <w:rFonts w:ascii="仿宋_GB2312" w:hint="eastAsia"/>
                <w:sz w:val="24"/>
              </w:rPr>
              <w:t>湖州国瑞会计师事务所</w:t>
            </w:r>
          </w:p>
        </w:tc>
        <w:tc>
          <w:tcPr>
            <w:tcW w:w="2012" w:type="dxa"/>
            <w:gridSpan w:val="2"/>
          </w:tcPr>
          <w:p w:rsidR="00FF666F" w:rsidRDefault="00FF666F">
            <w:pPr>
              <w:spacing w:line="240" w:lineRule="exact"/>
              <w:jc w:val="center"/>
              <w:rPr>
                <w:rFonts w:ascii="仿宋_GB2312" w:hAnsi="宋体" w:cs="宋体"/>
                <w:sz w:val="24"/>
              </w:rPr>
            </w:pPr>
          </w:p>
        </w:tc>
      </w:tr>
      <w:tr w:rsidR="00FF666F">
        <w:trPr>
          <w:cantSplit/>
          <w:trHeight w:val="251"/>
          <w:jc w:val="center"/>
        </w:trPr>
        <w:tc>
          <w:tcPr>
            <w:tcW w:w="2520" w:type="dxa"/>
          </w:tcPr>
          <w:p w:rsidR="00FF666F" w:rsidRDefault="00F21487">
            <w:pPr>
              <w:jc w:val="center"/>
              <w:rPr>
                <w:rFonts w:ascii="仿宋_GB2312"/>
                <w:sz w:val="24"/>
              </w:rPr>
            </w:pPr>
            <w:r>
              <w:rPr>
                <w:rFonts w:ascii="仿宋_GB2312" w:hint="eastAsia"/>
                <w:sz w:val="24"/>
              </w:rPr>
              <w:t>姜小彬</w:t>
            </w:r>
          </w:p>
        </w:tc>
        <w:tc>
          <w:tcPr>
            <w:tcW w:w="1931" w:type="dxa"/>
            <w:gridSpan w:val="3"/>
          </w:tcPr>
          <w:p w:rsidR="00FF666F" w:rsidRDefault="00F21487">
            <w:pPr>
              <w:jc w:val="center"/>
              <w:rPr>
                <w:rFonts w:ascii="仿宋_GB2312"/>
                <w:sz w:val="24"/>
              </w:rPr>
            </w:pPr>
            <w:r>
              <w:rPr>
                <w:rFonts w:ascii="仿宋_GB2312" w:hint="eastAsia"/>
                <w:sz w:val="24"/>
              </w:rPr>
              <w:t>助理</w:t>
            </w:r>
          </w:p>
        </w:tc>
        <w:tc>
          <w:tcPr>
            <w:tcW w:w="2618" w:type="dxa"/>
            <w:gridSpan w:val="5"/>
          </w:tcPr>
          <w:p w:rsidR="00FF666F" w:rsidRDefault="00F21487">
            <w:pPr>
              <w:jc w:val="center"/>
              <w:rPr>
                <w:rFonts w:ascii="仿宋_GB2312"/>
                <w:sz w:val="24"/>
              </w:rPr>
            </w:pPr>
            <w:r>
              <w:rPr>
                <w:rFonts w:ascii="仿宋_GB2312" w:hint="eastAsia"/>
                <w:sz w:val="24"/>
              </w:rPr>
              <w:t>湖州国瑞会计师事务所</w:t>
            </w:r>
          </w:p>
        </w:tc>
        <w:tc>
          <w:tcPr>
            <w:tcW w:w="2012" w:type="dxa"/>
            <w:gridSpan w:val="2"/>
          </w:tcPr>
          <w:p w:rsidR="00FF666F" w:rsidRDefault="00FF666F">
            <w:pPr>
              <w:spacing w:line="240" w:lineRule="exact"/>
              <w:jc w:val="center"/>
              <w:rPr>
                <w:rFonts w:ascii="仿宋_GB2312" w:hAnsi="宋体" w:cs="宋体"/>
                <w:sz w:val="24"/>
              </w:rPr>
            </w:pPr>
          </w:p>
        </w:tc>
      </w:tr>
      <w:tr w:rsidR="00FF666F">
        <w:trPr>
          <w:cantSplit/>
          <w:trHeight w:val="251"/>
          <w:jc w:val="center"/>
        </w:trPr>
        <w:tc>
          <w:tcPr>
            <w:tcW w:w="2520" w:type="dxa"/>
          </w:tcPr>
          <w:p w:rsidR="00FF666F" w:rsidRDefault="00F21487">
            <w:pPr>
              <w:jc w:val="center"/>
              <w:rPr>
                <w:rFonts w:ascii="仿宋_GB2312"/>
                <w:sz w:val="24"/>
              </w:rPr>
            </w:pPr>
            <w:r>
              <w:rPr>
                <w:rFonts w:ascii="仿宋_GB2312" w:hint="eastAsia"/>
                <w:sz w:val="24"/>
              </w:rPr>
              <w:t>孙诗聪</w:t>
            </w:r>
          </w:p>
        </w:tc>
        <w:tc>
          <w:tcPr>
            <w:tcW w:w="1931" w:type="dxa"/>
            <w:gridSpan w:val="3"/>
          </w:tcPr>
          <w:p w:rsidR="00FF666F" w:rsidRDefault="00F21487">
            <w:pPr>
              <w:jc w:val="center"/>
              <w:rPr>
                <w:rFonts w:ascii="仿宋_GB2312"/>
                <w:sz w:val="24"/>
              </w:rPr>
            </w:pPr>
            <w:r>
              <w:rPr>
                <w:rFonts w:ascii="仿宋_GB2312" w:hint="eastAsia"/>
                <w:sz w:val="24"/>
              </w:rPr>
              <w:t>助理</w:t>
            </w:r>
          </w:p>
        </w:tc>
        <w:tc>
          <w:tcPr>
            <w:tcW w:w="2618" w:type="dxa"/>
            <w:gridSpan w:val="5"/>
          </w:tcPr>
          <w:p w:rsidR="00FF666F" w:rsidRDefault="00F21487">
            <w:pPr>
              <w:jc w:val="center"/>
              <w:rPr>
                <w:rFonts w:ascii="仿宋_GB2312"/>
                <w:sz w:val="24"/>
              </w:rPr>
            </w:pPr>
            <w:r>
              <w:rPr>
                <w:rFonts w:ascii="仿宋_GB2312" w:hint="eastAsia"/>
                <w:sz w:val="24"/>
              </w:rPr>
              <w:t>湖州国瑞会计师事务所</w:t>
            </w:r>
          </w:p>
        </w:tc>
        <w:tc>
          <w:tcPr>
            <w:tcW w:w="2012" w:type="dxa"/>
            <w:gridSpan w:val="2"/>
          </w:tcPr>
          <w:p w:rsidR="00FF666F" w:rsidRDefault="00FF666F">
            <w:pPr>
              <w:spacing w:line="240" w:lineRule="exact"/>
              <w:jc w:val="center"/>
              <w:rPr>
                <w:rFonts w:ascii="仿宋_GB2312" w:hAnsi="宋体" w:cs="宋体"/>
                <w:sz w:val="24"/>
              </w:rPr>
            </w:pPr>
          </w:p>
        </w:tc>
      </w:tr>
      <w:tr w:rsidR="00FF666F">
        <w:trPr>
          <w:cantSplit/>
          <w:trHeight w:val="8049"/>
          <w:jc w:val="center"/>
        </w:trPr>
        <w:tc>
          <w:tcPr>
            <w:tcW w:w="9081" w:type="dxa"/>
            <w:gridSpan w:val="11"/>
            <w:tcBorders>
              <w:bottom w:val="single" w:sz="4" w:space="0" w:color="auto"/>
            </w:tcBorders>
          </w:tcPr>
          <w:p w:rsidR="00FF666F" w:rsidRDefault="00FF666F">
            <w:pPr>
              <w:spacing w:line="240" w:lineRule="exact"/>
              <w:rPr>
                <w:rFonts w:ascii="宋体" w:eastAsia="宋体" w:hAnsi="宋体" w:cs="宋体"/>
                <w:sz w:val="21"/>
                <w:szCs w:val="21"/>
              </w:rPr>
            </w:pPr>
          </w:p>
          <w:p w:rsidR="00FF666F" w:rsidRDefault="00FF666F">
            <w:pPr>
              <w:spacing w:line="240" w:lineRule="exact"/>
              <w:rPr>
                <w:rFonts w:ascii="宋体" w:eastAsia="宋体" w:hAnsi="宋体" w:cs="宋体"/>
                <w:sz w:val="21"/>
                <w:szCs w:val="21"/>
              </w:rPr>
            </w:pPr>
          </w:p>
          <w:p w:rsidR="00FF666F" w:rsidRDefault="00F21487">
            <w:pPr>
              <w:spacing w:line="240" w:lineRule="exact"/>
              <w:rPr>
                <w:rFonts w:ascii="仿宋_GB2312" w:hAnsi="宋体" w:cs="宋体"/>
                <w:sz w:val="24"/>
              </w:rPr>
            </w:pPr>
            <w:r>
              <w:rPr>
                <w:rFonts w:ascii="仿宋_GB2312" w:hAnsi="宋体" w:cs="宋体" w:hint="eastAsia"/>
                <w:sz w:val="24"/>
              </w:rPr>
              <w:t xml:space="preserve">填报人（签字）：         </w:t>
            </w:r>
          </w:p>
          <w:p w:rsidR="00FF666F" w:rsidRDefault="00FF666F">
            <w:pPr>
              <w:spacing w:line="240" w:lineRule="exact"/>
              <w:rPr>
                <w:rFonts w:ascii="宋体" w:eastAsia="宋体" w:hAnsi="宋体" w:cs="宋体"/>
                <w:sz w:val="21"/>
                <w:szCs w:val="21"/>
              </w:rPr>
            </w:pPr>
          </w:p>
          <w:p w:rsidR="00FF666F" w:rsidRDefault="00FF666F">
            <w:pPr>
              <w:spacing w:line="240" w:lineRule="exact"/>
              <w:rPr>
                <w:rFonts w:ascii="宋体" w:eastAsia="宋体" w:hAnsi="宋体" w:cs="宋体"/>
                <w:sz w:val="21"/>
                <w:szCs w:val="21"/>
              </w:rPr>
            </w:pPr>
          </w:p>
          <w:p w:rsidR="00FF666F" w:rsidRDefault="00FF666F">
            <w:pPr>
              <w:spacing w:line="240" w:lineRule="exact"/>
              <w:rPr>
                <w:rFonts w:ascii="宋体" w:eastAsia="宋体" w:hAnsi="宋体" w:cs="宋体"/>
                <w:sz w:val="21"/>
                <w:szCs w:val="21"/>
              </w:rPr>
            </w:pPr>
          </w:p>
          <w:p w:rsidR="00FF666F" w:rsidRDefault="00FF666F">
            <w:pPr>
              <w:spacing w:line="240" w:lineRule="exact"/>
              <w:rPr>
                <w:rFonts w:ascii="宋体" w:eastAsia="宋体" w:hAnsi="宋体" w:cs="宋体"/>
                <w:sz w:val="21"/>
                <w:szCs w:val="21"/>
              </w:rPr>
            </w:pPr>
          </w:p>
          <w:p w:rsidR="00FF666F" w:rsidRDefault="00FF666F">
            <w:pPr>
              <w:spacing w:line="240" w:lineRule="exact"/>
              <w:rPr>
                <w:rFonts w:ascii="宋体" w:eastAsia="宋体" w:hAnsi="宋体" w:cs="宋体"/>
                <w:sz w:val="21"/>
                <w:szCs w:val="21"/>
              </w:rPr>
            </w:pPr>
          </w:p>
          <w:p w:rsidR="00FF666F" w:rsidRDefault="00FF666F">
            <w:pPr>
              <w:spacing w:line="240" w:lineRule="exact"/>
              <w:rPr>
                <w:rFonts w:ascii="宋体" w:eastAsia="宋体" w:hAnsi="宋体" w:cs="宋体"/>
                <w:sz w:val="21"/>
                <w:szCs w:val="21"/>
              </w:rPr>
            </w:pPr>
          </w:p>
          <w:p w:rsidR="00FF666F" w:rsidRDefault="00FF666F">
            <w:pPr>
              <w:spacing w:line="240" w:lineRule="exact"/>
              <w:rPr>
                <w:rFonts w:ascii="宋体" w:eastAsia="宋体" w:hAnsi="宋体" w:cs="宋体"/>
                <w:sz w:val="21"/>
                <w:szCs w:val="21"/>
              </w:rPr>
            </w:pPr>
          </w:p>
          <w:p w:rsidR="00FF666F" w:rsidRDefault="00F21487">
            <w:pPr>
              <w:spacing w:line="240" w:lineRule="exact"/>
              <w:rPr>
                <w:rFonts w:ascii="仿宋_GB2312" w:hAnsi="宋体" w:cs="宋体"/>
                <w:sz w:val="24"/>
              </w:rPr>
            </w:pPr>
            <w:r>
              <w:rPr>
                <w:rFonts w:ascii="宋体" w:eastAsia="宋体" w:hAnsi="宋体" w:cs="宋体" w:hint="eastAsia"/>
                <w:sz w:val="21"/>
                <w:szCs w:val="21"/>
              </w:rPr>
              <w:t xml:space="preserve">                                         </w:t>
            </w:r>
            <w:r>
              <w:rPr>
                <w:rFonts w:ascii="仿宋_GB2312" w:hAnsi="宋体" w:cs="宋体" w:hint="eastAsia"/>
                <w:sz w:val="24"/>
              </w:rPr>
              <w:t xml:space="preserve"> 2022年7月30日</w:t>
            </w:r>
          </w:p>
          <w:p w:rsidR="00FF666F" w:rsidRDefault="00F21487">
            <w:pPr>
              <w:spacing w:line="240" w:lineRule="exact"/>
              <w:rPr>
                <w:rFonts w:ascii="仿宋_GB2312" w:hAnsi="宋体" w:cs="宋体"/>
                <w:sz w:val="24"/>
              </w:rPr>
            </w:pPr>
            <w:r>
              <w:rPr>
                <w:rFonts w:ascii="仿宋_GB2312" w:hAnsi="宋体" w:cs="宋体" w:hint="eastAsia"/>
                <w:sz w:val="24"/>
              </w:rPr>
              <w:t>评价组组长（签字）：</w:t>
            </w:r>
          </w:p>
          <w:p w:rsidR="00FF666F" w:rsidRDefault="00FF666F">
            <w:pPr>
              <w:spacing w:line="240" w:lineRule="exact"/>
              <w:rPr>
                <w:rFonts w:ascii="宋体" w:eastAsia="宋体" w:hAnsi="宋体" w:cs="宋体"/>
                <w:sz w:val="21"/>
                <w:szCs w:val="21"/>
              </w:rPr>
            </w:pPr>
          </w:p>
          <w:p w:rsidR="00FF666F" w:rsidRDefault="00FF666F">
            <w:pPr>
              <w:spacing w:line="240" w:lineRule="exact"/>
              <w:rPr>
                <w:rFonts w:ascii="宋体" w:eastAsia="宋体" w:hAnsi="宋体" w:cs="宋体"/>
                <w:sz w:val="21"/>
                <w:szCs w:val="21"/>
              </w:rPr>
            </w:pPr>
          </w:p>
          <w:p w:rsidR="00FF666F" w:rsidRDefault="00FF666F">
            <w:pPr>
              <w:spacing w:line="240" w:lineRule="exact"/>
              <w:rPr>
                <w:rFonts w:ascii="宋体" w:eastAsia="宋体" w:hAnsi="宋体" w:cs="宋体"/>
                <w:sz w:val="21"/>
                <w:szCs w:val="21"/>
              </w:rPr>
            </w:pPr>
          </w:p>
          <w:p w:rsidR="00FF666F" w:rsidRDefault="00FF666F">
            <w:pPr>
              <w:spacing w:line="240" w:lineRule="exact"/>
              <w:rPr>
                <w:rFonts w:ascii="宋体" w:eastAsia="宋体" w:hAnsi="宋体" w:cs="宋体"/>
                <w:sz w:val="21"/>
                <w:szCs w:val="21"/>
              </w:rPr>
            </w:pPr>
          </w:p>
          <w:p w:rsidR="00FF666F" w:rsidRDefault="00FF666F">
            <w:pPr>
              <w:spacing w:line="240" w:lineRule="exact"/>
              <w:rPr>
                <w:rFonts w:ascii="宋体" w:eastAsia="宋体" w:hAnsi="宋体" w:cs="宋体"/>
                <w:sz w:val="21"/>
                <w:szCs w:val="21"/>
              </w:rPr>
            </w:pPr>
          </w:p>
          <w:p w:rsidR="00FF666F" w:rsidRDefault="00FF666F">
            <w:pPr>
              <w:spacing w:line="240" w:lineRule="exact"/>
              <w:rPr>
                <w:rFonts w:ascii="宋体" w:eastAsia="宋体" w:hAnsi="宋体" w:cs="宋体"/>
                <w:sz w:val="21"/>
                <w:szCs w:val="21"/>
              </w:rPr>
            </w:pPr>
          </w:p>
          <w:p w:rsidR="00FF666F" w:rsidRDefault="00F21487">
            <w:pPr>
              <w:spacing w:line="240" w:lineRule="exact"/>
              <w:rPr>
                <w:rFonts w:ascii="仿宋_GB2312" w:hAnsi="宋体" w:cs="宋体"/>
                <w:sz w:val="24"/>
              </w:rPr>
            </w:pPr>
            <w:r>
              <w:rPr>
                <w:rFonts w:ascii="宋体" w:eastAsia="宋体" w:hAnsi="宋体" w:cs="宋体" w:hint="eastAsia"/>
                <w:sz w:val="21"/>
                <w:szCs w:val="21"/>
              </w:rPr>
              <w:t xml:space="preserve">                                          </w:t>
            </w:r>
            <w:r>
              <w:rPr>
                <w:rFonts w:ascii="仿宋_GB2312" w:hAnsi="宋体" w:cs="宋体" w:hint="eastAsia"/>
                <w:sz w:val="24"/>
              </w:rPr>
              <w:t>2022年7月30日</w:t>
            </w:r>
          </w:p>
          <w:p w:rsidR="00FF666F" w:rsidRDefault="00F21487">
            <w:pPr>
              <w:spacing w:line="240" w:lineRule="exact"/>
              <w:rPr>
                <w:rFonts w:ascii="仿宋_GB2312" w:hAnsi="宋体" w:cs="宋体"/>
                <w:sz w:val="24"/>
              </w:rPr>
            </w:pPr>
            <w:r>
              <w:rPr>
                <w:rFonts w:ascii="仿宋_GB2312" w:hAnsi="宋体" w:cs="宋体" w:hint="eastAsia"/>
                <w:sz w:val="24"/>
              </w:rPr>
              <w:t>评价机构负责人（签字并盖章）：</w:t>
            </w:r>
          </w:p>
          <w:p w:rsidR="00FF666F" w:rsidRDefault="00FF666F">
            <w:pPr>
              <w:spacing w:line="240" w:lineRule="exact"/>
              <w:rPr>
                <w:rFonts w:ascii="宋体" w:eastAsia="宋体" w:hAnsi="宋体" w:cs="宋体"/>
                <w:sz w:val="21"/>
                <w:szCs w:val="21"/>
              </w:rPr>
            </w:pPr>
          </w:p>
          <w:p w:rsidR="00FF666F" w:rsidRDefault="00FF666F">
            <w:pPr>
              <w:spacing w:line="240" w:lineRule="exact"/>
              <w:rPr>
                <w:rFonts w:ascii="宋体" w:eastAsia="宋体" w:hAnsi="宋体" w:cs="宋体"/>
                <w:sz w:val="21"/>
                <w:szCs w:val="21"/>
              </w:rPr>
            </w:pPr>
          </w:p>
          <w:p w:rsidR="00FF666F" w:rsidRDefault="00FF666F">
            <w:pPr>
              <w:spacing w:line="240" w:lineRule="exact"/>
              <w:rPr>
                <w:rFonts w:ascii="宋体" w:eastAsia="宋体" w:hAnsi="宋体" w:cs="宋体"/>
                <w:sz w:val="21"/>
                <w:szCs w:val="21"/>
              </w:rPr>
            </w:pPr>
          </w:p>
          <w:p w:rsidR="00FF666F" w:rsidRDefault="00FF666F">
            <w:pPr>
              <w:spacing w:line="240" w:lineRule="exact"/>
              <w:rPr>
                <w:rFonts w:ascii="宋体" w:eastAsia="宋体" w:hAnsi="宋体" w:cs="宋体"/>
                <w:sz w:val="21"/>
                <w:szCs w:val="21"/>
              </w:rPr>
            </w:pPr>
          </w:p>
          <w:p w:rsidR="00FF666F" w:rsidRDefault="00FF666F">
            <w:pPr>
              <w:spacing w:line="240" w:lineRule="exact"/>
              <w:rPr>
                <w:rFonts w:ascii="宋体" w:eastAsia="宋体" w:hAnsi="宋体" w:cs="宋体"/>
                <w:sz w:val="21"/>
                <w:szCs w:val="21"/>
              </w:rPr>
            </w:pPr>
          </w:p>
          <w:p w:rsidR="00FF666F" w:rsidRDefault="00FF666F">
            <w:pPr>
              <w:spacing w:line="240" w:lineRule="exact"/>
              <w:rPr>
                <w:rFonts w:ascii="宋体" w:eastAsia="宋体" w:hAnsi="宋体" w:cs="宋体"/>
                <w:sz w:val="21"/>
                <w:szCs w:val="21"/>
              </w:rPr>
            </w:pPr>
          </w:p>
          <w:p w:rsidR="00FF666F" w:rsidRDefault="00F21487">
            <w:pPr>
              <w:spacing w:line="240" w:lineRule="exact"/>
              <w:rPr>
                <w:rFonts w:ascii="仿宋_GB2312" w:hAnsi="宋体" w:cs="宋体"/>
                <w:sz w:val="24"/>
              </w:rPr>
            </w:pPr>
            <w:r>
              <w:rPr>
                <w:rFonts w:ascii="宋体" w:eastAsia="宋体" w:hAnsi="宋体" w:cs="宋体" w:hint="eastAsia"/>
                <w:sz w:val="21"/>
                <w:szCs w:val="21"/>
              </w:rPr>
              <w:t xml:space="preserve">                                         </w:t>
            </w:r>
            <w:r>
              <w:rPr>
                <w:rFonts w:ascii="仿宋_GB2312" w:hAnsi="宋体" w:cs="宋体" w:hint="eastAsia"/>
                <w:sz w:val="24"/>
              </w:rPr>
              <w:t xml:space="preserve"> 2022年7月30日</w:t>
            </w:r>
          </w:p>
        </w:tc>
      </w:tr>
    </w:tbl>
    <w:p w:rsidR="00FF666F" w:rsidRDefault="00FF666F">
      <w:pPr>
        <w:spacing w:line="560" w:lineRule="exact"/>
        <w:ind w:firstLineChars="200" w:firstLine="640"/>
        <w:rPr>
          <w:rFonts w:ascii="黑体" w:eastAsia="黑体" w:hAnsi="黑体"/>
          <w:bCs/>
          <w:szCs w:val="32"/>
        </w:rPr>
      </w:pPr>
    </w:p>
    <w:p w:rsidR="00FF666F" w:rsidRDefault="00FF666F">
      <w:pPr>
        <w:spacing w:line="560" w:lineRule="exact"/>
        <w:ind w:firstLineChars="200" w:firstLine="640"/>
        <w:rPr>
          <w:rFonts w:ascii="黑体" w:eastAsia="黑体" w:hAnsi="黑体"/>
          <w:bCs/>
          <w:szCs w:val="32"/>
        </w:rPr>
      </w:pPr>
    </w:p>
    <w:p w:rsidR="00FF666F" w:rsidRDefault="00FF666F">
      <w:pPr>
        <w:spacing w:line="560" w:lineRule="exact"/>
        <w:ind w:firstLineChars="200" w:firstLine="640"/>
        <w:rPr>
          <w:rFonts w:ascii="黑体" w:eastAsia="黑体" w:hAnsi="黑体"/>
          <w:bCs/>
          <w:szCs w:val="32"/>
        </w:rPr>
      </w:pPr>
    </w:p>
    <w:p w:rsidR="00FF666F" w:rsidRDefault="00FF666F">
      <w:pPr>
        <w:spacing w:line="560" w:lineRule="exact"/>
        <w:ind w:firstLineChars="200" w:firstLine="640"/>
        <w:rPr>
          <w:rFonts w:ascii="黑体" w:eastAsia="黑体" w:hAnsi="黑体"/>
          <w:bCs/>
          <w:szCs w:val="32"/>
        </w:rPr>
      </w:pPr>
    </w:p>
    <w:p w:rsidR="00FF666F" w:rsidRDefault="00FF666F">
      <w:pPr>
        <w:spacing w:line="560" w:lineRule="exact"/>
        <w:ind w:firstLineChars="200" w:firstLine="640"/>
        <w:rPr>
          <w:rFonts w:ascii="黑体" w:eastAsia="黑体" w:hAnsi="黑体"/>
          <w:bCs/>
          <w:szCs w:val="32"/>
        </w:rPr>
      </w:pPr>
    </w:p>
    <w:p w:rsidR="00FF666F" w:rsidRDefault="00FF666F">
      <w:pPr>
        <w:spacing w:line="560" w:lineRule="exact"/>
        <w:ind w:firstLineChars="200" w:firstLine="640"/>
        <w:rPr>
          <w:rFonts w:ascii="黑体" w:eastAsia="黑体" w:hAnsi="黑体"/>
          <w:bCs/>
          <w:szCs w:val="32"/>
        </w:rPr>
      </w:pPr>
    </w:p>
    <w:p w:rsidR="00FF666F" w:rsidRDefault="00FF666F">
      <w:pPr>
        <w:spacing w:line="560" w:lineRule="exact"/>
        <w:ind w:firstLineChars="200" w:firstLine="640"/>
        <w:rPr>
          <w:rFonts w:ascii="黑体" w:eastAsia="黑体" w:hAnsi="黑体"/>
          <w:bCs/>
          <w:szCs w:val="32"/>
        </w:rPr>
      </w:pPr>
    </w:p>
    <w:p w:rsidR="00FF666F" w:rsidRDefault="00FF666F">
      <w:pPr>
        <w:spacing w:line="560" w:lineRule="exact"/>
        <w:ind w:firstLineChars="200" w:firstLine="640"/>
        <w:rPr>
          <w:rFonts w:ascii="黑体" w:eastAsia="黑体" w:hAnsi="黑体"/>
          <w:bCs/>
          <w:szCs w:val="32"/>
        </w:rPr>
      </w:pPr>
    </w:p>
    <w:p w:rsidR="00FF666F" w:rsidRDefault="00FF666F">
      <w:pPr>
        <w:spacing w:line="560" w:lineRule="exact"/>
        <w:ind w:firstLineChars="200" w:firstLine="640"/>
        <w:rPr>
          <w:rFonts w:ascii="黑体" w:eastAsia="黑体" w:hAnsi="黑体"/>
          <w:bCs/>
          <w:szCs w:val="32"/>
        </w:rPr>
      </w:pPr>
    </w:p>
    <w:p w:rsidR="00FF666F" w:rsidRDefault="00FF666F">
      <w:pPr>
        <w:spacing w:line="560" w:lineRule="exact"/>
        <w:ind w:firstLineChars="200" w:firstLine="640"/>
        <w:rPr>
          <w:rFonts w:ascii="黑体" w:eastAsia="黑体" w:hAnsi="黑体"/>
          <w:bCs/>
          <w:szCs w:val="32"/>
        </w:rPr>
      </w:pPr>
    </w:p>
    <w:sectPr w:rsidR="00FF666F" w:rsidSect="00FF666F">
      <w:footerReference w:type="default" r:id="rId10"/>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A42" w:rsidRDefault="00802A42" w:rsidP="00FF666F">
      <w:r>
        <w:separator/>
      </w:r>
    </w:p>
  </w:endnote>
  <w:endnote w:type="continuationSeparator" w:id="0">
    <w:p w:rsidR="00802A42" w:rsidRDefault="00802A42" w:rsidP="00FF66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66F" w:rsidRDefault="00FF666F">
    <w:pPr>
      <w:pStyle w:val="a5"/>
      <w:jc w:val="center"/>
    </w:pPr>
  </w:p>
  <w:p w:rsidR="00FF666F" w:rsidRDefault="00FF666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66F" w:rsidRDefault="00FF666F">
    <w:pPr>
      <w:pStyle w:val="a5"/>
      <w:jc w:val="center"/>
    </w:pPr>
  </w:p>
  <w:p w:rsidR="00FF666F" w:rsidRDefault="00FF666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A42" w:rsidRDefault="00802A42" w:rsidP="00FF666F">
      <w:r>
        <w:separator/>
      </w:r>
    </w:p>
  </w:footnote>
  <w:footnote w:type="continuationSeparator" w:id="0">
    <w:p w:rsidR="00802A42" w:rsidRDefault="00802A42" w:rsidP="00FF66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1506"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666F"/>
    <w:rsid w:val="0003192C"/>
    <w:rsid w:val="000854F4"/>
    <w:rsid w:val="0011360C"/>
    <w:rsid w:val="00126018"/>
    <w:rsid w:val="003A3A22"/>
    <w:rsid w:val="004E15C5"/>
    <w:rsid w:val="005F5906"/>
    <w:rsid w:val="006C7764"/>
    <w:rsid w:val="00802A42"/>
    <w:rsid w:val="008658BA"/>
    <w:rsid w:val="008D1C39"/>
    <w:rsid w:val="008D64E7"/>
    <w:rsid w:val="009107D3"/>
    <w:rsid w:val="00A16692"/>
    <w:rsid w:val="00A175E2"/>
    <w:rsid w:val="00A645FD"/>
    <w:rsid w:val="00B276C6"/>
    <w:rsid w:val="00BB1081"/>
    <w:rsid w:val="00C73075"/>
    <w:rsid w:val="00D60E0D"/>
    <w:rsid w:val="00DD3DBC"/>
    <w:rsid w:val="00EA2B9F"/>
    <w:rsid w:val="00F10C43"/>
    <w:rsid w:val="00F21487"/>
    <w:rsid w:val="00FE0318"/>
    <w:rsid w:val="00FE1F31"/>
    <w:rsid w:val="00FF66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F666F"/>
    <w:pPr>
      <w:widowControl w:val="0"/>
      <w:jc w:val="both"/>
    </w:pPr>
    <w:rPr>
      <w:rFonts w:ascii="Times New Roman" w:eastAsia="仿宋_GB2312" w:hAnsi="Times New Roman" w:cs="Times New Roman"/>
      <w:kern w:val="2"/>
      <w:sz w:val="32"/>
      <w:szCs w:val="24"/>
    </w:rPr>
  </w:style>
  <w:style w:type="paragraph" w:styleId="2">
    <w:name w:val="heading 2"/>
    <w:basedOn w:val="a"/>
    <w:next w:val="a"/>
    <w:link w:val="2Char"/>
    <w:rsid w:val="00FF666F"/>
    <w:pPr>
      <w:keepNext/>
      <w:keepLines/>
      <w:spacing w:line="360" w:lineRule="auto"/>
      <w:outlineLvl w:val="1"/>
    </w:pPr>
    <w:rPr>
      <w:rFonts w:ascii="Cambria" w:eastAsia="黑体" w:hAnsi="Cambria"/>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semiHidden/>
    <w:rsid w:val="00FF666F"/>
    <w:rPr>
      <w:rFonts w:ascii="Cambria" w:eastAsia="黑体" w:hAnsi="Cambria" w:cs="Times New Roman"/>
      <w:bCs/>
      <w:sz w:val="32"/>
      <w:szCs w:val="32"/>
    </w:rPr>
  </w:style>
  <w:style w:type="character" w:customStyle="1" w:styleId="Char">
    <w:name w:val="批注主题 Char"/>
    <w:basedOn w:val="Char0"/>
    <w:link w:val="1"/>
    <w:semiHidden/>
    <w:rsid w:val="00FF666F"/>
    <w:rPr>
      <w:b/>
      <w:bCs/>
    </w:rPr>
  </w:style>
  <w:style w:type="character" w:customStyle="1" w:styleId="Char0">
    <w:name w:val="批注文字 Char"/>
    <w:basedOn w:val="a0"/>
    <w:link w:val="a3"/>
    <w:semiHidden/>
    <w:rsid w:val="00FF666F"/>
    <w:rPr>
      <w:rFonts w:ascii="Times New Roman" w:eastAsia="仿宋_GB2312" w:hAnsi="Times New Roman" w:cs="Times New Roman"/>
      <w:kern w:val="2"/>
      <w:sz w:val="32"/>
      <w:szCs w:val="24"/>
    </w:rPr>
  </w:style>
  <w:style w:type="paragraph" w:styleId="a3">
    <w:name w:val="annotation text"/>
    <w:basedOn w:val="a"/>
    <w:link w:val="Char0"/>
    <w:rsid w:val="00FF666F"/>
    <w:pPr>
      <w:jc w:val="left"/>
    </w:pPr>
  </w:style>
  <w:style w:type="paragraph" w:customStyle="1" w:styleId="1">
    <w:name w:val="批注主题1"/>
    <w:basedOn w:val="a3"/>
    <w:next w:val="a3"/>
    <w:link w:val="Char"/>
    <w:rsid w:val="00FF666F"/>
    <w:rPr>
      <w:b/>
      <w:bCs/>
    </w:rPr>
  </w:style>
  <w:style w:type="character" w:customStyle="1" w:styleId="Char1">
    <w:name w:val="文档结构图 Char"/>
    <w:basedOn w:val="a0"/>
    <w:link w:val="10"/>
    <w:semiHidden/>
    <w:rsid w:val="00FF666F"/>
    <w:rPr>
      <w:rFonts w:ascii="Times New Roman" w:eastAsia="仿宋_GB2312" w:hAnsi="Times New Roman" w:cs="Times New Roman"/>
      <w:sz w:val="32"/>
      <w:szCs w:val="24"/>
      <w:shd w:val="clear" w:color="auto" w:fill="000080"/>
    </w:rPr>
  </w:style>
  <w:style w:type="paragraph" w:customStyle="1" w:styleId="10">
    <w:name w:val="文档结构图1"/>
    <w:basedOn w:val="a"/>
    <w:link w:val="Char1"/>
    <w:rsid w:val="00FF666F"/>
    <w:pPr>
      <w:shd w:val="clear" w:color="auto" w:fill="000080"/>
    </w:pPr>
    <w:rPr>
      <w:shd w:val="clear" w:color="auto" w:fill="000080"/>
    </w:rPr>
  </w:style>
  <w:style w:type="paragraph" w:styleId="a4">
    <w:name w:val="Body Text"/>
    <w:basedOn w:val="a"/>
    <w:link w:val="Char2"/>
    <w:rsid w:val="00FF666F"/>
    <w:rPr>
      <w:rFonts w:ascii="仿宋_GB2312"/>
      <w:sz w:val="30"/>
    </w:rPr>
  </w:style>
  <w:style w:type="character" w:customStyle="1" w:styleId="Char2">
    <w:name w:val="正文文本 Char"/>
    <w:basedOn w:val="a0"/>
    <w:link w:val="a4"/>
    <w:semiHidden/>
    <w:rsid w:val="00FF666F"/>
    <w:rPr>
      <w:rFonts w:ascii="仿宋_GB2312" w:eastAsia="仿宋_GB2312" w:hAnsi="Times New Roman" w:cs="Times New Roman"/>
      <w:sz w:val="30"/>
      <w:szCs w:val="24"/>
    </w:rPr>
  </w:style>
  <w:style w:type="character" w:customStyle="1" w:styleId="Char3">
    <w:name w:val="日期 Char"/>
    <w:basedOn w:val="a0"/>
    <w:link w:val="11"/>
    <w:semiHidden/>
    <w:rsid w:val="00FF666F"/>
    <w:rPr>
      <w:rFonts w:ascii="Times New Roman" w:eastAsia="仿宋_GB2312" w:hAnsi="Times New Roman" w:cs="Times New Roman"/>
      <w:sz w:val="32"/>
      <w:szCs w:val="24"/>
    </w:rPr>
  </w:style>
  <w:style w:type="paragraph" w:customStyle="1" w:styleId="11">
    <w:name w:val="日期1"/>
    <w:basedOn w:val="a"/>
    <w:next w:val="a"/>
    <w:link w:val="Char3"/>
    <w:rsid w:val="00FF666F"/>
    <w:pPr>
      <w:ind w:leftChars="2500" w:left="100"/>
    </w:pPr>
  </w:style>
  <w:style w:type="paragraph" w:styleId="a5">
    <w:name w:val="footer"/>
    <w:basedOn w:val="a"/>
    <w:link w:val="Char4"/>
    <w:rsid w:val="00FF666F"/>
    <w:pPr>
      <w:tabs>
        <w:tab w:val="center" w:pos="4153"/>
        <w:tab w:val="right" w:pos="8306"/>
      </w:tabs>
      <w:snapToGrid w:val="0"/>
      <w:jc w:val="left"/>
    </w:pPr>
    <w:rPr>
      <w:sz w:val="18"/>
      <w:szCs w:val="18"/>
    </w:rPr>
  </w:style>
  <w:style w:type="character" w:customStyle="1" w:styleId="Char4">
    <w:name w:val="页脚 Char"/>
    <w:basedOn w:val="a0"/>
    <w:link w:val="a5"/>
    <w:semiHidden/>
    <w:rsid w:val="00FF666F"/>
    <w:rPr>
      <w:sz w:val="18"/>
      <w:szCs w:val="18"/>
    </w:rPr>
  </w:style>
  <w:style w:type="paragraph" w:styleId="a6">
    <w:name w:val="header"/>
    <w:basedOn w:val="a"/>
    <w:link w:val="Char5"/>
    <w:rsid w:val="00FF666F"/>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6"/>
    <w:semiHidden/>
    <w:rsid w:val="00FF666F"/>
    <w:rPr>
      <w:sz w:val="18"/>
      <w:szCs w:val="18"/>
    </w:rPr>
  </w:style>
  <w:style w:type="paragraph" w:styleId="a7">
    <w:name w:val="Title"/>
    <w:basedOn w:val="a"/>
    <w:next w:val="a"/>
    <w:link w:val="Char6"/>
    <w:rsid w:val="00FF666F"/>
    <w:pPr>
      <w:spacing w:beforeLines="100" w:afterLines="100"/>
      <w:jc w:val="center"/>
      <w:outlineLvl w:val="2"/>
    </w:pPr>
    <w:rPr>
      <w:rFonts w:eastAsia="黑体"/>
      <w:bCs/>
    </w:rPr>
  </w:style>
  <w:style w:type="character" w:customStyle="1" w:styleId="Char6">
    <w:name w:val="标题 Char"/>
    <w:basedOn w:val="a0"/>
    <w:link w:val="a7"/>
    <w:semiHidden/>
    <w:rsid w:val="00FF666F"/>
    <w:rPr>
      <w:rFonts w:ascii="Times New Roman" w:eastAsia="黑体" w:hAnsi="Times New Roman" w:cs="Times New Roman"/>
      <w:bCs/>
      <w:sz w:val="32"/>
      <w:szCs w:val="24"/>
    </w:rPr>
  </w:style>
  <w:style w:type="paragraph" w:customStyle="1" w:styleId="CharChar">
    <w:name w:val="批注框文本 Char Char"/>
    <w:basedOn w:val="a"/>
    <w:link w:val="CharCharCharChar"/>
    <w:rsid w:val="00FF666F"/>
    <w:rPr>
      <w:sz w:val="18"/>
      <w:szCs w:val="18"/>
    </w:rPr>
  </w:style>
  <w:style w:type="paragraph" w:customStyle="1" w:styleId="12">
    <w:name w:val="列出段落1"/>
    <w:basedOn w:val="a"/>
    <w:rsid w:val="00FF666F"/>
    <w:pPr>
      <w:ind w:firstLineChars="200" w:firstLine="420"/>
    </w:pPr>
  </w:style>
  <w:style w:type="paragraph" w:customStyle="1" w:styleId="a8">
    <w:name w:val="无缩进"/>
    <w:basedOn w:val="a"/>
    <w:rsid w:val="00FF666F"/>
  </w:style>
  <w:style w:type="paragraph" w:customStyle="1" w:styleId="Style5">
    <w:name w:val="_Style 5"/>
    <w:basedOn w:val="a"/>
    <w:rsid w:val="00FF666F"/>
    <w:rPr>
      <w:rFonts w:ascii="Tahoma" w:hAnsi="Tahoma"/>
      <w:sz w:val="24"/>
      <w:szCs w:val="20"/>
    </w:rPr>
  </w:style>
  <w:style w:type="paragraph" w:customStyle="1" w:styleId="p15">
    <w:name w:val="p15"/>
    <w:basedOn w:val="a"/>
    <w:rsid w:val="00FF666F"/>
    <w:pPr>
      <w:widowControl/>
      <w:ind w:left="120"/>
      <w:jc w:val="left"/>
    </w:pPr>
    <w:rPr>
      <w:rFonts w:ascii="宋体" w:eastAsia="宋体" w:hAnsi="宋体" w:cs="宋体"/>
      <w:kern w:val="0"/>
      <w:sz w:val="46"/>
      <w:szCs w:val="46"/>
    </w:rPr>
  </w:style>
  <w:style w:type="paragraph" w:customStyle="1" w:styleId="HTML1">
    <w:name w:val="HTML 预设格式1"/>
    <w:basedOn w:val="a"/>
    <w:rsid w:val="00FF6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paragraph" w:customStyle="1" w:styleId="p0">
    <w:name w:val="p0"/>
    <w:basedOn w:val="a"/>
    <w:rsid w:val="00FF666F"/>
    <w:pPr>
      <w:widowControl/>
    </w:pPr>
    <w:rPr>
      <w:rFonts w:eastAsia="宋体"/>
      <w:kern w:val="0"/>
      <w:sz w:val="21"/>
      <w:szCs w:val="21"/>
    </w:rPr>
  </w:style>
  <w:style w:type="paragraph" w:customStyle="1" w:styleId="p16">
    <w:name w:val="p16"/>
    <w:basedOn w:val="a"/>
    <w:rsid w:val="00FF666F"/>
    <w:pPr>
      <w:widowControl/>
    </w:pPr>
    <w:rPr>
      <w:rFonts w:ascii="Calibri" w:eastAsia="宋体" w:hAnsi="Calibri" w:cs="宋体"/>
      <w:kern w:val="0"/>
      <w:sz w:val="21"/>
      <w:szCs w:val="21"/>
    </w:rPr>
  </w:style>
  <w:style w:type="paragraph" w:customStyle="1" w:styleId="13">
    <w:name w:val="普通(网站)1"/>
    <w:basedOn w:val="a"/>
    <w:rsid w:val="00FF666F"/>
    <w:pPr>
      <w:widowControl/>
      <w:spacing w:before="100" w:beforeAutospacing="1" w:after="100" w:afterAutospacing="1"/>
      <w:jc w:val="left"/>
    </w:pPr>
    <w:rPr>
      <w:rFonts w:ascii="宋体" w:eastAsia="宋体" w:hAnsi="宋体" w:cs="宋体"/>
      <w:kern w:val="0"/>
      <w:sz w:val="24"/>
    </w:rPr>
  </w:style>
  <w:style w:type="character" w:customStyle="1" w:styleId="CharCharCharChar">
    <w:name w:val="批注框文本 Char Char Char Char"/>
    <w:basedOn w:val="a0"/>
    <w:link w:val="CharChar"/>
    <w:semiHidden/>
    <w:rsid w:val="00FF666F"/>
    <w:rPr>
      <w:rFonts w:ascii="Times New Roman" w:eastAsia="仿宋_GB2312" w:hAnsi="Times New Roman" w:cs="Times New Roman"/>
      <w:sz w:val="18"/>
      <w:szCs w:val="18"/>
    </w:rPr>
  </w:style>
  <w:style w:type="character" w:customStyle="1" w:styleId="14">
    <w:name w:val="页码1"/>
    <w:basedOn w:val="a0"/>
    <w:rsid w:val="00FF666F"/>
  </w:style>
  <w:style w:type="character" w:customStyle="1" w:styleId="font11">
    <w:name w:val="font11"/>
    <w:basedOn w:val="a0"/>
    <w:rsid w:val="00FF666F"/>
    <w:rPr>
      <w:rFonts w:ascii="微软雅黑" w:eastAsia="微软雅黑" w:hAnsi="微软雅黑" w:cs="微软雅黑" w:hint="default"/>
      <w:color w:val="000000"/>
      <w:sz w:val="21"/>
      <w:szCs w:val="21"/>
      <w:u w:val="none"/>
    </w:rPr>
  </w:style>
  <w:style w:type="character" w:customStyle="1" w:styleId="15">
    <w:name w:val="批注引用1"/>
    <w:basedOn w:val="a0"/>
    <w:rsid w:val="00FF666F"/>
    <w:rPr>
      <w:sz w:val="21"/>
      <w:szCs w:val="21"/>
    </w:rPr>
  </w:style>
  <w:style w:type="paragraph" w:styleId="a9">
    <w:name w:val="Balloon Text"/>
    <w:basedOn w:val="a"/>
    <w:link w:val="Char7"/>
    <w:uiPriority w:val="99"/>
    <w:semiHidden/>
    <w:unhideWhenUsed/>
    <w:rsid w:val="00FE0318"/>
    <w:rPr>
      <w:sz w:val="18"/>
      <w:szCs w:val="18"/>
    </w:rPr>
  </w:style>
  <w:style w:type="character" w:customStyle="1" w:styleId="Char7">
    <w:name w:val="批注框文本 Char"/>
    <w:basedOn w:val="a0"/>
    <w:link w:val="a9"/>
    <w:uiPriority w:val="99"/>
    <w:semiHidden/>
    <w:rsid w:val="00FE0318"/>
    <w:rPr>
      <w:rFonts w:ascii="Times New Roman" w:eastAsia="仿宋_GB2312"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9ask.cn/huzho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878EF4-462F-462C-AED4-B625328A7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creator>Administrator</dc:creator>
  <cp:lastModifiedBy>Administrator</cp:lastModifiedBy>
  <cp:revision>4</cp:revision>
  <cp:lastPrinted>2022-12-06T00:30:00Z</cp:lastPrinted>
  <dcterms:created xsi:type="dcterms:W3CDTF">2022-11-08T06:52:00Z</dcterms:created>
  <dcterms:modified xsi:type="dcterms:W3CDTF">2022-12-06T00:30:00Z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