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color w:val="000000"/>
          <w:sz w:val="44"/>
          <w:szCs w:val="44"/>
        </w:rPr>
      </w:pPr>
      <w:r>
        <w:rPr>
          <w:rFonts w:hint="eastAsia" w:ascii="仿宋" w:hAnsi="仿宋" w:eastAsia="仿宋"/>
          <w:b/>
          <w:color w:val="000000"/>
          <w:sz w:val="44"/>
          <w:szCs w:val="44"/>
        </w:rPr>
        <w:t>不合格项目说明</w:t>
      </w:r>
    </w:p>
    <w:p>
      <w:pPr>
        <w:pStyle w:val="9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一、铜绿假单胞菌</w:t>
      </w:r>
    </w:p>
    <w:p>
      <w:pPr>
        <w:pStyle w:val="3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铜绿假单胞菌是一种条件致病菌，广泛分布于水、空气、正常人的皮肤、呼吸道和肠道等，易在潮湿的环境存活，对消毒剂、紫外线等具有较强的抵抗力。铜绿假单胞菌对于免疫力较弱的人群健康风险较大。《食品安全国家标准 包装饮用水》（GB 19298—2014）中规定，包装饮用水同一批次产品5个样品中铜绿假单胞菌的检测结果均为不得检出。包装饮用水中检出铜绿假单胞菌的原因，可能是源水防护不当，水体受到污染；也可能是生产过程中卫生控制不严格；还可能是包装材料清洗消毒有缺陷所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二、噻虫胺</w:t>
      </w:r>
    </w:p>
    <w:p>
      <w:pPr>
        <w:pStyle w:val="3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2763—2019）中规定，噻虫胺在根茎类蔬菜中的最大残留限量值为0.2mg/kg。姜中噻虫胺残留量超标的原因，可能是为快速控制虫害，加大用药量或未遵守采摘间隔期规定，致使上市销售的产品中残留量超标。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三、噻虫嗪</w:t>
      </w:r>
    </w:p>
    <w:p>
      <w:pPr>
        <w:pStyle w:val="3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噻虫嗪是烟碱类杀虫剂，具有胃毒、触杀和内吸作用，对蚜虫、蛴螬等有较好防效。少量的残留不会引起人体急性中毒，但长期食用噻虫嗪超标的食品，对人体健康可能有一定影响。《食品安全国家标准 食品中农药最大残留限量》（GB 2763—2019）中规定，噻虫嗪在根茎类蔬菜中的最大残留限量值为0.3mg/kg。姜中噻虫嗪残留量超标的原因，可能是为快速控制虫害，加大用药量或未遵守采摘间隔期规定，致使上市销售的产品中残留量超标。</w:t>
      </w:r>
    </w:p>
    <w:p>
      <w:pPr>
        <w:pStyle w:val="4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四、恩诺沙星(以恩诺沙星和环丙沙星之和计)</w:t>
      </w:r>
      <w:bookmarkStart w:id="0" w:name="_GoBack"/>
      <w:bookmarkEnd w:id="0"/>
    </w:p>
    <w:p>
      <w:pPr>
        <w:pStyle w:val="3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产生危害，还可能使人体产生耐药菌株。水产品中恩诺沙星超标的原因，可能是养殖户为快速控制疫病，违规加大用药量；也可能是养殖户不遵守休药期规定，致使产品上市销售时残留超标。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五、脱氢乙酸及其钠盐（以脱氢乙酸计）</w:t>
      </w:r>
    </w:p>
    <w:p>
      <w:pPr>
        <w:pStyle w:val="3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脱氢乙酸及其钠盐是一种广谱食品防腐剂，对霉菌、酵母和细菌有较好的抑制作用。脱氢乙酸及其钠盐是一种低毒高效防腐剂，少量的脱氢乙酸及其钠盐不会对人体造成危害，但长期大量食用脱氢乙酸及其钠盐超标的食品，可能会对人体健康造成一定影响。造成脱氢乙酸及其钠盐（以脱氢乙酸计）超标的原因，可能是企业为增加产品保质期，或者弥补产品生产过程卫生条件不佳而超限量使用，或在添加过程中未计量或计量不准确造成的。</w:t>
      </w:r>
    </w:p>
    <w:p>
      <w:pPr>
        <w:numPr>
          <w:numId w:val="0"/>
        </w:numPr>
        <w:ind w:firstLine="642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六、苯甲酸及其钠盐（以苯甲酸计）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苯甲酸及其钠盐（以苯甲酸计）是食品工业中常用的一种防腐剂，对霉菌、酵母和细菌有较好的抑制作用。长期食用苯甲酸及其钠盐超标的食品，可能会造成肝脏积累性中毒，危害肝脏健康。</w:t>
      </w:r>
    </w:p>
    <w:p>
      <w:pPr>
        <w:pStyle w:val="2"/>
        <w:numPr>
          <w:numId w:val="0"/>
        </w:numPr>
        <w:ind w:firstLine="642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七、过氧化值（以脂肪计）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过氧化值主要反映油脂的被氧化程度，是油脂酸败的早期指标。食用过氧化值超标的食品一般不会对人体健康造成损害，但长期食用严重超标的食品可能导致肠胃不适、腹泻等。坚果炒货类食品、方便面、糕点、饼干、肉制品中过氧化值（以脂肪计）检测值超标的原因，可能是产品用油已经变质，也可能是原料中的脂肪已经被氧化，还可能与产品储存条件控制不当有关。</w:t>
      </w: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A3BB9"/>
    <w:rsid w:val="0BEF5B43"/>
    <w:rsid w:val="0E21660F"/>
    <w:rsid w:val="0F486FEC"/>
    <w:rsid w:val="18734A97"/>
    <w:rsid w:val="1BBBFA0C"/>
    <w:rsid w:val="1C8A1167"/>
    <w:rsid w:val="1CC37F98"/>
    <w:rsid w:val="1CDF19A1"/>
    <w:rsid w:val="1EF99B3A"/>
    <w:rsid w:val="1F9B78C4"/>
    <w:rsid w:val="2787168A"/>
    <w:rsid w:val="2F54009C"/>
    <w:rsid w:val="34375852"/>
    <w:rsid w:val="358F3129"/>
    <w:rsid w:val="391DF0AC"/>
    <w:rsid w:val="39B7E7A4"/>
    <w:rsid w:val="3BBC5421"/>
    <w:rsid w:val="3EFC172F"/>
    <w:rsid w:val="3EFE793B"/>
    <w:rsid w:val="3FB7D17F"/>
    <w:rsid w:val="46C71DA3"/>
    <w:rsid w:val="47FDBDAC"/>
    <w:rsid w:val="4ECE9652"/>
    <w:rsid w:val="4F578F8F"/>
    <w:rsid w:val="4FCA3BB9"/>
    <w:rsid w:val="50FB6598"/>
    <w:rsid w:val="5FF5D383"/>
    <w:rsid w:val="5FFFD6DB"/>
    <w:rsid w:val="66DFFDD6"/>
    <w:rsid w:val="6BFDFD6D"/>
    <w:rsid w:val="6FEA9CA8"/>
    <w:rsid w:val="6FFA9D01"/>
    <w:rsid w:val="6FFC2181"/>
    <w:rsid w:val="757FB743"/>
    <w:rsid w:val="759BA06A"/>
    <w:rsid w:val="766D132D"/>
    <w:rsid w:val="783FEADB"/>
    <w:rsid w:val="7BEFE9AB"/>
    <w:rsid w:val="7BFFFB29"/>
    <w:rsid w:val="7EED49BD"/>
    <w:rsid w:val="7F768F93"/>
    <w:rsid w:val="7FBDF287"/>
    <w:rsid w:val="7FCFC866"/>
    <w:rsid w:val="7FFF517F"/>
    <w:rsid w:val="9BBF637B"/>
    <w:rsid w:val="9FA89D11"/>
    <w:rsid w:val="B57E25BD"/>
    <w:rsid w:val="B7B7F273"/>
    <w:rsid w:val="B7BFCEEF"/>
    <w:rsid w:val="B7DF44D7"/>
    <w:rsid w:val="B7F83622"/>
    <w:rsid w:val="B7FE3505"/>
    <w:rsid w:val="B9C7F856"/>
    <w:rsid w:val="BDD456C0"/>
    <w:rsid w:val="BF7F8B26"/>
    <w:rsid w:val="BFA71B24"/>
    <w:rsid w:val="C75ECCA9"/>
    <w:rsid w:val="D7DFAC0D"/>
    <w:rsid w:val="DBD81D38"/>
    <w:rsid w:val="DE7FF7A0"/>
    <w:rsid w:val="DF7F80A8"/>
    <w:rsid w:val="E37F162D"/>
    <w:rsid w:val="E7FB53EC"/>
    <w:rsid w:val="EB7F8363"/>
    <w:rsid w:val="EBF73640"/>
    <w:rsid w:val="EBFF3F21"/>
    <w:rsid w:val="ED9D20C5"/>
    <w:rsid w:val="EDC41DF2"/>
    <w:rsid w:val="EDC74C85"/>
    <w:rsid w:val="EED614C2"/>
    <w:rsid w:val="EEFB0906"/>
    <w:rsid w:val="EF9BA87C"/>
    <w:rsid w:val="F07F35FF"/>
    <w:rsid w:val="F39E3D48"/>
    <w:rsid w:val="F4AFAE07"/>
    <w:rsid w:val="F7AF63F2"/>
    <w:rsid w:val="F8DB14F6"/>
    <w:rsid w:val="FBDF26CB"/>
    <w:rsid w:val="FBEBA234"/>
    <w:rsid w:val="FBFB5402"/>
    <w:rsid w:val="FDA8D847"/>
    <w:rsid w:val="FEDF1EC1"/>
    <w:rsid w:val="FF3F28C9"/>
    <w:rsid w:val="FFAF1611"/>
    <w:rsid w:val="FFBF0F72"/>
    <w:rsid w:val="FFBF1164"/>
    <w:rsid w:val="FFCF83DE"/>
    <w:rsid w:val="FFFD3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32" w:firstLineChars="200"/>
      <w:outlineLvl w:val="1"/>
    </w:pPr>
    <w:rPr>
      <w:rFonts w:ascii="Times New Roman" w:hAnsi="Times New Roman" w:eastAsia="楷体_GB2312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ind w:left="1260" w:leftChars="600"/>
    </w:pPr>
  </w:style>
  <w:style w:type="paragraph" w:styleId="5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22"/>
    <w:rPr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1269</Words>
  <Characters>1378</Characters>
  <Lines>0</Lines>
  <Paragraphs>0</Paragraphs>
  <TotalTime>9</TotalTime>
  <ScaleCrop>false</ScaleCrop>
  <LinksUpToDate>false</LinksUpToDate>
  <CharactersWithSpaces>1393</CharactersWithSpaces>
  <Application>WPS Office_11.8.2.9958_F1E327BC-269C-435d-A152-05C5408002CA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2019-07-21T01:13:00Z</dcterms:created>
  <dc:creator>大lola</dc:creator>
  <lastModifiedBy>huzhou</lastModifiedBy>
  <lastPrinted>2022-04-09T22:34:00Z</lastPrinted>
  <dcterms:modified xsi:type="dcterms:W3CDTF">2022-10-11T10:34:51Z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BB496C24D8B94762B9DEA1A7B4DC54B8</vt:lpwstr>
  </property>
</Properties>
</file>