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6"/>
        </w:rPr>
        <w:t>年度德清县举借债务情况说明</w:t>
      </w:r>
    </w:p>
    <w:p>
      <w:pPr>
        <w:ind w:firstLine="720" w:firstLineChars="200"/>
        <w:jc w:val="center"/>
        <w:rPr>
          <w:rFonts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  <w:shd w:val="clear" w:color="auto" w:fill="auto"/>
          <w:lang w:val="en-US" w:eastAsia="zh-CN"/>
        </w:rPr>
        <w:t>2021</w:t>
      </w:r>
      <w:r>
        <w:rPr>
          <w:rFonts w:hint="eastAsia"/>
          <w:sz w:val="32"/>
          <w:szCs w:val="32"/>
          <w:shd w:val="clear" w:color="auto" w:fill="auto"/>
        </w:rPr>
        <w:t>年末我县地方政府债务限额</w:t>
      </w:r>
      <w:r>
        <w:rPr>
          <w:rFonts w:hint="eastAsia"/>
          <w:sz w:val="32"/>
          <w:szCs w:val="32"/>
          <w:shd w:val="clear" w:color="auto" w:fill="auto"/>
          <w:lang w:eastAsia="zh-CN"/>
        </w:rPr>
        <w:t>（预算数）</w:t>
      </w:r>
      <w:r>
        <w:rPr>
          <w:rFonts w:hint="eastAsia"/>
          <w:sz w:val="32"/>
          <w:szCs w:val="32"/>
          <w:shd w:val="clear" w:color="auto" w:fill="auto"/>
          <w:lang w:val="en-US" w:eastAsia="zh-CN"/>
        </w:rPr>
        <w:t>1092800</w:t>
      </w:r>
      <w:r>
        <w:rPr>
          <w:rFonts w:hint="eastAsia"/>
          <w:sz w:val="32"/>
          <w:szCs w:val="32"/>
          <w:shd w:val="clear" w:color="auto" w:fill="auto"/>
        </w:rPr>
        <w:t>万元，</w:t>
      </w:r>
      <w:r>
        <w:rPr>
          <w:rFonts w:hint="eastAsia"/>
          <w:sz w:val="32"/>
          <w:szCs w:val="32"/>
          <w:shd w:val="clear" w:color="auto" w:fill="auto"/>
          <w:lang w:val="en-US" w:eastAsia="zh-CN"/>
        </w:rPr>
        <w:t>2020年末</w:t>
      </w:r>
      <w:r>
        <w:rPr>
          <w:rFonts w:hint="eastAsia"/>
          <w:sz w:val="32"/>
          <w:szCs w:val="32"/>
          <w:shd w:val="clear" w:color="auto" w:fill="auto"/>
        </w:rPr>
        <w:t>债务余额</w:t>
      </w:r>
      <w:r>
        <w:rPr>
          <w:rFonts w:hint="eastAsia"/>
          <w:sz w:val="32"/>
          <w:szCs w:val="32"/>
          <w:shd w:val="clear" w:color="auto" w:fill="auto"/>
          <w:lang w:val="en-US" w:eastAsia="zh-CN"/>
        </w:rPr>
        <w:t>977214</w:t>
      </w:r>
      <w:r>
        <w:rPr>
          <w:rFonts w:hint="eastAsia"/>
          <w:sz w:val="32"/>
          <w:szCs w:val="32"/>
          <w:shd w:val="clear" w:color="auto" w:fill="auto"/>
        </w:rPr>
        <w:t>万元</w:t>
      </w:r>
      <w:r>
        <w:rPr>
          <w:rFonts w:hint="eastAsia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。20</w:t>
      </w:r>
      <w:r>
        <w:rPr>
          <w:rFonts w:hint="eastAsia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年省财政厅下达我县地方政府新增专项债券</w:t>
      </w:r>
      <w:r>
        <w:rPr>
          <w:rFonts w:hint="eastAsia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84600</w:t>
      </w:r>
      <w:r>
        <w:rPr>
          <w:rFonts w:hint="eastAsia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，新增一般债券</w:t>
      </w:r>
      <w:r>
        <w:rPr>
          <w:rFonts w:hint="eastAsia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264600万元</w:t>
      </w:r>
      <w:r>
        <w:rPr>
          <w:rFonts w:hint="eastAsia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；再融资债券（偿还到期的以前年度政府债券）</w:t>
      </w:r>
      <w:r>
        <w:rPr>
          <w:rFonts w:hint="eastAsia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236000</w:t>
      </w:r>
      <w:r>
        <w:rPr>
          <w:rFonts w:hint="eastAsia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万元，其中一般债券</w:t>
      </w:r>
      <w:r>
        <w:rPr>
          <w:rFonts w:hint="eastAsia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221000</w:t>
      </w:r>
      <w:r>
        <w:rPr>
          <w:rFonts w:hint="eastAsia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，专项债券</w:t>
      </w:r>
      <w:r>
        <w:rPr>
          <w:rFonts w:hint="eastAsia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15000万元</w:t>
      </w:r>
      <w:r>
        <w:rPr>
          <w:rFonts w:hint="eastAsia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</w:t>
      </w:r>
      <w:bookmarkEnd w:id="0"/>
      <w:r>
        <w:rPr>
          <w:rFonts w:hint="eastAsia"/>
          <w:sz w:val="32"/>
          <w:szCs w:val="32"/>
        </w:rPr>
        <w:t>债务还本支出</w:t>
      </w:r>
      <w:r>
        <w:rPr>
          <w:rFonts w:hint="eastAsia"/>
          <w:sz w:val="32"/>
          <w:szCs w:val="32"/>
          <w:lang w:val="en-US" w:eastAsia="zh-CN"/>
        </w:rPr>
        <w:t>237868</w:t>
      </w:r>
      <w:r>
        <w:rPr>
          <w:rFonts w:hint="eastAsia"/>
          <w:sz w:val="32"/>
          <w:szCs w:val="32"/>
        </w:rPr>
        <w:t>万元，其中一般债券221713万元，清理甄别一般债务130万元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专项债券16025万元</w:t>
      </w:r>
      <w:r>
        <w:rPr>
          <w:rFonts w:hint="eastAsia"/>
          <w:sz w:val="32"/>
          <w:szCs w:val="32"/>
        </w:rPr>
        <w:t>。截止20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年12月底，全县地方政府债务余额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1088546</w:t>
      </w:r>
      <w:r>
        <w:rPr>
          <w:rFonts w:hint="eastAsia"/>
          <w:sz w:val="32"/>
          <w:szCs w:val="32"/>
        </w:rPr>
        <w:t>万元，其中一般债务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757111</w:t>
      </w:r>
      <w:r>
        <w:rPr>
          <w:rFonts w:hint="eastAsia"/>
          <w:sz w:val="32"/>
          <w:szCs w:val="32"/>
        </w:rPr>
        <w:t>万元，专项债务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331435</w:t>
      </w:r>
      <w:r>
        <w:rPr>
          <w:rFonts w:hint="eastAsia"/>
          <w:sz w:val="32"/>
          <w:szCs w:val="32"/>
        </w:rPr>
        <w:t>万元。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1280" w:firstLineChars="400"/>
        <w:rPr>
          <w:sz w:val="32"/>
          <w:szCs w:val="32"/>
        </w:rPr>
      </w:pPr>
    </w:p>
    <w:p>
      <w:pPr>
        <w:ind w:firstLine="1280" w:firstLineChars="4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德清县财政局</w:t>
      </w:r>
    </w:p>
    <w:p>
      <w:pPr>
        <w:ind w:firstLine="1280" w:firstLineChars="4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31</w:t>
      </w:r>
      <w:r>
        <w:rPr>
          <w:rFonts w:hint="eastAsia"/>
          <w:sz w:val="32"/>
          <w:szCs w:val="32"/>
        </w:rPr>
        <w:t>日</w:t>
      </w:r>
    </w:p>
    <w:p>
      <w:pPr>
        <w:jc w:val="both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6"/>
    <w:rsid w:val="00073122"/>
    <w:rsid w:val="000802C5"/>
    <w:rsid w:val="00215AE6"/>
    <w:rsid w:val="003A67F9"/>
    <w:rsid w:val="005155AF"/>
    <w:rsid w:val="00584FB5"/>
    <w:rsid w:val="005C3228"/>
    <w:rsid w:val="00A30C02"/>
    <w:rsid w:val="00A370A1"/>
    <w:rsid w:val="00AD1D25"/>
    <w:rsid w:val="00B60B23"/>
    <w:rsid w:val="00D21C61"/>
    <w:rsid w:val="00D55EAA"/>
    <w:rsid w:val="00E81647"/>
    <w:rsid w:val="00EB297C"/>
    <w:rsid w:val="00F12FC8"/>
    <w:rsid w:val="081C1B7B"/>
    <w:rsid w:val="29586A22"/>
    <w:rsid w:val="29750FE5"/>
    <w:rsid w:val="2A5F6C9C"/>
    <w:rsid w:val="2DF01833"/>
    <w:rsid w:val="501B6689"/>
    <w:rsid w:val="576B10DE"/>
    <w:rsid w:val="620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uiPriority w:val="99"/>
    <w:pPr>
      <w:tabs>
        <w:tab w:val="left" w:pos="2250"/>
      </w:tabs>
      <w:spacing w:after="0"/>
      <w:ind w:firstLine="420" w:firstLineChars="100"/>
    </w:pPr>
    <w:rPr>
      <w:rFonts w:ascii="宋体" w:hAnsi="宋体"/>
      <w:sz w:val="32"/>
      <w:szCs w:val="28"/>
    </w:rPr>
  </w:style>
  <w:style w:type="paragraph" w:styleId="3">
    <w:name w:val="Body Text"/>
    <w:basedOn w:val="1"/>
    <w:unhideWhenUsed/>
    <w:uiPriority w:val="99"/>
    <w:pPr>
      <w:tabs>
        <w:tab w:val="left" w:pos="2250"/>
      </w:tabs>
      <w:jc w:val="center"/>
    </w:pPr>
    <w:rPr>
      <w:rFonts w:eastAsia="宋体"/>
      <w:color w:val="FF0000"/>
      <w:kern w:val="0"/>
      <w:sz w:val="24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dwkj</Company>
  <Pages>1</Pages>
  <Words>38</Words>
  <Characters>223</Characters>
  <Lines>1</Lines>
  <Paragraphs>1</Paragraphs>
  <ScaleCrop>false</ScaleCrop>
  <LinksUpToDate>false</LinksUpToDate>
  <CharactersWithSpaces>260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2019-08-29T02:30:00Z</dcterms:created>
  <dc:creator>CurUserName</dc:creator>
  <cp:lastModifiedBy>jqdn</cp:lastModifiedBy>
  <cp:lastPrinted>2017-11-15T05:40:00Z</cp:lastPrinted>
  <dcterms:modified xsi:type="dcterms:W3CDTF">2022-08-09T08:28:21Z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