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DC" w:rsidRDefault="00D9591B">
      <w:pPr>
        <w:spacing w:line="6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附件</w:t>
      </w:r>
      <w:r>
        <w:rPr>
          <w:rFonts w:asciiTheme="minorEastAsia" w:eastAsiaTheme="minorEastAsia" w:hAnsiTheme="minorEastAsia"/>
          <w:szCs w:val="21"/>
        </w:rPr>
        <w:t>3</w:t>
      </w:r>
    </w:p>
    <w:p w:rsidR="00965BDC" w:rsidRDefault="00D9591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年市公</w:t>
      </w:r>
      <w:r w:rsidR="00790639">
        <w:rPr>
          <w:rFonts w:ascii="Times New Roman" w:eastAsia="方正小标宋简体" w:hAnsi="Times New Roman" w:hint="eastAsia"/>
          <w:sz w:val="44"/>
          <w:szCs w:val="44"/>
        </w:rPr>
        <w:t>安</w:t>
      </w:r>
      <w:r>
        <w:rPr>
          <w:rFonts w:ascii="Times New Roman" w:eastAsia="方正小标宋简体" w:hAnsi="Times New Roman"/>
          <w:sz w:val="44"/>
          <w:szCs w:val="44"/>
        </w:rPr>
        <w:t>局机关第</w:t>
      </w:r>
      <w:r>
        <w:rPr>
          <w:rFonts w:ascii="Times New Roman" w:eastAsia="方正小标宋简体" w:hAnsi="Times New Roman" w:hint="eastAsia"/>
          <w:sz w:val="44"/>
          <w:szCs w:val="44"/>
        </w:rPr>
        <w:t>二次</w:t>
      </w:r>
      <w:r>
        <w:rPr>
          <w:rFonts w:ascii="Times New Roman" w:eastAsia="方正小标宋简体" w:hAnsi="Times New Roman"/>
          <w:sz w:val="44"/>
          <w:szCs w:val="44"/>
        </w:rPr>
        <w:t>警务辅助人员</w:t>
      </w:r>
    </w:p>
    <w:p w:rsidR="00965BDC" w:rsidRDefault="00D9591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招聘考试测试办法</w:t>
      </w:r>
    </w:p>
    <w:p w:rsidR="00965BDC" w:rsidRDefault="00965BD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65BDC" w:rsidRDefault="00D9591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（一）</w:t>
      </w:r>
      <w:r>
        <w:rPr>
          <w:rFonts w:ascii="Times New Roman" w:eastAsia="黑体" w:hAnsi="Times New Roman" w:hint="eastAsia"/>
          <w:sz w:val="32"/>
          <w:szCs w:val="32"/>
        </w:rPr>
        <w:t>交通</w:t>
      </w:r>
      <w:r>
        <w:rPr>
          <w:rFonts w:ascii="Times New Roman" w:eastAsia="黑体" w:hAnsi="Times New Roman"/>
          <w:sz w:val="32"/>
          <w:szCs w:val="32"/>
        </w:rPr>
        <w:t>管理辅助岗位：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bookmarkStart w:id="0" w:name="_GoBack"/>
      <w:bookmarkEnd w:id="0"/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/>
          <w:b/>
          <w:sz w:val="32"/>
          <w:szCs w:val="32"/>
        </w:rPr>
        <w:t>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米和立定跳远。</w:t>
      </w:r>
      <w:r>
        <w:rPr>
          <w:rFonts w:ascii="Times New Roman" w:eastAsia="仿宋_GB2312" w:hAnsi="Times New Roman" w:hint="eastAsia"/>
          <w:sz w:val="32"/>
          <w:szCs w:val="32"/>
        </w:rPr>
        <w:t>两个科目均为合格的参加下一轮的笔试</w:t>
      </w:r>
      <w:r>
        <w:rPr>
          <w:rFonts w:ascii="Times New Roman" w:eastAsia="仿宋_GB2312" w:hAnsi="Times New Roman"/>
          <w:sz w:val="32"/>
          <w:szCs w:val="32"/>
        </w:rPr>
        <w:t>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/>
          <w:b/>
          <w:sz w:val="32"/>
          <w:szCs w:val="32"/>
        </w:rPr>
        <w:t>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</w:t>
      </w:r>
      <w:r>
        <w:rPr>
          <w:rFonts w:ascii="Times New Roman" w:eastAsia="仿宋_GB2312" w:hAnsi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/>
          <w:sz w:val="32"/>
          <w:szCs w:val="32"/>
        </w:rPr>
        <w:t>成绩由高到低顺序，按计划</w:t>
      </w:r>
      <w:r>
        <w:rPr>
          <w:rFonts w:ascii="Times New Roman" w:eastAsia="仿宋_GB2312" w:hAnsi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/>
          <w:sz w:val="32"/>
          <w:szCs w:val="32"/>
        </w:rPr>
        <w:t>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65BDC" w:rsidRDefault="00D9591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</w:t>
      </w:r>
      <w:r>
        <w:rPr>
          <w:rFonts w:ascii="Times New Roman" w:eastAsia="仿宋_GB2312" w:hAnsi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/>
          <w:sz w:val="32"/>
          <w:szCs w:val="32"/>
        </w:rPr>
        <w:t>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</w:t>
      </w:r>
      <w:r>
        <w:rPr>
          <w:rFonts w:ascii="Times New Roman" w:eastAsia="仿宋_GB2312" w:hAnsi="Times New Roman" w:hint="eastAsia"/>
          <w:sz w:val="32"/>
          <w:szCs w:val="32"/>
        </w:rPr>
        <w:t>市局</w:t>
      </w:r>
      <w:r>
        <w:rPr>
          <w:rFonts w:ascii="Times New Roman" w:eastAsia="仿宋_GB2312" w:hAnsi="Times New Roman" w:hint="eastAsia"/>
          <w:sz w:val="32"/>
          <w:szCs w:val="32"/>
        </w:rPr>
        <w:t>政治部</w:t>
      </w:r>
      <w:r>
        <w:rPr>
          <w:rFonts w:ascii="Times New Roman" w:eastAsia="仿宋_GB2312" w:hAnsi="Times New Roman"/>
          <w:sz w:val="32"/>
          <w:szCs w:val="32"/>
        </w:rPr>
        <w:t>研究决定。</w:t>
      </w: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65BDC" w:rsidRDefault="00D9591B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965BDC" w:rsidRDefault="00965BDC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65BDC" w:rsidRDefault="00D9591B">
      <w:pPr>
        <w:spacing w:line="6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体能测试评分标准</w:t>
      </w:r>
    </w:p>
    <w:p w:rsidR="00965BDC" w:rsidRDefault="00965BDC">
      <w:pPr>
        <w:spacing w:line="560" w:lineRule="exact"/>
        <w:jc w:val="center"/>
        <w:rPr>
          <w:rFonts w:ascii="Times New Roman" w:eastAsia="仿宋_GB2312" w:hAnsi="Times New Roman"/>
          <w:sz w:val="18"/>
          <w:szCs w:val="18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3340"/>
        <w:gridCol w:w="2870"/>
      </w:tblGrid>
      <w:tr w:rsidR="00965BDC">
        <w:trPr>
          <w:trHeight w:val="649"/>
          <w:jc w:val="center"/>
        </w:trPr>
        <w:tc>
          <w:tcPr>
            <w:tcW w:w="1678" w:type="dxa"/>
            <w:vMerge w:val="restart"/>
            <w:tcBorders>
              <w:tl2br w:val="single" w:sz="4" w:space="0" w:color="auto"/>
            </w:tcBorders>
          </w:tcPr>
          <w:p w:rsidR="00965BDC" w:rsidRDefault="00D9591B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965BDC" w:rsidRDefault="00D9591B">
            <w:pPr>
              <w:ind w:firstLineChars="250" w:firstLine="6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965BDC" w:rsidRDefault="00D959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965BDC" w:rsidRDefault="00D9591B">
            <w:pPr>
              <w:ind w:firstLineChars="100" w:firstLine="24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值</w:t>
            </w:r>
          </w:p>
        </w:tc>
        <w:tc>
          <w:tcPr>
            <w:tcW w:w="6210" w:type="dxa"/>
            <w:gridSpan w:val="2"/>
            <w:vAlign w:val="center"/>
          </w:tcPr>
          <w:p w:rsidR="00965BDC" w:rsidRDefault="00D9591B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男子</w:t>
            </w:r>
          </w:p>
        </w:tc>
      </w:tr>
      <w:tr w:rsidR="00965BDC">
        <w:trPr>
          <w:trHeight w:val="549"/>
          <w:jc w:val="center"/>
        </w:trPr>
        <w:tc>
          <w:tcPr>
            <w:tcW w:w="1678" w:type="dxa"/>
            <w:vMerge/>
            <w:tcBorders>
              <w:tl2br w:val="single" w:sz="4" w:space="0" w:color="auto"/>
            </w:tcBorders>
            <w:vAlign w:val="center"/>
          </w:tcPr>
          <w:p w:rsidR="00965BDC" w:rsidRDefault="00965BD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965BDC">
        <w:trPr>
          <w:trHeight w:val="617"/>
          <w:jc w:val="center"/>
        </w:trPr>
        <w:tc>
          <w:tcPr>
            <w:tcW w:w="1678" w:type="dxa"/>
            <w:vMerge/>
            <w:tcBorders>
              <w:tl2br w:val="single" w:sz="4" w:space="0" w:color="auto"/>
            </w:tcBorders>
            <w:vAlign w:val="center"/>
          </w:tcPr>
          <w:p w:rsidR="00965BDC" w:rsidRDefault="00965BD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</w:tr>
      <w:tr w:rsidR="00965BDC">
        <w:trPr>
          <w:trHeight w:hRule="exact" w:val="499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</w:tr>
      <w:tr w:rsidR="00965BDC">
        <w:trPr>
          <w:trHeight w:hRule="exact" w:val="623"/>
          <w:jc w:val="center"/>
        </w:trPr>
        <w:tc>
          <w:tcPr>
            <w:tcW w:w="1678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334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2870" w:type="dxa"/>
            <w:vAlign w:val="center"/>
          </w:tcPr>
          <w:p w:rsidR="00965BDC" w:rsidRDefault="00D959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</w:tr>
    </w:tbl>
    <w:p w:rsidR="00965BDC" w:rsidRDefault="00D9591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  <w:szCs w:val="24"/>
        </w:rPr>
        <w:t>备注：考核成绩采用百分制评分，满分</w:t>
      </w:r>
      <w:r>
        <w:rPr>
          <w:rFonts w:ascii="Times New Roman" w:eastAsia="仿宋_GB2312" w:hAnsi="Times New Roman"/>
          <w:sz w:val="24"/>
          <w:szCs w:val="24"/>
        </w:rPr>
        <w:t>100</w:t>
      </w:r>
      <w:r>
        <w:rPr>
          <w:rFonts w:ascii="Times New Roman" w:eastAsia="仿宋_GB2312" w:hAnsi="Times New Roman"/>
          <w:sz w:val="24"/>
          <w:szCs w:val="24"/>
        </w:rPr>
        <w:t>分，</w:t>
      </w:r>
      <w:r>
        <w:rPr>
          <w:rFonts w:ascii="Times New Roman" w:eastAsia="仿宋_GB2312" w:hAnsi="Times New Roman"/>
          <w:sz w:val="24"/>
          <w:szCs w:val="24"/>
        </w:rPr>
        <w:t>30</w:t>
      </w:r>
      <w:r>
        <w:rPr>
          <w:rFonts w:ascii="Times New Roman" w:eastAsia="仿宋_GB2312" w:hAnsi="Times New Roman"/>
          <w:sz w:val="24"/>
          <w:szCs w:val="24"/>
        </w:rPr>
        <w:t>分为及格。男子</w:t>
      </w:r>
      <w:r>
        <w:rPr>
          <w:rFonts w:ascii="Times New Roman" w:eastAsia="仿宋_GB2312" w:hAnsi="Times New Roman"/>
          <w:sz w:val="24"/>
          <w:szCs w:val="24"/>
        </w:rPr>
        <w:t>1000</w:t>
      </w:r>
      <w:r>
        <w:rPr>
          <w:rFonts w:ascii="Times New Roman" w:eastAsia="仿宋_GB2312" w:hAnsi="Times New Roman"/>
          <w:sz w:val="24"/>
          <w:szCs w:val="24"/>
        </w:rPr>
        <w:t>米跑，以当次成绩为准；立定跳远每人可跳两次，记录最好成绩。</w:t>
      </w:r>
    </w:p>
    <w:p w:rsidR="00965BDC" w:rsidRDefault="00D9591B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（</w:t>
      </w: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）行政管理辅助岗位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</w:p>
    <w:p w:rsidR="00965BDC" w:rsidRDefault="00D9591B">
      <w:pPr>
        <w:pStyle w:val="af1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>
        <w:rPr>
          <w:rFonts w:ascii="仿宋_GB2312" w:eastAsia="仿宋_GB2312" w:hint="eastAsia"/>
          <w:sz w:val="32"/>
          <w:szCs w:val="32"/>
        </w:rPr>
        <w:t>熟</w:t>
      </w:r>
      <w:r>
        <w:rPr>
          <w:rFonts w:ascii="仿宋_GB2312" w:eastAsia="仿宋_GB2312" w:hAnsi="Times New Roman" w:cstheme="minorBidi" w:hint="eastAsia"/>
          <w:sz w:val="32"/>
          <w:szCs w:val="32"/>
        </w:rPr>
        <w:t>悉</w:t>
      </w:r>
      <w:proofErr w:type="gramStart"/>
      <w:r>
        <w:rPr>
          <w:rFonts w:ascii="仿宋_GB2312" w:eastAsia="仿宋_GB2312" w:hAnsi="Times New Roman" w:cstheme="minorBidi" w:hint="eastAsia"/>
          <w:sz w:val="32"/>
          <w:szCs w:val="32"/>
        </w:rPr>
        <w:t>掌握剪映等</w:t>
      </w:r>
      <w:proofErr w:type="gramEnd"/>
      <w:r>
        <w:rPr>
          <w:rFonts w:ascii="仿宋_GB2312" w:eastAsia="仿宋_GB2312" w:hAnsi="Times New Roman" w:cstheme="minorBidi" w:hint="eastAsia"/>
          <w:sz w:val="32"/>
          <w:szCs w:val="32"/>
        </w:rPr>
        <w:t>主流软件相关功能，有一定的视频制作能力和拍摄功底。求职人员需自己动手拍摄并剪辑一条主题为“交通安全”的视频。视频形式不限，时长在</w:t>
      </w:r>
      <w:r>
        <w:rPr>
          <w:rFonts w:ascii="仿宋_GB2312" w:eastAsia="仿宋_GB2312" w:hAnsi="Times New Roman" w:cstheme="minorBidi" w:hint="eastAsia"/>
          <w:sz w:val="32"/>
          <w:szCs w:val="32"/>
        </w:rPr>
        <w:t>3</w:t>
      </w:r>
      <w:r>
        <w:rPr>
          <w:rFonts w:ascii="仿宋_GB2312" w:eastAsia="仿宋_GB2312" w:hAnsi="Times New Roman" w:cstheme="minorBidi" w:hint="eastAsia"/>
          <w:sz w:val="32"/>
          <w:szCs w:val="32"/>
        </w:rPr>
        <w:t>分钟以内（符合短视频平台发布标准），清晰度不低于</w:t>
      </w:r>
      <w:r>
        <w:rPr>
          <w:rFonts w:ascii="仿宋_GB2312" w:eastAsia="仿宋_GB2312" w:hAnsi="Times New Roman" w:cstheme="minorBidi" w:hint="eastAsia"/>
          <w:sz w:val="32"/>
          <w:szCs w:val="32"/>
        </w:rPr>
        <w:t>1080P</w:t>
      </w:r>
      <w:r>
        <w:rPr>
          <w:rFonts w:ascii="仿宋_GB2312" w:eastAsia="仿宋_GB2312" w:hAnsi="Times New Roman" w:cstheme="minorBidi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作品评分满分为</w:t>
      </w:r>
      <w:r>
        <w:rPr>
          <w:rFonts w:ascii="仿宋_GB2312" w:eastAsia="仿宋_GB2312" w:hAnsi="Times New Roman" w:hint="eastAsia"/>
          <w:sz w:val="32"/>
          <w:szCs w:val="32"/>
        </w:rPr>
        <w:t>100</w:t>
      </w:r>
      <w:r>
        <w:rPr>
          <w:rFonts w:ascii="仿宋_GB2312" w:eastAsia="仿宋_GB2312" w:hAnsi="Times New Roman" w:hint="eastAsia"/>
          <w:sz w:val="32"/>
          <w:szCs w:val="32"/>
        </w:rPr>
        <w:t>分，并按照分数由高到低顺序进行排序。</w:t>
      </w:r>
    </w:p>
    <w:p w:rsidR="00965BDC" w:rsidRDefault="00D9591B">
      <w:pPr>
        <w:pStyle w:val="af1"/>
        <w:spacing w:line="560" w:lineRule="exact"/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经用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人部门</w:t>
      </w:r>
      <w:proofErr w:type="gramEnd"/>
      <w:r>
        <w:rPr>
          <w:rFonts w:ascii="Times New Roman" w:eastAsia="仿宋_GB2312" w:hAnsi="Times New Roman"/>
          <w:sz w:val="32"/>
          <w:szCs w:val="32"/>
        </w:rPr>
        <w:t>评审打分后，按招聘人数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采取面谈方式进行，不足规定比例的，按实际人数确定。主要测试应聘岗位所需的专业技能，以及言行举止、逻辑思维、创新思维等能力。面试成绩满分为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65BDC" w:rsidRDefault="00D9591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面试结束后，将作品成绩、面试成绩合成计算总成绩。总成绩的计算公式为：总成绩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。若总成绩相等，以</w:t>
      </w:r>
      <w:r>
        <w:rPr>
          <w:rFonts w:ascii="Times New Roman" w:eastAsia="仿宋_GB2312" w:hAnsi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/>
          <w:sz w:val="32"/>
          <w:szCs w:val="32"/>
        </w:rPr>
        <w:t>成绩高的排位在前，如再出现其他特殊情况，由市局</w:t>
      </w:r>
      <w:r>
        <w:rPr>
          <w:rFonts w:ascii="Times New Roman" w:eastAsia="仿宋_GB2312" w:hAnsi="Times New Roman" w:hint="eastAsia"/>
          <w:sz w:val="32"/>
          <w:szCs w:val="32"/>
        </w:rPr>
        <w:t>政治部</w:t>
      </w:r>
      <w:r>
        <w:rPr>
          <w:rFonts w:ascii="Times New Roman" w:eastAsia="仿宋_GB2312" w:hAnsi="Times New Roman"/>
          <w:sz w:val="32"/>
          <w:szCs w:val="32"/>
        </w:rPr>
        <w:t>研究决定。</w:t>
      </w:r>
    </w:p>
    <w:p w:rsidR="00965BDC" w:rsidRDefault="00965BDC">
      <w:pPr>
        <w:spacing w:line="560" w:lineRule="exact"/>
        <w:rPr>
          <w:rFonts w:ascii="Times New Roman" w:hAnsi="Times New Roman"/>
        </w:rPr>
      </w:pPr>
    </w:p>
    <w:p w:rsidR="00965BDC" w:rsidRDefault="00965BD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65BDC" w:rsidRDefault="00965BDC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965BDC" w:rsidRDefault="00965BDC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965BDC" w:rsidRDefault="00965BDC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965BDC" w:rsidRDefault="00965BDC">
      <w:pPr>
        <w:rPr>
          <w:rFonts w:ascii="Times New Roman" w:eastAsia="黑体" w:hAnsi="Times New Roman"/>
          <w:sz w:val="32"/>
          <w:szCs w:val="32"/>
        </w:rPr>
      </w:pPr>
    </w:p>
    <w:p w:rsidR="00965BDC" w:rsidRDefault="00D9591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）</w:t>
      </w:r>
      <w:r>
        <w:rPr>
          <w:rFonts w:ascii="Times New Roman" w:eastAsia="黑体" w:hAnsi="Times New Roman"/>
          <w:sz w:val="32"/>
          <w:szCs w:val="32"/>
        </w:rPr>
        <w:t>指挥调度辅助</w:t>
      </w:r>
      <w:r>
        <w:rPr>
          <w:rFonts w:ascii="Times New Roman" w:eastAsia="黑体" w:hAnsi="Times New Roman" w:hint="eastAsia"/>
          <w:sz w:val="32"/>
          <w:szCs w:val="32"/>
        </w:rPr>
        <w:t>岗位：</w:t>
      </w:r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</w:t>
      </w:r>
      <w:r>
        <w:rPr>
          <w:rFonts w:ascii="Times New Roman" w:eastAsia="仿宋_GB2312" w:hAnsi="Times New Roman"/>
          <w:sz w:val="32"/>
          <w:szCs w:val="32"/>
        </w:rPr>
        <w:t>治、基本法律知识及写作能力。</w:t>
      </w:r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文字录入测试。</w:t>
      </w:r>
      <w:r>
        <w:rPr>
          <w:rFonts w:ascii="Times New Roman" w:eastAsia="仿宋_GB2312" w:hAnsi="Times New Roman"/>
          <w:sz w:val="32"/>
          <w:szCs w:val="32"/>
        </w:rPr>
        <w:t>测试成绩总分为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分，每录入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个汉字正确的计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分，每分钟录入汉字正确率低于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个的不计分，超过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个的计为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计算考试成绩。</w:t>
      </w:r>
      <w:r>
        <w:rPr>
          <w:rFonts w:ascii="Times New Roman" w:eastAsia="仿宋_GB2312" w:hAnsi="Times New Roman"/>
          <w:sz w:val="32"/>
          <w:szCs w:val="32"/>
        </w:rPr>
        <w:t>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60%</w:t>
      </w:r>
      <w:r>
        <w:rPr>
          <w:rFonts w:ascii="Times New Roman" w:eastAsia="仿宋_GB2312" w:hAnsi="Times New Roman"/>
          <w:sz w:val="32"/>
          <w:szCs w:val="32"/>
        </w:rPr>
        <w:t>、文字录入成绩占</w:t>
      </w:r>
      <w:r>
        <w:rPr>
          <w:rFonts w:ascii="Times New Roman" w:eastAsia="仿宋_GB2312" w:hAnsi="Times New Roman"/>
          <w:sz w:val="32"/>
          <w:szCs w:val="32"/>
        </w:rPr>
        <w:t>40%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合成考试成绩。若考试成绩相等，以文字录入成绩高的排名在前。</w:t>
      </w:r>
    </w:p>
    <w:p w:rsidR="00965BDC" w:rsidRDefault="00D9591B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的比例确定面试人选，不足规定比例的，按实际人数确定。面试采取面谈方式进行。主要测试应聘岗位所需的湖州地理和道路、行政区划相关知识，以及言行举止、逻辑思维、心理抗压等能力。面试成绩满分为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65BDC" w:rsidRDefault="00D9591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965BDC" w:rsidRDefault="00965BDC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sectPr w:rsidR="00965BDC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1B" w:rsidRDefault="00D9591B">
      <w:r>
        <w:separator/>
      </w:r>
    </w:p>
  </w:endnote>
  <w:endnote w:type="continuationSeparator" w:id="0">
    <w:p w:rsidR="00D9591B" w:rsidRDefault="00D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C" w:rsidRDefault="00D9591B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5BDC" w:rsidRDefault="00D9591B">
                          <w:pPr>
                            <w:pStyle w:val="ae"/>
                            <w:rPr>
                              <w:rFonts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639">
                            <w:rPr>
                              <w:rFonts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5BDC" w:rsidRDefault="00D9591B">
                    <w:pPr>
                      <w:pStyle w:val="ae"/>
                      <w:rPr>
                        <w:rFonts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790639">
                      <w:rPr>
                        <w:rFonts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1B" w:rsidRDefault="00D9591B">
      <w:r>
        <w:separator/>
      </w:r>
    </w:p>
  </w:footnote>
  <w:footnote w:type="continuationSeparator" w:id="0">
    <w:p w:rsidR="00D9591B" w:rsidRDefault="00D9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666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0026D1"/>
    <w:rsid w:val="00066C2B"/>
    <w:rsid w:val="00076DDF"/>
    <w:rsid w:val="00085B53"/>
    <w:rsid w:val="00127DF9"/>
    <w:rsid w:val="00133FE0"/>
    <w:rsid w:val="00134F8D"/>
    <w:rsid w:val="0013527D"/>
    <w:rsid w:val="00183940"/>
    <w:rsid w:val="0019379D"/>
    <w:rsid w:val="001B33CA"/>
    <w:rsid w:val="001C320F"/>
    <w:rsid w:val="001D26C1"/>
    <w:rsid w:val="001E072D"/>
    <w:rsid w:val="001E1289"/>
    <w:rsid w:val="00207DE9"/>
    <w:rsid w:val="002533D7"/>
    <w:rsid w:val="00277705"/>
    <w:rsid w:val="002A367F"/>
    <w:rsid w:val="002D1AC0"/>
    <w:rsid w:val="0031726A"/>
    <w:rsid w:val="0033618D"/>
    <w:rsid w:val="003552A6"/>
    <w:rsid w:val="003A5EC7"/>
    <w:rsid w:val="003B4882"/>
    <w:rsid w:val="00424775"/>
    <w:rsid w:val="00471CD8"/>
    <w:rsid w:val="00473247"/>
    <w:rsid w:val="00490027"/>
    <w:rsid w:val="004B18C5"/>
    <w:rsid w:val="004B21F0"/>
    <w:rsid w:val="004B7852"/>
    <w:rsid w:val="004D04F8"/>
    <w:rsid w:val="00504F8F"/>
    <w:rsid w:val="00523D14"/>
    <w:rsid w:val="005A575C"/>
    <w:rsid w:val="005A73B2"/>
    <w:rsid w:val="005F01B7"/>
    <w:rsid w:val="00605730"/>
    <w:rsid w:val="00631105"/>
    <w:rsid w:val="00644E22"/>
    <w:rsid w:val="006B2807"/>
    <w:rsid w:val="006C3BC8"/>
    <w:rsid w:val="006E2AC4"/>
    <w:rsid w:val="0072020A"/>
    <w:rsid w:val="007338EF"/>
    <w:rsid w:val="00744CDD"/>
    <w:rsid w:val="00770022"/>
    <w:rsid w:val="00790639"/>
    <w:rsid w:val="00794C7C"/>
    <w:rsid w:val="007A0E4C"/>
    <w:rsid w:val="007D2E2E"/>
    <w:rsid w:val="007E1358"/>
    <w:rsid w:val="00831CF8"/>
    <w:rsid w:val="008546EB"/>
    <w:rsid w:val="008A30F4"/>
    <w:rsid w:val="008F128B"/>
    <w:rsid w:val="009004DE"/>
    <w:rsid w:val="00900D3E"/>
    <w:rsid w:val="009220F0"/>
    <w:rsid w:val="0092647C"/>
    <w:rsid w:val="00965BDC"/>
    <w:rsid w:val="009D0D1A"/>
    <w:rsid w:val="009D1A00"/>
    <w:rsid w:val="009E22BB"/>
    <w:rsid w:val="009F482C"/>
    <w:rsid w:val="00A6512F"/>
    <w:rsid w:val="00A71AF5"/>
    <w:rsid w:val="00AD7748"/>
    <w:rsid w:val="00AF310C"/>
    <w:rsid w:val="00B625A2"/>
    <w:rsid w:val="00B96CB6"/>
    <w:rsid w:val="00BA6246"/>
    <w:rsid w:val="00BF148E"/>
    <w:rsid w:val="00C167C9"/>
    <w:rsid w:val="00C52027"/>
    <w:rsid w:val="00C957B4"/>
    <w:rsid w:val="00D101E6"/>
    <w:rsid w:val="00D25B3A"/>
    <w:rsid w:val="00D51717"/>
    <w:rsid w:val="00D9591B"/>
    <w:rsid w:val="00DC1474"/>
    <w:rsid w:val="00DC59C5"/>
    <w:rsid w:val="00DE4C8E"/>
    <w:rsid w:val="00E172A2"/>
    <w:rsid w:val="00E744D9"/>
    <w:rsid w:val="00EA518A"/>
    <w:rsid w:val="00EB3034"/>
    <w:rsid w:val="00EC63F0"/>
    <w:rsid w:val="00EF2205"/>
    <w:rsid w:val="00F24C4D"/>
    <w:rsid w:val="00F60226"/>
    <w:rsid w:val="00F82445"/>
    <w:rsid w:val="00F82622"/>
    <w:rsid w:val="00F82D14"/>
    <w:rsid w:val="0278419D"/>
    <w:rsid w:val="075E0C81"/>
    <w:rsid w:val="08C50546"/>
    <w:rsid w:val="0EF300E2"/>
    <w:rsid w:val="0F871E00"/>
    <w:rsid w:val="1AF05311"/>
    <w:rsid w:val="21274369"/>
    <w:rsid w:val="22D77E50"/>
    <w:rsid w:val="2B6362CF"/>
    <w:rsid w:val="396245E2"/>
    <w:rsid w:val="3F670D61"/>
    <w:rsid w:val="3FA93257"/>
    <w:rsid w:val="400D517A"/>
    <w:rsid w:val="4A5F3FE0"/>
    <w:rsid w:val="4BD633A1"/>
    <w:rsid w:val="557C79FC"/>
    <w:rsid w:val="58522BC8"/>
    <w:rsid w:val="5A9A109B"/>
    <w:rsid w:val="607857DE"/>
    <w:rsid w:val="61570F0D"/>
    <w:rsid w:val="69D7671D"/>
    <w:rsid w:val="72604125"/>
    <w:rsid w:val="73075D76"/>
    <w:rsid w:val="7627675D"/>
    <w:rsid w:val="78363A14"/>
    <w:rsid w:val="7AB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Balloon Text"/>
    <w:basedOn w:val="a8"/>
    <w:link w:val="Char0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8"/>
    <w:link w:val="Char1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f">
    <w:name w:val="header"/>
    <w:basedOn w:val="a8"/>
    <w:link w:val="Char2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2">
    <w:name w:val="页眉 Char"/>
    <w:basedOn w:val="a9"/>
    <w:link w:val="af"/>
    <w:uiPriority w:val="99"/>
    <w:qFormat/>
    <w:rPr>
      <w:sz w:val="18"/>
      <w:szCs w:val="18"/>
    </w:rPr>
  </w:style>
  <w:style w:type="character" w:customStyle="1" w:styleId="Char1">
    <w:name w:val="页脚 Char"/>
    <w:basedOn w:val="a9"/>
    <w:link w:val="ae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0">
    <w:name w:val="段"/>
    <w:link w:val="Char3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3">
    <w:name w:val="段 Char"/>
    <w:link w:val="af0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0"/>
    <w:link w:val="Char4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0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0"/>
    <w:link w:val="Char5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0"/>
    <w:link w:val="Char6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0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0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4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5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6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0">
    <w:name w:val="批注框文本 Char"/>
    <w:basedOn w:val="a9"/>
    <w:link w:val="ad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Balloon Text"/>
    <w:basedOn w:val="a8"/>
    <w:link w:val="Char0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8"/>
    <w:link w:val="Char1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f">
    <w:name w:val="header"/>
    <w:basedOn w:val="a8"/>
    <w:link w:val="Char2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2">
    <w:name w:val="页眉 Char"/>
    <w:basedOn w:val="a9"/>
    <w:link w:val="af"/>
    <w:uiPriority w:val="99"/>
    <w:qFormat/>
    <w:rPr>
      <w:sz w:val="18"/>
      <w:szCs w:val="18"/>
    </w:rPr>
  </w:style>
  <w:style w:type="character" w:customStyle="1" w:styleId="Char1">
    <w:name w:val="页脚 Char"/>
    <w:basedOn w:val="a9"/>
    <w:link w:val="ae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0">
    <w:name w:val="段"/>
    <w:link w:val="Char3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3">
    <w:name w:val="段 Char"/>
    <w:link w:val="af0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0"/>
    <w:link w:val="Char4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0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0"/>
    <w:link w:val="Char5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0"/>
    <w:link w:val="Char6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0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0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4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5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6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0">
    <w:name w:val="批注框文本 Char"/>
    <w:basedOn w:val="a9"/>
    <w:link w:val="ad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1346</Characters>
  <Application>Microsoft Office Word</Application>
  <DocSecurity>0</DocSecurity>
  <Lines>11</Lines>
  <Paragraphs>3</Paragraphs>
  <ScaleCrop>false</ScaleCrop>
  <Company>MS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2022-07-27T03:22:00Z</cp:lastPrinted>
  <dcterms:created xsi:type="dcterms:W3CDTF">2022-04-01T08:34:00Z</dcterms:created>
  <dcterms:modified xsi:type="dcterms:W3CDTF">2022-07-28T10:14:00Z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