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640" w:firstLineChars="200"/>
        <w:jc w:val="center"/>
        <w:rPr>
          <w:rFonts w:ascii="黑体" w:hAnsi="黑体" w:eastAsia="黑体" w:cs="黑体"/>
          <w:color w:val="auto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2022年湖州南太湖新区公开招聘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  <w:lang w:eastAsia="zh-CN"/>
        </w:rPr>
        <w:t>经济社区工作者</w:t>
      </w: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岗位信息表</w:t>
      </w:r>
    </w:p>
    <w:tbl>
      <w:tblPr>
        <w:tblStyle w:val="3"/>
        <w:tblW w:w="136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"/>
        <w:gridCol w:w="2835"/>
        <w:gridCol w:w="2220"/>
        <w:gridCol w:w="4199"/>
        <w:gridCol w:w="1440"/>
        <w:gridCol w:w="810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821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序号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招聘岗位</w:t>
            </w:r>
          </w:p>
        </w:tc>
        <w:tc>
          <w:tcPr>
            <w:tcW w:w="78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招  聘  条  件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人数</w:t>
            </w:r>
          </w:p>
        </w:tc>
        <w:tc>
          <w:tcPr>
            <w:tcW w:w="1300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821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</w:p>
        </w:tc>
        <w:tc>
          <w:tcPr>
            <w:tcW w:w="222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学历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专业</w:t>
            </w:r>
          </w:p>
        </w:tc>
        <w:tc>
          <w:tcPr>
            <w:tcW w:w="1440" w:type="dxa"/>
            <w:vAlign w:val="center"/>
          </w:tcPr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相关工作</w:t>
            </w:r>
          </w:p>
          <w:p>
            <w:pPr>
              <w:spacing w:line="280" w:lineRule="exact"/>
              <w:jc w:val="center"/>
              <w:rPr>
                <w:rFonts w:ascii="黑体" w:hAnsi="黑体" w:eastAsia="黑体" w:cs="黑体"/>
                <w:bCs/>
                <w:color w:val="auto"/>
                <w:sz w:val="24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4"/>
              </w:rPr>
              <w:t>年限要求</w:t>
            </w:r>
          </w:p>
        </w:tc>
        <w:tc>
          <w:tcPr>
            <w:tcW w:w="81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  <w:tc>
          <w:tcPr>
            <w:tcW w:w="130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b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exact"/>
          <w:jc w:val="center"/>
        </w:trPr>
        <w:tc>
          <w:tcPr>
            <w:tcW w:w="82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  <w:lang w:eastAsia="zh-CN"/>
              </w:rPr>
              <w:t>经济社区工作者</w:t>
            </w:r>
          </w:p>
        </w:tc>
        <w:tc>
          <w:tcPr>
            <w:tcW w:w="222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本科及以上</w:t>
            </w:r>
          </w:p>
        </w:tc>
        <w:tc>
          <w:tcPr>
            <w:tcW w:w="4199" w:type="dxa"/>
            <w:vAlign w:val="center"/>
          </w:tcPr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本科：</w:t>
            </w:r>
            <w:r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（二级专业门类）</w:t>
            </w:r>
          </w:p>
          <w:p>
            <w:pPr>
              <w:widowControl/>
              <w:spacing w:line="240" w:lineRule="exact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硕研及以上：</w:t>
            </w:r>
            <w:r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经济学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（二级专业门类）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不限</w:t>
            </w:r>
          </w:p>
        </w:tc>
        <w:tc>
          <w:tcPr>
            <w:tcW w:w="81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20</w:t>
            </w:r>
          </w:p>
        </w:tc>
        <w:tc>
          <w:tcPr>
            <w:tcW w:w="130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exact"/>
          <w:jc w:val="center"/>
        </w:trPr>
        <w:tc>
          <w:tcPr>
            <w:tcW w:w="3656" w:type="dxa"/>
            <w:gridSpan w:val="2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合计</w:t>
            </w:r>
          </w:p>
        </w:tc>
        <w:tc>
          <w:tcPr>
            <w:tcW w:w="9969" w:type="dxa"/>
            <w:gridSpan w:val="5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"/>
                <w:kern w:val="0"/>
                <w:sz w:val="24"/>
              </w:rPr>
              <w:t>20人</w:t>
            </w: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5571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2401AB"/>
    <w:rsid w:val="4224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2022-06-16T14:15:00Z</dcterms:created>
  <dc:creator>Helen</dc:creator>
  <cp:lastModifiedBy>Helen</cp:lastModifiedBy>
  <dcterms:modified xsi:type="dcterms:W3CDTF">2022-06-16T14:16:08Z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