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《天子湖镇关于加大力度助企纾困推动经济稳定健康运行的若干政策(2022年试行)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  <w:t>》征求意见稿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统筹做好疫情防控和经济社会发展，加大力度促进全镇市场主体和困难行业纾困发展，进一步激发市场投资创业创新热情，根据县委县政府相关政策文件精神，结合天子湖镇实际，制定《天子湖镇关于加大力度助企纾困推动经济稳定健康运行的若干政策》（2022年试行），具体内容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（一）鼓励企业发展壮大。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对年缴税金（增值税、所得税合计）3000万元以上企业（个人），评定为财政特别贡献奖，奖励企业法人（负责人）50万元；对年缴税金2000-3000万元的，评定为财政贡献奖，奖励企业法人（负责人）30万元；对年缴税金1000-2000万元的，评定为财政贡献奖，奖励企业法人（负责人）20万元。对年缴税金500-1000万元的，奖励企业法人（负责人）10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（二）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培育精品民宿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（乡宿）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集群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对列入民宿（乡宿）共富村创建对象的行政村，给予一次性奖励30万元；民宿（乡宿）共富村创建成功的行政村，再给予一次性50万元；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对新开业的民宿（乡宿、农家乐、酒店）且纳入“微改造、精提升”项目库，固定资产投资在500万元以下的，给予一次性奖励1万元；固定资产投资在500万元以上1000万元以下的，给予一次性奖励3万元；固定资产投资在1000万元以上的，给予一次性奖励5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（三）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支持企业创强创牌。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首次获评为省白金级、金宿、 银宿级民宿（客栈），分别给予一次性奖励 5 万元、3 万元、1 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首次获评为省金鼎级、银鼎级特色文化主题酒店；省五星级、四星级品质旅行社，分别给予一次性奖励 3 万元、2 万元。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四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）引领推动乡村振兴。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首次获评为省 3A 级景区村庄，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给予一次性奖励 5 万元；首次获评为省级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文旅融合示范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村，给予一次性奖励 5 万元。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（五）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加快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服务业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发展。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对首次纳入限额以上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批零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住餐企业（以统计入库为准），给予一次性奖励 5 万元；正常运营一年以上且积极配合政府调查统计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等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工作的，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再给予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一次性奖励 2 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default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对限上营利性服务业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运营一年以上且积极配合政府调查统计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等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工作的，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给予一次性奖励50万元。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（六）促进企业有效投资。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对按时开工的项目（无延期且以统计入库为准），给予一次性奖励5万元；对按时竣工且固定资产投资达备案数的80%以上的，给予一次性奖励5万元。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（七）鼓励企业挂牌上市。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对在浙江股权交易中心成长板挂牌的企业，给予企业一次性奖励5万元。对在更高层次的企业一事一议商议。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（八）促进膨润土行业发展。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对天子湖镇精加工入园企业在2022年12月31日前，能投入生产的给予一次性奖励8万元；能腾退出过渡平台的，给予3万元每个的奖励；能腾退出园区外堆场晒场的，给予3万元每个的奖励。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（九）鼓励企业公积金扩面。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天子湖辖区内的各单位（含园区），公积金缴纳比例不低于社保缴纳比例的80%，新增人数达200人以上的，给予一次性奖励12万元；新增人数达150人以上的，给予一次性奖励9万元；新增人数达100人以上的，给予一次性奖励6万元；新增人数达80人以上的，给予一次性奖励5万元；新增人数达50人以上的，给予一次性奖励3万元；新增人数达30人以上的，给予一次性奖励2万元。（公积金缴纳必须连续缴存满6个月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政策适用于2022年1月1日起符合条件的对象，涉及原有其他文件政策与本政策不一致的，按本政策规定执行。“一事一议”或“招商引资协议”的，按照“一事一议”或“招商引资协议”规定执行，不重复奖励。如本政策有歧义的以天子湖镇经发办或财办解释为准。</w:t>
      </w:r>
    </w:p>
    <w:p>
      <w:pPr>
        <w:pStyle w:val="3"/>
        <w:spacing w:after="0" w:line="560" w:lineRule="exact"/>
        <w:ind w:firstLine="622" w:firstLineChars="200"/>
        <w:rPr>
          <w:rFonts w:hint="default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3"/>
        <w:spacing w:after="0" w:line="560" w:lineRule="exact"/>
        <w:ind w:firstLine="620" w:firstLineChars="200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3"/>
        <w:spacing w:after="0" w:line="560" w:lineRule="exact"/>
        <w:ind w:firstLine="622" w:firstLineChars="200"/>
        <w:rPr>
          <w:rFonts w:hint="default" w:ascii="楷体_GB2312" w:hAnsi="楷体_GB2312" w:eastAsia="仿宋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  <w:rPr>
          <w:rFonts w:hint="default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NTQyN2U0NjM4ZWViYjdhMDRkY2I3ZDEyNTJkNjMifQ=="/>
  </w:docVars>
  <w:rsids>
    <w:rsidRoot w:val="00000000"/>
    <w:rsid w:val="010E2617"/>
    <w:rsid w:val="06B43B46"/>
    <w:rsid w:val="07B96C82"/>
    <w:rsid w:val="089B0D64"/>
    <w:rsid w:val="0A86324A"/>
    <w:rsid w:val="0D295F98"/>
    <w:rsid w:val="0E2067CD"/>
    <w:rsid w:val="0E316732"/>
    <w:rsid w:val="0E926540"/>
    <w:rsid w:val="15F739FC"/>
    <w:rsid w:val="17E273E7"/>
    <w:rsid w:val="18D119C1"/>
    <w:rsid w:val="19557350"/>
    <w:rsid w:val="1C871803"/>
    <w:rsid w:val="24C63FB2"/>
    <w:rsid w:val="287011DD"/>
    <w:rsid w:val="28C53298"/>
    <w:rsid w:val="2F904907"/>
    <w:rsid w:val="335041A4"/>
    <w:rsid w:val="33613D42"/>
    <w:rsid w:val="37C417AA"/>
    <w:rsid w:val="38A547FC"/>
    <w:rsid w:val="3F264E94"/>
    <w:rsid w:val="41B36886"/>
    <w:rsid w:val="41D62409"/>
    <w:rsid w:val="43D364BD"/>
    <w:rsid w:val="45296E18"/>
    <w:rsid w:val="45C33690"/>
    <w:rsid w:val="4819662E"/>
    <w:rsid w:val="4B6651F5"/>
    <w:rsid w:val="4BBF720D"/>
    <w:rsid w:val="4EF47078"/>
    <w:rsid w:val="4FB334C1"/>
    <w:rsid w:val="506863A4"/>
    <w:rsid w:val="51744A4A"/>
    <w:rsid w:val="52067C23"/>
    <w:rsid w:val="54BC2CA8"/>
    <w:rsid w:val="58355119"/>
    <w:rsid w:val="585167A7"/>
    <w:rsid w:val="5A0570C7"/>
    <w:rsid w:val="5C462A9D"/>
    <w:rsid w:val="5D653BDD"/>
    <w:rsid w:val="61355956"/>
    <w:rsid w:val="65613D5D"/>
    <w:rsid w:val="6586151D"/>
    <w:rsid w:val="67B46E9D"/>
    <w:rsid w:val="6B482C03"/>
    <w:rsid w:val="6D404115"/>
    <w:rsid w:val="6E77702F"/>
    <w:rsid w:val="75041948"/>
    <w:rsid w:val="77F75B9A"/>
    <w:rsid w:val="785A780D"/>
    <w:rsid w:val="78AB4721"/>
    <w:rsid w:val="7AF1471D"/>
    <w:rsid w:val="7B203254"/>
    <w:rsid w:val="7C3E14A6"/>
    <w:rsid w:val="7C84172F"/>
    <w:rsid w:val="7FB9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bidi="zh-CN"/>
    </w:rPr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rFonts w:asciiTheme="minorHAnsi" w:hAnsiTheme="minorHAnsi" w:eastAsiaTheme="minorEastAsia" w:cstheme="minorBidi"/>
      <w:sz w:val="21"/>
      <w:szCs w:val="22"/>
      <w:lang w:val="en-US" w:bidi="ar-SA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1363</Words>
  <Characters>1436</Characters>
  <Lines>0</Lines>
  <Paragraphs>0</Paragraphs>
  <TotalTime>0</TotalTime>
  <ScaleCrop>false</ScaleCrop>
  <LinksUpToDate>false</LinksUpToDate>
  <CharactersWithSpaces>1458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Administrator</cp:lastModifiedBy>
  <dcterms:modified xsi:type="dcterms:W3CDTF">2022-05-27T08:16:10Z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commondata">
    <vt:lpwstr>eyJoZGlkIjoiMDNiMjFjN2JmNjI3MGMzNDdkMmE0YjM5OTZlZDRmNmIifQ==</vt:lpwstr>
  </property>
  <property fmtid="{D5CDD505-2E9C-101B-9397-08002B2CF9AE}" pid="4" name="ICV">
    <vt:lpwstr>2EF9A6AD87E443599ACF2275E13F84C2</vt:lpwstr>
  </property>
</Properties>
</file>