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000000"/>
          <w:sz w:val="32"/>
          <w:szCs w:val="32"/>
        </w:rPr>
      </w:pP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lang w:val="en-US" w:eastAsia="zh-CN"/>
        </w:rPr>
        <w:t>德清县</w:t>
      </w:r>
      <w:r>
        <w:rPr>
          <w:rFonts w:hint="eastAsia" w:ascii="方正小标宋简体" w:eastAsia="方正小标宋简体"/>
          <w:sz w:val="44"/>
          <w:szCs w:val="32"/>
        </w:rPr>
        <w:t>市场监督管理局</w:t>
      </w:r>
    </w:p>
    <w:p>
      <w:pPr>
        <w:spacing w:line="640" w:lineRule="exact"/>
        <w:jc w:val="center"/>
        <w:rPr>
          <w:rFonts w:ascii="方正小标宋简体" w:eastAsia="方正小标宋简体"/>
          <w:color w:val="000000"/>
          <w:sz w:val="44"/>
          <w:szCs w:val="32"/>
        </w:rPr>
      </w:pPr>
      <w:r>
        <w:rPr>
          <w:rFonts w:hint="eastAsia" w:ascii="方正小标宋简体" w:eastAsia="方正小标宋简体"/>
          <w:sz w:val="44"/>
          <w:szCs w:val="32"/>
        </w:rPr>
        <w:t>关于不合格食品核查处置情况的通告</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hint="eastAsia" w:eastAsia="仿宋_GB2312"/>
          <w:sz w:val="32"/>
          <w:szCs w:val="32"/>
          <w:lang w:val="en-US" w:eastAsia="zh-CN"/>
        </w:rPr>
        <w:t>湖州市</w:t>
      </w:r>
      <w:r>
        <w:rPr>
          <w:rFonts w:hint="eastAsia" w:eastAsia="仿宋_GB2312"/>
          <w:sz w:val="32"/>
          <w:szCs w:val="32"/>
        </w:rPr>
        <w:t>市场监督管理局发布的《湖州市市场监督管理局食品安全监督抽检信息公告（2022年第6期）》</w:t>
      </w:r>
      <w:r>
        <w:rPr>
          <w:rFonts w:hint="eastAsia" w:eastAsia="仿宋_GB2312"/>
          <w:sz w:val="32"/>
          <w:szCs w:val="32"/>
          <w:lang w:eastAsia="zh-CN"/>
        </w:rPr>
        <w:t>《湖州市市场监督管理局食品安全监督抽检信息公告（2022年第8期）》</w:t>
      </w:r>
      <w:r>
        <w:rPr>
          <w:rFonts w:hint="eastAsia" w:eastAsia="仿宋_GB2312"/>
          <w:sz w:val="32"/>
          <w:szCs w:val="32"/>
        </w:rPr>
        <w:t>，涉及我县</w:t>
      </w:r>
      <w:r>
        <w:rPr>
          <w:rFonts w:hint="eastAsia" w:eastAsia="仿宋_GB2312"/>
          <w:sz w:val="32"/>
          <w:szCs w:val="32"/>
          <w:lang w:val="en-US" w:eastAsia="zh-CN"/>
        </w:rPr>
        <w:t>3</w:t>
      </w:r>
      <w:r>
        <w:rPr>
          <w:rFonts w:hint="eastAsia" w:eastAsia="仿宋_GB2312"/>
          <w:sz w:val="32"/>
          <w:szCs w:val="32"/>
        </w:rPr>
        <w:t>家</w:t>
      </w:r>
      <w:r>
        <w:rPr>
          <w:rFonts w:hint="eastAsia" w:eastAsia="仿宋_GB2312"/>
          <w:sz w:val="32"/>
          <w:szCs w:val="32"/>
          <w:lang w:val="en-US" w:eastAsia="zh-CN"/>
        </w:rPr>
        <w:t>农贸市场</w:t>
      </w:r>
      <w:r>
        <w:rPr>
          <w:rFonts w:hint="default" w:eastAsia="仿宋_GB2312"/>
          <w:sz w:val="32"/>
          <w:szCs w:val="32"/>
          <w:lang w:eastAsia="zh-CN"/>
          <w:woUserID w:val="1"/>
        </w:rPr>
        <w:t>、1家超市</w:t>
      </w:r>
      <w:bookmarkStart w:id="0" w:name="_GoBack"/>
      <w:bookmarkEnd w:id="0"/>
      <w:r>
        <w:rPr>
          <w:rFonts w:hint="eastAsia" w:eastAsia="仿宋_GB2312"/>
          <w:sz w:val="32"/>
          <w:szCs w:val="32"/>
          <w:lang w:val="en-US" w:eastAsia="zh-CN"/>
        </w:rPr>
        <w:t>共6批次不合格食品</w:t>
      </w:r>
      <w:r>
        <w:rPr>
          <w:rFonts w:hint="eastAsia" w:eastAsia="仿宋_GB2312"/>
          <w:sz w:val="32"/>
          <w:szCs w:val="32"/>
        </w:rPr>
        <w:t>。现将不合格食品核查处置情况通告如下：</w:t>
      </w:r>
    </w:p>
    <w:p>
      <w:pPr>
        <w:numPr>
          <w:ilvl w:val="0"/>
          <w:numId w:val="1"/>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德清武康街道应佳副食店</w:t>
      </w:r>
      <w:r>
        <w:rPr>
          <w:rFonts w:hint="eastAsia" w:ascii="黑体" w:hAnsi="黑体" w:eastAsia="黑体"/>
          <w:sz w:val="32"/>
          <w:szCs w:val="32"/>
          <w:lang w:val="en-US" w:eastAsia="zh-CN"/>
        </w:rPr>
        <w:t>经营</w:t>
      </w:r>
      <w:r>
        <w:rPr>
          <w:rFonts w:hint="eastAsia" w:ascii="黑体" w:hAnsi="黑体" w:eastAsia="黑体"/>
          <w:sz w:val="32"/>
          <w:szCs w:val="32"/>
        </w:rPr>
        <w:t>的黑芝麻</w:t>
      </w:r>
    </w:p>
    <w:p>
      <w:pPr>
        <w:numPr>
          <w:ilvl w:val="0"/>
          <w:numId w:val="2"/>
        </w:numPr>
        <w:spacing w:line="600" w:lineRule="exact"/>
        <w:ind w:firstLine="640" w:firstLineChars="200"/>
        <w:rPr>
          <w:rFonts w:hint="eastAsia" w:eastAsia="仿宋_GB2312"/>
          <w:sz w:val="32"/>
          <w:szCs w:val="32"/>
          <w:lang w:eastAsia="zh-CN"/>
        </w:rPr>
      </w:pPr>
      <w:r>
        <w:rPr>
          <w:rFonts w:hint="eastAsia" w:eastAsia="仿宋_GB2312"/>
          <w:sz w:val="32"/>
          <w:szCs w:val="32"/>
        </w:rPr>
        <w:t>抽检基本情况。2022年</w:t>
      </w:r>
      <w:r>
        <w:rPr>
          <w:rFonts w:hint="eastAsia" w:eastAsia="仿宋_GB2312"/>
          <w:sz w:val="32"/>
          <w:szCs w:val="32"/>
          <w:lang w:val="en-US" w:eastAsia="zh-CN"/>
        </w:rPr>
        <w:t>3</w:t>
      </w:r>
      <w:r>
        <w:rPr>
          <w:rFonts w:hint="eastAsia" w:eastAsia="仿宋_GB2312"/>
          <w:sz w:val="32"/>
          <w:szCs w:val="32"/>
        </w:rPr>
        <w:t>月</w:t>
      </w:r>
      <w:r>
        <w:rPr>
          <w:rFonts w:hint="eastAsia" w:eastAsia="仿宋_GB2312"/>
          <w:sz w:val="32"/>
          <w:szCs w:val="32"/>
          <w:lang w:val="en-US" w:eastAsia="zh-CN"/>
        </w:rPr>
        <w:t>15</w:t>
      </w:r>
      <w:r>
        <w:rPr>
          <w:rFonts w:hint="eastAsia" w:eastAsia="仿宋_GB2312"/>
          <w:sz w:val="32"/>
          <w:szCs w:val="32"/>
        </w:rPr>
        <w:t>日，</w:t>
      </w:r>
      <w:r>
        <w:rPr>
          <w:rFonts w:hint="eastAsia" w:eastAsia="仿宋_GB2312"/>
          <w:sz w:val="32"/>
          <w:szCs w:val="32"/>
          <w:lang w:eastAsia="zh-CN"/>
        </w:rPr>
        <w:t>浙江方圆检测集团股份有限公司</w:t>
      </w:r>
      <w:r>
        <w:rPr>
          <w:rFonts w:hint="eastAsia" w:eastAsia="仿宋_GB2312"/>
          <w:sz w:val="32"/>
          <w:szCs w:val="32"/>
        </w:rPr>
        <w:t>对当事人德清武康街道应佳副食店（以下简称当事人）</w:t>
      </w:r>
      <w:r>
        <w:rPr>
          <w:rFonts w:hint="eastAsia" w:eastAsia="仿宋_GB2312"/>
          <w:sz w:val="32"/>
          <w:szCs w:val="32"/>
          <w:lang w:eastAsia="zh-CN"/>
        </w:rPr>
        <w:t>销售</w:t>
      </w:r>
      <w:r>
        <w:rPr>
          <w:rFonts w:hint="eastAsia" w:eastAsia="仿宋_GB2312"/>
          <w:sz w:val="32"/>
          <w:szCs w:val="32"/>
        </w:rPr>
        <w:t>的</w:t>
      </w:r>
      <w:r>
        <w:rPr>
          <w:rFonts w:hint="eastAsia" w:eastAsia="仿宋_GB2312"/>
          <w:sz w:val="32"/>
          <w:szCs w:val="32"/>
          <w:lang w:eastAsia="zh-CN"/>
        </w:rPr>
        <w:t>黑芝麻</w:t>
      </w:r>
      <w:r>
        <w:rPr>
          <w:rFonts w:hint="eastAsia" w:eastAsia="仿宋_GB2312"/>
          <w:sz w:val="32"/>
          <w:szCs w:val="32"/>
        </w:rPr>
        <w:t>进行食品安全抽样检验，经上海微谱检测科技集团股份有限公司检验并出具编号NO：</w:t>
      </w:r>
      <w:r>
        <w:rPr>
          <w:rFonts w:hint="eastAsia" w:eastAsia="仿宋_GB2312"/>
          <w:sz w:val="32"/>
          <w:szCs w:val="32"/>
          <w:lang w:val="en-US" w:eastAsia="zh-CN"/>
        </w:rPr>
        <w:t>SH2022006308</w:t>
      </w:r>
      <w:r>
        <w:rPr>
          <w:rFonts w:hint="eastAsia" w:eastAsia="仿宋_GB2312"/>
          <w:sz w:val="32"/>
          <w:szCs w:val="32"/>
        </w:rPr>
        <w:t>的检验报告，报告显示当事人</w:t>
      </w:r>
      <w:r>
        <w:rPr>
          <w:rFonts w:hint="eastAsia" w:eastAsia="仿宋_GB2312"/>
          <w:sz w:val="32"/>
          <w:szCs w:val="32"/>
          <w:lang w:eastAsia="zh-CN"/>
        </w:rPr>
        <w:t>销售</w:t>
      </w:r>
      <w:r>
        <w:rPr>
          <w:rFonts w:hint="eastAsia" w:eastAsia="仿宋_GB2312"/>
          <w:sz w:val="32"/>
          <w:szCs w:val="32"/>
        </w:rPr>
        <w:t>的</w:t>
      </w:r>
      <w:r>
        <w:rPr>
          <w:rFonts w:hint="eastAsia" w:eastAsia="仿宋_GB2312"/>
          <w:sz w:val="32"/>
          <w:szCs w:val="32"/>
          <w:lang w:eastAsia="zh-CN"/>
        </w:rPr>
        <w:t>黑芝麻经抽样检验，酸价（以脂肪计）项目不符合GB 19300-2014《食品安全国家标准 坚果与籽类食品》要求，检验结论为不合格。</w:t>
      </w:r>
    </w:p>
    <w:p>
      <w:pPr>
        <w:numPr>
          <w:ilvl w:val="0"/>
          <w:numId w:val="2"/>
        </w:num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当事人经营检验不符合食品安全标准的黑芝麻的行为，违反了《食用农产品市场销售质量安全监督管理办法》第二十五条第（十三）项的规定。根据《食用农产品市场销售质量安全监督管理办法》第五十四条的规定，对当事人不予处罚。</w:t>
      </w:r>
      <w:r>
        <w:rPr>
          <w:rFonts w:hint="eastAsia" w:eastAsia="仿宋_GB2312"/>
          <w:sz w:val="32"/>
          <w:szCs w:val="32"/>
          <w:lang w:val="en-US" w:eastAsia="zh-CN"/>
        </w:rPr>
        <w:t>经查，德清武康街道应佳副食店经营的黑芝麻是经德清武康秀平副食店于2021年11月12日从常州市凌家塘蒙城杂粮经营部购</w:t>
      </w:r>
      <w:r>
        <w:rPr>
          <w:rFonts w:hint="eastAsia" w:eastAsia="仿宋_GB2312"/>
          <w:sz w:val="32"/>
          <w:szCs w:val="32"/>
          <w:lang w:eastAsia="zh-CN"/>
        </w:rPr>
        <w:t>进</w:t>
      </w:r>
      <w:r>
        <w:rPr>
          <w:rFonts w:hint="eastAsia" w:eastAsia="仿宋_GB2312"/>
          <w:sz w:val="32"/>
          <w:szCs w:val="32"/>
          <w:lang w:val="en-US" w:eastAsia="zh-CN"/>
        </w:rPr>
        <w:t>的，本局已于</w:t>
      </w:r>
      <w:r>
        <w:rPr>
          <w:rFonts w:hint="eastAsia" w:ascii="仿宋_GB2312" w:hAnsi="仿宋" w:eastAsia="仿宋_GB2312" w:cs="仿宋"/>
          <w:sz w:val="32"/>
          <w:szCs w:val="32"/>
          <w:lang w:val="en-US" w:eastAsia="zh-CN"/>
        </w:rPr>
        <w:t>2022年5月6日将相关线索通报至常州市钟楼区市场监督管理局。</w:t>
      </w:r>
    </w:p>
    <w:p>
      <w:pPr>
        <w:numPr>
          <w:ilvl w:val="0"/>
          <w:numId w:val="1"/>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德清武康街道秋红副食商行</w:t>
      </w:r>
      <w:r>
        <w:rPr>
          <w:rFonts w:hint="eastAsia" w:ascii="黑体" w:hAnsi="黑体" w:eastAsia="黑体"/>
          <w:sz w:val="32"/>
          <w:szCs w:val="32"/>
          <w:lang w:val="en-US" w:eastAsia="zh-CN"/>
        </w:rPr>
        <w:t>经营</w:t>
      </w:r>
      <w:r>
        <w:rPr>
          <w:rFonts w:hint="eastAsia" w:ascii="黑体" w:hAnsi="黑体" w:eastAsia="黑体"/>
          <w:sz w:val="32"/>
          <w:szCs w:val="32"/>
        </w:rPr>
        <w:t>的黑芝麻</w:t>
      </w:r>
    </w:p>
    <w:p>
      <w:pPr>
        <w:numPr>
          <w:ilvl w:val="0"/>
          <w:numId w:val="3"/>
        </w:numPr>
        <w:spacing w:line="600" w:lineRule="exact"/>
        <w:ind w:firstLine="640" w:firstLineChars="200"/>
        <w:rPr>
          <w:rFonts w:hint="eastAsia" w:eastAsia="仿宋_GB2312"/>
          <w:sz w:val="32"/>
          <w:szCs w:val="32"/>
        </w:rPr>
      </w:pPr>
      <w:r>
        <w:rPr>
          <w:rFonts w:hint="eastAsia" w:eastAsia="仿宋_GB2312"/>
          <w:sz w:val="32"/>
          <w:szCs w:val="32"/>
        </w:rPr>
        <w:t>抽检基本情况。2022年</w:t>
      </w:r>
      <w:r>
        <w:rPr>
          <w:rFonts w:hint="eastAsia" w:eastAsia="仿宋_GB2312"/>
          <w:sz w:val="32"/>
          <w:szCs w:val="32"/>
          <w:lang w:val="en-US" w:eastAsia="zh-CN"/>
        </w:rPr>
        <w:t>3</w:t>
      </w:r>
      <w:r>
        <w:rPr>
          <w:rFonts w:hint="eastAsia" w:eastAsia="仿宋_GB2312"/>
          <w:sz w:val="32"/>
          <w:szCs w:val="32"/>
        </w:rPr>
        <w:t>月</w:t>
      </w:r>
      <w:r>
        <w:rPr>
          <w:rFonts w:hint="eastAsia" w:eastAsia="仿宋_GB2312"/>
          <w:sz w:val="32"/>
          <w:szCs w:val="32"/>
          <w:lang w:val="en-US" w:eastAsia="zh-CN"/>
        </w:rPr>
        <w:t>16</w:t>
      </w:r>
      <w:r>
        <w:rPr>
          <w:rFonts w:hint="eastAsia" w:eastAsia="仿宋_GB2312"/>
          <w:sz w:val="32"/>
          <w:szCs w:val="32"/>
        </w:rPr>
        <w:t>日，</w:t>
      </w:r>
      <w:r>
        <w:rPr>
          <w:rFonts w:hint="eastAsia" w:eastAsia="仿宋_GB2312"/>
          <w:sz w:val="32"/>
          <w:szCs w:val="32"/>
          <w:lang w:eastAsia="zh-CN"/>
        </w:rPr>
        <w:t>浙江方圆检测集团股份有限公司</w:t>
      </w:r>
      <w:r>
        <w:rPr>
          <w:rFonts w:hint="eastAsia" w:eastAsia="仿宋_GB2312"/>
          <w:sz w:val="32"/>
          <w:szCs w:val="32"/>
        </w:rPr>
        <w:t>对当事人德清武康秋红副食店（以下简称当事人）</w:t>
      </w:r>
      <w:r>
        <w:rPr>
          <w:rFonts w:hint="eastAsia" w:eastAsia="仿宋_GB2312"/>
          <w:sz w:val="32"/>
          <w:szCs w:val="32"/>
          <w:lang w:eastAsia="zh-CN"/>
        </w:rPr>
        <w:t>经营</w:t>
      </w:r>
      <w:r>
        <w:rPr>
          <w:rFonts w:hint="eastAsia" w:eastAsia="仿宋_GB2312"/>
          <w:sz w:val="32"/>
          <w:szCs w:val="32"/>
        </w:rPr>
        <w:t>的</w:t>
      </w:r>
      <w:r>
        <w:rPr>
          <w:rFonts w:hint="eastAsia" w:eastAsia="仿宋_GB2312"/>
          <w:sz w:val="32"/>
          <w:szCs w:val="32"/>
          <w:lang w:eastAsia="zh-CN"/>
        </w:rPr>
        <w:t>黑芝麻</w:t>
      </w:r>
      <w:r>
        <w:rPr>
          <w:rFonts w:hint="eastAsia" w:eastAsia="仿宋_GB2312"/>
          <w:sz w:val="32"/>
          <w:szCs w:val="32"/>
        </w:rPr>
        <w:t>进行食品安全抽样检验，经上海微谱检测科技集团股份有限公司检验并出具编号NO：SH202200</w:t>
      </w:r>
      <w:r>
        <w:rPr>
          <w:rFonts w:hint="eastAsia" w:eastAsia="仿宋_GB2312"/>
          <w:sz w:val="32"/>
          <w:szCs w:val="32"/>
          <w:lang w:val="en-US" w:eastAsia="zh-CN"/>
        </w:rPr>
        <w:t>6458</w:t>
      </w:r>
      <w:r>
        <w:rPr>
          <w:rFonts w:hint="eastAsia" w:eastAsia="仿宋_GB2312"/>
          <w:sz w:val="32"/>
          <w:szCs w:val="32"/>
        </w:rPr>
        <w:t>的检验报告，报告显示当事人销售的黑芝麻经抽样检验，酸价（以脂肪计）项目不符合GB 19300-2014《食品安全国家标准 坚果与籽类食品》要求，检验结论为不合格。</w:t>
      </w:r>
    </w:p>
    <w:p>
      <w:pPr>
        <w:numPr>
          <w:ilvl w:val="0"/>
          <w:numId w:val="2"/>
        </w:numPr>
        <w:spacing w:line="600" w:lineRule="exact"/>
        <w:ind w:firstLine="640" w:firstLineChars="200"/>
        <w:rPr>
          <w:rFonts w:hint="eastAsia" w:eastAsia="仿宋_GB2312"/>
          <w:sz w:val="32"/>
          <w:szCs w:val="32"/>
        </w:rPr>
      </w:pPr>
      <w:r>
        <w:rPr>
          <w:rFonts w:hint="eastAsia" w:eastAsia="仿宋_GB2312"/>
          <w:sz w:val="32"/>
          <w:szCs w:val="32"/>
        </w:rPr>
        <w:t>当事人经营检验不符合食品安全标准的黑芝麻的行为，违反了《食用农产品市场销售质量安全监督管理办法》第二十五条第（十三）项的规定。根据《食用农产品市场销售质量安全监督管理办法》第五十四条的规定，对当事人免予处罚。</w:t>
      </w:r>
      <w:r>
        <w:rPr>
          <w:rFonts w:hint="eastAsia" w:eastAsia="仿宋_GB2312"/>
          <w:sz w:val="32"/>
          <w:szCs w:val="32"/>
          <w:lang w:val="en-US" w:eastAsia="zh-CN"/>
        </w:rPr>
        <w:t>经查，德清武康街道秋红副食商行经营的黑芝麻是经德清武康街道仕慧粮油店于2021年11月21日从杭州农副产品物流中心粮油批发交易市场谷仓粮油经营部购</w:t>
      </w:r>
      <w:r>
        <w:rPr>
          <w:rFonts w:hint="eastAsia" w:eastAsia="仿宋_GB2312"/>
          <w:sz w:val="32"/>
          <w:szCs w:val="32"/>
          <w:lang w:eastAsia="zh-CN"/>
        </w:rPr>
        <w:t>进</w:t>
      </w:r>
      <w:r>
        <w:rPr>
          <w:rFonts w:hint="eastAsia" w:eastAsia="仿宋_GB2312"/>
          <w:sz w:val="32"/>
          <w:szCs w:val="32"/>
          <w:lang w:val="en-US" w:eastAsia="zh-CN"/>
        </w:rPr>
        <w:t>的，本局已于</w:t>
      </w:r>
      <w:r>
        <w:rPr>
          <w:rFonts w:hint="eastAsia" w:ascii="仿宋_GB2312" w:hAnsi="仿宋" w:eastAsia="仿宋_GB2312" w:cs="仿宋"/>
          <w:sz w:val="32"/>
          <w:szCs w:val="32"/>
          <w:lang w:val="en-US" w:eastAsia="zh-CN"/>
        </w:rPr>
        <w:t>2022年5月6日将相关线索通报至杭州市余杭区市场监督管理局。</w:t>
      </w:r>
    </w:p>
    <w:p>
      <w:pPr>
        <w:numPr>
          <w:ilvl w:val="0"/>
          <w:numId w:val="1"/>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德清武康秀平副食店</w:t>
      </w:r>
      <w:r>
        <w:rPr>
          <w:rFonts w:hint="eastAsia" w:ascii="黑体" w:hAnsi="黑体" w:eastAsia="黑体"/>
          <w:sz w:val="32"/>
          <w:szCs w:val="32"/>
          <w:lang w:val="en-US" w:eastAsia="zh-CN"/>
        </w:rPr>
        <w:t>经营</w:t>
      </w:r>
      <w:r>
        <w:rPr>
          <w:rFonts w:hint="eastAsia" w:ascii="黑体" w:hAnsi="黑体" w:eastAsia="黑体"/>
          <w:sz w:val="32"/>
          <w:szCs w:val="32"/>
        </w:rPr>
        <w:t>的黑芝麻</w:t>
      </w:r>
    </w:p>
    <w:p>
      <w:pPr>
        <w:numPr>
          <w:ilvl w:val="0"/>
          <w:numId w:val="4"/>
        </w:numPr>
        <w:spacing w:line="600" w:lineRule="exact"/>
        <w:ind w:firstLine="640" w:firstLineChars="200"/>
        <w:rPr>
          <w:rFonts w:hint="eastAsia" w:eastAsia="仿宋_GB2312"/>
          <w:sz w:val="32"/>
          <w:szCs w:val="32"/>
        </w:rPr>
      </w:pPr>
      <w:r>
        <w:rPr>
          <w:rFonts w:hint="eastAsia" w:eastAsia="仿宋_GB2312"/>
          <w:sz w:val="32"/>
          <w:szCs w:val="32"/>
        </w:rPr>
        <w:t>抽检基本情况。2022年</w:t>
      </w:r>
      <w:r>
        <w:rPr>
          <w:rFonts w:hint="eastAsia" w:eastAsia="仿宋_GB2312"/>
          <w:sz w:val="32"/>
          <w:szCs w:val="32"/>
          <w:lang w:val="en-US" w:eastAsia="zh-CN"/>
        </w:rPr>
        <w:t>3</w:t>
      </w:r>
      <w:r>
        <w:rPr>
          <w:rFonts w:hint="eastAsia" w:eastAsia="仿宋_GB2312"/>
          <w:sz w:val="32"/>
          <w:szCs w:val="32"/>
        </w:rPr>
        <w:t>月</w:t>
      </w:r>
      <w:r>
        <w:rPr>
          <w:rFonts w:hint="eastAsia" w:eastAsia="仿宋_GB2312"/>
          <w:sz w:val="32"/>
          <w:szCs w:val="32"/>
          <w:lang w:val="en-US" w:eastAsia="zh-CN"/>
        </w:rPr>
        <w:t>17</w:t>
      </w:r>
      <w:r>
        <w:rPr>
          <w:rFonts w:hint="eastAsia" w:eastAsia="仿宋_GB2312"/>
          <w:sz w:val="32"/>
          <w:szCs w:val="32"/>
        </w:rPr>
        <w:t>日，</w:t>
      </w:r>
      <w:r>
        <w:rPr>
          <w:rFonts w:hint="eastAsia" w:eastAsia="仿宋_GB2312"/>
          <w:sz w:val="32"/>
          <w:szCs w:val="32"/>
          <w:lang w:eastAsia="zh-CN"/>
        </w:rPr>
        <w:t>浙江方圆检测集团股份有限公司</w:t>
      </w:r>
      <w:r>
        <w:rPr>
          <w:rFonts w:hint="eastAsia" w:eastAsia="仿宋_GB2312"/>
          <w:sz w:val="32"/>
          <w:szCs w:val="32"/>
        </w:rPr>
        <w:t>对当事人德清武康秀平副食店（以下简称当事人）</w:t>
      </w:r>
      <w:r>
        <w:rPr>
          <w:rFonts w:hint="eastAsia" w:eastAsia="仿宋_GB2312"/>
          <w:sz w:val="32"/>
          <w:szCs w:val="32"/>
          <w:lang w:eastAsia="zh-CN"/>
        </w:rPr>
        <w:t>经营</w:t>
      </w:r>
      <w:r>
        <w:rPr>
          <w:rFonts w:hint="eastAsia" w:eastAsia="仿宋_GB2312"/>
          <w:sz w:val="32"/>
          <w:szCs w:val="32"/>
        </w:rPr>
        <w:t>的</w:t>
      </w:r>
      <w:r>
        <w:rPr>
          <w:rFonts w:hint="eastAsia" w:eastAsia="仿宋_GB2312"/>
          <w:sz w:val="32"/>
          <w:szCs w:val="32"/>
          <w:lang w:eastAsia="zh-CN"/>
        </w:rPr>
        <w:t>黑芝麻</w:t>
      </w:r>
      <w:r>
        <w:rPr>
          <w:rFonts w:hint="eastAsia" w:eastAsia="仿宋_GB2312"/>
          <w:sz w:val="32"/>
          <w:szCs w:val="32"/>
        </w:rPr>
        <w:t>进行食品安全抽样检验，经上海微谱检测科技集团股份有限公司检验并出具编号NO：SH2022006</w:t>
      </w:r>
      <w:r>
        <w:rPr>
          <w:rFonts w:hint="eastAsia" w:eastAsia="仿宋_GB2312"/>
          <w:sz w:val="32"/>
          <w:szCs w:val="32"/>
          <w:lang w:val="en-US" w:eastAsia="zh-CN"/>
        </w:rPr>
        <w:t>607</w:t>
      </w:r>
      <w:r>
        <w:rPr>
          <w:rFonts w:hint="eastAsia" w:eastAsia="仿宋_GB2312"/>
          <w:sz w:val="32"/>
          <w:szCs w:val="32"/>
        </w:rPr>
        <w:t>的检验报告，报告显示当事人销售的黑芝麻经抽样检验，酸价（以脂肪计）项目不符合GB 19300-2014《食品安全国家标准 坚果与籽类食品》要求，检验结论为不合格。</w:t>
      </w:r>
    </w:p>
    <w:p>
      <w:pPr>
        <w:numPr>
          <w:ilvl w:val="0"/>
          <w:numId w:val="2"/>
        </w:numPr>
        <w:spacing w:line="600" w:lineRule="exact"/>
        <w:ind w:firstLine="640" w:firstLineChars="200"/>
        <w:rPr>
          <w:rFonts w:hint="eastAsia" w:eastAsia="仿宋_GB2312"/>
          <w:sz w:val="32"/>
          <w:szCs w:val="32"/>
        </w:rPr>
      </w:pPr>
      <w:r>
        <w:rPr>
          <w:rFonts w:hint="eastAsia" w:eastAsia="仿宋_GB2312"/>
          <w:sz w:val="32"/>
          <w:szCs w:val="32"/>
        </w:rPr>
        <w:t>事人经营检验不符合食品安全标准的黑芝麻的行为，违反了《食用农产品市场销售质量安全监督管理办法》第二十五条第（十三）项的规定。根据《食用农产品市场销售质量安全监督管理办法》第五十四条的规定，对当事人免予处罚。</w:t>
      </w:r>
      <w:r>
        <w:rPr>
          <w:rFonts w:hint="eastAsia" w:eastAsia="仿宋_GB2312"/>
          <w:sz w:val="32"/>
          <w:szCs w:val="32"/>
          <w:lang w:val="en-US" w:eastAsia="zh-CN"/>
        </w:rPr>
        <w:t>经查，德清武康秀平副食店经营的黑芝麻是2021年11月12日从常州市凌家塘蒙城杂粮经营部购</w:t>
      </w:r>
      <w:r>
        <w:rPr>
          <w:rFonts w:hint="eastAsia" w:eastAsia="仿宋_GB2312"/>
          <w:sz w:val="32"/>
          <w:szCs w:val="32"/>
          <w:lang w:eastAsia="zh-CN"/>
        </w:rPr>
        <w:t>进</w:t>
      </w:r>
      <w:r>
        <w:rPr>
          <w:rFonts w:hint="eastAsia" w:eastAsia="仿宋_GB2312"/>
          <w:sz w:val="32"/>
          <w:szCs w:val="32"/>
          <w:lang w:val="en-US" w:eastAsia="zh-CN"/>
        </w:rPr>
        <w:t>的，本局已于</w:t>
      </w:r>
      <w:r>
        <w:rPr>
          <w:rFonts w:hint="eastAsia" w:ascii="仿宋_GB2312" w:hAnsi="仿宋" w:eastAsia="仿宋_GB2312" w:cs="仿宋"/>
          <w:sz w:val="32"/>
          <w:szCs w:val="32"/>
          <w:lang w:val="en-US" w:eastAsia="zh-CN"/>
        </w:rPr>
        <w:t>2022年5月6日将相关线索通报至常州市钟楼区市场监督管理局。</w:t>
      </w:r>
    </w:p>
    <w:p>
      <w:pPr>
        <w:numPr>
          <w:ilvl w:val="0"/>
          <w:numId w:val="1"/>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德清武康街道沈建英粮油店</w:t>
      </w:r>
      <w:r>
        <w:rPr>
          <w:rFonts w:hint="eastAsia" w:ascii="黑体" w:hAnsi="黑体" w:eastAsia="黑体"/>
          <w:sz w:val="32"/>
          <w:szCs w:val="32"/>
          <w:lang w:val="en-US" w:eastAsia="zh-CN"/>
        </w:rPr>
        <w:t>经营</w:t>
      </w:r>
      <w:r>
        <w:rPr>
          <w:rFonts w:hint="eastAsia" w:ascii="黑体" w:hAnsi="黑体" w:eastAsia="黑体"/>
          <w:sz w:val="32"/>
          <w:szCs w:val="32"/>
        </w:rPr>
        <w:t>的黑芝麻</w:t>
      </w:r>
    </w:p>
    <w:p>
      <w:pPr>
        <w:numPr>
          <w:ilvl w:val="0"/>
          <w:numId w:val="0"/>
        </w:numPr>
        <w:spacing w:line="600" w:lineRule="exact"/>
        <w:rPr>
          <w:rFonts w:hint="eastAsia" w:eastAsia="仿宋_GB2312"/>
          <w:sz w:val="32"/>
          <w:szCs w:val="32"/>
        </w:rPr>
      </w:pPr>
      <w:r>
        <w:rPr>
          <w:rFonts w:hint="eastAsia" w:eastAsia="仿宋_GB2312"/>
          <w:sz w:val="32"/>
          <w:szCs w:val="32"/>
          <w:lang w:val="en-US" w:eastAsia="zh-CN"/>
        </w:rPr>
        <w:t xml:space="preserve">    （一）</w:t>
      </w:r>
      <w:r>
        <w:rPr>
          <w:rFonts w:hint="eastAsia" w:eastAsia="仿宋_GB2312"/>
          <w:sz w:val="32"/>
          <w:szCs w:val="32"/>
        </w:rPr>
        <w:t>抽检基本情况。德清武康街道沈建英粮油店（沈建英）于2022年1月28日从德清县武康镇陆忠良副食品商行购进的黑芝麻，经上海微谱检测科技集团股份有限公司检验，酸价（以脂肪计）项目不符合GB19300-2014《食品安全国家标准 坚果与籽类食品》要求，检验结论为不合格。</w:t>
      </w:r>
    </w:p>
    <w:p>
      <w:pPr>
        <w:numPr>
          <w:ilvl w:val="0"/>
          <w:numId w:val="2"/>
        </w:numPr>
        <w:spacing w:line="600" w:lineRule="exact"/>
        <w:ind w:firstLine="640" w:firstLineChars="200"/>
        <w:rPr>
          <w:rFonts w:hint="eastAsia"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hint="eastAsia" w:eastAsia="仿宋_GB2312"/>
          <w:sz w:val="32"/>
          <w:szCs w:val="32"/>
        </w:rPr>
        <w:t>当事人经营检验不符合食品安全标准的黑芝麻的行为，违反了《食用农产品市场销售质量安全监督管理办法》第二十五条第（十三）项的规定。根据《食用农产品市场销售质量安全监督管理办法》第五十四条的规定，对当事人不予处罚。</w:t>
      </w:r>
      <w:r>
        <w:rPr>
          <w:rFonts w:hint="eastAsia" w:eastAsia="仿宋_GB2312"/>
          <w:sz w:val="32"/>
          <w:szCs w:val="32"/>
          <w:lang w:val="en-US" w:eastAsia="zh-CN"/>
        </w:rPr>
        <w:t>经查，德清武康街道沈建英粮油店经营的黑芝麻是经德清县武康镇陆忠良副食品商行于2022年1月25日从湖州康山一分利农产品有限公司购</w:t>
      </w:r>
      <w:r>
        <w:rPr>
          <w:rFonts w:hint="eastAsia" w:eastAsia="仿宋_GB2312"/>
          <w:sz w:val="32"/>
          <w:szCs w:val="32"/>
          <w:lang w:eastAsia="zh-CN"/>
        </w:rPr>
        <w:t>进</w:t>
      </w:r>
      <w:r>
        <w:rPr>
          <w:rFonts w:hint="eastAsia" w:eastAsia="仿宋_GB2312"/>
          <w:sz w:val="32"/>
          <w:szCs w:val="32"/>
          <w:lang w:val="en-US" w:eastAsia="zh-CN"/>
        </w:rPr>
        <w:t>的，本局已于</w:t>
      </w:r>
      <w:r>
        <w:rPr>
          <w:rFonts w:hint="eastAsia" w:ascii="仿宋_GB2312" w:hAnsi="仿宋" w:eastAsia="仿宋_GB2312" w:cs="仿宋"/>
          <w:sz w:val="32"/>
          <w:szCs w:val="32"/>
          <w:lang w:val="en-US" w:eastAsia="zh-CN"/>
        </w:rPr>
        <w:t>2022年5月6日将相关线</w:t>
      </w:r>
      <w:r>
        <w:rPr>
          <w:rFonts w:hint="eastAsia" w:eastAsia="仿宋_GB2312"/>
          <w:sz w:val="32"/>
          <w:szCs w:val="32"/>
          <w:lang w:val="en-US" w:eastAsia="zh-CN"/>
        </w:rPr>
        <w:t>索通报至湖州市市场监督管理局湖州南太湖新区分局。</w:t>
      </w:r>
    </w:p>
    <w:p>
      <w:pPr>
        <w:numPr>
          <w:ilvl w:val="0"/>
          <w:numId w:val="1"/>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新发地农贸市场陈国英</w:t>
      </w:r>
      <w:r>
        <w:rPr>
          <w:rFonts w:hint="eastAsia" w:ascii="黑体" w:hAnsi="黑体" w:eastAsia="黑体"/>
          <w:sz w:val="32"/>
          <w:szCs w:val="32"/>
          <w:lang w:val="en-US" w:eastAsia="zh-CN"/>
        </w:rPr>
        <w:t>经营</w:t>
      </w:r>
      <w:r>
        <w:rPr>
          <w:rFonts w:hint="eastAsia" w:ascii="黑体" w:hAnsi="黑体" w:eastAsia="黑体"/>
          <w:sz w:val="32"/>
          <w:szCs w:val="32"/>
        </w:rPr>
        <w:t>的黑芝麻</w:t>
      </w:r>
    </w:p>
    <w:p>
      <w:pPr>
        <w:numPr>
          <w:ilvl w:val="0"/>
          <w:numId w:val="5"/>
        </w:numPr>
        <w:spacing w:line="600" w:lineRule="exact"/>
        <w:ind w:firstLine="640" w:firstLineChars="200"/>
        <w:rPr>
          <w:rFonts w:hint="eastAsia" w:eastAsia="仿宋_GB2312"/>
          <w:sz w:val="32"/>
          <w:szCs w:val="32"/>
        </w:rPr>
      </w:pPr>
      <w:r>
        <w:rPr>
          <w:rFonts w:hint="eastAsia" w:eastAsia="仿宋_GB2312"/>
          <w:sz w:val="32"/>
          <w:szCs w:val="32"/>
        </w:rPr>
        <w:t>抽检基本情况。新发地农贸市场陈国英销售的黑芝麻，上海微谱检测科技集团股份有限公司出具的黑芝麻检验报告（NO：SH2022006465），其中酸价（以脂肪计）项目不符合GB19300-2014《食品安全国家标准 坚果与籽类食品》要求，检验结论为不合格。</w:t>
      </w:r>
    </w:p>
    <w:p>
      <w:pPr>
        <w:numPr>
          <w:ilvl w:val="0"/>
          <w:numId w:val="5"/>
        </w:numPr>
        <w:spacing w:line="600" w:lineRule="exact"/>
        <w:ind w:firstLine="640" w:firstLineChars="200"/>
        <w:rPr>
          <w:rFonts w:hint="eastAsia" w:eastAsia="仿宋_GB2312"/>
          <w:sz w:val="32"/>
          <w:szCs w:val="32"/>
        </w:rPr>
      </w:pPr>
      <w:r>
        <w:rPr>
          <w:rFonts w:hint="eastAsia" w:eastAsia="仿宋_GB2312"/>
          <w:sz w:val="32"/>
          <w:szCs w:val="32"/>
        </w:rPr>
        <w:t>当事人经营检验不符合食品安全标准的黑芝麻的行为，违反了《食用农产品市场销售质量安全监督管理办法》第二十五条第（十三）项的规定。根据《食用农产品市场销售质量安全监督管理办法》第五十四条的规定，对当事人不予处罚。</w:t>
      </w:r>
      <w:r>
        <w:rPr>
          <w:rFonts w:hint="eastAsia" w:eastAsia="仿宋_GB2312"/>
          <w:sz w:val="32"/>
          <w:szCs w:val="32"/>
          <w:lang w:val="en-US" w:eastAsia="zh-CN"/>
        </w:rPr>
        <w:t>经查，新发地农贸市场陈国英经营的黑芝麻是经德清武康秀平副食店于2021年11月12日从常州市凌家塘蒙城杂粮经营部购</w:t>
      </w:r>
      <w:r>
        <w:rPr>
          <w:rFonts w:hint="eastAsia" w:eastAsia="仿宋_GB2312"/>
          <w:sz w:val="32"/>
          <w:szCs w:val="32"/>
          <w:lang w:eastAsia="zh-CN"/>
        </w:rPr>
        <w:t>进</w:t>
      </w:r>
      <w:r>
        <w:rPr>
          <w:rFonts w:hint="eastAsia" w:eastAsia="仿宋_GB2312"/>
          <w:sz w:val="32"/>
          <w:szCs w:val="32"/>
          <w:lang w:val="en-US" w:eastAsia="zh-CN"/>
        </w:rPr>
        <w:t>的，本局已于2022年5月6日将相关线索通报至常州市钟楼区市场监督管理局。</w:t>
      </w:r>
    </w:p>
    <w:p>
      <w:pPr>
        <w:numPr>
          <w:ilvl w:val="0"/>
          <w:numId w:val="1"/>
        </w:num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德清福杭欧润超市有限公司经营的菜籽油</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（一）抽检基本情况。德清福杭欧润超市有限公司于2022年2月7日从萧山区新街街道陈家园村7组387号的杭州刘想贸易有限公司购进的菜籽油（海天 HaiTian，净含量：5L，压榨一级，非转基因），经上海微谱检测科技集团股份有限公司检验，其中山嵛酸，亚麻酸，油酸，亚油酸，硬脂酸，棕榈酸项目不符合GB/T1536-2004《菜籽油》要求，检验结论为不合格。</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二）当事人销售不符合食品安全标准的菜籽油的行为，违反了《中华人民共和国食品安全法》第三十四条第十三项的规定，属于销售不符合食品安全标准的食品的违法行为。鉴于当事人在本局送达检验报告后，能如实说明进货来源，提供被抽检样品的供货商的资料，包括其营业执照、食品经营许可证、进货凭证、检测报告等。该供货商证照资料齐全，合法经营，当事人已履行进货查验义务，检验的山嵛酸，亚麻酸，油酸，亚油酸，硬脂酸，棕榈酸项目在未经检验的前提下，也无法从外观判断或知晓该菜籽油是否符合食品安全标准，且顾客对涉案菜籽油均无不良反馈。依据《中华人民共和国食品安全法》第一百三十六条规定，对当事人免予处罚。</w:t>
      </w:r>
    </w:p>
    <w:p>
      <w:pPr>
        <w:numPr>
          <w:ilvl w:val="0"/>
          <w:numId w:val="0"/>
        </w:numPr>
        <w:spacing w:line="600" w:lineRule="exact"/>
        <w:ind w:leftChars="200"/>
        <w:rPr>
          <w:rFonts w:hint="eastAsia" w:eastAsia="仿宋_GB2312"/>
          <w:sz w:val="32"/>
          <w:szCs w:val="32"/>
          <w:lang w:val="en-US" w:eastAsia="zh-CN"/>
        </w:rPr>
      </w:pPr>
    </w:p>
    <w:p>
      <w:pPr>
        <w:numPr>
          <w:ilvl w:val="0"/>
          <w:numId w:val="0"/>
        </w:numPr>
        <w:spacing w:line="600" w:lineRule="exact"/>
        <w:ind w:leftChars="200"/>
        <w:rPr>
          <w:rFonts w:hint="eastAsia" w:eastAsia="仿宋_GB2312"/>
          <w:sz w:val="32"/>
          <w:szCs w:val="32"/>
          <w:lang w:val="en-US" w:eastAsia="zh-CN"/>
        </w:rPr>
      </w:pPr>
    </w:p>
    <w:p>
      <w:pPr>
        <w:numPr>
          <w:ilvl w:val="0"/>
          <w:numId w:val="0"/>
        </w:numPr>
        <w:spacing w:line="600" w:lineRule="exact"/>
        <w:ind w:leftChars="200"/>
        <w:rPr>
          <w:rFonts w:hint="eastAsia" w:eastAsia="仿宋_GB2312"/>
          <w:sz w:val="32"/>
          <w:szCs w:val="32"/>
          <w:lang w:val="en-US" w:eastAsia="zh-CN"/>
        </w:rPr>
      </w:pPr>
    </w:p>
    <w:p>
      <w:pPr>
        <w:jc w:val="center"/>
        <w:rPr>
          <w:rFonts w:ascii="宋体" w:cs="宋体"/>
          <w:b/>
          <w:bCs/>
          <w:color w:val="093A96"/>
          <w:kern w:val="0"/>
          <w:sz w:val="27"/>
          <w:szCs w:val="27"/>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10601030101010101"/>
    <w:charset w:val="86"/>
    <w:family w:val="script"/>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7ED09"/>
    <w:multiLevelType w:val="singleLevel"/>
    <w:tmpl w:val="8027ED09"/>
    <w:lvl w:ilvl="0" w:tentative="0">
      <w:start w:val="1"/>
      <w:numFmt w:val="chineseCounting"/>
      <w:suff w:val="nothing"/>
      <w:lvlText w:val="（%1）"/>
      <w:lvlJc w:val="left"/>
      <w:rPr>
        <w:rFonts w:hint="eastAsia"/>
      </w:rPr>
    </w:lvl>
  </w:abstractNum>
  <w:abstractNum w:abstractNumId="1">
    <w:nsid w:val="DB936BEE"/>
    <w:multiLevelType w:val="singleLevel"/>
    <w:tmpl w:val="DB936BEE"/>
    <w:lvl w:ilvl="0" w:tentative="0">
      <w:start w:val="1"/>
      <w:numFmt w:val="chineseCounting"/>
      <w:suff w:val="nothing"/>
      <w:lvlText w:val="（%1）"/>
      <w:lvlJc w:val="left"/>
      <w:rPr>
        <w:rFonts w:hint="eastAsia"/>
      </w:rPr>
    </w:lvl>
  </w:abstractNum>
  <w:abstractNum w:abstractNumId="2">
    <w:nsid w:val="353C3E30"/>
    <w:multiLevelType w:val="singleLevel"/>
    <w:tmpl w:val="353C3E30"/>
    <w:lvl w:ilvl="0" w:tentative="0">
      <w:start w:val="1"/>
      <w:numFmt w:val="chineseCounting"/>
      <w:suff w:val="nothing"/>
      <w:lvlText w:val="（%1）"/>
      <w:lvlJc w:val="left"/>
      <w:rPr>
        <w:rFonts w:hint="eastAsia"/>
      </w:rPr>
    </w:lvl>
  </w:abstractNum>
  <w:abstractNum w:abstractNumId="3">
    <w:nsid w:val="3981137E"/>
    <w:multiLevelType w:val="singleLevel"/>
    <w:tmpl w:val="3981137E"/>
    <w:lvl w:ilvl="0" w:tentative="0">
      <w:start w:val="1"/>
      <w:numFmt w:val="chineseCounting"/>
      <w:suff w:val="nothing"/>
      <w:lvlText w:val="%1、"/>
      <w:lvlJc w:val="left"/>
      <w:rPr>
        <w:rFonts w:hint="eastAsia"/>
      </w:rPr>
    </w:lvl>
  </w:abstractNum>
  <w:abstractNum w:abstractNumId="4">
    <w:nsid w:val="5E5FEC15"/>
    <w:multiLevelType w:val="singleLevel"/>
    <w:tmpl w:val="5E5FEC15"/>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841"/>
    <w:rsid w:val="00104663"/>
    <w:rsid w:val="002075DA"/>
    <w:rsid w:val="0020793C"/>
    <w:rsid w:val="00237ED0"/>
    <w:rsid w:val="0027291E"/>
    <w:rsid w:val="0035636D"/>
    <w:rsid w:val="003D31F1"/>
    <w:rsid w:val="00442EEE"/>
    <w:rsid w:val="00491AC7"/>
    <w:rsid w:val="00672163"/>
    <w:rsid w:val="006901A2"/>
    <w:rsid w:val="0071484B"/>
    <w:rsid w:val="0073404C"/>
    <w:rsid w:val="00837DE0"/>
    <w:rsid w:val="008947D4"/>
    <w:rsid w:val="008D2E69"/>
    <w:rsid w:val="00911BF7"/>
    <w:rsid w:val="00922591"/>
    <w:rsid w:val="0093179F"/>
    <w:rsid w:val="009B467B"/>
    <w:rsid w:val="00A0404E"/>
    <w:rsid w:val="00A156D1"/>
    <w:rsid w:val="00A25256"/>
    <w:rsid w:val="00A30EC5"/>
    <w:rsid w:val="00A331E8"/>
    <w:rsid w:val="00B91B16"/>
    <w:rsid w:val="00C46CBE"/>
    <w:rsid w:val="00C9005F"/>
    <w:rsid w:val="00CA2387"/>
    <w:rsid w:val="00CF7357"/>
    <w:rsid w:val="00DA3108"/>
    <w:rsid w:val="00DF2068"/>
    <w:rsid w:val="00E166D0"/>
    <w:rsid w:val="00E472E0"/>
    <w:rsid w:val="00E84B03"/>
    <w:rsid w:val="00F83893"/>
    <w:rsid w:val="00FC2841"/>
    <w:rsid w:val="0BE83D95"/>
    <w:rsid w:val="1F4628C8"/>
    <w:rsid w:val="2C763436"/>
    <w:rsid w:val="58175F1B"/>
    <w:rsid w:val="5FD3766E"/>
    <w:rsid w:val="64CF0828"/>
    <w:rsid w:val="6FCF31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99"/>
    <w:rPr>
      <w:rFonts w:cs="Times New Roman"/>
      <w:b/>
      <w:bCs/>
    </w:rPr>
  </w:style>
  <w:style w:type="character" w:customStyle="1" w:styleId="8">
    <w:name w:val="页眉 Char"/>
    <w:link w:val="3"/>
    <w:qFormat/>
    <w:locked/>
    <w:uiPriority w:val="99"/>
    <w:rPr>
      <w:rFonts w:cs="Times New Roman"/>
      <w:sz w:val="18"/>
      <w:szCs w:val="18"/>
    </w:rPr>
  </w:style>
  <w:style w:type="character" w:customStyle="1" w:styleId="9">
    <w:name w:val="页脚 Char"/>
    <w:link w:val="2"/>
    <w:qFormat/>
    <w:locked/>
    <w:uiPriority w:val="99"/>
    <w:rPr>
      <w:rFonts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175</Words>
  <Characters>1004</Characters>
  <Lines>8</Lines>
  <Paragraphs>2</Paragraphs>
  <TotalTime>1</TotalTime>
  <ScaleCrop>false</ScaleCrop>
  <LinksUpToDate>false</LinksUpToDate>
  <CharactersWithSpaces>1177</CharactersWithSpaces>
  <Application>WWO_openplatform_20210507165418-e6971cd0a6</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2017-07-27T15:26:00Z</dcterms:created>
  <dc:creator>Emma MO</dc:creator>
  <lastModifiedBy>yuzeyue</lastModifiedBy>
  <dcterms:modified xsi:type="dcterms:W3CDTF">2022-05-23T14:14:55Z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