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300" w:lineRule="atLeast"/>
        <w:ind w:left="0" w:right="0"/>
        <w:jc w:val="center"/>
        <w:rPr>
          <w:color w:val="333333"/>
          <w:shd w:val="clear" w:fill="FFFFFF"/>
        </w:rPr>
      </w:pPr>
      <w:r>
        <w:rPr>
          <w:color w:val="333333"/>
          <w:shd w:val="clear" w:fill="FFFFFF"/>
        </w:rPr>
        <w:t>湖州市卫生健康委关于</w:t>
      </w:r>
    </w:p>
    <w:p>
      <w:pPr>
        <w:pStyle w:val="4"/>
        <w:keepNext w:val="0"/>
        <w:keepLines w:val="0"/>
        <w:widowControl/>
        <w:suppressLineNumbers w:val="0"/>
        <w:spacing w:before="0" w:beforeAutospacing="0" w:after="0" w:afterAutospacing="0" w:line="300" w:lineRule="atLeast"/>
        <w:ind w:left="0" w:right="0"/>
        <w:jc w:val="center"/>
        <w:rPr>
          <w:color w:val="333333"/>
          <w:shd w:val="clear" w:fill="FFFFFF"/>
        </w:rPr>
      </w:pPr>
      <w:r>
        <w:rPr>
          <w:rFonts w:hint="eastAsia"/>
          <w:color w:val="333333"/>
          <w:shd w:val="clear" w:fill="FFFFFF"/>
          <w:lang w:val="en-US" w:eastAsia="zh-CN"/>
        </w:rPr>
        <w:t>湖州纯一生物科技有限公司</w:t>
      </w:r>
      <w:r>
        <w:rPr>
          <w:color w:val="333333"/>
          <w:shd w:val="clear" w:fill="FFFFFF"/>
        </w:rPr>
        <w:t>信用修复</w:t>
      </w:r>
      <w:r>
        <w:rPr>
          <w:rFonts w:hint="eastAsia"/>
          <w:color w:val="333333"/>
          <w:shd w:val="clear" w:fill="FFFFFF"/>
          <w:lang w:eastAsia="zh-CN"/>
        </w:rPr>
        <w:t>的</w:t>
      </w:r>
      <w:r>
        <w:rPr>
          <w:color w:val="333333"/>
          <w:shd w:val="clear" w:fill="FFFFFF"/>
        </w:rPr>
        <w:t>公示</w:t>
      </w:r>
    </w:p>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5"/>
        <w:rPr>
          <w:rFonts w:hint="eastAsia" w:ascii="仿宋_GB2312" w:hAnsi="微软雅黑" w:eastAsia="仿宋_GB2312" w:cs="仿宋_GB2312"/>
          <w:color w:val="333333"/>
          <w:sz w:val="31"/>
          <w:szCs w:val="31"/>
          <w:shd w:val="clear" w:fill="FFFFFF"/>
          <w:lang w:val="en-US" w:eastAsia="zh-CN"/>
        </w:rPr>
      </w:pPr>
      <w:r>
        <w:rPr>
          <w:rFonts w:hint="eastAsia" w:ascii="仿宋_GB2312" w:hAnsi="微软雅黑" w:eastAsia="仿宋_GB2312" w:cs="仿宋_GB2312"/>
          <w:color w:val="333333"/>
          <w:sz w:val="31"/>
          <w:szCs w:val="31"/>
          <w:shd w:val="clear" w:fill="FFFFFF"/>
          <w:lang w:val="en-US" w:eastAsia="zh-CN"/>
        </w:rPr>
        <w:t>2022年5月19日，湖州纯一生物科技有限公司按照程序向我委申请对湖卫消罚[2020] 1号行政处罚案件的信用修复。根据《浙江省公共信用修复管理暂行办法》规定，我委拟对湖州纯一生物科技有限公司进行信用修复（具体情况详见附表）。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5"/>
        <w:rPr>
          <w:rFonts w:hint="default" w:ascii="仿宋_GB2312" w:hAnsi="微软雅黑" w:eastAsia="仿宋_GB2312" w:cs="仿宋_GB2312"/>
          <w:color w:val="333333"/>
          <w:sz w:val="31"/>
          <w:szCs w:val="31"/>
          <w:shd w:val="clear" w:fill="FFFFFF"/>
        </w:rPr>
      </w:pPr>
      <w:r>
        <w:rPr>
          <w:rFonts w:hint="default" w:ascii="仿宋_GB2312" w:hAnsi="微软雅黑" w:eastAsia="仿宋_GB2312" w:cs="仿宋_GB2312"/>
          <w:color w:val="333333"/>
          <w:sz w:val="31"/>
          <w:szCs w:val="31"/>
          <w:shd w:val="clear" w:fill="FFFFFF"/>
        </w:rPr>
        <w:t>经核实，不良信息主体已履行法定责任和义务，社会不良影响基本消除，且自不良信息认定之日起至申请信用修复期间未产生新的记入信用档案的同类不良信息，故拟同意修复。现予以公示，公示期自202</w:t>
      </w:r>
      <w:r>
        <w:rPr>
          <w:rFonts w:hint="eastAsia" w:ascii="仿宋_GB2312" w:hAnsi="微软雅黑" w:eastAsia="仿宋_GB2312" w:cs="仿宋_GB2312"/>
          <w:color w:val="333333"/>
          <w:sz w:val="31"/>
          <w:szCs w:val="31"/>
          <w:shd w:val="clear" w:fill="FFFFFF"/>
          <w:lang w:val="en-US" w:eastAsia="zh-CN"/>
        </w:rPr>
        <w:t>2</w:t>
      </w:r>
      <w:r>
        <w:rPr>
          <w:rFonts w:hint="default" w:ascii="仿宋_GB2312" w:hAnsi="微软雅黑" w:eastAsia="仿宋_GB2312" w:cs="仿宋_GB2312"/>
          <w:color w:val="333333"/>
          <w:sz w:val="31"/>
          <w:szCs w:val="31"/>
          <w:shd w:val="clear" w:fill="FFFFFF"/>
        </w:rPr>
        <w:t>年</w:t>
      </w:r>
      <w:r>
        <w:rPr>
          <w:rFonts w:hint="eastAsia" w:ascii="仿宋_GB2312" w:hAnsi="微软雅黑" w:eastAsia="仿宋_GB2312" w:cs="仿宋_GB2312"/>
          <w:color w:val="333333"/>
          <w:sz w:val="31"/>
          <w:szCs w:val="31"/>
          <w:shd w:val="clear" w:fill="FFFFFF"/>
          <w:lang w:val="en-US" w:eastAsia="zh-CN"/>
        </w:rPr>
        <w:t>5</w:t>
      </w:r>
      <w:r>
        <w:rPr>
          <w:rFonts w:hint="default" w:ascii="仿宋_GB2312" w:hAnsi="微软雅黑" w:eastAsia="仿宋_GB2312" w:cs="仿宋_GB2312"/>
          <w:color w:val="333333"/>
          <w:sz w:val="31"/>
          <w:szCs w:val="31"/>
          <w:shd w:val="clear" w:fill="FFFFFF"/>
        </w:rPr>
        <w:t>月</w:t>
      </w:r>
      <w:r>
        <w:rPr>
          <w:rFonts w:hint="eastAsia" w:ascii="仿宋_GB2312" w:hAnsi="微软雅黑" w:eastAsia="仿宋_GB2312" w:cs="仿宋_GB2312"/>
          <w:color w:val="333333"/>
          <w:sz w:val="31"/>
          <w:szCs w:val="31"/>
          <w:shd w:val="clear" w:fill="FFFFFF"/>
          <w:lang w:val="en-US" w:eastAsia="zh-CN"/>
        </w:rPr>
        <w:t>19</w:t>
      </w:r>
      <w:r>
        <w:rPr>
          <w:rFonts w:hint="default" w:ascii="仿宋_GB2312" w:hAnsi="微软雅黑" w:eastAsia="仿宋_GB2312" w:cs="仿宋_GB2312"/>
          <w:color w:val="333333"/>
          <w:sz w:val="31"/>
          <w:szCs w:val="31"/>
          <w:shd w:val="clear" w:fill="FFFFFF"/>
        </w:rPr>
        <w:t>日至202</w:t>
      </w:r>
      <w:r>
        <w:rPr>
          <w:rFonts w:hint="eastAsia" w:ascii="仿宋_GB2312" w:hAnsi="微软雅黑" w:eastAsia="仿宋_GB2312" w:cs="仿宋_GB2312"/>
          <w:color w:val="333333"/>
          <w:sz w:val="31"/>
          <w:szCs w:val="31"/>
          <w:shd w:val="clear" w:fill="FFFFFF"/>
          <w:lang w:val="en-US" w:eastAsia="zh-CN"/>
        </w:rPr>
        <w:t>2</w:t>
      </w:r>
      <w:r>
        <w:rPr>
          <w:rFonts w:hint="default" w:ascii="仿宋_GB2312" w:hAnsi="微软雅黑" w:eastAsia="仿宋_GB2312" w:cs="仿宋_GB2312"/>
          <w:color w:val="333333"/>
          <w:sz w:val="31"/>
          <w:szCs w:val="31"/>
          <w:shd w:val="clear" w:fill="FFFFFF"/>
        </w:rPr>
        <w:t>年</w:t>
      </w:r>
      <w:r>
        <w:rPr>
          <w:rFonts w:hint="eastAsia" w:ascii="仿宋_GB2312" w:hAnsi="微软雅黑" w:eastAsia="仿宋_GB2312" w:cs="仿宋_GB2312"/>
          <w:color w:val="333333"/>
          <w:sz w:val="31"/>
          <w:szCs w:val="31"/>
          <w:shd w:val="clear" w:fill="FFFFFF"/>
          <w:lang w:val="en-US" w:eastAsia="zh-CN"/>
        </w:rPr>
        <w:t>5</w:t>
      </w:r>
      <w:r>
        <w:rPr>
          <w:rFonts w:hint="default" w:ascii="仿宋_GB2312" w:hAnsi="微软雅黑" w:eastAsia="仿宋_GB2312" w:cs="仿宋_GB2312"/>
          <w:color w:val="333333"/>
          <w:sz w:val="31"/>
          <w:szCs w:val="31"/>
          <w:shd w:val="clear" w:fill="FFFFFF"/>
        </w:rPr>
        <w:t>月</w:t>
      </w:r>
      <w:r>
        <w:rPr>
          <w:rFonts w:hint="eastAsia" w:ascii="仿宋_GB2312" w:hAnsi="微软雅黑" w:eastAsia="仿宋_GB2312" w:cs="仿宋_GB2312"/>
          <w:color w:val="333333"/>
          <w:sz w:val="31"/>
          <w:szCs w:val="31"/>
          <w:shd w:val="clear" w:fill="FFFFFF"/>
          <w:lang w:val="en-US" w:eastAsia="zh-CN"/>
        </w:rPr>
        <w:t>26</w:t>
      </w:r>
      <w:r>
        <w:rPr>
          <w:rFonts w:hint="default" w:ascii="仿宋_GB2312" w:hAnsi="微软雅黑" w:eastAsia="仿宋_GB2312" w:cs="仿宋_GB2312"/>
          <w:color w:val="333333"/>
          <w:sz w:val="31"/>
          <w:szCs w:val="31"/>
          <w:shd w:val="clear" w:fill="FFFFFF"/>
        </w:rPr>
        <w:t>日。如对公示内容有异议，请在公示期内向我委反映。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5"/>
      </w:pPr>
      <w:r>
        <w:rPr>
          <w:rFonts w:hint="default" w:ascii="仿宋_GB2312" w:hAnsi="微软雅黑" w:eastAsia="仿宋_GB2312" w:cs="仿宋_GB2312"/>
          <w:color w:val="333333"/>
          <w:sz w:val="31"/>
          <w:szCs w:val="31"/>
          <w:shd w:val="clear" w:fill="FFFFFF"/>
        </w:rPr>
        <w:t>联系人：</w:t>
      </w:r>
      <w:r>
        <w:rPr>
          <w:rFonts w:hint="eastAsia" w:ascii="仿宋_GB2312" w:hAnsi="微软雅黑" w:eastAsia="仿宋_GB2312" w:cs="仿宋_GB2312"/>
          <w:color w:val="333333"/>
          <w:sz w:val="31"/>
          <w:szCs w:val="31"/>
          <w:shd w:val="clear" w:fill="FFFFFF"/>
          <w:lang w:eastAsia="zh-CN"/>
        </w:rPr>
        <w:t>郭蓓</w:t>
      </w:r>
      <w:r>
        <w:rPr>
          <w:rFonts w:hint="default" w:ascii="仿宋_GB2312" w:hAnsi="微软雅黑" w:eastAsia="仿宋_GB2312" w:cs="仿宋_GB2312"/>
          <w:color w:val="333333"/>
          <w:sz w:val="31"/>
          <w:szCs w:val="31"/>
          <w:shd w:val="clear" w:fill="FFFFFF"/>
        </w:rPr>
        <w:t>；联系电话：0572—2760</w:t>
      </w:r>
      <w:r>
        <w:rPr>
          <w:rFonts w:hint="eastAsia" w:ascii="仿宋_GB2312" w:hAnsi="微软雅黑" w:eastAsia="仿宋_GB2312" w:cs="仿宋_GB2312"/>
          <w:color w:val="333333"/>
          <w:sz w:val="31"/>
          <w:szCs w:val="31"/>
          <w:shd w:val="clear" w:fill="FFFFFF"/>
          <w:lang w:val="en-US" w:eastAsia="zh-CN"/>
        </w:rPr>
        <w:t>226</w:t>
      </w:r>
      <w:r>
        <w:rPr>
          <w:rFonts w:hint="default" w:ascii="仿宋_GB2312" w:hAnsi="微软雅黑" w:eastAsia="仿宋_GB2312" w:cs="仿宋_GB2312"/>
          <w:color w:val="333333"/>
          <w:sz w:val="31"/>
          <w:szCs w:val="3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5"/>
        <w:rPr>
          <w:rFonts w:ascii="Calibri" w:hAnsi="Calibri" w:eastAsia="微软雅黑" w:cs="Calibri"/>
          <w:color w:val="333333"/>
          <w:sz w:val="31"/>
          <w:szCs w:val="31"/>
          <w:shd w:val="clear" w:fill="FFFFFF"/>
        </w:rPr>
      </w:pPr>
      <w:r>
        <w:rPr>
          <w:rFonts w:hint="default" w:ascii="仿宋_GB2312" w:hAnsi="微软雅黑" w:eastAsia="仿宋_GB2312" w:cs="仿宋_GB2312"/>
          <w:color w:val="333333"/>
          <w:sz w:val="31"/>
          <w:szCs w:val="31"/>
          <w:shd w:val="clear" w:fill="FFFFFF"/>
        </w:rPr>
        <w:t xml:space="preserve">附件：申请信用修复主体信息表 </w:t>
      </w:r>
      <w:r>
        <w:rPr>
          <w:rFonts w:ascii="Calibri" w:hAnsi="Calibri" w:eastAsia="微软雅黑" w:cs="Calibri"/>
          <w:color w:val="333333"/>
          <w:sz w:val="31"/>
          <w:szCs w:val="31"/>
          <w:shd w:val="clear" w:fill="FFFFFF"/>
        </w:rPr>
        <w:t>   </w:t>
      </w:r>
    </w:p>
    <w:p>
      <w:pPr>
        <w:pStyle w:val="5"/>
        <w:keepNext w:val="0"/>
        <w:keepLines w:val="0"/>
        <w:pageBreakBefore w:val="0"/>
        <w:widowControl/>
        <w:kinsoku/>
        <w:wordWrap/>
        <w:overflowPunct/>
        <w:topLinePunct w:val="0"/>
        <w:autoSpaceDE/>
        <w:autoSpaceDN/>
        <w:bidi w:val="0"/>
        <w:adjustRightInd/>
        <w:snapToGrid/>
        <w:spacing w:before="150" w:after="300" w:line="500" w:lineRule="exact"/>
        <w:rPr>
          <w:rFonts w:ascii="黑体" w:hAnsi="黑体" w:eastAsia="黑体" w:cs="方正小标宋简体"/>
          <w:color w:val="000000" w:themeColor="text1"/>
          <w:sz w:val="32"/>
          <w:szCs w:val="32"/>
          <w14:textFill>
            <w14:solidFill>
              <w14:schemeClr w14:val="tx1"/>
            </w14:solidFill>
          </w14:textFill>
        </w:rPr>
      </w:pPr>
      <w:r>
        <w:rPr>
          <w:rFonts w:hint="eastAsia" w:ascii="黑体" w:hAnsi="黑体" w:eastAsia="黑体" w:cs="方正小标宋简体"/>
          <w:color w:val="000000" w:themeColor="text1"/>
          <w:sz w:val="32"/>
          <w:szCs w:val="32"/>
          <w14:textFill>
            <w14:solidFill>
              <w14:schemeClr w14:val="tx1"/>
            </w14:solidFill>
          </w14:textFill>
        </w:rPr>
        <w:t>附件</w:t>
      </w:r>
    </w:p>
    <w:p>
      <w:pPr>
        <w:pStyle w:val="4"/>
        <w:keepNext w:val="0"/>
        <w:keepLines w:val="0"/>
        <w:pageBreakBefore w:val="0"/>
        <w:kinsoku/>
        <w:wordWrap/>
        <w:overflowPunct/>
        <w:topLinePunct w:val="0"/>
        <w:autoSpaceDE/>
        <w:autoSpaceDN/>
        <w:bidi w:val="0"/>
        <w:adjustRightInd/>
        <w:snapToGrid/>
        <w:spacing w:line="500" w:lineRule="exact"/>
        <w:jc w:val="center"/>
      </w:pPr>
      <w:r>
        <w:t>申请信用修复主体信息表</w:t>
      </w:r>
    </w:p>
    <w:tbl>
      <w:tblPr>
        <w:tblStyle w:val="6"/>
        <w:tblpPr w:leftFromText="180" w:rightFromText="180" w:vertAnchor="text" w:horzAnchor="page" w:tblpX="1670" w:tblpY="216"/>
        <w:tblOverlap w:val="never"/>
        <w:tblW w:w="9307" w:type="dxa"/>
        <w:tblInd w:w="0" w:type="dxa"/>
        <w:tblLayout w:type="fixed"/>
        <w:tblCellMar>
          <w:top w:w="0" w:type="dxa"/>
          <w:left w:w="0" w:type="dxa"/>
          <w:bottom w:w="0" w:type="dxa"/>
          <w:right w:w="0" w:type="dxa"/>
        </w:tblCellMar>
      </w:tblPr>
      <w:tblGrid>
        <w:gridCol w:w="1968"/>
        <w:gridCol w:w="1737"/>
        <w:gridCol w:w="5602"/>
      </w:tblGrid>
      <w:tr>
        <w:tblPrEx>
          <w:tblCellMar>
            <w:top w:w="0" w:type="dxa"/>
            <w:left w:w="0" w:type="dxa"/>
            <w:bottom w:w="0" w:type="dxa"/>
            <w:right w:w="0" w:type="dxa"/>
          </w:tblCellMar>
        </w:tblPrEx>
        <w:trPr>
          <w:trHeight w:val="580" w:hRule="atLeast"/>
        </w:trPr>
        <w:tc>
          <w:tcPr>
            <w:tcW w:w="19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主体名称</w:t>
            </w:r>
          </w:p>
        </w:tc>
        <w:tc>
          <w:tcPr>
            <w:tcW w:w="1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处罚文书</w:t>
            </w:r>
          </w:p>
        </w:tc>
        <w:tc>
          <w:tcPr>
            <w:tcW w:w="56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不良信息描述</w:t>
            </w:r>
          </w:p>
        </w:tc>
      </w:tr>
      <w:tr>
        <w:tblPrEx>
          <w:tblCellMar>
            <w:top w:w="0" w:type="dxa"/>
            <w:left w:w="0" w:type="dxa"/>
            <w:bottom w:w="0" w:type="dxa"/>
            <w:right w:w="0" w:type="dxa"/>
          </w:tblCellMar>
        </w:tblPrEx>
        <w:trPr>
          <w:trHeight w:val="1722" w:hRule="exact"/>
        </w:trPr>
        <w:tc>
          <w:tcPr>
            <w:tcW w:w="19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湖州纯一生物科技有限公司</w:t>
            </w:r>
          </w:p>
        </w:tc>
        <w:tc>
          <w:tcPr>
            <w:tcW w:w="17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微软雅黑" w:eastAsia="仿宋_GB2312" w:cs="仿宋_GB2312"/>
                <w:color w:val="333333"/>
                <w:sz w:val="31"/>
                <w:szCs w:val="31"/>
                <w:shd w:val="clear" w:fill="FFFFFF"/>
                <w:lang w:val="en-US" w:eastAsia="zh-CN"/>
              </w:rPr>
              <w:t>湖卫消罚[2020</w:t>
            </w:r>
            <w:bookmarkStart w:id="0" w:name="_GoBack"/>
            <w:bookmarkEnd w:id="0"/>
            <w:r>
              <w:rPr>
                <w:rFonts w:hint="eastAsia" w:ascii="仿宋_GB2312" w:hAnsi="微软雅黑" w:eastAsia="仿宋_GB2312" w:cs="仿宋_GB2312"/>
                <w:color w:val="333333"/>
                <w:sz w:val="31"/>
                <w:szCs w:val="31"/>
                <w:shd w:val="clear" w:fill="FFFFFF"/>
                <w:lang w:val="en-US" w:eastAsia="zh-CN"/>
              </w:rPr>
              <w:t>] 1号</w:t>
            </w:r>
          </w:p>
        </w:tc>
        <w:tc>
          <w:tcPr>
            <w:tcW w:w="56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2020年</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14:textFill>
                  <w14:solidFill>
                    <w14:schemeClr w14:val="tx1"/>
                  </w14:solidFill>
                </w14:textFill>
              </w:rPr>
              <w:t>月</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29</w:t>
            </w:r>
            <w:r>
              <w:rPr>
                <w:rFonts w:hint="eastAsia" w:ascii="仿宋_GB2312" w:hAnsi="宋体" w:eastAsia="仿宋_GB2312" w:cs="宋体"/>
                <w:color w:val="000000" w:themeColor="text1"/>
                <w:kern w:val="0"/>
                <w:sz w:val="28"/>
                <w:szCs w:val="28"/>
                <w14:textFill>
                  <w14:solidFill>
                    <w14:schemeClr w14:val="tx1"/>
                  </w14:solidFill>
                </w14:textFill>
              </w:rPr>
              <w:t>日，因</w:t>
            </w:r>
            <w:r>
              <w:rPr>
                <w:rFonts w:hint="eastAsia" w:ascii="仿宋_GB2312" w:hAnsi="宋体" w:eastAsia="仿宋_GB2312" w:cs="宋体"/>
                <w:color w:val="000000" w:themeColor="text1"/>
                <w:kern w:val="0"/>
                <w:sz w:val="28"/>
                <w:szCs w:val="28"/>
                <w:lang w:eastAsia="zh-CN"/>
                <w14:textFill>
                  <w14:solidFill>
                    <w14:schemeClr w14:val="tx1"/>
                  </w14:solidFill>
                </w14:textFill>
              </w:rPr>
              <w:t>生产的纯一</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84消毒液产品卫生质量不符合要求行为被处以罚款1200元的行政处罚。</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5"/>
        <w:jc w:val="right"/>
        <w:rPr>
          <w:rFonts w:hint="default" w:ascii="仿宋_GB2312" w:hAnsi="微软雅黑" w:eastAsia="仿宋_GB2312" w:cs="仿宋_GB2312"/>
          <w:color w:val="333333"/>
          <w:sz w:val="31"/>
          <w:szCs w:val="31"/>
          <w:shd w:val="clear" w:fill="FFFFFF"/>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5"/>
        <w:jc w:val="right"/>
        <w:rPr>
          <w:rFonts w:hint="default" w:ascii="仿宋_GB2312" w:hAnsi="微软雅黑" w:eastAsia="仿宋_GB2312" w:cs="仿宋_GB2312"/>
          <w:color w:val="333333"/>
          <w:sz w:val="31"/>
          <w:szCs w:val="31"/>
          <w:shd w:val="clear" w:fill="FFFFFF"/>
          <w:lang w:val="en-US" w:eastAsia="zh-CN"/>
        </w:rPr>
      </w:pPr>
      <w:r>
        <w:rPr>
          <w:rFonts w:hint="default" w:ascii="仿宋_GB2312" w:hAnsi="微软雅黑" w:eastAsia="仿宋_GB2312" w:cs="仿宋_GB2312"/>
          <w:color w:val="333333"/>
          <w:sz w:val="31"/>
          <w:szCs w:val="31"/>
          <w:shd w:val="clear" w:fill="FFFFFF"/>
          <w:lang w:val="en-US" w:eastAsia="zh-CN"/>
        </w:rPr>
        <w:t>湖州市卫生健康委员会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5"/>
        <w:jc w:val="right"/>
      </w:pPr>
      <w:r>
        <w:rPr>
          <w:rFonts w:hint="default" w:ascii="仿宋_GB2312" w:hAnsi="微软雅黑" w:eastAsia="仿宋_GB2312" w:cs="仿宋_GB2312"/>
          <w:color w:val="333333"/>
          <w:sz w:val="31"/>
          <w:szCs w:val="31"/>
          <w:shd w:val="clear" w:fill="FFFFFF"/>
          <w:lang w:val="en-US" w:eastAsia="zh-CN"/>
        </w:rPr>
        <w:t>20</w:t>
      </w:r>
      <w:r>
        <w:rPr>
          <w:rFonts w:hint="eastAsia" w:ascii="仿宋_GB2312" w:hAnsi="微软雅黑" w:eastAsia="仿宋_GB2312" w:cs="仿宋_GB2312"/>
          <w:color w:val="333333"/>
          <w:sz w:val="31"/>
          <w:szCs w:val="31"/>
          <w:shd w:val="clear" w:fill="FFFFFF"/>
          <w:lang w:val="en-US" w:eastAsia="zh-CN"/>
        </w:rPr>
        <w:t>22</w:t>
      </w:r>
      <w:r>
        <w:rPr>
          <w:rFonts w:hint="default" w:ascii="仿宋_GB2312" w:hAnsi="微软雅黑" w:eastAsia="仿宋_GB2312" w:cs="仿宋_GB2312"/>
          <w:color w:val="333333"/>
          <w:sz w:val="31"/>
          <w:szCs w:val="31"/>
          <w:shd w:val="clear" w:fill="FFFFFF"/>
          <w:lang w:val="en-US" w:eastAsia="zh-CN"/>
        </w:rPr>
        <w:t>年</w:t>
      </w:r>
      <w:r>
        <w:rPr>
          <w:rFonts w:hint="eastAsia" w:ascii="仿宋_GB2312" w:hAnsi="微软雅黑" w:eastAsia="仿宋_GB2312" w:cs="仿宋_GB2312"/>
          <w:color w:val="333333"/>
          <w:sz w:val="31"/>
          <w:szCs w:val="31"/>
          <w:shd w:val="clear" w:fill="FFFFFF"/>
          <w:lang w:val="en-US" w:eastAsia="zh-CN"/>
        </w:rPr>
        <w:t>5</w:t>
      </w:r>
      <w:r>
        <w:rPr>
          <w:rFonts w:hint="default" w:ascii="仿宋_GB2312" w:hAnsi="微软雅黑" w:eastAsia="仿宋_GB2312" w:cs="仿宋_GB2312"/>
          <w:color w:val="333333"/>
          <w:sz w:val="31"/>
          <w:szCs w:val="31"/>
          <w:shd w:val="clear" w:fill="FFFFFF"/>
          <w:lang w:val="en-US" w:eastAsia="zh-CN"/>
        </w:rPr>
        <w:t>月</w:t>
      </w:r>
      <w:r>
        <w:rPr>
          <w:rFonts w:hint="eastAsia" w:ascii="仿宋_GB2312" w:hAnsi="微软雅黑" w:eastAsia="仿宋_GB2312" w:cs="仿宋_GB2312"/>
          <w:color w:val="333333"/>
          <w:sz w:val="31"/>
          <w:szCs w:val="31"/>
          <w:shd w:val="clear" w:fill="FFFFFF"/>
          <w:lang w:val="en-US" w:eastAsia="zh-CN"/>
        </w:rPr>
        <w:t>19</w:t>
      </w:r>
      <w:r>
        <w:rPr>
          <w:rFonts w:hint="default" w:ascii="仿宋_GB2312" w:hAnsi="微软雅黑" w:eastAsia="仿宋_GB2312" w:cs="仿宋_GB2312"/>
          <w:color w:val="333333"/>
          <w:sz w:val="31"/>
          <w:szCs w:val="31"/>
          <w:shd w:val="clear"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auto"/>
    <w:pitch w:val="default"/>
    <w:sig w:usb0="00000000" w:usb1="00000000"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ans Mono">
    <w:panose1 w:val="020B0509040504020204"/>
    <w:charset w:val="00"/>
    <w:family w:val="auto"/>
    <w:pitch w:val="default"/>
    <w:sig w:usb0="E00002FF" w:usb1="4200FCFF" w:usb2="08000039" w:usb3="00100000" w:csb0="0000019F" w:csb1="DFD70000"/>
  </w:font>
  <w:font w:name="微软雅黑">
    <w:altName w:val="方正黑体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30D38"/>
    <w:rsid w:val="05835D7B"/>
    <w:rsid w:val="08710DB9"/>
    <w:rsid w:val="0A41253F"/>
    <w:rsid w:val="0FF827A3"/>
    <w:rsid w:val="16F5628B"/>
    <w:rsid w:val="1D4920F8"/>
    <w:rsid w:val="210D49DC"/>
    <w:rsid w:val="24815326"/>
    <w:rsid w:val="2B4A57AD"/>
    <w:rsid w:val="330439E7"/>
    <w:rsid w:val="3BCD4AD0"/>
    <w:rsid w:val="3E4A5F9A"/>
    <w:rsid w:val="3F0D0C38"/>
    <w:rsid w:val="403C79CB"/>
    <w:rsid w:val="413E3FC4"/>
    <w:rsid w:val="435038C2"/>
    <w:rsid w:val="46526FDA"/>
    <w:rsid w:val="475E4491"/>
    <w:rsid w:val="4D4B0012"/>
    <w:rsid w:val="5771750B"/>
    <w:rsid w:val="5CFE475D"/>
    <w:rsid w:val="5DD27C29"/>
    <w:rsid w:val="5FD93493"/>
    <w:rsid w:val="62316CCF"/>
    <w:rsid w:val="706D45B9"/>
    <w:rsid w:val="74152107"/>
    <w:rsid w:val="749B4079"/>
    <w:rsid w:val="79216F52"/>
    <w:rsid w:val="79B22A2E"/>
    <w:rsid w:val="DB7C5A52"/>
    <w:rsid w:val="EEB70879"/>
    <w:rsid w:val="F9FD4868"/>
    <w:rsid w:val="FB77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spacing w:before="150" w:beforeAutospacing="0" w:after="150" w:afterAutospacing="0" w:line="600" w:lineRule="atLeast"/>
      <w:ind w:left="0" w:right="0"/>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E3E3F"/>
      <w:u w:val="none"/>
    </w:rPr>
  </w:style>
  <w:style w:type="character" w:styleId="10">
    <w:name w:val="Emphasis"/>
    <w:basedOn w:val="7"/>
    <w:qFormat/>
    <w:uiPriority w:val="0"/>
    <w:rPr>
      <w:i/>
    </w:rPr>
  </w:style>
  <w:style w:type="character" w:styleId="11">
    <w:name w:val="Hyperlink"/>
    <w:basedOn w:val="7"/>
    <w:qFormat/>
    <w:uiPriority w:val="0"/>
    <w:rPr>
      <w:color w:val="3E3E3F"/>
      <w:u w:val="none"/>
    </w:rPr>
  </w:style>
  <w:style w:type="character" w:styleId="12">
    <w:name w:val="HTML Code"/>
    <w:basedOn w:val="7"/>
    <w:qFormat/>
    <w:uiPriority w:val="0"/>
    <w:rPr>
      <w:rFonts w:hint="default" w:ascii="Consolas" w:hAnsi="Consolas" w:eastAsia="Consolas" w:cs="Consolas"/>
      <w:color w:val="DD1144"/>
      <w:sz w:val="18"/>
      <w:szCs w:val="18"/>
      <w:bdr w:val="single" w:color="E1E1E8" w:sz="6" w:space="0"/>
      <w:shd w:val="clear" w:fill="F7F7F9"/>
    </w:rPr>
  </w:style>
  <w:style w:type="character" w:styleId="13">
    <w:name w:val="HTML Cit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2020-05-27T09:53:00Z</dcterms:created>
  <dc:creator>Administrator</dc:creator>
  <cp:lastModifiedBy>huzhou</cp:lastModifiedBy>
  <dcterms:modified xsi:type="dcterms:W3CDTF">2022-05-19T08:54:18Z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0F8C19B91523418CBA8FEDCF670F020A</vt:lpwstr>
  </property>
</Properties>
</file>