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4F" w:rsidRDefault="00BD2E59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C704F" w:rsidRDefault="001C704F">
      <w:pPr>
        <w:snapToGrid w:val="0"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704F" w:rsidRDefault="00BD2E59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政府采购领域妨碍公平竞争事项</w:t>
      </w:r>
    </w:p>
    <w:p w:rsidR="001C704F" w:rsidRDefault="00BD2E59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清理结果公示</w:t>
      </w:r>
    </w:p>
    <w:p w:rsidR="001C704F" w:rsidRDefault="001C704F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704F" w:rsidRDefault="00BD2E59">
      <w:pPr>
        <w:widowControl/>
        <w:shd w:val="clear" w:color="auto" w:fill="FFFFFF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根据财政部</w:t>
      </w:r>
      <w:r>
        <w:rPr>
          <w:rFonts w:ascii="仿宋_GB2312" w:eastAsia="仿宋_GB2312" w:hint="eastAsia"/>
          <w:sz w:val="32"/>
          <w:szCs w:val="32"/>
        </w:rPr>
        <w:t>《关于促进政府采购公平竞争优化营商环境的通知》（财库〔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全面清理了</w:t>
      </w:r>
      <w:r>
        <w:rPr>
          <w:rFonts w:ascii="仿宋_GB2312" w:eastAsia="仿宋_GB2312" w:hint="eastAsia"/>
          <w:sz w:val="32"/>
          <w:szCs w:val="32"/>
        </w:rPr>
        <w:t>政府采购领域妨碍公平竞争的规定和做法，共清理事项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个，现将清理结果向社会公示如下：</w:t>
      </w:r>
    </w:p>
    <w:tbl>
      <w:tblPr>
        <w:tblpPr w:leftFromText="180" w:rightFromText="180" w:vertAnchor="text" w:horzAnchor="page" w:tblpX="2029" w:tblpY="604"/>
        <w:tblOverlap w:val="never"/>
        <w:tblW w:w="7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2625"/>
      </w:tblGrid>
      <w:tr w:rsidR="001C704F">
        <w:trPr>
          <w:trHeight w:val="56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ind w:firstLineChars="600" w:firstLine="192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清理内容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清理结果</w:t>
            </w:r>
          </w:p>
        </w:tc>
      </w:tr>
      <w:tr w:rsidR="001C704F">
        <w:trPr>
          <w:trHeight w:val="9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56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</w:t>
            </w: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采购市场；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无</w:t>
            </w:r>
          </w:p>
        </w:tc>
      </w:tr>
      <w:tr w:rsidR="001C704F">
        <w:trPr>
          <w:trHeight w:val="1138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56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（四）设置或者变相设置供应商规模、成立年限等门槛，限制供应商参与政府采购活动；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84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（五）要求供应商购买指定软件，作为参加电子化政府采购活动的条件；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87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93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57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（八）设置没有法律法规依据的审批、备案、监管、处罚、收费等事项；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1C704F">
        <w:trPr>
          <w:trHeight w:val="57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（九）除《政府采购货物和服务招标投标管理办法》第六十八条规定的情</w:t>
            </w: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形外，要求采购人采用随机方式确定中标、成交供应商；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无</w:t>
            </w:r>
          </w:p>
        </w:tc>
      </w:tr>
      <w:tr w:rsidR="001C704F">
        <w:trPr>
          <w:trHeight w:val="57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（十）违反法律法规相关规定的其他妨碍公平竞争的情形。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04F" w:rsidRDefault="00BD2E59">
            <w:pPr>
              <w:widowControl/>
              <w:shd w:val="clear" w:color="auto" w:fill="FFFFFF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</w:tbl>
    <w:p w:rsidR="001C704F" w:rsidRDefault="00BD2E5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注：“经核查，我</w:t>
      </w:r>
      <w:r w:rsidR="00A73A98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在政府采购领域无妨碍公平竞争事项”。</w:t>
      </w:r>
    </w:p>
    <w:p w:rsidR="001C704F" w:rsidRDefault="001C704F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1C704F" w:rsidRDefault="00BD2E59">
      <w:pPr>
        <w:widowControl/>
        <w:shd w:val="clear" w:color="auto" w:fill="FFFFFF"/>
        <w:spacing w:before="58" w:after="253" w:line="369" w:lineRule="atLeas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inherit" w:eastAsia="微软雅黑" w:hAnsi="inherit" w:cs="宋体"/>
          <w:color w:val="383838"/>
          <w:kern w:val="0"/>
          <w:sz w:val="18"/>
          <w:szCs w:val="18"/>
        </w:rPr>
        <w:t xml:space="preserve">　</w:t>
      </w:r>
    </w:p>
    <w:p w:rsidR="001C704F" w:rsidRDefault="00BD2E5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中共湖州市委统战部</w:t>
      </w:r>
      <w:bookmarkStart w:id="0" w:name="_GoBack"/>
      <w:bookmarkEnd w:id="0"/>
    </w:p>
    <w:p w:rsidR="001C704F" w:rsidRDefault="00BD2E5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C704F" w:rsidRDefault="001C704F"/>
    <w:sectPr w:rsidR="001C704F" w:rsidSect="001C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59" w:rsidRDefault="00BD2E59" w:rsidP="00A73A98">
      <w:r>
        <w:separator/>
      </w:r>
    </w:p>
  </w:endnote>
  <w:endnote w:type="continuationSeparator" w:id="1">
    <w:p w:rsidR="00BD2E59" w:rsidRDefault="00BD2E59" w:rsidP="00A7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59" w:rsidRDefault="00BD2E59" w:rsidP="00A73A98">
      <w:r>
        <w:separator/>
      </w:r>
    </w:p>
  </w:footnote>
  <w:footnote w:type="continuationSeparator" w:id="1">
    <w:p w:rsidR="00BD2E59" w:rsidRDefault="00BD2E59" w:rsidP="00A7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795"/>
    <w:rsid w:val="000B3851"/>
    <w:rsid w:val="001B2795"/>
    <w:rsid w:val="001C704F"/>
    <w:rsid w:val="00223795"/>
    <w:rsid w:val="003672AD"/>
    <w:rsid w:val="004414CF"/>
    <w:rsid w:val="00500C84"/>
    <w:rsid w:val="008D4CD1"/>
    <w:rsid w:val="009D4849"/>
    <w:rsid w:val="00A73A98"/>
    <w:rsid w:val="00A77A4E"/>
    <w:rsid w:val="00AD69EA"/>
    <w:rsid w:val="00BD2E59"/>
    <w:rsid w:val="00BE4AFA"/>
    <w:rsid w:val="00C54B47"/>
    <w:rsid w:val="00C949D1"/>
    <w:rsid w:val="00FD1F02"/>
    <w:rsid w:val="17AC3675"/>
    <w:rsid w:val="779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C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C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70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112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28</cp:revision>
  <dcterms:created xsi:type="dcterms:W3CDTF">2014-10-29T12:08:00Z</dcterms:created>
  <dcterms:modified xsi:type="dcterms:W3CDTF">2019-10-23T02:12:00Z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