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36" w:rsidRPr="0061141D" w:rsidRDefault="00781836" w:rsidP="00781836">
      <w:pPr>
        <w:widowControl/>
        <w:spacing w:line="390" w:lineRule="atLeast"/>
        <w:jc w:val="center"/>
        <w:rPr>
          <w:rFonts w:ascii="宋体" w:hAnsi="宋体" w:cs="宋体"/>
          <w:color w:val="2B2B2B"/>
          <w:kern w:val="0"/>
          <w:szCs w:val="21"/>
        </w:rPr>
      </w:pPr>
      <w:r w:rsidRPr="0061141D">
        <w:rPr>
          <w:rFonts w:ascii="宋体" w:hAnsi="宋体" w:cs="宋体" w:hint="eastAsia"/>
          <w:b/>
          <w:bCs/>
          <w:color w:val="2B2B2B"/>
          <w:kern w:val="0"/>
          <w:sz w:val="24"/>
        </w:rPr>
        <w:t>汽车买卖合同</w:t>
      </w: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Default="00781836" w:rsidP="00781836">
      <w:pPr>
        <w:widowControl/>
        <w:spacing w:line="390" w:lineRule="atLeast"/>
        <w:jc w:val="left"/>
        <w:rPr>
          <w:rFonts w:ascii="宋体" w:hAnsi="宋体" w:cs="宋体" w:hint="eastAsia"/>
          <w:color w:val="2B2B2B"/>
          <w:kern w:val="0"/>
          <w:sz w:val="24"/>
        </w:rPr>
      </w:pPr>
      <w:r w:rsidRPr="0061141D">
        <w:rPr>
          <w:rFonts w:ascii="宋体" w:hAnsi="宋体" w:cs="宋体" w:hint="eastAsia"/>
          <w:color w:val="2B2B2B"/>
          <w:kern w:val="0"/>
          <w:sz w:val="24"/>
        </w:rPr>
        <w:t>出卖人（甲方）：            </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买受人（乙方）：      </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依据《中华人民共和国合同法》及其他有关法律法规的规定，甲、乙双方在平等、自愿、公平、诚实信用的基础上，就汽车买卖的有关事宜协商订立本合同。</w:t>
      </w:r>
      <w:r w:rsidRPr="0061141D">
        <w:rPr>
          <w:rFonts w:ascii="宋体" w:hAnsi="宋体" w:cs="宋体" w:hint="eastAsia"/>
          <w:color w:val="2B2B2B"/>
          <w:kern w:val="0"/>
          <w:szCs w:val="21"/>
        </w:rPr>
        <w:br/>
      </w:r>
      <w:r w:rsidRPr="0061141D">
        <w:rPr>
          <w:rFonts w:ascii="宋体" w:hAnsi="宋体" w:cs="宋体" w:hint="eastAsia"/>
          <w:color w:val="2B2B2B"/>
          <w:kern w:val="0"/>
          <w:sz w:val="24"/>
        </w:rPr>
        <w:t>   </w:t>
      </w:r>
      <w:r w:rsidRPr="0061141D">
        <w:rPr>
          <w:rFonts w:ascii="宋体" w:hAnsi="宋体" w:cs="宋体" w:hint="eastAsia"/>
          <w:b/>
          <w:bCs/>
          <w:color w:val="2B2B2B"/>
          <w:kern w:val="0"/>
          <w:sz w:val="24"/>
        </w:rPr>
        <w:t>第一条</w:t>
      </w:r>
      <w:r w:rsidRPr="0061141D">
        <w:rPr>
          <w:rFonts w:ascii="宋体" w:hAnsi="宋体" w:cs="宋体" w:hint="eastAsia"/>
          <w:b/>
          <w:bCs/>
          <w:color w:val="2B2B2B"/>
          <w:kern w:val="0"/>
        </w:rPr>
        <w:t> </w:t>
      </w:r>
      <w:r w:rsidRPr="0061141D">
        <w:rPr>
          <w:rFonts w:ascii="宋体" w:hAnsi="宋体" w:cs="宋体" w:hint="eastAsia"/>
          <w:b/>
          <w:bCs/>
          <w:color w:val="2B2B2B"/>
          <w:kern w:val="0"/>
          <w:sz w:val="24"/>
        </w:rPr>
        <w:t>汽车名称、数量及价款</w:t>
      </w:r>
    </w:p>
    <w:tbl>
      <w:tblPr>
        <w:tblW w:w="0" w:type="auto"/>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000"/>
      </w:tblPr>
      <w:tblGrid>
        <w:gridCol w:w="1570"/>
        <w:gridCol w:w="2393"/>
        <w:gridCol w:w="2265"/>
        <w:gridCol w:w="2094"/>
      </w:tblGrid>
      <w:tr w:rsidR="00781836" w:rsidRPr="0061141D" w:rsidTr="00C03A12">
        <w:tc>
          <w:tcPr>
            <w:tcW w:w="172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汽车品牌</w:t>
            </w:r>
          </w:p>
        </w:tc>
        <w:tc>
          <w:tcPr>
            <w:tcW w:w="270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型号</w:t>
            </w:r>
          </w:p>
        </w:tc>
        <w:tc>
          <w:tcPr>
            <w:tcW w:w="22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72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生产厂商</w:t>
            </w:r>
          </w:p>
        </w:tc>
        <w:tc>
          <w:tcPr>
            <w:tcW w:w="270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产地</w:t>
            </w:r>
          </w:p>
        </w:tc>
        <w:tc>
          <w:tcPr>
            <w:tcW w:w="22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72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发动机号</w:t>
            </w:r>
          </w:p>
        </w:tc>
        <w:tc>
          <w:tcPr>
            <w:tcW w:w="270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合格证号</w:t>
            </w:r>
          </w:p>
        </w:tc>
        <w:tc>
          <w:tcPr>
            <w:tcW w:w="22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72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车架号</w:t>
            </w:r>
          </w:p>
        </w:tc>
        <w:tc>
          <w:tcPr>
            <w:tcW w:w="270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海关单号</w:t>
            </w:r>
          </w:p>
        </w:tc>
        <w:tc>
          <w:tcPr>
            <w:tcW w:w="22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72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hint="eastAsia"/>
                <w:color w:val="2B2B2B"/>
                <w:kern w:val="0"/>
                <w:sz w:val="24"/>
              </w:rPr>
            </w:pPr>
            <w:r w:rsidRPr="0061141D">
              <w:rPr>
                <w:rFonts w:ascii="宋体" w:hAnsi="宋体" w:cs="宋体"/>
                <w:color w:val="333333"/>
                <w:kern w:val="0"/>
                <w:sz w:val="24"/>
              </w:rPr>
              <w:t> </w:t>
            </w:r>
          </w:p>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商检单号</w:t>
            </w:r>
          </w:p>
        </w:tc>
        <w:tc>
          <w:tcPr>
            <w:tcW w:w="270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配置（标准配置</w:t>
            </w:r>
            <w:r w:rsidRPr="0061141D">
              <w:rPr>
                <w:rFonts w:ascii="宋体" w:hAnsi="宋体" w:cs="宋体"/>
                <w:color w:val="333333"/>
                <w:kern w:val="0"/>
                <w:sz w:val="24"/>
              </w:rPr>
              <w:t>/</w:t>
            </w:r>
          </w:p>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选用配置）</w:t>
            </w:r>
          </w:p>
        </w:tc>
        <w:tc>
          <w:tcPr>
            <w:tcW w:w="22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72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数量</w:t>
            </w:r>
          </w:p>
        </w:tc>
        <w:tc>
          <w:tcPr>
            <w:tcW w:w="270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车身颜色</w:t>
            </w:r>
          </w:p>
        </w:tc>
        <w:tc>
          <w:tcPr>
            <w:tcW w:w="22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首选：</w:t>
            </w:r>
            <w:r w:rsidRPr="0061141D">
              <w:rPr>
                <w:rFonts w:ascii="宋体" w:hAnsi="宋体" w:cs="宋体"/>
                <w:color w:val="333333"/>
                <w:kern w:val="0"/>
                <w:sz w:val="24"/>
              </w:rPr>
              <w:t>  </w:t>
            </w:r>
            <w:r w:rsidRPr="0061141D">
              <w:rPr>
                <w:rFonts w:ascii="宋体" w:hAnsi="宋体" w:cs="宋体" w:hint="eastAsia"/>
                <w:color w:val="333333"/>
                <w:kern w:val="0"/>
                <w:sz w:val="24"/>
              </w:rPr>
              <w:t>次选：</w:t>
            </w:r>
          </w:p>
        </w:tc>
      </w:tr>
      <w:tr w:rsidR="00781836" w:rsidRPr="0061141D" w:rsidTr="00C03A12">
        <w:tc>
          <w:tcPr>
            <w:tcW w:w="172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单价（人民币）</w:t>
            </w:r>
          </w:p>
        </w:tc>
        <w:tc>
          <w:tcPr>
            <w:tcW w:w="270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内饰颜色</w:t>
            </w:r>
          </w:p>
        </w:tc>
        <w:tc>
          <w:tcPr>
            <w:tcW w:w="22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首选：</w:t>
            </w:r>
            <w:r w:rsidRPr="0061141D">
              <w:rPr>
                <w:rFonts w:ascii="宋体" w:hAnsi="宋体" w:cs="宋体"/>
                <w:color w:val="333333"/>
                <w:kern w:val="0"/>
                <w:sz w:val="24"/>
              </w:rPr>
              <w:t>  </w:t>
            </w:r>
            <w:r w:rsidRPr="0061141D">
              <w:rPr>
                <w:rFonts w:ascii="宋体" w:hAnsi="宋体" w:cs="宋体" w:hint="eastAsia"/>
                <w:color w:val="333333"/>
                <w:kern w:val="0"/>
                <w:sz w:val="24"/>
              </w:rPr>
              <w:t>次选：</w:t>
            </w:r>
          </w:p>
        </w:tc>
      </w:tr>
      <w:tr w:rsidR="00781836" w:rsidRPr="0061141D" w:rsidTr="00C03A12">
        <w:tc>
          <w:tcPr>
            <w:tcW w:w="172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hint="eastAsia"/>
                <w:color w:val="2B2B2B"/>
                <w:kern w:val="0"/>
                <w:sz w:val="24"/>
              </w:rPr>
            </w:pPr>
            <w:r w:rsidRPr="0061141D">
              <w:rPr>
                <w:rFonts w:ascii="宋体" w:hAnsi="宋体" w:cs="宋体" w:hint="eastAsia"/>
                <w:color w:val="333333"/>
                <w:kern w:val="0"/>
                <w:sz w:val="24"/>
              </w:rPr>
              <w:t>总价（人民币）</w:t>
            </w:r>
          </w:p>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大写</w:t>
            </w:r>
          </w:p>
        </w:tc>
        <w:tc>
          <w:tcPr>
            <w:tcW w:w="7440" w:type="dxa"/>
            <w:gridSpan w:val="3"/>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72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备注</w:t>
            </w:r>
          </w:p>
        </w:tc>
        <w:tc>
          <w:tcPr>
            <w:tcW w:w="7440" w:type="dxa"/>
            <w:gridSpan w:val="3"/>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bl>
    <w:p w:rsidR="00781836" w:rsidRPr="0061141D" w:rsidRDefault="00781836" w:rsidP="00781836">
      <w:pPr>
        <w:widowControl/>
        <w:spacing w:line="390" w:lineRule="atLeast"/>
        <w:ind w:firstLineChars="196" w:firstLine="472"/>
        <w:jc w:val="left"/>
        <w:rPr>
          <w:rFonts w:ascii="宋体" w:hAnsi="宋体" w:cs="宋体" w:hint="eastAsia"/>
          <w:color w:val="2B2B2B"/>
          <w:kern w:val="0"/>
          <w:szCs w:val="21"/>
        </w:rPr>
      </w:pPr>
      <w:r w:rsidRPr="0061141D">
        <w:rPr>
          <w:rFonts w:ascii="宋体" w:hAnsi="宋体" w:cs="宋体" w:hint="eastAsia"/>
          <w:b/>
          <w:bCs/>
          <w:color w:val="2B2B2B"/>
          <w:kern w:val="0"/>
          <w:sz w:val="24"/>
        </w:rPr>
        <w:t>第二条  质量</w:t>
      </w:r>
    </w:p>
    <w:p w:rsidR="00781836" w:rsidRPr="0061141D" w:rsidRDefault="00781836" w:rsidP="0078183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1141D">
        <w:rPr>
          <w:rFonts w:ascii="宋体" w:hAnsi="宋体" w:cs="宋体" w:hint="eastAsia"/>
          <w:color w:val="2B2B2B"/>
          <w:kern w:val="0"/>
          <w:sz w:val="24"/>
        </w:rPr>
        <w:t>1、甲方出售的车辆，质量应符合国家关于汽车产品的强制性标准，没有强制性标准的，应符合保障人身财产安全的要求，并达到产品说明书载明的技术指标，符合车辆落籍地有关部门关于尾气排放的标准。</w:t>
      </w:r>
    </w:p>
    <w:p w:rsidR="00781836" w:rsidRPr="0061141D" w:rsidRDefault="00781836" w:rsidP="0078183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xml:space="preserve">  </w:t>
      </w:r>
      <w:r w:rsidRPr="0061141D">
        <w:rPr>
          <w:rFonts w:ascii="宋体" w:hAnsi="宋体" w:cs="宋体" w:hint="eastAsia"/>
          <w:color w:val="2B2B2B"/>
          <w:kern w:val="0"/>
          <w:sz w:val="24"/>
        </w:rPr>
        <w:t xml:space="preserve"> 2、甲方出售的车辆，应是经国家有关部门公布、备案的汽车产品目录上标明的产品或合法进口的产品，并能通过公安交通管理部门的检测，可以上牌行驶。</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3、双方对车辆是否存在质量问题有争议的，依据法律规定或者直观观察等日常生活经验能够直接确认的事实，可以直接作为判定问题的依据；需要进行鉴定的，以具有法定资质的汽车检验机构出具的书面鉴定意见为准。鉴定费由主张方垫付，由责任方承担；经鉴定无法明确责任的，由双方分担。</w:t>
      </w:r>
    </w:p>
    <w:p w:rsidR="00781836" w:rsidRPr="0061141D" w:rsidRDefault="00781836" w:rsidP="00781836">
      <w:pPr>
        <w:widowControl/>
        <w:spacing w:line="390" w:lineRule="atLeast"/>
        <w:ind w:firstLineChars="196" w:firstLine="472"/>
        <w:jc w:val="left"/>
        <w:rPr>
          <w:rFonts w:ascii="宋体" w:hAnsi="宋体" w:cs="宋体" w:hint="eastAsia"/>
          <w:color w:val="2B2B2B"/>
          <w:kern w:val="0"/>
          <w:szCs w:val="21"/>
        </w:rPr>
      </w:pPr>
      <w:r w:rsidRPr="0061141D">
        <w:rPr>
          <w:rFonts w:ascii="宋体" w:hAnsi="宋体" w:cs="宋体" w:hint="eastAsia"/>
          <w:b/>
          <w:bCs/>
          <w:color w:val="2B2B2B"/>
          <w:kern w:val="0"/>
          <w:sz w:val="24"/>
        </w:rPr>
        <w:t>第三条  定金</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乙方在</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年</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月</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日前，向甲方交付全车款的</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%（此比例不得超过全车款的20%）作为定金；甲方交货后，定金抵作车款。因乙方违约导致合同解除的，乙方无权要求返还定金；因甲方违约导致合同解除的，甲方应双倍返还定金。</w:t>
      </w:r>
    </w:p>
    <w:p w:rsidR="00781836" w:rsidRPr="0061141D" w:rsidRDefault="00781836" w:rsidP="00781836">
      <w:pPr>
        <w:widowControl/>
        <w:spacing w:line="390" w:lineRule="atLeast"/>
        <w:ind w:firstLineChars="196" w:firstLine="472"/>
        <w:jc w:val="left"/>
        <w:rPr>
          <w:rFonts w:ascii="宋体" w:hAnsi="宋体" w:cs="宋体" w:hint="eastAsia"/>
          <w:color w:val="2B2B2B"/>
          <w:kern w:val="0"/>
          <w:szCs w:val="21"/>
        </w:rPr>
      </w:pPr>
      <w:r w:rsidRPr="0061141D">
        <w:rPr>
          <w:rFonts w:ascii="宋体" w:hAnsi="宋体" w:cs="宋体" w:hint="eastAsia"/>
          <w:b/>
          <w:bCs/>
          <w:color w:val="2B2B2B"/>
          <w:kern w:val="0"/>
          <w:sz w:val="24"/>
        </w:rPr>
        <w:t>第四条  付款方式</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lastRenderedPageBreak/>
        <w:t>乙方于本合同签订之前或签订时向甲方支付的</w:t>
      </w:r>
      <w:r w:rsidRPr="0061141D">
        <w:rPr>
          <w:rFonts w:ascii="宋体" w:hAnsi="宋体" w:cs="宋体" w:hint="eastAsia"/>
          <w:b/>
          <w:bCs/>
          <w:color w:val="2B2B2B"/>
          <w:kern w:val="0"/>
          <w:sz w:val="24"/>
        </w:rPr>
        <w:t>订金</w:t>
      </w:r>
      <w:r w:rsidRPr="0061141D">
        <w:rPr>
          <w:rFonts w:ascii="宋体" w:hAnsi="宋体" w:cs="宋体" w:hint="eastAsia"/>
          <w:color w:val="2B2B2B"/>
          <w:kern w:val="0"/>
          <w:sz w:val="24"/>
        </w:rPr>
        <w:t>，视为预付款。</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乙方选择按第</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种方式，如期足额将车款支付给甲方。</w:t>
      </w:r>
      <w:r w:rsidRPr="0061141D">
        <w:rPr>
          <w:rFonts w:ascii="宋体" w:hAnsi="宋体" w:cs="宋体" w:hint="eastAsia"/>
          <w:color w:val="2B2B2B"/>
          <w:kern w:val="0"/>
          <w:szCs w:val="21"/>
        </w:rPr>
        <w:br/>
      </w:r>
      <w:r w:rsidRPr="0061141D">
        <w:rPr>
          <w:rFonts w:ascii="宋体" w:hAnsi="宋体" w:cs="宋体" w:hint="eastAsia"/>
          <w:color w:val="2B2B2B"/>
          <w:kern w:val="0"/>
          <w:sz w:val="24"/>
        </w:rPr>
        <w:t xml:space="preserve">　　1、一次性付款方式：签订本合同时</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年</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月</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日前，支付全部车价款。</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2、分期付款方式：</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签订本合同时 /  </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年</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月</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日前，支付全部车价款的</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%，计人民币</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元，大写</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前支付全部车价款的</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%，计人民币</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元，大写</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前支付余款，计人民币</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元，大写</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3、贷款方式：见《贷款合同》。</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 xml:space="preserve">　　</w:t>
      </w:r>
      <w:r w:rsidRPr="0061141D">
        <w:rPr>
          <w:rFonts w:ascii="宋体" w:hAnsi="宋体" w:cs="宋体" w:hint="eastAsia"/>
          <w:b/>
          <w:bCs/>
          <w:color w:val="2B2B2B"/>
          <w:kern w:val="0"/>
          <w:sz w:val="24"/>
        </w:rPr>
        <w:t>第五条</w:t>
      </w:r>
      <w:r w:rsidRPr="0061141D">
        <w:rPr>
          <w:rFonts w:ascii="宋体" w:hAnsi="宋体" w:cs="宋体" w:hint="eastAsia"/>
          <w:color w:val="2B2B2B"/>
          <w:kern w:val="0"/>
          <w:sz w:val="24"/>
        </w:rPr>
        <w:t>  </w:t>
      </w:r>
      <w:r w:rsidRPr="0061141D">
        <w:rPr>
          <w:rFonts w:ascii="宋体" w:hAnsi="宋体" w:cs="宋体" w:hint="eastAsia"/>
          <w:b/>
          <w:bCs/>
          <w:color w:val="2B2B2B"/>
          <w:kern w:val="0"/>
          <w:sz w:val="24"/>
        </w:rPr>
        <w:t>交车时间与地点、交付及验收方式</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1、交车时间：</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年</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月</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日前。</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2、交车方式：乙方自提□；甲方送车上门□；货交承运人□。</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3、交车地点：</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4、甲方交付车辆时应同时提供：</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   （1）销售发票；(2) (国产)车辆合格证或(进口)海关进口证明及商品检验单；(3) 质量服务卡或保修手册；(4) 车辆使用说明书或用户使用手册（中文）；(5) 随车工具及备件清单；</w:t>
      </w:r>
      <w:r w:rsidRPr="0061141D">
        <w:rPr>
          <w:rFonts w:ascii="宋体" w:hAnsi="宋体" w:cs="宋体" w:hint="eastAsia"/>
          <w:color w:val="2B2B2B"/>
          <w:kern w:val="0"/>
          <w:szCs w:val="21"/>
        </w:rPr>
        <w:br/>
      </w:r>
      <w:r>
        <w:rPr>
          <w:rFonts w:ascii="宋体" w:hAnsi="宋体" w:cs="宋体" w:hint="eastAsia"/>
          <w:color w:val="2B2B2B"/>
          <w:kern w:val="0"/>
          <w:sz w:val="24"/>
        </w:rPr>
        <w:t xml:space="preserve">  </w:t>
      </w:r>
      <w:r w:rsidRPr="0061141D">
        <w:rPr>
          <w:rFonts w:ascii="宋体" w:hAnsi="宋体" w:cs="宋体" w:hint="eastAsia"/>
          <w:color w:val="2B2B2B"/>
          <w:kern w:val="0"/>
          <w:sz w:val="24"/>
        </w:rPr>
        <w:t xml:space="preserve"> 5、甲方应在交车时当场演示、检查车辆的基本使用功能，如实回答乙方的提问，配合乙方对车辆进行验收。乙方对车辆外观和基本使用功能如有异议，应当场向甲方提出，由双方进行确认。对于确属质量问题的，乙方有权要求更换车辆；对于车辆的配置等与广告宣传有出入的，乙方有权解除合同。更换车辆与解除合同的费用由甲方承担。</w:t>
      </w:r>
    </w:p>
    <w:p w:rsidR="00781836" w:rsidRPr="0061141D" w:rsidRDefault="00781836" w:rsidP="0078183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xml:space="preserve">  </w:t>
      </w:r>
      <w:r w:rsidRPr="0061141D">
        <w:rPr>
          <w:rFonts w:ascii="宋体" w:hAnsi="宋体" w:cs="宋体" w:hint="eastAsia"/>
          <w:color w:val="2B2B2B"/>
          <w:kern w:val="0"/>
          <w:sz w:val="24"/>
        </w:rPr>
        <w:t xml:space="preserve"> 6、甲方将车辆交由乙方实际支配下并向乙方交付随车文件时，双方应签订车辆交接书（见附件），即视为该车辆正式交付。自车辆正式交付时起，车辆的风险责任由乙方承担。</w:t>
      </w:r>
      <w:r w:rsidRPr="0061141D">
        <w:rPr>
          <w:rFonts w:ascii="宋体" w:hAnsi="宋体" w:cs="宋体" w:hint="eastAsia"/>
          <w:color w:val="2B2B2B"/>
          <w:kern w:val="0"/>
          <w:szCs w:val="21"/>
        </w:rPr>
        <w:br/>
      </w:r>
      <w:r w:rsidRPr="0061141D">
        <w:rPr>
          <w:rFonts w:ascii="宋体" w:hAnsi="宋体" w:cs="宋体" w:hint="eastAsia"/>
          <w:color w:val="2B2B2B"/>
          <w:kern w:val="0"/>
          <w:sz w:val="24"/>
        </w:rPr>
        <w:t xml:space="preserve">　</w:t>
      </w:r>
      <w:r w:rsidRPr="0061141D">
        <w:rPr>
          <w:rFonts w:ascii="宋体" w:hAnsi="宋体" w:cs="宋体" w:hint="eastAsia"/>
          <w:b/>
          <w:bCs/>
          <w:color w:val="2B2B2B"/>
          <w:kern w:val="0"/>
          <w:sz w:val="24"/>
        </w:rPr>
        <w:t xml:space="preserve">　第六条  售后服务</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1、车辆售后服务及保修参照生产厂商关于车辆的说明书和保养手册执行。</w:t>
      </w:r>
      <w:r w:rsidRPr="0061141D">
        <w:rPr>
          <w:rFonts w:ascii="宋体" w:hAnsi="宋体" w:cs="宋体" w:hint="eastAsia"/>
          <w:color w:val="2B2B2B"/>
          <w:kern w:val="0"/>
          <w:szCs w:val="21"/>
        </w:rPr>
        <w:br/>
      </w:r>
      <w:r w:rsidRPr="0061141D">
        <w:rPr>
          <w:rFonts w:ascii="宋体" w:hAnsi="宋体" w:cs="宋体" w:hint="eastAsia"/>
          <w:color w:val="2B2B2B"/>
          <w:kern w:val="0"/>
          <w:sz w:val="24"/>
        </w:rPr>
        <w:t xml:space="preserve">　　2、甲方应提供由生产厂商认定的两家以上的维修保养网点供乙方选择。</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在保修期内车辆出现质量问题或需要保养，乙方应在生产厂商公布或双方约定的维修站进行修理和保养。</w:t>
      </w:r>
      <w:r w:rsidRPr="0061141D">
        <w:rPr>
          <w:rFonts w:ascii="宋体" w:hAnsi="宋体" w:cs="宋体" w:hint="eastAsia"/>
          <w:color w:val="2B2B2B"/>
          <w:kern w:val="0"/>
          <w:szCs w:val="21"/>
        </w:rPr>
        <w:br/>
      </w:r>
      <w:r w:rsidRPr="0061141D">
        <w:rPr>
          <w:rFonts w:ascii="宋体" w:hAnsi="宋体" w:cs="宋体" w:hint="eastAsia"/>
          <w:color w:val="2B2B2B"/>
          <w:kern w:val="0"/>
          <w:sz w:val="24"/>
        </w:rPr>
        <w:t xml:space="preserve">　　3、乙方使用车辆前应仔细阅读车辆说明书、用户使用手册或保修手册等相关资料。在保修期内车辆由于乙方或第三方的人为破坏、使用、保养不当、装潢、改装不当，或到生产厂商认定范围以外的修理点进行修理造成的质量问题，甲方</w:t>
      </w:r>
      <w:r w:rsidRPr="0061141D">
        <w:rPr>
          <w:rFonts w:ascii="宋体" w:hAnsi="宋体" w:cs="宋体" w:hint="eastAsia"/>
          <w:color w:val="2B2B2B"/>
          <w:kern w:val="0"/>
          <w:sz w:val="24"/>
        </w:rPr>
        <w:lastRenderedPageBreak/>
        <w:t>不承担责任。</w:t>
      </w:r>
      <w:r w:rsidRPr="0061141D">
        <w:rPr>
          <w:rFonts w:ascii="宋体" w:hAnsi="宋体" w:cs="宋体" w:hint="eastAsia"/>
          <w:color w:val="2B2B2B"/>
          <w:kern w:val="0"/>
          <w:szCs w:val="21"/>
        </w:rPr>
        <w:br/>
      </w:r>
      <w:r w:rsidRPr="0061141D">
        <w:rPr>
          <w:rFonts w:ascii="宋体" w:hAnsi="宋体" w:cs="宋体" w:hint="eastAsia"/>
          <w:color w:val="2B2B2B"/>
          <w:kern w:val="0"/>
          <w:sz w:val="24"/>
        </w:rPr>
        <w:t xml:space="preserve">　　4、生产厂商的车辆说明书和保养手册的内容与国家有关规定相抵触的，按国家有关规定执行。</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5、本合同签订后，国家出台有关汽车产品修理更换退货或车内空气质量等方面的规定的，双方按国家规定执行。</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6、生产厂商的正式承诺比本合同的约定更有利于乙方的，双方按生产厂商的承诺执行。</w:t>
      </w:r>
    </w:p>
    <w:p w:rsidR="00781836" w:rsidRPr="0061141D" w:rsidRDefault="00781836" w:rsidP="00781836">
      <w:pPr>
        <w:widowControl/>
        <w:spacing w:line="390" w:lineRule="atLeast"/>
        <w:ind w:firstLineChars="196" w:firstLine="472"/>
        <w:jc w:val="left"/>
        <w:rPr>
          <w:rFonts w:ascii="宋体" w:hAnsi="宋体" w:cs="宋体" w:hint="eastAsia"/>
          <w:color w:val="2B2B2B"/>
          <w:kern w:val="0"/>
          <w:szCs w:val="21"/>
        </w:rPr>
      </w:pPr>
      <w:r w:rsidRPr="0061141D">
        <w:rPr>
          <w:rFonts w:ascii="宋体" w:hAnsi="宋体" w:cs="宋体" w:hint="eastAsia"/>
          <w:b/>
          <w:bCs/>
          <w:color w:val="2B2B2B"/>
          <w:kern w:val="0"/>
          <w:sz w:val="24"/>
        </w:rPr>
        <w:t>第七条  违约责任</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1、甲方未按时交付车辆的，自延期之日起至实际交付日止，按乙方已付款依银行迟延付款的规定向乙方支付违约金。延期交付车辆超过</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日的，乙方有权解除合同，并要求甲方按相当于已交车款的</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%支付违约金或适用定金条款。</w:t>
      </w:r>
    </w:p>
    <w:p w:rsidR="00781836" w:rsidRPr="0061141D" w:rsidRDefault="00781836" w:rsidP="0078183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xml:space="preserve">  </w:t>
      </w:r>
      <w:r w:rsidRPr="0061141D">
        <w:rPr>
          <w:rFonts w:ascii="宋体" w:hAnsi="宋体" w:cs="宋体" w:hint="eastAsia"/>
          <w:color w:val="2B2B2B"/>
          <w:kern w:val="0"/>
          <w:sz w:val="24"/>
        </w:rPr>
        <w:t xml:space="preserve"> 2、乙方在使用后发现车辆不符合说明书中表明的质量标准，有权要求甲方承担无偿修复、补偿损失或减少价款的责任。</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3、经具有法定资质的汽车检验机构鉴定，车辆确实存在设计、制造缺陷，由此缺陷造成的人身和财产损害，乙方有权选择要求甲方或生产厂商赔偿。乙方要求甲方赔偿的，如生产厂商有过错的，甲方在承担赔偿责任后有权向生产厂商追偿；乙方要求生产厂商赔偿的，甲方有协助乙方的义务。</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4、甲方明知车辆存在严重瑕疵而未告知乙方的，或以欺诈方式销售车辆的，乙方有权要求更换车辆或解除合同，并要求甲方承担由此造成的损失。</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5、乙方未按约定支付车价款的，应依照银行迟延付款的规定向乙方支付违约金，超过</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日的，甲方有权解除合同，并要求乙方按相当于未交车款的</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%支付违约金或适用定金条款。</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6、一方无正当理由单方解除合同的，应按</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的标准向对方支付违约金或适用定金条款。</w:t>
      </w:r>
    </w:p>
    <w:p w:rsidR="00781836" w:rsidRPr="0061141D" w:rsidRDefault="00781836" w:rsidP="00781836">
      <w:pPr>
        <w:widowControl/>
        <w:spacing w:line="390" w:lineRule="atLeast"/>
        <w:ind w:firstLineChars="196" w:firstLine="472"/>
        <w:jc w:val="left"/>
        <w:rPr>
          <w:rFonts w:ascii="宋体" w:hAnsi="宋体" w:cs="宋体" w:hint="eastAsia"/>
          <w:color w:val="2B2B2B"/>
          <w:kern w:val="0"/>
          <w:szCs w:val="21"/>
        </w:rPr>
      </w:pPr>
      <w:r w:rsidRPr="0061141D">
        <w:rPr>
          <w:rFonts w:ascii="宋体" w:hAnsi="宋体" w:cs="宋体" w:hint="eastAsia"/>
          <w:b/>
          <w:bCs/>
          <w:color w:val="2B2B2B"/>
          <w:kern w:val="0"/>
          <w:sz w:val="24"/>
        </w:rPr>
        <w:t>第八条  不可抗力</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因不可抗力不能履行合同的，根据不可抗力的影响，部分或者全部免除责任，但法律另有规定的除外。当事人迟延履行后发生不可抗力的，不能免除责任。</w:t>
      </w:r>
    </w:p>
    <w:p w:rsidR="00781836" w:rsidRPr="0061141D" w:rsidRDefault="00781836" w:rsidP="00781836">
      <w:pPr>
        <w:widowControl/>
        <w:spacing w:line="390" w:lineRule="atLeast"/>
        <w:ind w:firstLineChars="196" w:firstLine="472"/>
        <w:jc w:val="left"/>
        <w:rPr>
          <w:rFonts w:ascii="宋体" w:hAnsi="宋体" w:cs="宋体" w:hint="eastAsia"/>
          <w:color w:val="2B2B2B"/>
          <w:kern w:val="0"/>
          <w:szCs w:val="21"/>
        </w:rPr>
      </w:pPr>
      <w:r w:rsidRPr="0061141D">
        <w:rPr>
          <w:rFonts w:ascii="宋体" w:hAnsi="宋体" w:cs="宋体" w:hint="eastAsia"/>
          <w:b/>
          <w:bCs/>
          <w:color w:val="2B2B2B"/>
          <w:kern w:val="0"/>
          <w:sz w:val="24"/>
        </w:rPr>
        <w:t>第九条  其他约定</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未尽事宜，双方应通过订立补充条款或补充协议进行约定。专用车买卖可另附附件。补充条款、补充协议、附件及甲方的宣传材料、广告、公开承诺等均为本合同的组成部分。</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其他约定：</w:t>
      </w:r>
    </w:p>
    <w:p w:rsidR="00781836" w:rsidRPr="0061141D" w:rsidRDefault="00781836" w:rsidP="00781836">
      <w:pPr>
        <w:widowControl/>
        <w:spacing w:line="390" w:lineRule="atLeast"/>
        <w:ind w:firstLineChars="196" w:firstLine="472"/>
        <w:jc w:val="left"/>
        <w:rPr>
          <w:rFonts w:ascii="宋体" w:hAnsi="宋体" w:cs="宋体" w:hint="eastAsia"/>
          <w:color w:val="2B2B2B"/>
          <w:kern w:val="0"/>
          <w:szCs w:val="21"/>
        </w:rPr>
      </w:pPr>
      <w:r w:rsidRPr="0061141D">
        <w:rPr>
          <w:rFonts w:ascii="宋体" w:hAnsi="宋体" w:cs="宋体" w:hint="eastAsia"/>
          <w:b/>
          <w:bCs/>
          <w:color w:val="2B2B2B"/>
          <w:kern w:val="0"/>
          <w:sz w:val="24"/>
        </w:rPr>
        <w:lastRenderedPageBreak/>
        <w:t>第十条 </w:t>
      </w:r>
      <w:r w:rsidRPr="0061141D">
        <w:rPr>
          <w:rFonts w:ascii="宋体" w:hAnsi="宋体" w:cs="宋体" w:hint="eastAsia"/>
          <w:color w:val="2B2B2B"/>
          <w:kern w:val="0"/>
          <w:sz w:val="24"/>
        </w:rPr>
        <w:t> 解决争议的方法</w:t>
      </w:r>
      <w:r w:rsidRPr="0061141D">
        <w:rPr>
          <w:rFonts w:ascii="宋体" w:hAnsi="宋体" w:cs="宋体" w:hint="eastAsia"/>
          <w:color w:val="2B2B2B"/>
          <w:kern w:val="0"/>
          <w:szCs w:val="21"/>
        </w:rPr>
        <w:br/>
      </w:r>
      <w:r w:rsidRPr="0061141D">
        <w:rPr>
          <w:rFonts w:ascii="宋体" w:hAnsi="宋体" w:cs="宋体" w:hint="eastAsia"/>
          <w:color w:val="2B2B2B"/>
          <w:kern w:val="0"/>
          <w:sz w:val="24"/>
        </w:rPr>
        <w:t xml:space="preserve">　 本合同在履行过程中发生的争议，双方均可向</w:t>
      </w:r>
      <w:r>
        <w:rPr>
          <w:rFonts w:ascii="宋体" w:hAnsi="宋体" w:cs="宋体" w:hint="eastAsia"/>
          <w:color w:val="2B2B2B"/>
          <w:kern w:val="0"/>
          <w:sz w:val="24"/>
        </w:rPr>
        <w:t>湖州</w:t>
      </w:r>
      <w:r w:rsidRPr="0061141D">
        <w:rPr>
          <w:rFonts w:ascii="宋体" w:hAnsi="宋体" w:cs="宋体" w:hint="eastAsia"/>
          <w:color w:val="2B2B2B"/>
          <w:kern w:val="0"/>
          <w:sz w:val="24"/>
        </w:rPr>
        <w:t>仲裁委员会申请仲裁。</w:t>
      </w: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b/>
          <w:bCs/>
          <w:color w:val="2B2B2B"/>
          <w:kern w:val="0"/>
          <w:sz w:val="24"/>
        </w:rPr>
        <w:t>甲方：（盖章）</w:t>
      </w:r>
      <w:r>
        <w:rPr>
          <w:rFonts w:ascii="宋体" w:hAnsi="宋体" w:cs="宋体" w:hint="eastAsia"/>
          <w:b/>
          <w:bCs/>
          <w:color w:val="2B2B2B"/>
          <w:kern w:val="0"/>
          <w:sz w:val="24"/>
        </w:rPr>
        <w:t>            </w:t>
      </w:r>
      <w:r w:rsidRPr="0061141D">
        <w:rPr>
          <w:rFonts w:ascii="宋体" w:hAnsi="宋体" w:cs="宋体" w:hint="eastAsia"/>
          <w:b/>
          <w:bCs/>
          <w:color w:val="2B2B2B"/>
          <w:kern w:val="0"/>
          <w:sz w:val="24"/>
        </w:rPr>
        <w:t>乙方：（签章）</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地址：</w:t>
      </w:r>
      <w:r>
        <w:rPr>
          <w:rFonts w:ascii="宋体" w:hAnsi="宋体" w:cs="宋体" w:hint="eastAsia"/>
          <w:color w:val="2B2B2B"/>
          <w:kern w:val="0"/>
          <w:sz w:val="24"/>
        </w:rPr>
        <w:t xml:space="preserve">                </w:t>
      </w:r>
      <w:r w:rsidRPr="0061141D">
        <w:rPr>
          <w:rFonts w:ascii="宋体" w:hAnsi="宋体" w:cs="宋体" w:hint="eastAsia"/>
          <w:color w:val="2B2B2B"/>
          <w:kern w:val="0"/>
          <w:sz w:val="24"/>
        </w:rPr>
        <w:t xml:space="preserve"> 地址：</w:t>
      </w:r>
    </w:p>
    <w:p w:rsidR="00781836" w:rsidRPr="00406DC7" w:rsidRDefault="00781836" w:rsidP="00781836">
      <w:pPr>
        <w:widowControl/>
        <w:spacing w:line="390" w:lineRule="atLeast"/>
        <w:jc w:val="left"/>
        <w:rPr>
          <w:rFonts w:ascii="宋体" w:hAnsi="宋体" w:cs="宋体" w:hint="eastAsia"/>
          <w:color w:val="2B2B2B"/>
          <w:kern w:val="0"/>
          <w:sz w:val="24"/>
        </w:rPr>
      </w:pPr>
      <w:r w:rsidRPr="0061141D">
        <w:rPr>
          <w:rFonts w:ascii="宋体" w:hAnsi="宋体" w:cs="宋体" w:hint="eastAsia"/>
          <w:color w:val="2B2B2B"/>
          <w:kern w:val="0"/>
          <w:sz w:val="24"/>
        </w:rPr>
        <w:t>证照名称：</w:t>
      </w:r>
      <w:r>
        <w:rPr>
          <w:rFonts w:ascii="宋体" w:hAnsi="宋体" w:cs="宋体" w:hint="eastAsia"/>
          <w:color w:val="2B2B2B"/>
          <w:kern w:val="0"/>
          <w:sz w:val="24"/>
        </w:rPr>
        <w:t>              </w:t>
      </w:r>
      <w:r w:rsidRPr="0061141D">
        <w:rPr>
          <w:rFonts w:ascii="宋体" w:hAnsi="宋体" w:cs="宋体" w:hint="eastAsia"/>
          <w:color w:val="2B2B2B"/>
          <w:kern w:val="0"/>
          <w:sz w:val="24"/>
        </w:rPr>
        <w:t>证件名称：</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证照号码：</w:t>
      </w:r>
      <w:r>
        <w:rPr>
          <w:rFonts w:ascii="宋体" w:hAnsi="宋体" w:cs="宋体" w:hint="eastAsia"/>
          <w:color w:val="2B2B2B"/>
          <w:kern w:val="0"/>
          <w:sz w:val="24"/>
        </w:rPr>
        <w:t>              </w:t>
      </w:r>
      <w:r w:rsidRPr="0061141D">
        <w:rPr>
          <w:rFonts w:ascii="宋体" w:hAnsi="宋体" w:cs="宋体" w:hint="eastAsia"/>
          <w:color w:val="2B2B2B"/>
          <w:kern w:val="0"/>
          <w:sz w:val="24"/>
        </w:rPr>
        <w:t>证件号码：</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法定代表人：</w:t>
      </w:r>
      <w:r>
        <w:rPr>
          <w:rFonts w:ascii="宋体" w:hAnsi="宋体" w:cs="宋体" w:hint="eastAsia"/>
          <w:color w:val="2B2B2B"/>
          <w:kern w:val="0"/>
          <w:sz w:val="24"/>
        </w:rPr>
        <w:t>             </w:t>
      </w:r>
      <w:r w:rsidRPr="0061141D">
        <w:rPr>
          <w:rFonts w:ascii="宋体" w:hAnsi="宋体" w:cs="宋体" w:hint="eastAsia"/>
          <w:color w:val="2B2B2B"/>
          <w:kern w:val="0"/>
          <w:sz w:val="24"/>
        </w:rPr>
        <w:t>法定代表人：</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委托代理人：</w:t>
      </w:r>
      <w:r>
        <w:rPr>
          <w:rFonts w:ascii="宋体" w:hAnsi="宋体" w:cs="宋体" w:hint="eastAsia"/>
          <w:color w:val="2B2B2B"/>
          <w:kern w:val="0"/>
          <w:sz w:val="24"/>
        </w:rPr>
        <w:t xml:space="preserve">             </w:t>
      </w:r>
      <w:r w:rsidRPr="0061141D">
        <w:rPr>
          <w:rFonts w:ascii="宋体" w:hAnsi="宋体" w:cs="宋体" w:hint="eastAsia"/>
          <w:color w:val="2B2B2B"/>
          <w:kern w:val="0"/>
          <w:sz w:val="24"/>
        </w:rPr>
        <w:t xml:space="preserve"> 委托代理人：</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联系电话：</w:t>
      </w:r>
      <w:r>
        <w:rPr>
          <w:rFonts w:ascii="宋体" w:hAnsi="宋体" w:cs="宋体" w:hint="eastAsia"/>
          <w:color w:val="2B2B2B"/>
          <w:kern w:val="0"/>
          <w:sz w:val="24"/>
        </w:rPr>
        <w:t>              </w:t>
      </w:r>
      <w:r w:rsidRPr="0061141D">
        <w:rPr>
          <w:rFonts w:ascii="宋体" w:hAnsi="宋体" w:cs="宋体" w:hint="eastAsia"/>
          <w:color w:val="2B2B2B"/>
          <w:kern w:val="0"/>
          <w:sz w:val="24"/>
        </w:rPr>
        <w:t>联系电话：</w:t>
      </w: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附件一                 </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车辆交接书</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出卖人（甲方）：</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买受人（乙方）：</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年</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月</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日</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时，甲、乙双方在</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对</w:t>
      </w:r>
      <w:r w:rsidRPr="0061141D">
        <w:rPr>
          <w:rFonts w:ascii="宋体" w:hAnsi="宋体" w:cs="宋体" w:hint="eastAsia"/>
          <w:color w:val="2B2B2B"/>
          <w:kern w:val="0"/>
          <w:sz w:val="24"/>
          <w:u w:val="single"/>
        </w:rPr>
        <w:t>     </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牌汽车进行验收与交接，双方确认：</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1、甲方交付给乙方的车辆品牌及型号规格为：</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乙方经过验收，认为该车辆符合双方于</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年</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月</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日签订的汽车买卖合同（编号为</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）的约定（发动机号：</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车架号：</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），同意接受。</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2、随车文件清单如下(打√)：</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(1)发票□ (2)合格证□  (3)说明书□  (4)保修卡□   (5)海关证□  (6)商检证□ （7）进口车关单□ （8）进口车商检单□  (9)其他：</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lastRenderedPageBreak/>
        <w:t>3、下列车辆项目完好无损、运转正常打“√”，不正常的打“×”，空格内可自行添加项目。</w:t>
      </w:r>
    </w:p>
    <w:tbl>
      <w:tblPr>
        <w:tblW w:w="9465"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000"/>
      </w:tblPr>
      <w:tblGrid>
        <w:gridCol w:w="1545"/>
        <w:gridCol w:w="285"/>
        <w:gridCol w:w="1515"/>
        <w:gridCol w:w="315"/>
        <w:gridCol w:w="1665"/>
        <w:gridCol w:w="360"/>
        <w:gridCol w:w="1620"/>
        <w:gridCol w:w="360"/>
        <w:gridCol w:w="1440"/>
        <w:gridCol w:w="360"/>
      </w:tblGrid>
      <w:tr w:rsidR="00781836" w:rsidRPr="0061141D" w:rsidTr="00C03A12">
        <w:tc>
          <w:tcPr>
            <w:tcW w:w="154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外观及漆面</w:t>
            </w:r>
          </w:p>
        </w:tc>
        <w:tc>
          <w:tcPr>
            <w:tcW w:w="28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灯光</w:t>
            </w:r>
          </w:p>
        </w:tc>
        <w:tc>
          <w:tcPr>
            <w:tcW w:w="3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电动天线</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54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内饰</w:t>
            </w:r>
          </w:p>
        </w:tc>
        <w:tc>
          <w:tcPr>
            <w:tcW w:w="28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反光镜</w:t>
            </w:r>
          </w:p>
        </w:tc>
        <w:tc>
          <w:tcPr>
            <w:tcW w:w="3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CD</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54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转向</w:t>
            </w:r>
          </w:p>
        </w:tc>
        <w:tc>
          <w:tcPr>
            <w:tcW w:w="28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轮胎及备胎</w:t>
            </w:r>
          </w:p>
        </w:tc>
        <w:tc>
          <w:tcPr>
            <w:tcW w:w="3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收放机</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54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制动</w:t>
            </w:r>
          </w:p>
        </w:tc>
        <w:tc>
          <w:tcPr>
            <w:tcW w:w="28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雨刮器</w:t>
            </w:r>
          </w:p>
        </w:tc>
        <w:tc>
          <w:tcPr>
            <w:tcW w:w="3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点烟器</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54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手刹</w:t>
            </w:r>
          </w:p>
        </w:tc>
        <w:tc>
          <w:tcPr>
            <w:tcW w:w="28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发动机</w:t>
            </w:r>
          </w:p>
        </w:tc>
        <w:tc>
          <w:tcPr>
            <w:tcW w:w="3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钥匙及遥控器</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54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离合器</w:t>
            </w:r>
          </w:p>
        </w:tc>
        <w:tc>
          <w:tcPr>
            <w:tcW w:w="28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空调</w:t>
            </w:r>
          </w:p>
        </w:tc>
        <w:tc>
          <w:tcPr>
            <w:tcW w:w="3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千斤顶</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54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排挡</w:t>
            </w:r>
          </w:p>
        </w:tc>
        <w:tc>
          <w:tcPr>
            <w:tcW w:w="28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门窗</w:t>
            </w:r>
          </w:p>
        </w:tc>
        <w:tc>
          <w:tcPr>
            <w:tcW w:w="3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随车工具</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r w:rsidR="00781836" w:rsidRPr="0061141D" w:rsidTr="00C03A12">
        <w:tc>
          <w:tcPr>
            <w:tcW w:w="154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仪表盘</w:t>
            </w:r>
          </w:p>
        </w:tc>
        <w:tc>
          <w:tcPr>
            <w:tcW w:w="28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电动天窗</w:t>
            </w:r>
          </w:p>
        </w:tc>
        <w:tc>
          <w:tcPr>
            <w:tcW w:w="31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hint="eastAsia"/>
                <w:color w:val="333333"/>
                <w:kern w:val="0"/>
                <w:sz w:val="24"/>
              </w:rPr>
              <w:t>警示牌</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cPr>
          <w:p w:rsidR="00781836" w:rsidRPr="0061141D" w:rsidRDefault="00781836" w:rsidP="00C03A12">
            <w:pPr>
              <w:widowControl/>
              <w:spacing w:line="390" w:lineRule="atLeast"/>
              <w:jc w:val="left"/>
              <w:rPr>
                <w:rFonts w:ascii="宋体" w:hAnsi="宋体" w:cs="宋体"/>
                <w:color w:val="2B2B2B"/>
                <w:kern w:val="0"/>
                <w:sz w:val="24"/>
              </w:rPr>
            </w:pPr>
            <w:r w:rsidRPr="0061141D">
              <w:rPr>
                <w:rFonts w:ascii="宋体" w:hAnsi="宋体" w:cs="宋体"/>
                <w:color w:val="333333"/>
                <w:kern w:val="0"/>
                <w:sz w:val="24"/>
              </w:rPr>
              <w:t> </w:t>
            </w:r>
          </w:p>
        </w:tc>
      </w:tr>
    </w:tbl>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4、里程表显示数：</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公里</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5、其他交接事项：</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本交接书自甲、乙双方签字或盖章之时起生效，视为车辆正式交付，车辆的风险责任由乙方承担。</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 xml:space="preserve">甲方签章：　</w:t>
      </w:r>
      <w:r>
        <w:rPr>
          <w:rFonts w:ascii="宋体" w:hAnsi="宋体" w:cs="宋体" w:hint="eastAsia"/>
          <w:color w:val="2B2B2B"/>
          <w:kern w:val="0"/>
          <w:sz w:val="24"/>
        </w:rPr>
        <w:t>              </w:t>
      </w:r>
      <w:r w:rsidRPr="0061141D">
        <w:rPr>
          <w:rFonts w:ascii="宋体" w:hAnsi="宋体" w:cs="宋体" w:hint="eastAsia"/>
          <w:color w:val="2B2B2B"/>
          <w:kern w:val="0"/>
          <w:sz w:val="24"/>
        </w:rPr>
        <w:t>乙方签章：   </w:t>
      </w:r>
    </w:p>
    <w:p w:rsidR="00781836" w:rsidRDefault="00781836" w:rsidP="00781836">
      <w:pPr>
        <w:widowControl/>
        <w:spacing w:line="390" w:lineRule="atLeast"/>
        <w:jc w:val="left"/>
        <w:rPr>
          <w:rFonts w:ascii="宋体" w:hAnsi="宋体" w:cs="宋体" w:hint="eastAsia"/>
          <w:color w:val="2B2B2B"/>
          <w:kern w:val="0"/>
          <w:sz w:val="24"/>
        </w:rPr>
      </w:pPr>
      <w:r w:rsidRPr="0061141D">
        <w:rPr>
          <w:rFonts w:ascii="宋体" w:hAnsi="宋体" w:cs="宋体" w:hint="eastAsia"/>
          <w:color w:val="2B2B2B"/>
          <w:kern w:val="0"/>
          <w:sz w:val="24"/>
        </w:rPr>
        <w:t>时间：    年    月    日    时    分</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时间：    年    月    日    时    分</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附件二      </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委托服务协议书</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委托人（乙方）</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受托人（甲方）：</w:t>
      </w: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双方经协商一致，就办理下列委托事项达成如下协议：</w:t>
      </w:r>
      <w:r w:rsidRPr="0061141D">
        <w:rPr>
          <w:rFonts w:ascii="宋体" w:hAnsi="宋体" w:cs="宋体" w:hint="eastAsia"/>
          <w:color w:val="2B2B2B"/>
          <w:kern w:val="0"/>
          <w:szCs w:val="21"/>
        </w:rPr>
        <w:br/>
      </w:r>
      <w:r>
        <w:rPr>
          <w:rFonts w:ascii="宋体" w:hAnsi="宋体" w:cs="宋体" w:hint="eastAsia"/>
          <w:color w:val="2B2B2B"/>
          <w:kern w:val="0"/>
          <w:sz w:val="24"/>
        </w:rPr>
        <w:t>  </w:t>
      </w:r>
      <w:r w:rsidRPr="0061141D">
        <w:rPr>
          <w:rFonts w:ascii="宋体" w:hAnsi="宋体" w:cs="宋体" w:hint="eastAsia"/>
          <w:color w:val="2B2B2B"/>
          <w:kern w:val="0"/>
          <w:sz w:val="24"/>
        </w:rPr>
        <w:t>一、委托事项</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乙方授权甲方代为办理下列事项（打√）：</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(1)代办选牌□ (2)代办按揭□ (3)代办保险□ (4)代办上牌□ (5)代办装潢□ (6)代办其他项目：</w:t>
      </w:r>
    </w:p>
    <w:p w:rsidR="00781836" w:rsidRPr="0061141D" w:rsidRDefault="00781836" w:rsidP="0078183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1141D">
        <w:rPr>
          <w:rFonts w:ascii="宋体" w:hAnsi="宋体" w:cs="宋体" w:hint="eastAsia"/>
          <w:color w:val="2B2B2B"/>
          <w:kern w:val="0"/>
          <w:sz w:val="24"/>
        </w:rPr>
        <w:t xml:space="preserve"> 二、委托报酬</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为甲方顺利完成委托事宜，乙方应在签订本协议时支付</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元，大写</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甲方完成上述委托事宜后，乙方应一次性付清剩余代办劳务报酬(以下简称代办费),合计</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元，大写：</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三、完成各委托事项所需费用概算及代办费约定：</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1、代办选牌，代办费：</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lastRenderedPageBreak/>
        <w:t>2、代办按揭，代办费：</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3、代办保险：</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（1）保险公司所在地及名称：</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（2）保险期限：一年□     二年□    三年□</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（3）第三者责任险，费用：</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（4）交通事故责任强制险，费用：</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（5）车辆损失险，费用：</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元。     </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（6）其他险种名称及费用：</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（7）以上保险费用合计：</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8）双方特别约定：乙方委托甲方代办车辆上牌服务的，乙方应自行或委托甲方事先办妥机动车辆保险，投保险种包括但不限于交通事故责任强制险和车辆损失险。保险合同应书面约定以下内容：发生保险事故时若保险车辆尚未取得公安交通管理部门核发的行驶证和号牌，保险公司不得免除赔偿责任。</w:t>
      </w:r>
      <w:r w:rsidRPr="0061141D">
        <w:rPr>
          <w:rFonts w:ascii="宋体" w:hAnsi="宋体" w:cs="宋体" w:hint="eastAsia"/>
          <w:color w:val="2B2B2B"/>
          <w:kern w:val="0"/>
          <w:szCs w:val="21"/>
        </w:rPr>
        <w:br/>
      </w:r>
      <w:r>
        <w:rPr>
          <w:rFonts w:ascii="宋体" w:hAnsi="宋体" w:cs="宋体" w:hint="eastAsia"/>
          <w:color w:val="2B2B2B"/>
          <w:kern w:val="0"/>
          <w:sz w:val="24"/>
        </w:rPr>
        <w:t>  </w:t>
      </w:r>
      <w:r w:rsidRPr="0061141D">
        <w:rPr>
          <w:rFonts w:ascii="宋体" w:hAnsi="宋体" w:cs="宋体" w:hint="eastAsia"/>
          <w:color w:val="2B2B2B"/>
          <w:kern w:val="0"/>
          <w:sz w:val="24"/>
        </w:rPr>
        <w:t xml:space="preserve"> 4、代办上牌，费用概算如下：</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养路费</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元，车船税</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元，购置税</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元，注册费：</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元，其他</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元，合计约</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5、代办装潢，装潢项目</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,费用</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6、代办其他项目</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,费用</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元。</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7、所有办理有关法定手续所需费用及政府部门规定的各项收费和国家规定的强制保险等费用，均由乙方承担。甲方应凭发票、收据向乙方结账。</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四、上述费用采取下列第</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种方式支付：</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1、乙方预付。   2、甲方暂先垫付。</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五、上牌服务完成期限：</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年</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月</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日前。</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六、完成委托上牌服务，应随车移交如下材料：</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(1)购置税凭证(2)养路费凭证(3)机动车保险单(4)行驶证(5)车船税凭证(6)车辆牌照号码：</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七、违约责任</w:t>
      </w:r>
    </w:p>
    <w:p w:rsidR="00781836" w:rsidRPr="0061141D" w:rsidRDefault="00781836" w:rsidP="00781836">
      <w:pPr>
        <w:widowControl/>
        <w:spacing w:line="390" w:lineRule="atLeast"/>
        <w:ind w:firstLineChars="200" w:firstLine="480"/>
        <w:jc w:val="left"/>
        <w:rPr>
          <w:rFonts w:ascii="宋体" w:hAnsi="宋体" w:cs="宋体" w:hint="eastAsia"/>
          <w:color w:val="2B2B2B"/>
          <w:kern w:val="0"/>
          <w:szCs w:val="21"/>
        </w:rPr>
      </w:pPr>
      <w:r w:rsidRPr="0061141D">
        <w:rPr>
          <w:rFonts w:ascii="宋体" w:hAnsi="宋体" w:cs="宋体" w:hint="eastAsia"/>
          <w:color w:val="2B2B2B"/>
          <w:kern w:val="0"/>
          <w:sz w:val="24"/>
        </w:rPr>
        <w:t>1、甲方在办理委托事项过程中车辆发生毁损、灭失的，乙方应先向保险公司索赔；保险赔付不足的部分，属于甲方责任的，由甲方承担，属于第三方责任的，甲方应协助乙方索赔。非因甲方过错导致车辆未上相关保险或保险公司以车辆未取得牌证为由拒绝赔付的，甲方不承担赔偿责任。</w:t>
      </w:r>
      <w:r w:rsidRPr="0061141D">
        <w:rPr>
          <w:rFonts w:ascii="宋体" w:hAnsi="宋体" w:cs="宋体" w:hint="eastAsia"/>
          <w:color w:val="2B2B2B"/>
          <w:kern w:val="0"/>
          <w:szCs w:val="21"/>
        </w:rPr>
        <w:br/>
      </w:r>
      <w:r>
        <w:rPr>
          <w:rFonts w:ascii="宋体" w:hAnsi="宋体" w:cs="宋体" w:hint="eastAsia"/>
          <w:color w:val="2B2B2B"/>
          <w:kern w:val="0"/>
          <w:sz w:val="24"/>
        </w:rPr>
        <w:t>  </w:t>
      </w:r>
      <w:r w:rsidRPr="0061141D">
        <w:rPr>
          <w:rFonts w:ascii="宋体" w:hAnsi="宋体" w:cs="宋体" w:hint="eastAsia"/>
          <w:color w:val="2B2B2B"/>
          <w:kern w:val="0"/>
          <w:sz w:val="24"/>
        </w:rPr>
        <w:t xml:space="preserve"> 2、乙方中途撤回委托解除合同的，应承担由此给甲方造成的实际损失。</w:t>
      </w:r>
      <w:r w:rsidRPr="0061141D">
        <w:rPr>
          <w:rFonts w:ascii="宋体" w:hAnsi="宋体" w:cs="宋体" w:hint="eastAsia"/>
          <w:color w:val="2B2B2B"/>
          <w:kern w:val="0"/>
          <w:szCs w:val="21"/>
        </w:rPr>
        <w:br/>
      </w:r>
      <w:r>
        <w:rPr>
          <w:rFonts w:ascii="宋体" w:hAnsi="宋体" w:cs="宋体" w:hint="eastAsia"/>
          <w:color w:val="2B2B2B"/>
          <w:kern w:val="0"/>
          <w:sz w:val="24"/>
        </w:rPr>
        <w:t>  </w:t>
      </w:r>
      <w:r w:rsidRPr="0061141D">
        <w:rPr>
          <w:rFonts w:ascii="宋体" w:hAnsi="宋体" w:cs="宋体" w:hint="eastAsia"/>
          <w:color w:val="2B2B2B"/>
          <w:kern w:val="0"/>
          <w:sz w:val="24"/>
        </w:rPr>
        <w:t xml:space="preserve"> 3、除不可抗力或政府有关部门的原因外，甲方未能在约定期限内完成委托事项的，乙方有权按全部车价款向甲方追索逾期利息。逾期利息自本协议约定的</w:t>
      </w:r>
      <w:r w:rsidRPr="0061141D">
        <w:rPr>
          <w:rFonts w:ascii="宋体" w:hAnsi="宋体" w:cs="宋体" w:hint="eastAsia"/>
          <w:color w:val="2B2B2B"/>
          <w:kern w:val="0"/>
          <w:sz w:val="24"/>
        </w:rPr>
        <w:lastRenderedPageBreak/>
        <w:t>最后交付期限次日起算至实际交付日止，利息按人民银行同期贷款利率计算。若逾期超过30日，甲方应按全部车价款</w:t>
      </w:r>
      <w:r w:rsidRPr="0061141D">
        <w:rPr>
          <w:rFonts w:ascii="宋体" w:hAnsi="宋体" w:cs="宋体" w:hint="eastAsia"/>
          <w:color w:val="2B2B2B"/>
          <w:kern w:val="0"/>
          <w:sz w:val="24"/>
          <w:u w:val="single"/>
        </w:rPr>
        <w:t>     </w:t>
      </w:r>
      <w:r w:rsidRPr="0061141D">
        <w:rPr>
          <w:rFonts w:ascii="宋体" w:hAnsi="宋体" w:cs="宋体" w:hint="eastAsia"/>
          <w:color w:val="2B2B2B"/>
          <w:kern w:val="0"/>
          <w:sz w:val="24"/>
        </w:rPr>
        <w:t> %向乙方支付违约金，协议继续履行。</w:t>
      </w:r>
      <w:r w:rsidRPr="0061141D">
        <w:rPr>
          <w:rFonts w:ascii="宋体" w:hAnsi="宋体" w:cs="宋体" w:hint="eastAsia"/>
          <w:color w:val="2B2B2B"/>
          <w:kern w:val="0"/>
          <w:szCs w:val="21"/>
        </w:rPr>
        <w:br/>
      </w:r>
      <w:r>
        <w:rPr>
          <w:rFonts w:ascii="宋体" w:hAnsi="宋体" w:cs="宋体" w:hint="eastAsia"/>
          <w:color w:val="2B2B2B"/>
          <w:kern w:val="0"/>
          <w:sz w:val="24"/>
        </w:rPr>
        <w:t>  </w:t>
      </w:r>
      <w:r w:rsidRPr="0061141D">
        <w:rPr>
          <w:rFonts w:ascii="宋体" w:hAnsi="宋体" w:cs="宋体" w:hint="eastAsia"/>
          <w:color w:val="2B2B2B"/>
          <w:kern w:val="0"/>
          <w:sz w:val="24"/>
        </w:rPr>
        <w:t>4、因乙方未能及时提供有关材料而影响委托事项完成的，本协议履行期限相应顺延，甲方不承担违约责任。</w:t>
      </w:r>
      <w:r w:rsidRPr="0061141D">
        <w:rPr>
          <w:rFonts w:ascii="宋体" w:hAnsi="宋体" w:cs="宋体" w:hint="eastAsia"/>
          <w:color w:val="2B2B2B"/>
          <w:kern w:val="0"/>
          <w:szCs w:val="21"/>
        </w:rPr>
        <w:br/>
      </w:r>
      <w:r>
        <w:rPr>
          <w:rFonts w:ascii="宋体" w:hAnsi="宋体" w:cs="宋体" w:hint="eastAsia"/>
          <w:color w:val="2B2B2B"/>
          <w:kern w:val="0"/>
          <w:sz w:val="24"/>
        </w:rPr>
        <w:t>  </w:t>
      </w:r>
      <w:r w:rsidRPr="0061141D">
        <w:rPr>
          <w:rFonts w:ascii="宋体" w:hAnsi="宋体" w:cs="宋体" w:hint="eastAsia"/>
          <w:color w:val="2B2B2B"/>
          <w:kern w:val="0"/>
          <w:sz w:val="24"/>
        </w:rPr>
        <w:t xml:space="preserve"> 八、解决争议的方法：本合同在履行过程中发生的争议，双方均可向</w:t>
      </w:r>
      <w:r>
        <w:rPr>
          <w:rFonts w:ascii="宋体" w:hAnsi="宋体" w:cs="宋体" w:hint="eastAsia"/>
          <w:color w:val="2B2B2B"/>
          <w:kern w:val="0"/>
          <w:sz w:val="24"/>
        </w:rPr>
        <w:t>湖州</w:t>
      </w:r>
      <w:r w:rsidRPr="0061141D">
        <w:rPr>
          <w:rFonts w:ascii="宋体" w:hAnsi="宋体" w:cs="宋体" w:hint="eastAsia"/>
          <w:color w:val="2B2B2B"/>
          <w:kern w:val="0"/>
          <w:sz w:val="24"/>
        </w:rPr>
        <w:t>仲裁委员会申请仲裁。</w:t>
      </w: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xml:space="preserve">   </w:t>
      </w:r>
      <w:r w:rsidRPr="0061141D">
        <w:rPr>
          <w:rFonts w:ascii="宋体" w:hAnsi="宋体" w:cs="宋体" w:hint="eastAsia"/>
          <w:color w:val="2B2B2B"/>
          <w:kern w:val="0"/>
          <w:sz w:val="24"/>
        </w:rPr>
        <w:t xml:space="preserve"> 九、其他约定：</w:t>
      </w:r>
    </w:p>
    <w:p w:rsidR="00781836" w:rsidRPr="0061141D" w:rsidRDefault="00781836" w:rsidP="00781836">
      <w:pPr>
        <w:widowControl/>
        <w:spacing w:line="390" w:lineRule="atLeast"/>
        <w:jc w:val="left"/>
        <w:rPr>
          <w:rFonts w:ascii="宋体" w:hAnsi="宋体" w:cs="宋体" w:hint="eastAsia"/>
          <w:color w:val="2B2B2B"/>
          <w:kern w:val="0"/>
          <w:szCs w:val="21"/>
        </w:rPr>
      </w:pPr>
    </w:p>
    <w:p w:rsidR="00781836" w:rsidRPr="0061141D" w:rsidRDefault="00781836" w:rsidP="00781836">
      <w:pPr>
        <w:widowControl/>
        <w:spacing w:line="390" w:lineRule="atLeast"/>
        <w:jc w:val="left"/>
        <w:rPr>
          <w:rFonts w:ascii="宋体" w:hAnsi="宋体" w:cs="宋体" w:hint="eastAsia"/>
          <w:color w:val="2B2B2B"/>
          <w:kern w:val="0"/>
          <w:szCs w:val="21"/>
        </w:rPr>
      </w:pPr>
      <w:r w:rsidRPr="0061141D">
        <w:rPr>
          <w:rFonts w:ascii="宋体" w:hAnsi="宋体" w:cs="宋体" w:hint="eastAsia"/>
          <w:color w:val="2B2B2B"/>
          <w:kern w:val="0"/>
          <w:sz w:val="24"/>
        </w:rPr>
        <w:t>甲方签章：</w:t>
      </w:r>
      <w:r>
        <w:rPr>
          <w:rFonts w:ascii="宋体" w:hAnsi="宋体" w:cs="宋体" w:hint="eastAsia"/>
          <w:color w:val="2B2B2B"/>
          <w:kern w:val="0"/>
          <w:sz w:val="24"/>
        </w:rPr>
        <w:t>                </w:t>
      </w:r>
      <w:r w:rsidRPr="0061141D">
        <w:rPr>
          <w:rFonts w:ascii="宋体" w:hAnsi="宋体" w:cs="宋体" w:hint="eastAsia"/>
          <w:color w:val="2B2B2B"/>
          <w:kern w:val="0"/>
          <w:sz w:val="24"/>
        </w:rPr>
        <w:t>乙方签章：</w:t>
      </w:r>
      <w:r w:rsidRPr="0061141D">
        <w:rPr>
          <w:rFonts w:ascii="宋体" w:hAnsi="宋体" w:cs="宋体" w:hint="eastAsia"/>
          <w:color w:val="2B2B2B"/>
          <w:kern w:val="0"/>
          <w:szCs w:val="21"/>
        </w:rPr>
        <w:br/>
      </w:r>
      <w:r w:rsidRPr="0061141D">
        <w:rPr>
          <w:rFonts w:ascii="宋体" w:hAnsi="宋体" w:cs="宋体" w:hint="eastAsia"/>
          <w:color w:val="2B2B2B"/>
          <w:kern w:val="0"/>
          <w:szCs w:val="21"/>
        </w:rPr>
        <w:br/>
      </w:r>
      <w:r w:rsidRPr="0061141D">
        <w:rPr>
          <w:rFonts w:ascii="宋体" w:hAnsi="宋体" w:cs="宋体" w:hint="eastAsia"/>
          <w:color w:val="2B2B2B"/>
          <w:kern w:val="0"/>
          <w:sz w:val="24"/>
        </w:rPr>
        <w:t>日期：</w:t>
      </w:r>
      <w:r>
        <w:rPr>
          <w:rFonts w:ascii="宋体" w:hAnsi="宋体" w:cs="宋体" w:hint="eastAsia"/>
          <w:color w:val="2B2B2B"/>
          <w:kern w:val="0"/>
          <w:sz w:val="24"/>
        </w:rPr>
        <w:t xml:space="preserve">                     </w:t>
      </w:r>
      <w:r w:rsidRPr="0061141D">
        <w:rPr>
          <w:rFonts w:ascii="宋体" w:hAnsi="宋体" w:cs="宋体" w:hint="eastAsia"/>
          <w:color w:val="2B2B2B"/>
          <w:kern w:val="0"/>
          <w:sz w:val="24"/>
        </w:rPr>
        <w:t>日期：  </w:t>
      </w:r>
    </w:p>
    <w:p w:rsidR="003753D8" w:rsidRPr="00781836" w:rsidRDefault="00267923" w:rsidP="00781836"/>
    <w:sectPr w:rsidR="003753D8" w:rsidRPr="00781836"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23" w:rsidRDefault="00267923" w:rsidP="00940515">
      <w:r>
        <w:separator/>
      </w:r>
    </w:p>
  </w:endnote>
  <w:endnote w:type="continuationSeparator" w:id="0">
    <w:p w:rsidR="00267923" w:rsidRDefault="00267923" w:rsidP="0094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23" w:rsidRDefault="00267923" w:rsidP="00940515">
      <w:r>
        <w:separator/>
      </w:r>
    </w:p>
  </w:footnote>
  <w:footnote w:type="continuationSeparator" w:id="0">
    <w:p w:rsidR="00267923" w:rsidRDefault="00267923" w:rsidP="00940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F4CC1"/>
    <w:multiLevelType w:val="hybridMultilevel"/>
    <w:tmpl w:val="15FA93F4"/>
    <w:lvl w:ilvl="0" w:tplc="F6B0897E">
      <w:start w:val="1"/>
      <w:numFmt w:val="japaneseCounting"/>
      <w:lvlText w:val="第%1条"/>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0634C"/>
    <w:rsid w:val="0001171F"/>
    <w:rsid w:val="0005149B"/>
    <w:rsid w:val="000B1E3D"/>
    <w:rsid w:val="0012787E"/>
    <w:rsid w:val="00145F5A"/>
    <w:rsid w:val="0020496B"/>
    <w:rsid w:val="0020667F"/>
    <w:rsid w:val="00267923"/>
    <w:rsid w:val="002A4FD3"/>
    <w:rsid w:val="0030279C"/>
    <w:rsid w:val="00313650"/>
    <w:rsid w:val="003F6331"/>
    <w:rsid w:val="00427AE4"/>
    <w:rsid w:val="0047226B"/>
    <w:rsid w:val="004A114C"/>
    <w:rsid w:val="004C6167"/>
    <w:rsid w:val="004E2AC7"/>
    <w:rsid w:val="004F4030"/>
    <w:rsid w:val="0055206C"/>
    <w:rsid w:val="00691677"/>
    <w:rsid w:val="006B1227"/>
    <w:rsid w:val="00743220"/>
    <w:rsid w:val="00754AFB"/>
    <w:rsid w:val="0077359E"/>
    <w:rsid w:val="00781836"/>
    <w:rsid w:val="00840A50"/>
    <w:rsid w:val="0087313F"/>
    <w:rsid w:val="008E77AD"/>
    <w:rsid w:val="00940515"/>
    <w:rsid w:val="00AD4765"/>
    <w:rsid w:val="00B132E1"/>
    <w:rsid w:val="00B54DB5"/>
    <w:rsid w:val="00C22C36"/>
    <w:rsid w:val="00C27795"/>
    <w:rsid w:val="00C3120D"/>
    <w:rsid w:val="00C3495B"/>
    <w:rsid w:val="00C45B2D"/>
    <w:rsid w:val="00C673D4"/>
    <w:rsid w:val="00D14D9B"/>
    <w:rsid w:val="00D660CE"/>
    <w:rsid w:val="00D87A31"/>
    <w:rsid w:val="00D91995"/>
    <w:rsid w:val="00DE4111"/>
    <w:rsid w:val="00E379CC"/>
    <w:rsid w:val="00E75ADB"/>
    <w:rsid w:val="00F07F61"/>
    <w:rsid w:val="00F71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123</cp:revision>
  <dcterms:created xsi:type="dcterms:W3CDTF">2017-11-15T05:34:00Z</dcterms:created>
  <dcterms:modified xsi:type="dcterms:W3CDTF">2017-11-15T06:10:00Z</dcterms:modified>
</cp:coreProperties>
</file>